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20E3" w14:textId="6FB31C4C" w:rsidR="00920128" w:rsidRDefault="00920128" w:rsidP="00920128">
      <w:pPr>
        <w:jc w:val="center"/>
        <w:rPr>
          <w:noProof/>
        </w:rPr>
      </w:pPr>
    </w:p>
    <w:p w14:paraId="45517E21" w14:textId="157C04B4" w:rsidR="008C09BD" w:rsidRDefault="008C09BD" w:rsidP="00920128">
      <w:pPr>
        <w:jc w:val="center"/>
        <w:rPr>
          <w:noProof/>
        </w:rPr>
      </w:pPr>
    </w:p>
    <w:p w14:paraId="7C5F457F" w14:textId="363C4677" w:rsidR="008C09BD" w:rsidRPr="008C09BD" w:rsidRDefault="008C09BD" w:rsidP="008C09BD">
      <w:pPr>
        <w:ind w:firstLine="720"/>
        <w:jc w:val="center"/>
        <w:rPr>
          <w:noProof/>
          <w:szCs w:val="20"/>
        </w:rPr>
      </w:pPr>
      <w:r w:rsidRPr="008C09BD">
        <w:rPr>
          <w:noProof/>
          <w:szCs w:val="20"/>
        </w:rPr>
        <w:drawing>
          <wp:inline distT="0" distB="0" distL="0" distR="0" wp14:anchorId="1955670E" wp14:editId="2D6C7E76">
            <wp:extent cx="607695" cy="720090"/>
            <wp:effectExtent l="0" t="0" r="1905" b="3810"/>
            <wp:docPr id="72827338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6DFA08ED" w14:textId="77777777" w:rsidR="008C09BD" w:rsidRPr="008C09BD" w:rsidRDefault="008C09BD" w:rsidP="008C09BD">
      <w:pPr>
        <w:jc w:val="center"/>
        <w:rPr>
          <w:noProof/>
          <w:sz w:val="12"/>
          <w:szCs w:val="28"/>
          <w:lang w:eastAsia="en-US"/>
        </w:rPr>
      </w:pPr>
    </w:p>
    <w:p w14:paraId="2C356C9A" w14:textId="77777777" w:rsidR="008C09BD" w:rsidRPr="008C09BD" w:rsidRDefault="008C09BD" w:rsidP="008C09BD">
      <w:pPr>
        <w:jc w:val="center"/>
        <w:rPr>
          <w:noProof/>
          <w:sz w:val="36"/>
          <w:szCs w:val="20"/>
          <w:lang w:eastAsia="en-US"/>
        </w:rPr>
      </w:pPr>
      <w:r w:rsidRPr="008C09BD">
        <w:rPr>
          <w:noProof/>
          <w:sz w:val="36"/>
          <w:szCs w:val="20"/>
          <w:lang w:eastAsia="en-US"/>
        </w:rPr>
        <w:t>OGRES  NOVADA  PAŠVALDĪBA</w:t>
      </w:r>
    </w:p>
    <w:p w14:paraId="18941734" w14:textId="77777777" w:rsidR="008C09BD" w:rsidRPr="008C09BD" w:rsidRDefault="008C09BD" w:rsidP="008C09BD">
      <w:pPr>
        <w:jc w:val="center"/>
        <w:rPr>
          <w:noProof/>
          <w:sz w:val="18"/>
          <w:szCs w:val="20"/>
          <w:lang w:eastAsia="en-US"/>
        </w:rPr>
      </w:pPr>
      <w:r w:rsidRPr="008C09BD">
        <w:rPr>
          <w:noProof/>
          <w:sz w:val="18"/>
          <w:szCs w:val="20"/>
          <w:lang w:eastAsia="en-US"/>
        </w:rPr>
        <w:t>Reģ.Nr.90000024455, Brīvības iela 33, Ogre, Ogres nov., LV-5001</w:t>
      </w:r>
    </w:p>
    <w:p w14:paraId="044AF5C5" w14:textId="77777777" w:rsidR="008C09BD" w:rsidRPr="008C09BD" w:rsidRDefault="008C09BD" w:rsidP="008C09BD">
      <w:pPr>
        <w:pBdr>
          <w:bottom w:val="single" w:sz="4" w:space="1" w:color="auto"/>
        </w:pBdr>
        <w:jc w:val="center"/>
        <w:rPr>
          <w:noProof/>
          <w:sz w:val="18"/>
          <w:szCs w:val="20"/>
          <w:lang w:eastAsia="en-US"/>
        </w:rPr>
      </w:pPr>
      <w:r w:rsidRPr="008C09BD">
        <w:rPr>
          <w:noProof/>
          <w:sz w:val="18"/>
          <w:szCs w:val="20"/>
          <w:lang w:eastAsia="en-US"/>
        </w:rPr>
        <w:t xml:space="preserve">tālrunis 65071160, </w:t>
      </w:r>
      <w:r w:rsidRPr="008C09BD">
        <w:rPr>
          <w:sz w:val="18"/>
          <w:szCs w:val="20"/>
          <w:lang w:eastAsia="en-US"/>
        </w:rPr>
        <w:t xml:space="preserve">e-pasts: ogredome@ogresnovads.lv, www.ogresnovads.lv </w:t>
      </w:r>
    </w:p>
    <w:p w14:paraId="4AC32BCE" w14:textId="77777777" w:rsidR="008C09BD" w:rsidRPr="00F5514F" w:rsidRDefault="008C09BD" w:rsidP="008C09BD">
      <w:pPr>
        <w:rPr>
          <w:sz w:val="28"/>
          <w:szCs w:val="28"/>
          <w:lang w:eastAsia="en-US"/>
        </w:rPr>
      </w:pPr>
    </w:p>
    <w:p w14:paraId="18BF494C" w14:textId="151C30B9" w:rsidR="00920128" w:rsidRPr="00F5514F" w:rsidRDefault="008C09BD" w:rsidP="008C09BD">
      <w:pPr>
        <w:jc w:val="center"/>
        <w:rPr>
          <w:sz w:val="28"/>
          <w:szCs w:val="28"/>
          <w:lang w:eastAsia="en-US"/>
        </w:rPr>
      </w:pPr>
      <w:r w:rsidRPr="00F5514F">
        <w:rPr>
          <w:sz w:val="28"/>
          <w:szCs w:val="28"/>
          <w:lang w:eastAsia="en-US"/>
        </w:rPr>
        <w:t>PAŠVALDĪBAS DOMES SĒDES PROTOKOLA IZRAKSTS</w:t>
      </w:r>
    </w:p>
    <w:p w14:paraId="7D6B981C" w14:textId="77777777" w:rsidR="00920128" w:rsidRPr="008C09BD" w:rsidRDefault="00920128" w:rsidP="00920128"/>
    <w:tbl>
      <w:tblPr>
        <w:tblW w:w="5000" w:type="pct"/>
        <w:tblLook w:val="0000" w:firstRow="0" w:lastRow="0" w:firstColumn="0" w:lastColumn="0" w:noHBand="0" w:noVBand="0"/>
      </w:tblPr>
      <w:tblGrid>
        <w:gridCol w:w="3025"/>
        <w:gridCol w:w="3022"/>
        <w:gridCol w:w="3024"/>
      </w:tblGrid>
      <w:tr w:rsidR="002E26BD" w:rsidRPr="00DF50DC" w14:paraId="1EEEAF08" w14:textId="77777777" w:rsidTr="0042371C">
        <w:trPr>
          <w:trHeight w:val="453"/>
        </w:trPr>
        <w:tc>
          <w:tcPr>
            <w:tcW w:w="1667" w:type="pct"/>
            <w:vAlign w:val="bottom"/>
          </w:tcPr>
          <w:p w14:paraId="2B8A4257" w14:textId="77777777" w:rsidR="002E26BD" w:rsidRPr="00DF50DC" w:rsidRDefault="002E26BD" w:rsidP="00DF50DC">
            <w:r w:rsidRPr="00DF50DC">
              <w:t>Ogrē, Brīvības ielā 33</w:t>
            </w:r>
          </w:p>
        </w:tc>
        <w:tc>
          <w:tcPr>
            <w:tcW w:w="1666" w:type="pct"/>
            <w:vAlign w:val="bottom"/>
          </w:tcPr>
          <w:p w14:paraId="721FCE9B" w14:textId="274F76EC" w:rsidR="002E26BD" w:rsidRPr="00DF50DC" w:rsidRDefault="00D935FC" w:rsidP="00DF50DC">
            <w:pPr>
              <w:pStyle w:val="Virsraksts2"/>
              <w:jc w:val="center"/>
            </w:pPr>
            <w:r w:rsidRPr="00DF50DC">
              <w:t>Nr.</w:t>
            </w:r>
            <w:r w:rsidR="00711CD6">
              <w:t>5</w:t>
            </w:r>
          </w:p>
        </w:tc>
        <w:tc>
          <w:tcPr>
            <w:tcW w:w="1667" w:type="pct"/>
            <w:vAlign w:val="bottom"/>
          </w:tcPr>
          <w:p w14:paraId="494609B1" w14:textId="468A46B3" w:rsidR="002E26BD" w:rsidRPr="00DF50DC" w:rsidRDefault="00037FD8" w:rsidP="00DF50DC">
            <w:pPr>
              <w:jc w:val="right"/>
            </w:pPr>
            <w:r w:rsidRPr="00DF50DC">
              <w:t>2025</w:t>
            </w:r>
            <w:r w:rsidR="002E26BD" w:rsidRPr="00DF50DC">
              <w:t>.</w:t>
            </w:r>
            <w:r w:rsidR="004E4EED" w:rsidRPr="00DF50DC">
              <w:t xml:space="preserve"> </w:t>
            </w:r>
            <w:r w:rsidR="002E26BD" w:rsidRPr="00DF50DC">
              <w:t>gada</w:t>
            </w:r>
            <w:r w:rsidR="0000238A" w:rsidRPr="00DF50DC">
              <w:t xml:space="preserve"> </w:t>
            </w:r>
            <w:r w:rsidR="00711CD6">
              <w:t>24</w:t>
            </w:r>
            <w:r w:rsidR="0000238A" w:rsidRPr="00DF50DC">
              <w:t xml:space="preserve">. </w:t>
            </w:r>
            <w:r w:rsidRPr="00DF50DC">
              <w:t>aprīlī</w:t>
            </w:r>
          </w:p>
        </w:tc>
      </w:tr>
    </w:tbl>
    <w:p w14:paraId="45BD96AE" w14:textId="77777777" w:rsidR="002E26BD" w:rsidRPr="00DF50DC" w:rsidRDefault="002E26BD" w:rsidP="00DF50DC">
      <w:pPr>
        <w:rPr>
          <w:b/>
        </w:rPr>
      </w:pPr>
    </w:p>
    <w:p w14:paraId="154A63B6" w14:textId="551E15B4" w:rsidR="002E26BD" w:rsidRPr="00DF50DC" w:rsidRDefault="00711CD6" w:rsidP="008C09BD">
      <w:pPr>
        <w:tabs>
          <w:tab w:val="left" w:pos="709"/>
        </w:tabs>
        <w:jc w:val="center"/>
        <w:rPr>
          <w:b/>
        </w:rPr>
      </w:pPr>
      <w:r>
        <w:rPr>
          <w:b/>
        </w:rPr>
        <w:t>3</w:t>
      </w:r>
      <w:r w:rsidR="0086084C">
        <w:rPr>
          <w:b/>
        </w:rPr>
        <w:t>2</w:t>
      </w:r>
      <w:r w:rsidR="002E26BD" w:rsidRPr="00DF50DC">
        <w:rPr>
          <w:b/>
        </w:rPr>
        <w:t>.</w:t>
      </w:r>
    </w:p>
    <w:p w14:paraId="54767EE9" w14:textId="79C1E7C4" w:rsidR="00920128" w:rsidRPr="00DF50DC" w:rsidRDefault="00920128" w:rsidP="00DF50DC">
      <w:pPr>
        <w:tabs>
          <w:tab w:val="left" w:pos="3660"/>
          <w:tab w:val="center" w:pos="4082"/>
        </w:tabs>
        <w:ind w:left="-142"/>
        <w:jc w:val="center"/>
        <w:rPr>
          <w:b/>
          <w:u w:val="single"/>
        </w:rPr>
      </w:pPr>
      <w:r w:rsidRPr="00DF50DC">
        <w:rPr>
          <w:b/>
          <w:u w:val="single"/>
        </w:rPr>
        <w:t>Par</w:t>
      </w:r>
      <w:r w:rsidR="008B119B" w:rsidRPr="00DF50DC">
        <w:rPr>
          <w:b/>
          <w:u w:val="single"/>
        </w:rPr>
        <w:t xml:space="preserve"> detālplānojuma nekustamaj</w:t>
      </w:r>
      <w:r w:rsidR="00B15FA2" w:rsidRPr="00DF50DC">
        <w:rPr>
          <w:b/>
          <w:u w:val="single"/>
        </w:rPr>
        <w:t>ā</w:t>
      </w:r>
      <w:r w:rsidR="008B119B" w:rsidRPr="00DF50DC">
        <w:rPr>
          <w:b/>
          <w:u w:val="single"/>
        </w:rPr>
        <w:t xml:space="preserve"> īpašum</w:t>
      </w:r>
      <w:r w:rsidR="00B15FA2" w:rsidRPr="00DF50DC">
        <w:rPr>
          <w:b/>
          <w:u w:val="single"/>
        </w:rPr>
        <w:t>ā</w:t>
      </w:r>
      <w:r w:rsidR="0000238A" w:rsidRPr="00DF50DC">
        <w:rPr>
          <w:b/>
          <w:u w:val="single"/>
        </w:rPr>
        <w:t> </w:t>
      </w:r>
      <w:r w:rsidR="00531C2B" w:rsidRPr="00DF50DC">
        <w:rPr>
          <w:b/>
          <w:u w:val="single"/>
        </w:rPr>
        <w:t>“</w:t>
      </w:r>
      <w:r w:rsidR="00B15FA2" w:rsidRPr="00DF50DC">
        <w:rPr>
          <w:b/>
          <w:u w:val="single"/>
        </w:rPr>
        <w:t>Amālijas</w:t>
      </w:r>
      <w:r w:rsidR="00531C2B" w:rsidRPr="00DF50DC">
        <w:rPr>
          <w:b/>
          <w:u w:val="single"/>
        </w:rPr>
        <w:t xml:space="preserve">”, </w:t>
      </w:r>
      <w:r w:rsidR="00B15FA2" w:rsidRPr="00DF50DC">
        <w:rPr>
          <w:b/>
          <w:u w:val="single"/>
        </w:rPr>
        <w:t>Ikšķilē</w:t>
      </w:r>
      <w:r w:rsidR="008B119B" w:rsidRPr="00DF50DC">
        <w:rPr>
          <w:b/>
          <w:u w:val="single"/>
        </w:rPr>
        <w:t xml:space="preserve">, Ogres nov., izstrādes </w:t>
      </w:r>
      <w:r w:rsidR="00597378" w:rsidRPr="00DF50DC">
        <w:rPr>
          <w:b/>
          <w:u w:val="single"/>
        </w:rPr>
        <w:t>darba uzdevuma</w:t>
      </w:r>
      <w:r w:rsidR="00C03BC4" w:rsidRPr="00DF50DC">
        <w:rPr>
          <w:b/>
          <w:u w:val="single"/>
        </w:rPr>
        <w:t xml:space="preserve"> derīguma termiņa</w:t>
      </w:r>
      <w:r w:rsidR="00597378" w:rsidRPr="00DF50DC">
        <w:rPr>
          <w:b/>
          <w:u w:val="single"/>
        </w:rPr>
        <w:t xml:space="preserve"> pagar</w:t>
      </w:r>
      <w:r w:rsidR="007279D0" w:rsidRPr="00DF50DC">
        <w:rPr>
          <w:b/>
          <w:u w:val="single"/>
        </w:rPr>
        <w:t>inā</w:t>
      </w:r>
      <w:r w:rsidR="00AD7F09">
        <w:rPr>
          <w:b/>
          <w:u w:val="single"/>
        </w:rPr>
        <w:t>šanu</w:t>
      </w:r>
      <w:r w:rsidR="007279D0" w:rsidRPr="00DF50DC">
        <w:rPr>
          <w:b/>
          <w:u w:val="single"/>
        </w:rPr>
        <w:t xml:space="preserve"> </w:t>
      </w:r>
    </w:p>
    <w:p w14:paraId="60EF938C" w14:textId="77777777" w:rsidR="00942BDD" w:rsidRPr="00DF50DC" w:rsidRDefault="00942BDD" w:rsidP="00DF50DC">
      <w:pPr>
        <w:tabs>
          <w:tab w:val="left" w:pos="3660"/>
          <w:tab w:val="center" w:pos="4082"/>
        </w:tabs>
        <w:ind w:left="-142"/>
        <w:jc w:val="center"/>
        <w:rPr>
          <w:b/>
          <w:u w:val="single"/>
        </w:rPr>
      </w:pPr>
    </w:p>
    <w:p w14:paraId="61FC5912" w14:textId="7194A4E9" w:rsidR="00942BDD" w:rsidRPr="00DF50DC" w:rsidRDefault="0000238A" w:rsidP="00DF50DC">
      <w:pPr>
        <w:tabs>
          <w:tab w:val="left" w:pos="567"/>
          <w:tab w:val="left" w:pos="709"/>
        </w:tabs>
        <w:ind w:firstLine="567"/>
        <w:jc w:val="both"/>
        <w:rPr>
          <w:bCs/>
        </w:rPr>
      </w:pPr>
      <w:r w:rsidRPr="00DF50DC">
        <w:t xml:space="preserve">  </w:t>
      </w:r>
      <w:r w:rsidR="00084C35" w:rsidRPr="00DF50DC">
        <w:t xml:space="preserve">Ogres novada </w:t>
      </w:r>
      <w:r w:rsidR="002E26BD" w:rsidRPr="00DF50DC">
        <w:t xml:space="preserve">pašvaldības (turpmāk – Pašvaldība) </w:t>
      </w:r>
      <w:r w:rsidR="00084C35" w:rsidRPr="00DF50DC">
        <w:t>dome ar 20</w:t>
      </w:r>
      <w:r w:rsidR="00B15FA2" w:rsidRPr="00DF50DC">
        <w:t>23</w:t>
      </w:r>
      <w:r w:rsidR="00084C35" w:rsidRPr="00DF50DC">
        <w:t>.</w:t>
      </w:r>
      <w:r w:rsidR="004E4EED" w:rsidRPr="00DF50DC">
        <w:t xml:space="preserve"> </w:t>
      </w:r>
      <w:r w:rsidR="00942BDD" w:rsidRPr="00DF50DC">
        <w:t>gada 2</w:t>
      </w:r>
      <w:r w:rsidR="00B15FA2" w:rsidRPr="00DF50DC">
        <w:t>7</w:t>
      </w:r>
      <w:r w:rsidR="00942BDD" w:rsidRPr="00DF50DC">
        <w:t>.</w:t>
      </w:r>
      <w:r w:rsidR="004E4EED" w:rsidRPr="00DF50DC">
        <w:t xml:space="preserve"> </w:t>
      </w:r>
      <w:r w:rsidR="00084C35" w:rsidRPr="00DF50DC">
        <w:t xml:space="preserve">aprīļa </w:t>
      </w:r>
      <w:r w:rsidR="00084C35" w:rsidRPr="00DF50DC">
        <w:rPr>
          <w:rStyle w:val="Hipersaite"/>
          <w:color w:val="auto"/>
          <w:u w:val="none"/>
        </w:rPr>
        <w:t>lēmumu</w:t>
      </w:r>
      <w:r w:rsidR="00084C35" w:rsidRPr="00DF50DC">
        <w:t xml:space="preserve"> “Par detālplānojuma izstrādes uzsākšanu nekustamajā īpašumā “</w:t>
      </w:r>
      <w:r w:rsidR="00B15FA2" w:rsidRPr="00DF50DC">
        <w:t>Amālijas</w:t>
      </w:r>
      <w:r w:rsidR="00084C35" w:rsidRPr="00DF50DC">
        <w:t xml:space="preserve">”, </w:t>
      </w:r>
      <w:r w:rsidR="00B15FA2" w:rsidRPr="00DF50DC">
        <w:t>Ikšķilē,</w:t>
      </w:r>
      <w:r w:rsidR="00084C35" w:rsidRPr="00DF50DC">
        <w:t xml:space="preserve"> Ogres novadā”</w:t>
      </w:r>
      <w:r w:rsidR="00942BDD" w:rsidRPr="00DF50DC">
        <w:t xml:space="preserve"> apstiprināja detālplānojuma </w:t>
      </w:r>
      <w:r w:rsidR="00EB441A" w:rsidRPr="00DF50DC">
        <w:t>nekustamajam īpašumam “</w:t>
      </w:r>
      <w:r w:rsidR="00B15FA2" w:rsidRPr="00DF50DC">
        <w:t>Amālijas</w:t>
      </w:r>
      <w:r w:rsidR="00EB441A" w:rsidRPr="00DF50DC">
        <w:t xml:space="preserve">”, </w:t>
      </w:r>
      <w:r w:rsidR="00B15FA2" w:rsidRPr="00DF50DC">
        <w:t>Ikšķilē</w:t>
      </w:r>
      <w:r w:rsidR="00EB441A" w:rsidRPr="00DF50DC">
        <w:t xml:space="preserve">, Ogres nov., kadastra numurs </w:t>
      </w:r>
      <w:r w:rsidR="00B15FA2" w:rsidRPr="00DF50DC">
        <w:t xml:space="preserve">74940120042 </w:t>
      </w:r>
      <w:r w:rsidR="00EB441A" w:rsidRPr="00DF50DC">
        <w:t xml:space="preserve">(turpmāk – </w:t>
      </w:r>
      <w:r w:rsidR="00E572A8" w:rsidRPr="00DF50DC">
        <w:t>Detālpl</w:t>
      </w:r>
      <w:r w:rsidRPr="00DF50DC">
        <w:t>ā</w:t>
      </w:r>
      <w:r w:rsidR="00E572A8" w:rsidRPr="00DF50DC">
        <w:t>nojums</w:t>
      </w:r>
      <w:r w:rsidR="00EB441A" w:rsidRPr="00DF50DC">
        <w:t xml:space="preserve">) </w:t>
      </w:r>
      <w:r w:rsidR="00942BDD" w:rsidRPr="00DF50DC">
        <w:rPr>
          <w:rStyle w:val="Hipersaite"/>
          <w:color w:val="auto"/>
          <w:u w:val="none"/>
        </w:rPr>
        <w:t>izstrādes darba uzdevumu</w:t>
      </w:r>
      <w:r w:rsidR="00EB441A" w:rsidRPr="00DF50DC">
        <w:t xml:space="preserve">. </w:t>
      </w:r>
      <w:r w:rsidR="00EF4201" w:rsidRPr="00DF50DC">
        <w:t xml:space="preserve"> </w:t>
      </w:r>
    </w:p>
    <w:p w14:paraId="1A1A6649" w14:textId="4D72537F" w:rsidR="00C571E1" w:rsidRPr="00DF50DC" w:rsidRDefault="0000238A" w:rsidP="00DF50DC">
      <w:pPr>
        <w:tabs>
          <w:tab w:val="left" w:pos="709"/>
        </w:tabs>
        <w:ind w:firstLine="567"/>
        <w:jc w:val="both"/>
        <w:rPr>
          <w:bCs/>
        </w:rPr>
      </w:pPr>
      <w:r w:rsidRPr="00DF50DC">
        <w:rPr>
          <w:bCs/>
        </w:rPr>
        <w:t xml:space="preserve">  </w:t>
      </w:r>
      <w:r w:rsidR="004826BA" w:rsidRPr="00DF50DC">
        <w:rPr>
          <w:bCs/>
        </w:rPr>
        <w:t>2024. gada 23. septembrī Pašvaldībā saņemts Detālplānojuma izstrādātāja Sabiedr</w:t>
      </w:r>
      <w:r w:rsidR="002D191C">
        <w:rPr>
          <w:bCs/>
        </w:rPr>
        <w:t>ība ar ierobežotu atbildību “</w:t>
      </w:r>
      <w:r w:rsidR="004826BA" w:rsidRPr="00DF50DC">
        <w:rPr>
          <w:bCs/>
        </w:rPr>
        <w:t>8.</w:t>
      </w:r>
      <w:r w:rsidRPr="00DF50DC">
        <w:rPr>
          <w:bCs/>
        </w:rPr>
        <w:t> </w:t>
      </w:r>
      <w:r w:rsidR="004826BA" w:rsidRPr="00DF50DC">
        <w:rPr>
          <w:bCs/>
        </w:rPr>
        <w:t>Darbnīca” (turpmāk – Izstrādātāja) iesniegums (reģistrēts</w:t>
      </w:r>
      <w:r w:rsidRPr="00DF50DC">
        <w:rPr>
          <w:bCs/>
        </w:rPr>
        <w:t xml:space="preserve"> ar  </w:t>
      </w:r>
      <w:r w:rsidR="004826BA" w:rsidRPr="00DF50DC">
        <w:rPr>
          <w:bCs/>
        </w:rPr>
        <w:t>Nr.</w:t>
      </w:r>
      <w:r w:rsidRPr="00DF50DC">
        <w:rPr>
          <w:bCs/>
        </w:rPr>
        <w:t> </w:t>
      </w:r>
      <w:r w:rsidR="00DC70E3">
        <w:rPr>
          <w:bCs/>
        </w:rPr>
        <w:t>2-</w:t>
      </w:r>
      <w:r w:rsidR="004826BA" w:rsidRPr="00DF50DC">
        <w:rPr>
          <w:bCs/>
        </w:rPr>
        <w:t>4.1/4788) ar Detālplānojuma 1.</w:t>
      </w:r>
      <w:r w:rsidRPr="00DF50DC">
        <w:rPr>
          <w:bCs/>
        </w:rPr>
        <w:t> </w:t>
      </w:r>
      <w:r w:rsidR="004826BA" w:rsidRPr="00DF50DC">
        <w:rPr>
          <w:bCs/>
        </w:rPr>
        <w:t>redakciju.</w:t>
      </w:r>
      <w:r w:rsidRPr="00DF50DC">
        <w:rPr>
          <w:bCs/>
        </w:rPr>
        <w:t> </w:t>
      </w:r>
      <w:r w:rsidR="004826BA" w:rsidRPr="00DF50DC">
        <w:rPr>
          <w:bCs/>
        </w:rPr>
        <w:t>Detālplānojuma</w:t>
      </w:r>
      <w:r w:rsidRPr="00DF50DC">
        <w:rPr>
          <w:bCs/>
        </w:rPr>
        <w:t> </w:t>
      </w:r>
      <w:r w:rsidR="004826BA" w:rsidRPr="00DF50DC">
        <w:rPr>
          <w:bCs/>
        </w:rPr>
        <w:t>1.</w:t>
      </w:r>
      <w:r w:rsidRPr="00DF50DC">
        <w:rPr>
          <w:bCs/>
        </w:rPr>
        <w:t> </w:t>
      </w:r>
      <w:r w:rsidR="004826BA" w:rsidRPr="00DF50DC">
        <w:rPr>
          <w:bCs/>
        </w:rPr>
        <w:t>redakcijā konstatēt</w:t>
      </w:r>
      <w:r w:rsidRPr="00DF50DC">
        <w:rPr>
          <w:bCs/>
        </w:rPr>
        <w:t>as</w:t>
      </w:r>
      <w:r w:rsidR="004826BA" w:rsidRPr="00DF50DC">
        <w:rPr>
          <w:bCs/>
        </w:rPr>
        <w:t xml:space="preserve"> atsevišķas</w:t>
      </w:r>
      <w:r w:rsidR="00C571E1" w:rsidRPr="00DF50DC">
        <w:rPr>
          <w:bCs/>
        </w:rPr>
        <w:t xml:space="preserve"> </w:t>
      </w:r>
      <w:r w:rsidR="004826BA" w:rsidRPr="00DF50DC">
        <w:rPr>
          <w:bCs/>
        </w:rPr>
        <w:t>nepilnības.</w:t>
      </w:r>
      <w:r w:rsidRPr="00DF50DC">
        <w:rPr>
          <w:bCs/>
        </w:rPr>
        <w:t> </w:t>
      </w:r>
      <w:r w:rsidR="00C571E1" w:rsidRPr="00DF50DC">
        <w:rPr>
          <w:bCs/>
        </w:rPr>
        <w:t>Izstrādātājam 2024.</w:t>
      </w:r>
      <w:r w:rsidRPr="00DF50DC">
        <w:rPr>
          <w:bCs/>
        </w:rPr>
        <w:t> </w:t>
      </w:r>
      <w:r w:rsidR="00C571E1" w:rsidRPr="00DF50DC">
        <w:rPr>
          <w:bCs/>
        </w:rPr>
        <w:t>gada 06.</w:t>
      </w:r>
      <w:r w:rsidRPr="00DF50DC">
        <w:rPr>
          <w:bCs/>
        </w:rPr>
        <w:t> </w:t>
      </w:r>
      <w:r w:rsidR="00C571E1" w:rsidRPr="00DF50DC">
        <w:rPr>
          <w:bCs/>
        </w:rPr>
        <w:t>decembrī nosūtīta vēstule (reģistrēta</w:t>
      </w:r>
      <w:r w:rsidRPr="00DF50DC">
        <w:rPr>
          <w:bCs/>
        </w:rPr>
        <w:t xml:space="preserve"> </w:t>
      </w:r>
      <w:r w:rsidR="00C571E1" w:rsidRPr="00DF50DC">
        <w:rPr>
          <w:bCs/>
        </w:rPr>
        <w:t>ar Nr.</w:t>
      </w:r>
      <w:r w:rsidRPr="00DF50DC">
        <w:rPr>
          <w:bCs/>
        </w:rPr>
        <w:t> </w:t>
      </w:r>
      <w:r w:rsidR="00C571E1" w:rsidRPr="00DF50DC">
        <w:rPr>
          <w:bCs/>
        </w:rPr>
        <w:t xml:space="preserve"> 2-5.1/3186) ar Pašvaldības prasībām un ieteikumiem, tajā skaitā</w:t>
      </w:r>
      <w:r w:rsidRPr="00DF50DC">
        <w:rPr>
          <w:bCs/>
        </w:rPr>
        <w:t>,</w:t>
      </w:r>
      <w:r w:rsidR="00C571E1" w:rsidRPr="00DF50DC">
        <w:rPr>
          <w:bCs/>
        </w:rPr>
        <w:t xml:space="preserve"> piesaistīt </w:t>
      </w:r>
      <w:r w:rsidR="00B30EA8">
        <w:rPr>
          <w:bCs/>
        </w:rPr>
        <w:t>Detāl</w:t>
      </w:r>
      <w:r w:rsidR="00C571E1" w:rsidRPr="00DF50DC">
        <w:rPr>
          <w:bCs/>
        </w:rPr>
        <w:t>plānojuma izstrādei sertificētu ceļu būves inženieri</w:t>
      </w:r>
      <w:r w:rsidR="00787F4A" w:rsidRPr="00DF50DC">
        <w:rPr>
          <w:bCs/>
        </w:rPr>
        <w:t xml:space="preserve"> Detālplānojuma teritorijas reljefa īpatnību dēļ</w:t>
      </w:r>
      <w:r w:rsidR="00C571E1" w:rsidRPr="00DF50DC">
        <w:rPr>
          <w:bCs/>
        </w:rPr>
        <w:t>.</w:t>
      </w:r>
    </w:p>
    <w:p w14:paraId="0DCF151C" w14:textId="2E72E3DE" w:rsidR="00C571E1" w:rsidRPr="00DF50DC" w:rsidRDefault="0000238A" w:rsidP="00DF50DC">
      <w:pPr>
        <w:tabs>
          <w:tab w:val="left" w:pos="709"/>
        </w:tabs>
        <w:ind w:firstLine="567"/>
        <w:jc w:val="both"/>
        <w:rPr>
          <w:bCs/>
        </w:rPr>
      </w:pPr>
      <w:r w:rsidRPr="00DF50DC">
        <w:rPr>
          <w:bCs/>
        </w:rPr>
        <w:t xml:space="preserve">  </w:t>
      </w:r>
      <w:r w:rsidR="00C571E1" w:rsidRPr="00DF50DC">
        <w:rPr>
          <w:bCs/>
        </w:rPr>
        <w:t>2025.</w:t>
      </w:r>
      <w:r w:rsidRPr="00DF50DC">
        <w:rPr>
          <w:bCs/>
        </w:rPr>
        <w:t> </w:t>
      </w:r>
      <w:r w:rsidR="00C571E1" w:rsidRPr="00DF50DC">
        <w:rPr>
          <w:bCs/>
        </w:rPr>
        <w:t>gada 05.</w:t>
      </w:r>
      <w:r w:rsidRPr="00DF50DC">
        <w:rPr>
          <w:bCs/>
        </w:rPr>
        <w:t> </w:t>
      </w:r>
      <w:r w:rsidR="00C571E1" w:rsidRPr="00DF50DC">
        <w:rPr>
          <w:bCs/>
        </w:rPr>
        <w:t>februārī saņemt</w:t>
      </w:r>
      <w:r w:rsidRPr="00DF50DC">
        <w:rPr>
          <w:bCs/>
        </w:rPr>
        <w:t>a</w:t>
      </w:r>
      <w:r w:rsidR="00C571E1" w:rsidRPr="00DF50DC">
        <w:rPr>
          <w:bCs/>
        </w:rPr>
        <w:t xml:space="preserve"> </w:t>
      </w:r>
      <w:r w:rsidR="00787F4A" w:rsidRPr="00DF50DC">
        <w:rPr>
          <w:bCs/>
        </w:rPr>
        <w:t>Detālplānojuma izstrādes ierosinātāja vēstule (reģistrēta</w:t>
      </w:r>
      <w:r w:rsidRPr="00DF50DC">
        <w:rPr>
          <w:bCs/>
        </w:rPr>
        <w:t> </w:t>
      </w:r>
      <w:r w:rsidR="00787F4A" w:rsidRPr="00DF50DC">
        <w:rPr>
          <w:bCs/>
        </w:rPr>
        <w:t xml:space="preserve">ar Nr. 2-4.2/384) ar lūgumu pagarināt </w:t>
      </w:r>
      <w:r w:rsidR="00B30EA8">
        <w:rPr>
          <w:bCs/>
        </w:rPr>
        <w:t>Detāl</w:t>
      </w:r>
      <w:r w:rsidR="00787F4A" w:rsidRPr="00DF50DC">
        <w:rPr>
          <w:bCs/>
        </w:rPr>
        <w:t>plānojuma termiņu uz 2</w:t>
      </w:r>
      <w:r w:rsidRPr="00DF50DC">
        <w:rPr>
          <w:bCs/>
        </w:rPr>
        <w:t xml:space="preserve"> (diviem)</w:t>
      </w:r>
      <w:r w:rsidR="00787F4A" w:rsidRPr="00DF50DC">
        <w:rPr>
          <w:bCs/>
        </w:rPr>
        <w:t xml:space="preserve"> gadiem. </w:t>
      </w:r>
    </w:p>
    <w:p w14:paraId="0AF25137" w14:textId="3B11607E" w:rsidR="00EB441A" w:rsidRPr="00DF50DC" w:rsidRDefault="0000238A" w:rsidP="00DF50DC">
      <w:pPr>
        <w:tabs>
          <w:tab w:val="left" w:pos="709"/>
        </w:tabs>
        <w:ind w:firstLine="567"/>
        <w:jc w:val="both"/>
      </w:pPr>
      <w:r w:rsidRPr="00DF50DC">
        <w:t xml:space="preserve">  </w:t>
      </w:r>
      <w:r w:rsidR="00EB441A" w:rsidRPr="00DF50DC">
        <w:t>Ministru kabineta 2014.</w:t>
      </w:r>
      <w:r w:rsidRPr="00DF50DC">
        <w:t> </w:t>
      </w:r>
      <w:r w:rsidR="00EB441A" w:rsidRPr="00DF50DC">
        <w:t>gada 14.</w:t>
      </w:r>
      <w:r w:rsidRPr="00DF50DC">
        <w:t> </w:t>
      </w:r>
      <w:r w:rsidR="00EB441A" w:rsidRPr="00DF50DC">
        <w:t xml:space="preserve">oktobra noteikumu </w:t>
      </w:r>
      <w:r w:rsidR="00EB441A" w:rsidRPr="00DF50DC">
        <w:rPr>
          <w:bCs/>
        </w:rPr>
        <w:t>Nr.</w:t>
      </w:r>
      <w:r w:rsidRPr="00DF50DC">
        <w:rPr>
          <w:bCs/>
        </w:rPr>
        <w:t> </w:t>
      </w:r>
      <w:r w:rsidR="00EB441A" w:rsidRPr="00DF50DC">
        <w:rPr>
          <w:bCs/>
        </w:rPr>
        <w:t>628 “Noteikumi par pašvaldību teritorijas attīstības plānošanas dokumentiem”</w:t>
      </w:r>
      <w:r w:rsidR="0046616B">
        <w:rPr>
          <w:bCs/>
        </w:rPr>
        <w:t> </w:t>
      </w:r>
      <w:r w:rsidR="00EB441A" w:rsidRPr="00DF50DC">
        <w:rPr>
          <w:bCs/>
        </w:rPr>
        <w:t>103.</w:t>
      </w:r>
      <w:r w:rsidRPr="00DF50DC">
        <w:rPr>
          <w:bCs/>
        </w:rPr>
        <w:t> </w:t>
      </w:r>
      <w:r w:rsidR="00EB441A" w:rsidRPr="00DF50DC">
        <w:rPr>
          <w:bCs/>
        </w:rPr>
        <w:t>punkt</w:t>
      </w:r>
      <w:r w:rsidR="0046616B">
        <w:rPr>
          <w:bCs/>
        </w:rPr>
        <w:t>s noteic, ka</w:t>
      </w:r>
      <w:r w:rsidR="00EB441A" w:rsidRPr="00DF50DC">
        <w:rPr>
          <w:bCs/>
        </w:rPr>
        <w:t xml:space="preserve"> detālplānojuma darba uzdevuma derīguma termiņš ir divi gadi</w:t>
      </w:r>
      <w:r w:rsidR="00AD7F09">
        <w:rPr>
          <w:bCs/>
        </w:rPr>
        <w:t>.</w:t>
      </w:r>
      <w:r w:rsidR="00EB441A" w:rsidRPr="00DF50DC">
        <w:rPr>
          <w:bCs/>
        </w:rPr>
        <w:t xml:space="preserve"> </w:t>
      </w:r>
      <w:r w:rsidR="00AD7F09" w:rsidRPr="00AD7F09">
        <w:rPr>
          <w:bCs/>
        </w:rPr>
        <w:t>Ja nav mainījušies faktiskie un tiesiskie apstākļi, uz kuru pamata ir izdots darba uzdevums, pašvaldība var pieņemt lēmumu par darba uzdevuma derīguma termiņa pagarināšanu.</w:t>
      </w:r>
    </w:p>
    <w:p w14:paraId="6251B88E" w14:textId="773FCF30" w:rsidR="007279D0" w:rsidRPr="00DF50DC" w:rsidRDefault="0000238A" w:rsidP="00AD7F09">
      <w:pPr>
        <w:tabs>
          <w:tab w:val="left" w:pos="709"/>
        </w:tabs>
        <w:ind w:firstLine="567"/>
        <w:jc w:val="both"/>
        <w:rPr>
          <w:bCs/>
        </w:rPr>
      </w:pPr>
      <w:r w:rsidRPr="00DF50DC">
        <w:t>  </w:t>
      </w:r>
      <w:r w:rsidR="007279D0" w:rsidRPr="00DF50DC">
        <w:t>Izvērtējot situāciju</w:t>
      </w:r>
      <w:r w:rsidRPr="00DF50DC">
        <w:t>,</w:t>
      </w:r>
      <w:r w:rsidR="007279D0" w:rsidRPr="00DF50DC">
        <w:t xml:space="preserve"> tika konstatēts, ka </w:t>
      </w:r>
      <w:r w:rsidR="007279D0" w:rsidRPr="00DF50DC">
        <w:rPr>
          <w:bCs/>
        </w:rPr>
        <w:t>faktiskie vai tiesiskie apstākļi, uz kuru pamata ir izdots darba uzdevums, nav mainījušies</w:t>
      </w:r>
      <w:r w:rsidRPr="00DF50DC">
        <w:rPr>
          <w:bCs/>
        </w:rPr>
        <w:t>, līdz ar to</w:t>
      </w:r>
      <w:r w:rsidR="006102F9" w:rsidRPr="00DF50DC">
        <w:rPr>
          <w:bCs/>
        </w:rPr>
        <w:t xml:space="preserve"> </w:t>
      </w:r>
      <w:r w:rsidR="00787F4A" w:rsidRPr="00DF50DC">
        <w:rPr>
          <w:bCs/>
        </w:rPr>
        <w:t>ir pietiekošs</w:t>
      </w:r>
      <w:r w:rsidR="006102F9" w:rsidRPr="00DF50DC">
        <w:rPr>
          <w:bCs/>
        </w:rPr>
        <w:t xml:space="preserve"> pamatojum</w:t>
      </w:r>
      <w:r w:rsidRPr="00DF50DC">
        <w:rPr>
          <w:bCs/>
        </w:rPr>
        <w:t xml:space="preserve">s </w:t>
      </w:r>
      <w:r w:rsidR="00B30EA8">
        <w:rPr>
          <w:bCs/>
        </w:rPr>
        <w:t>Detāl</w:t>
      </w:r>
      <w:r w:rsidRPr="00DF50DC">
        <w:rPr>
          <w:bCs/>
        </w:rPr>
        <w:t>plānojuma</w:t>
      </w:r>
      <w:r w:rsidR="00DF50DC">
        <w:rPr>
          <w:bCs/>
        </w:rPr>
        <w:t xml:space="preserve"> </w:t>
      </w:r>
      <w:r w:rsidR="0046616B">
        <w:rPr>
          <w:bCs/>
        </w:rPr>
        <w:t xml:space="preserve">izstrādes </w:t>
      </w:r>
      <w:r w:rsidR="00DF50DC">
        <w:rPr>
          <w:bCs/>
        </w:rPr>
        <w:t>darba uzdevuma derīguma</w:t>
      </w:r>
      <w:r w:rsidRPr="00DF50DC">
        <w:rPr>
          <w:bCs/>
        </w:rPr>
        <w:t xml:space="preserve"> termiņ</w:t>
      </w:r>
      <w:r w:rsidR="00DF50DC" w:rsidRPr="00DF50DC">
        <w:rPr>
          <w:bCs/>
        </w:rPr>
        <w:t>a</w:t>
      </w:r>
      <w:r w:rsidRPr="00DF50DC">
        <w:rPr>
          <w:bCs/>
        </w:rPr>
        <w:t xml:space="preserve"> pagar</w:t>
      </w:r>
      <w:r w:rsidR="00DF50DC" w:rsidRPr="00DF50DC">
        <w:rPr>
          <w:bCs/>
        </w:rPr>
        <w:t>ināšanai</w:t>
      </w:r>
      <w:r w:rsidR="00DF50DC">
        <w:rPr>
          <w:bCs/>
        </w:rPr>
        <w:t xml:space="preserve"> uz 2 (diviem) gadiem.</w:t>
      </w:r>
    </w:p>
    <w:p w14:paraId="01C3695C" w14:textId="45E9FB37" w:rsidR="00E723AE" w:rsidRPr="00DF50DC" w:rsidRDefault="00DF50DC" w:rsidP="00DF50DC">
      <w:pPr>
        <w:tabs>
          <w:tab w:val="left" w:pos="709"/>
        </w:tabs>
        <w:ind w:firstLine="567"/>
        <w:jc w:val="both"/>
        <w:rPr>
          <w:bCs/>
        </w:rPr>
      </w:pPr>
      <w:r w:rsidRPr="00DF50DC">
        <w:rPr>
          <w:bCs/>
        </w:rPr>
        <w:t xml:space="preserve">  </w:t>
      </w:r>
      <w:r w:rsidR="007279D0" w:rsidRPr="00DF50DC">
        <w:rPr>
          <w:bCs/>
        </w:rPr>
        <w:t xml:space="preserve">Pamatojoties uz </w:t>
      </w:r>
      <w:r w:rsidR="007279D0" w:rsidRPr="00DF50DC">
        <w:t>Ministru kabineta</w:t>
      </w:r>
      <w:r w:rsidR="00221297" w:rsidRPr="00DF50DC">
        <w:t xml:space="preserve"> 2014.</w:t>
      </w:r>
      <w:r w:rsidRPr="00DF50DC">
        <w:t> </w:t>
      </w:r>
      <w:r w:rsidR="00221297" w:rsidRPr="00DF50DC">
        <w:t>gada 14.</w:t>
      </w:r>
      <w:r w:rsidRPr="00DF50DC">
        <w:t> </w:t>
      </w:r>
      <w:r w:rsidR="00221297" w:rsidRPr="00DF50DC">
        <w:t>oktobra</w:t>
      </w:r>
      <w:r w:rsidR="007279D0" w:rsidRPr="00DF50DC">
        <w:t xml:space="preserve"> noteikumu </w:t>
      </w:r>
      <w:r w:rsidR="007279D0" w:rsidRPr="00DF50DC">
        <w:rPr>
          <w:bCs/>
        </w:rPr>
        <w:t>Nr.</w:t>
      </w:r>
      <w:r w:rsidRPr="00DF50DC">
        <w:rPr>
          <w:bCs/>
        </w:rPr>
        <w:t> </w:t>
      </w:r>
      <w:r w:rsidR="007279D0" w:rsidRPr="00DF50DC">
        <w:rPr>
          <w:bCs/>
        </w:rPr>
        <w:t>628 “Noteikumi par pašvaldību teritorijas attīstīb</w:t>
      </w:r>
      <w:r w:rsidR="00A95EAE" w:rsidRPr="00DF50DC">
        <w:rPr>
          <w:bCs/>
        </w:rPr>
        <w:t>as plānošanas dokumentiem” 103.</w:t>
      </w:r>
      <w:r w:rsidRPr="00DF50DC">
        <w:rPr>
          <w:bCs/>
        </w:rPr>
        <w:t xml:space="preserve"> </w:t>
      </w:r>
      <w:r w:rsidR="007279D0" w:rsidRPr="00DF50DC">
        <w:rPr>
          <w:bCs/>
        </w:rPr>
        <w:t>punktu,</w:t>
      </w:r>
    </w:p>
    <w:p w14:paraId="3C574792" w14:textId="77777777" w:rsidR="00DF50DC" w:rsidRPr="00DF50DC" w:rsidRDefault="00DF50DC" w:rsidP="00DF50DC">
      <w:pPr>
        <w:tabs>
          <w:tab w:val="left" w:pos="709"/>
        </w:tabs>
        <w:ind w:firstLine="567"/>
        <w:jc w:val="both"/>
        <w:rPr>
          <w:bCs/>
        </w:rPr>
      </w:pPr>
    </w:p>
    <w:p w14:paraId="688B6CC6" w14:textId="77777777" w:rsidR="00711CD6" w:rsidRDefault="00711CD6" w:rsidP="00711CD6">
      <w:pPr>
        <w:jc w:val="center"/>
        <w:rPr>
          <w:b/>
        </w:rPr>
      </w:pPr>
      <w:r>
        <w:rPr>
          <w:b/>
        </w:rPr>
        <w:t xml:space="preserve">balsojot: </w:t>
      </w:r>
      <w:r w:rsidRPr="00CB2D18">
        <w:rPr>
          <w:b/>
          <w:noProof/>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Pr>
          <w:b/>
          <w:noProof/>
        </w:rPr>
        <w:t>,</w:t>
      </w:r>
      <w:r>
        <w:rPr>
          <w:b/>
        </w:rPr>
        <w:t xml:space="preserve"> </w:t>
      </w:r>
    </w:p>
    <w:p w14:paraId="47D8E909" w14:textId="77777777" w:rsidR="00711CD6" w:rsidRDefault="00711CD6" w:rsidP="00711CD6">
      <w:pPr>
        <w:jc w:val="center"/>
        <w:rPr>
          <w:b/>
        </w:rPr>
      </w:pPr>
      <w:r w:rsidRPr="00B35BC8">
        <w:t>Ogres novada pašvaldības dome</w:t>
      </w:r>
      <w:r w:rsidRPr="00B35BC8">
        <w:rPr>
          <w:b/>
        </w:rPr>
        <w:t xml:space="preserve"> NOLEMJ:</w:t>
      </w:r>
    </w:p>
    <w:p w14:paraId="05C4A9AA" w14:textId="77777777" w:rsidR="00711CD6" w:rsidRPr="00DF50DC" w:rsidRDefault="00711CD6" w:rsidP="00DF50DC">
      <w:pPr>
        <w:pStyle w:val="Sarakstarindkopa"/>
        <w:tabs>
          <w:tab w:val="left" w:pos="709"/>
          <w:tab w:val="center" w:pos="4082"/>
        </w:tabs>
        <w:jc w:val="both"/>
      </w:pPr>
    </w:p>
    <w:p w14:paraId="2073D1E6" w14:textId="1BBC9B36" w:rsidR="00920128" w:rsidRDefault="007279D0" w:rsidP="00DF50DC">
      <w:pPr>
        <w:pStyle w:val="Sarakstarindkopa"/>
        <w:numPr>
          <w:ilvl w:val="0"/>
          <w:numId w:val="4"/>
        </w:numPr>
        <w:tabs>
          <w:tab w:val="left" w:pos="709"/>
          <w:tab w:val="center" w:pos="4082"/>
        </w:tabs>
        <w:jc w:val="both"/>
      </w:pPr>
      <w:r w:rsidRPr="0046616B">
        <w:rPr>
          <w:b/>
          <w:bCs/>
        </w:rPr>
        <w:t>P</w:t>
      </w:r>
      <w:r w:rsidR="00C03BC4" w:rsidRPr="0046616B">
        <w:rPr>
          <w:b/>
          <w:bCs/>
        </w:rPr>
        <w:t>agarināt</w:t>
      </w:r>
      <w:r w:rsidR="00C03BC4" w:rsidRPr="0046616B">
        <w:t xml:space="preserve"> </w:t>
      </w:r>
      <w:r w:rsidR="00B30EA8">
        <w:t>Detāl</w:t>
      </w:r>
      <w:r w:rsidRPr="0046616B">
        <w:t>plānojuma</w:t>
      </w:r>
      <w:r w:rsidR="00AD7F09" w:rsidRPr="0046616B">
        <w:t xml:space="preserve"> izstrādes</w:t>
      </w:r>
      <w:r w:rsidRPr="0046616B">
        <w:t xml:space="preserve"> </w:t>
      </w:r>
      <w:r w:rsidR="00221297" w:rsidRPr="0046616B">
        <w:t>darba uzdevuma derīguma termiņu</w:t>
      </w:r>
      <w:r w:rsidR="00C03BC4" w:rsidRPr="0046616B">
        <w:t xml:space="preserve"> </w:t>
      </w:r>
      <w:r w:rsidR="00A95EAE" w:rsidRPr="0046616B">
        <w:t>līdz 20</w:t>
      </w:r>
      <w:r w:rsidR="00F05E2E" w:rsidRPr="0046616B">
        <w:t>2</w:t>
      </w:r>
      <w:r w:rsidR="00787F4A" w:rsidRPr="0046616B">
        <w:t>7</w:t>
      </w:r>
      <w:r w:rsidR="00F05E2E" w:rsidRPr="0046616B">
        <w:t>.</w:t>
      </w:r>
      <w:r w:rsidR="00DF50DC" w:rsidRPr="0046616B">
        <w:t> </w:t>
      </w:r>
      <w:r w:rsidR="00F05E2E" w:rsidRPr="0046616B">
        <w:t xml:space="preserve">gada </w:t>
      </w:r>
      <w:r w:rsidR="00787F4A" w:rsidRPr="0046616B">
        <w:t>27</w:t>
      </w:r>
      <w:r w:rsidR="00F05E2E" w:rsidRPr="0046616B">
        <w:t>.</w:t>
      </w:r>
      <w:r w:rsidR="007606B4" w:rsidRPr="0046616B">
        <w:t> </w:t>
      </w:r>
      <w:r w:rsidR="00787F4A" w:rsidRPr="0046616B">
        <w:t>aprīlim</w:t>
      </w:r>
      <w:r w:rsidR="00F05E2E" w:rsidRPr="0046616B">
        <w:t>.</w:t>
      </w:r>
    </w:p>
    <w:p w14:paraId="728D90EE" w14:textId="77777777" w:rsidR="00711CD6" w:rsidRDefault="00711CD6" w:rsidP="00711CD6">
      <w:pPr>
        <w:tabs>
          <w:tab w:val="left" w:pos="709"/>
          <w:tab w:val="center" w:pos="4082"/>
        </w:tabs>
        <w:jc w:val="both"/>
      </w:pPr>
    </w:p>
    <w:p w14:paraId="7105D380" w14:textId="77777777" w:rsidR="00711CD6" w:rsidRPr="0046616B" w:rsidRDefault="00711CD6" w:rsidP="00711CD6">
      <w:pPr>
        <w:tabs>
          <w:tab w:val="left" w:pos="709"/>
          <w:tab w:val="center" w:pos="4082"/>
        </w:tabs>
        <w:jc w:val="both"/>
      </w:pPr>
    </w:p>
    <w:p w14:paraId="01339120" w14:textId="3E4D52F5" w:rsidR="00DF50DC" w:rsidRPr="00DF50DC" w:rsidRDefault="00DF50DC" w:rsidP="00DF50DC">
      <w:pPr>
        <w:pStyle w:val="Sarakstarindkopa"/>
        <w:numPr>
          <w:ilvl w:val="0"/>
          <w:numId w:val="4"/>
        </w:numPr>
        <w:tabs>
          <w:tab w:val="left" w:pos="709"/>
          <w:tab w:val="center" w:pos="4082"/>
        </w:tabs>
        <w:jc w:val="both"/>
      </w:pPr>
      <w:r w:rsidRPr="007606B4">
        <w:rPr>
          <w:b/>
          <w:bCs/>
        </w:rPr>
        <w:lastRenderedPageBreak/>
        <w:t>Kontroli par lēmuma izpildi uzdot</w:t>
      </w:r>
      <w:r>
        <w:t xml:space="preserve"> Ogres novada pašvaldības izpilddirektoram.</w:t>
      </w:r>
    </w:p>
    <w:p w14:paraId="74E532DC" w14:textId="77777777" w:rsidR="00FD0185" w:rsidRDefault="00FD0185" w:rsidP="00DF50DC">
      <w:pPr>
        <w:tabs>
          <w:tab w:val="left" w:pos="709"/>
          <w:tab w:val="left" w:pos="851"/>
          <w:tab w:val="center" w:pos="4082"/>
        </w:tabs>
        <w:jc w:val="both"/>
      </w:pPr>
    </w:p>
    <w:p w14:paraId="2BFFB0C8" w14:textId="77777777" w:rsidR="00711CD6" w:rsidRPr="00DF50DC" w:rsidRDefault="00711CD6" w:rsidP="00DF50DC">
      <w:pPr>
        <w:tabs>
          <w:tab w:val="left" w:pos="709"/>
          <w:tab w:val="left" w:pos="851"/>
          <w:tab w:val="center" w:pos="4082"/>
        </w:tabs>
        <w:jc w:val="both"/>
      </w:pPr>
    </w:p>
    <w:p w14:paraId="384902EF" w14:textId="77777777" w:rsidR="00F54A89" w:rsidRPr="00DF50DC" w:rsidRDefault="00F54A89" w:rsidP="00DF50DC">
      <w:pPr>
        <w:pStyle w:val="Pamattekstaatkpe2"/>
        <w:ind w:left="215"/>
        <w:jc w:val="right"/>
        <w:rPr>
          <w:szCs w:val="24"/>
        </w:rPr>
      </w:pPr>
      <w:r w:rsidRPr="00DF50DC">
        <w:rPr>
          <w:szCs w:val="24"/>
        </w:rPr>
        <w:t>(Sēdes vadītāja,</w:t>
      </w:r>
    </w:p>
    <w:p w14:paraId="6402632A" w14:textId="40AD9217" w:rsidR="00F54A89" w:rsidRPr="00DF50DC" w:rsidRDefault="00F54A89" w:rsidP="00DF50DC">
      <w:pPr>
        <w:pStyle w:val="Pamattekstaatkpe2"/>
        <w:ind w:left="215"/>
        <w:jc w:val="right"/>
        <w:rPr>
          <w:szCs w:val="24"/>
        </w:rPr>
      </w:pPr>
      <w:r w:rsidRPr="00DF50DC">
        <w:rPr>
          <w:szCs w:val="24"/>
        </w:rPr>
        <w:t xml:space="preserve">domes priekšsēdētāja </w:t>
      </w:r>
      <w:r w:rsidR="005F49CD" w:rsidRPr="00DF50DC">
        <w:rPr>
          <w:szCs w:val="24"/>
        </w:rPr>
        <w:t>E.</w:t>
      </w:r>
      <w:r w:rsidR="00E723AE" w:rsidRPr="00DF50DC">
        <w:rPr>
          <w:szCs w:val="24"/>
        </w:rPr>
        <w:t> </w:t>
      </w:r>
      <w:r w:rsidR="005F49CD" w:rsidRPr="00DF50DC">
        <w:rPr>
          <w:szCs w:val="24"/>
        </w:rPr>
        <w:t>Helmaņa</w:t>
      </w:r>
      <w:r w:rsidRPr="00DF50DC">
        <w:rPr>
          <w:szCs w:val="24"/>
        </w:rPr>
        <w:t xml:space="preserve"> paraksts)</w:t>
      </w:r>
    </w:p>
    <w:p w14:paraId="0D8F951E" w14:textId="77777777" w:rsidR="00EB441A" w:rsidRPr="00DF50DC" w:rsidRDefault="00EB441A" w:rsidP="00DF50DC"/>
    <w:p w14:paraId="20952501" w14:textId="77777777" w:rsidR="00D2162C" w:rsidRPr="00DF50DC" w:rsidRDefault="00D2162C" w:rsidP="00DF50DC"/>
    <w:sectPr w:rsidR="00D2162C" w:rsidRPr="00DF50DC" w:rsidSect="008C09BD">
      <w:footerReference w:type="default" r:id="rId8"/>
      <w:pgSz w:w="11906" w:h="16838"/>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DEEE" w14:textId="77777777" w:rsidR="00AB0DED" w:rsidRDefault="00AB0DED">
      <w:r>
        <w:separator/>
      </w:r>
    </w:p>
  </w:endnote>
  <w:endnote w:type="continuationSeparator" w:id="0">
    <w:p w14:paraId="34E19EAE" w14:textId="77777777" w:rsidR="00AB0DED" w:rsidRDefault="00AB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9591" w14:textId="72D67264" w:rsidR="004E4EED" w:rsidRDefault="004E4EED">
    <w:pPr>
      <w:pStyle w:val="Kjene"/>
      <w:jc w:val="center"/>
    </w:pPr>
  </w:p>
  <w:p w14:paraId="72AEC10D" w14:textId="77777777" w:rsidR="004E4EED" w:rsidRDefault="004E4EE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8EBDC" w14:textId="77777777" w:rsidR="00AB0DED" w:rsidRDefault="00AB0DED">
      <w:r>
        <w:separator/>
      </w:r>
    </w:p>
  </w:footnote>
  <w:footnote w:type="continuationSeparator" w:id="0">
    <w:p w14:paraId="6A01EB82" w14:textId="77777777" w:rsidR="00AB0DED" w:rsidRDefault="00AB0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20B"/>
    <w:multiLevelType w:val="hybridMultilevel"/>
    <w:tmpl w:val="3EA6C5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0A7922"/>
    <w:multiLevelType w:val="hybridMultilevel"/>
    <w:tmpl w:val="535676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1711107801">
    <w:abstractNumId w:val="2"/>
  </w:num>
  <w:num w:numId="2" w16cid:durableId="1687708613">
    <w:abstractNumId w:val="0"/>
  </w:num>
  <w:num w:numId="3" w16cid:durableId="732048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1507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28"/>
    <w:rsid w:val="0000238A"/>
    <w:rsid w:val="00014F3B"/>
    <w:rsid w:val="00037FD8"/>
    <w:rsid w:val="00051277"/>
    <w:rsid w:val="0005676C"/>
    <w:rsid w:val="00064175"/>
    <w:rsid w:val="00084A73"/>
    <w:rsid w:val="00084C35"/>
    <w:rsid w:val="000A6F9D"/>
    <w:rsid w:val="0014220E"/>
    <w:rsid w:val="001A422B"/>
    <w:rsid w:val="001B1DFC"/>
    <w:rsid w:val="001C2D9E"/>
    <w:rsid w:val="001D32F1"/>
    <w:rsid w:val="00221297"/>
    <w:rsid w:val="00290C19"/>
    <w:rsid w:val="002D191C"/>
    <w:rsid w:val="002E26BD"/>
    <w:rsid w:val="0031607D"/>
    <w:rsid w:val="00324568"/>
    <w:rsid w:val="00337ADA"/>
    <w:rsid w:val="00346D66"/>
    <w:rsid w:val="003939F2"/>
    <w:rsid w:val="003B533D"/>
    <w:rsid w:val="003C04A8"/>
    <w:rsid w:val="003C14C4"/>
    <w:rsid w:val="003D51B1"/>
    <w:rsid w:val="003F178A"/>
    <w:rsid w:val="00412C0D"/>
    <w:rsid w:val="004444DA"/>
    <w:rsid w:val="0046616B"/>
    <w:rsid w:val="004826BA"/>
    <w:rsid w:val="004D1E26"/>
    <w:rsid w:val="004E4EED"/>
    <w:rsid w:val="005062B7"/>
    <w:rsid w:val="00531C2B"/>
    <w:rsid w:val="00597378"/>
    <w:rsid w:val="005F49CD"/>
    <w:rsid w:val="006102F9"/>
    <w:rsid w:val="006357D2"/>
    <w:rsid w:val="00650E57"/>
    <w:rsid w:val="0065184E"/>
    <w:rsid w:val="00663D2F"/>
    <w:rsid w:val="00684738"/>
    <w:rsid w:val="006D4580"/>
    <w:rsid w:val="006D6CCD"/>
    <w:rsid w:val="00711CD6"/>
    <w:rsid w:val="00723F7E"/>
    <w:rsid w:val="007279D0"/>
    <w:rsid w:val="007606B4"/>
    <w:rsid w:val="00787F4A"/>
    <w:rsid w:val="007A6B25"/>
    <w:rsid w:val="007C7269"/>
    <w:rsid w:val="008158D2"/>
    <w:rsid w:val="0086084C"/>
    <w:rsid w:val="008A3B46"/>
    <w:rsid w:val="008B119B"/>
    <w:rsid w:val="008C09BD"/>
    <w:rsid w:val="008E0A32"/>
    <w:rsid w:val="008E49DE"/>
    <w:rsid w:val="008F7D85"/>
    <w:rsid w:val="00911193"/>
    <w:rsid w:val="00920128"/>
    <w:rsid w:val="00942BDD"/>
    <w:rsid w:val="0096084E"/>
    <w:rsid w:val="0097260F"/>
    <w:rsid w:val="009A40A8"/>
    <w:rsid w:val="009C6634"/>
    <w:rsid w:val="00A61CFD"/>
    <w:rsid w:val="00A95EAE"/>
    <w:rsid w:val="00AB0DED"/>
    <w:rsid w:val="00AD4761"/>
    <w:rsid w:val="00AD7F09"/>
    <w:rsid w:val="00AE2068"/>
    <w:rsid w:val="00B15FA2"/>
    <w:rsid w:val="00B22476"/>
    <w:rsid w:val="00B30EA8"/>
    <w:rsid w:val="00B32B83"/>
    <w:rsid w:val="00B42754"/>
    <w:rsid w:val="00B635D8"/>
    <w:rsid w:val="00B76A9B"/>
    <w:rsid w:val="00B87CC9"/>
    <w:rsid w:val="00BA5F35"/>
    <w:rsid w:val="00BA645D"/>
    <w:rsid w:val="00BB038E"/>
    <w:rsid w:val="00BB195C"/>
    <w:rsid w:val="00C03BC4"/>
    <w:rsid w:val="00C571E1"/>
    <w:rsid w:val="00C63444"/>
    <w:rsid w:val="00CC1F60"/>
    <w:rsid w:val="00CD34C1"/>
    <w:rsid w:val="00CF251E"/>
    <w:rsid w:val="00D2162C"/>
    <w:rsid w:val="00D25553"/>
    <w:rsid w:val="00D75027"/>
    <w:rsid w:val="00D935FC"/>
    <w:rsid w:val="00DC70E3"/>
    <w:rsid w:val="00DE4DEA"/>
    <w:rsid w:val="00DF50DC"/>
    <w:rsid w:val="00E016B5"/>
    <w:rsid w:val="00E572A8"/>
    <w:rsid w:val="00E723AE"/>
    <w:rsid w:val="00E85ECE"/>
    <w:rsid w:val="00E93D81"/>
    <w:rsid w:val="00EB441A"/>
    <w:rsid w:val="00EF4201"/>
    <w:rsid w:val="00F05E2E"/>
    <w:rsid w:val="00F54A89"/>
    <w:rsid w:val="00F5514F"/>
    <w:rsid w:val="00FC5B03"/>
    <w:rsid w:val="00FD01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2A4A"/>
  <w15:docId w15:val="{8AA35D39-A051-4FC1-9F42-D1181608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paragraph" w:styleId="Sarakstarindkopa">
    <w:name w:val="List Paragraph"/>
    <w:basedOn w:val="Parasts"/>
    <w:uiPriority w:val="34"/>
    <w:qFormat/>
    <w:rsid w:val="00A95EAE"/>
    <w:pPr>
      <w:ind w:left="720"/>
      <w:contextualSpacing/>
    </w:pPr>
  </w:style>
  <w:style w:type="character" w:styleId="Hipersaite">
    <w:name w:val="Hyperlink"/>
    <w:basedOn w:val="Noklusjumarindkopasfonts"/>
    <w:uiPriority w:val="99"/>
    <w:unhideWhenUsed/>
    <w:rsid w:val="006D4580"/>
    <w:rPr>
      <w:color w:val="0000FF" w:themeColor="hyperlink"/>
      <w:u w:val="single"/>
    </w:rPr>
  </w:style>
  <w:style w:type="paragraph" w:styleId="Galvene">
    <w:name w:val="header"/>
    <w:basedOn w:val="Parasts"/>
    <w:link w:val="GalveneRakstz"/>
    <w:uiPriority w:val="99"/>
    <w:unhideWhenUsed/>
    <w:rsid w:val="00EB441A"/>
    <w:pPr>
      <w:tabs>
        <w:tab w:val="center" w:pos="4153"/>
        <w:tab w:val="right" w:pos="8306"/>
      </w:tabs>
    </w:pPr>
  </w:style>
  <w:style w:type="character" w:customStyle="1" w:styleId="GalveneRakstz">
    <w:name w:val="Galvene Rakstz."/>
    <w:basedOn w:val="Noklusjumarindkopasfonts"/>
    <w:link w:val="Galvene"/>
    <w:uiPriority w:val="99"/>
    <w:rsid w:val="00EB441A"/>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290C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66224">
      <w:bodyDiv w:val="1"/>
      <w:marLeft w:val="0"/>
      <w:marRight w:val="0"/>
      <w:marTop w:val="0"/>
      <w:marBottom w:val="0"/>
      <w:divBdr>
        <w:top w:val="none" w:sz="0" w:space="0" w:color="auto"/>
        <w:left w:val="none" w:sz="0" w:space="0" w:color="auto"/>
        <w:bottom w:val="none" w:sz="0" w:space="0" w:color="auto"/>
        <w:right w:val="none" w:sz="0" w:space="0" w:color="auto"/>
      </w:divBdr>
    </w:div>
    <w:div w:id="161613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1894</Words>
  <Characters>1081</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Agnese Puisīte</cp:lastModifiedBy>
  <cp:revision>3</cp:revision>
  <cp:lastPrinted>2025-04-24T12:30:00Z</cp:lastPrinted>
  <dcterms:created xsi:type="dcterms:W3CDTF">2025-04-24T12:33:00Z</dcterms:created>
  <dcterms:modified xsi:type="dcterms:W3CDTF">2025-04-24T12:45:00Z</dcterms:modified>
</cp:coreProperties>
</file>