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2528C" w14:textId="0006DF3A" w:rsidR="00795201" w:rsidRPr="004D5BF9" w:rsidRDefault="004D5BF9" w:rsidP="004D5BF9">
      <w:pPr>
        <w:pStyle w:val="Galvene"/>
        <w:ind w:left="567"/>
        <w:jc w:val="right"/>
        <w:rPr>
          <w:lang w:val="lv-LV"/>
        </w:rPr>
      </w:pPr>
      <w:r w:rsidRPr="004D5BF9">
        <w:rPr>
          <w:lang w:val="lv-LV"/>
        </w:rPr>
        <w:t>Pielikums</w:t>
      </w:r>
    </w:p>
    <w:p w14:paraId="3D22EDBA" w14:textId="431D43D1" w:rsidR="004D5BF9" w:rsidRPr="004D5BF9" w:rsidRDefault="004D5BF9" w:rsidP="004D5BF9">
      <w:pPr>
        <w:pStyle w:val="Galvene"/>
        <w:ind w:left="567"/>
        <w:jc w:val="right"/>
        <w:rPr>
          <w:lang w:val="lv-LV"/>
        </w:rPr>
      </w:pPr>
      <w:r w:rsidRPr="004D5BF9">
        <w:rPr>
          <w:lang w:val="lv-LV"/>
        </w:rPr>
        <w:t>Ogres novada pašvaldības domes</w:t>
      </w:r>
    </w:p>
    <w:p w14:paraId="54EDD550" w14:textId="62F2A6F5" w:rsidR="004D5BF9" w:rsidRPr="004D5BF9" w:rsidRDefault="004D5BF9" w:rsidP="004D5BF9">
      <w:pPr>
        <w:pStyle w:val="Galvene"/>
        <w:ind w:left="567"/>
        <w:jc w:val="right"/>
        <w:rPr>
          <w:lang w:val="lv-LV"/>
        </w:rPr>
      </w:pPr>
      <w:r w:rsidRPr="004D5BF9">
        <w:rPr>
          <w:lang w:val="lv-LV"/>
        </w:rPr>
        <w:t>29.05.2025. sēdes lēmumam</w:t>
      </w:r>
    </w:p>
    <w:p w14:paraId="6D369B59" w14:textId="628676CC" w:rsidR="004D5BF9" w:rsidRPr="004D5BF9" w:rsidRDefault="004D5BF9" w:rsidP="004D5BF9">
      <w:pPr>
        <w:pStyle w:val="Galvene"/>
        <w:ind w:left="567"/>
        <w:jc w:val="right"/>
        <w:rPr>
          <w:lang w:val="lv-LV"/>
        </w:rPr>
      </w:pPr>
      <w:r w:rsidRPr="004D5BF9">
        <w:rPr>
          <w:lang w:val="lv-LV"/>
        </w:rPr>
        <w:t>(protokols Nr.9; 3)</w:t>
      </w:r>
    </w:p>
    <w:p w14:paraId="53858BF7" w14:textId="77777777" w:rsidR="00795201" w:rsidRDefault="00795201" w:rsidP="00795201">
      <w:pPr>
        <w:pStyle w:val="Galvene"/>
        <w:spacing w:line="360" w:lineRule="auto"/>
        <w:ind w:left="567"/>
        <w:jc w:val="center"/>
        <w:rPr>
          <w:b/>
          <w:lang w:val="lv-LV"/>
        </w:rPr>
      </w:pPr>
    </w:p>
    <w:p w14:paraId="45576B08" w14:textId="77777777" w:rsidR="00795201" w:rsidRPr="0022277F" w:rsidRDefault="00795201" w:rsidP="00795201">
      <w:pPr>
        <w:pStyle w:val="Galvene"/>
        <w:spacing w:line="360" w:lineRule="auto"/>
        <w:ind w:left="567"/>
        <w:jc w:val="center"/>
        <w:rPr>
          <w:b/>
          <w:lang w:val="lv-LV"/>
        </w:rPr>
      </w:pPr>
    </w:p>
    <w:p w14:paraId="45B1E5C0" w14:textId="77777777" w:rsidR="00795201" w:rsidRPr="0022277F" w:rsidRDefault="00795201" w:rsidP="00795201">
      <w:pPr>
        <w:pStyle w:val="Galvene"/>
        <w:spacing w:line="360" w:lineRule="auto"/>
        <w:ind w:left="567"/>
        <w:jc w:val="center"/>
        <w:rPr>
          <w:b/>
          <w:lang w:val="lv-LV"/>
        </w:rPr>
      </w:pPr>
    </w:p>
    <w:p w14:paraId="54C7DA67" w14:textId="77777777" w:rsidR="00795201" w:rsidRPr="00E54D28" w:rsidRDefault="00795201" w:rsidP="00795201">
      <w:pPr>
        <w:pStyle w:val="Galvene"/>
        <w:spacing w:line="360" w:lineRule="auto"/>
        <w:ind w:left="567"/>
        <w:jc w:val="center"/>
        <w:rPr>
          <w:b/>
          <w:sz w:val="28"/>
          <w:szCs w:val="28"/>
          <w:lang w:val="lv-LV"/>
        </w:rPr>
      </w:pPr>
    </w:p>
    <w:p w14:paraId="12129197" w14:textId="77777777" w:rsidR="00795201" w:rsidRPr="005D29C8" w:rsidRDefault="00795201" w:rsidP="00795201">
      <w:pPr>
        <w:spacing w:after="0"/>
        <w:jc w:val="center"/>
        <w:rPr>
          <w:rFonts w:ascii="Times New Roman" w:hAnsi="Times New Roman" w:cs="Times New Roman"/>
          <w:b/>
          <w:bCs/>
          <w:color w:val="111111"/>
          <w:sz w:val="28"/>
          <w:szCs w:val="28"/>
        </w:rPr>
      </w:pPr>
      <w:r w:rsidRPr="005D29C8">
        <w:rPr>
          <w:rFonts w:ascii="Times New Roman" w:hAnsi="Times New Roman" w:cs="Times New Roman"/>
          <w:b/>
          <w:bCs/>
          <w:color w:val="111111"/>
          <w:sz w:val="28"/>
          <w:szCs w:val="28"/>
        </w:rPr>
        <w:t>Ogres novada pašvaldības aģentūra</w:t>
      </w:r>
    </w:p>
    <w:p w14:paraId="6D67FE1B" w14:textId="77777777" w:rsidR="00795201" w:rsidRDefault="00795201" w:rsidP="00795201">
      <w:pPr>
        <w:spacing w:after="0"/>
        <w:jc w:val="center"/>
        <w:rPr>
          <w:rFonts w:ascii="Times New Roman" w:hAnsi="Times New Roman" w:cs="Times New Roman"/>
          <w:b/>
          <w:bCs/>
          <w:color w:val="111111"/>
          <w:sz w:val="28"/>
          <w:szCs w:val="28"/>
        </w:rPr>
      </w:pPr>
      <w:r w:rsidRPr="005D29C8">
        <w:rPr>
          <w:rFonts w:ascii="Times New Roman" w:hAnsi="Times New Roman" w:cs="Times New Roman"/>
          <w:b/>
          <w:bCs/>
          <w:color w:val="111111"/>
          <w:sz w:val="28"/>
          <w:szCs w:val="28"/>
        </w:rPr>
        <w:t xml:space="preserve">"Tūrisma, sporta un atpūtas kompleksa „ZILIE KALNI” </w:t>
      </w:r>
    </w:p>
    <w:p w14:paraId="498C511D" w14:textId="77777777" w:rsidR="00795201" w:rsidRPr="005D29C8" w:rsidRDefault="00795201" w:rsidP="00795201">
      <w:pPr>
        <w:spacing w:after="0"/>
        <w:jc w:val="center"/>
        <w:rPr>
          <w:rFonts w:ascii="Times New Roman" w:hAnsi="Times New Roman" w:cs="Times New Roman"/>
          <w:b/>
          <w:bCs/>
          <w:color w:val="111111"/>
          <w:sz w:val="28"/>
          <w:szCs w:val="28"/>
        </w:rPr>
      </w:pPr>
      <w:r w:rsidRPr="005D29C8">
        <w:rPr>
          <w:rFonts w:ascii="Times New Roman" w:hAnsi="Times New Roman" w:cs="Times New Roman"/>
          <w:b/>
          <w:bCs/>
          <w:color w:val="111111"/>
          <w:sz w:val="28"/>
          <w:szCs w:val="28"/>
        </w:rPr>
        <w:t>attīstības aģentūra"</w:t>
      </w:r>
    </w:p>
    <w:p w14:paraId="27109064" w14:textId="77777777" w:rsidR="00795201" w:rsidRPr="00E54D28" w:rsidRDefault="00795201" w:rsidP="00795201">
      <w:pPr>
        <w:pStyle w:val="Default"/>
        <w:spacing w:line="360" w:lineRule="auto"/>
        <w:jc w:val="center"/>
        <w:rPr>
          <w:sz w:val="28"/>
          <w:szCs w:val="28"/>
        </w:rPr>
      </w:pPr>
    </w:p>
    <w:p w14:paraId="4180116A" w14:textId="77777777" w:rsidR="00795201" w:rsidRPr="0022277F" w:rsidRDefault="00795201" w:rsidP="00795201">
      <w:pPr>
        <w:pStyle w:val="Default"/>
        <w:spacing w:line="360" w:lineRule="auto"/>
        <w:jc w:val="center"/>
      </w:pPr>
    </w:p>
    <w:p w14:paraId="6928D51D" w14:textId="77777777" w:rsidR="00795201" w:rsidRPr="0022277F" w:rsidRDefault="00795201" w:rsidP="00795201">
      <w:pPr>
        <w:pStyle w:val="Default"/>
        <w:spacing w:line="360" w:lineRule="auto"/>
        <w:jc w:val="center"/>
      </w:pPr>
    </w:p>
    <w:p w14:paraId="5E84AFEC" w14:textId="77777777" w:rsidR="00795201" w:rsidRPr="0022277F" w:rsidRDefault="00795201" w:rsidP="00795201">
      <w:pPr>
        <w:pStyle w:val="Default"/>
        <w:spacing w:line="360" w:lineRule="auto"/>
        <w:jc w:val="center"/>
      </w:pPr>
    </w:p>
    <w:p w14:paraId="235DCA47" w14:textId="77777777" w:rsidR="00795201" w:rsidRPr="0022277F" w:rsidRDefault="00795201" w:rsidP="00795201">
      <w:pPr>
        <w:pStyle w:val="Default"/>
        <w:spacing w:line="360" w:lineRule="auto"/>
        <w:jc w:val="center"/>
      </w:pPr>
    </w:p>
    <w:p w14:paraId="6025BB97" w14:textId="77777777" w:rsidR="00795201" w:rsidRPr="0022277F" w:rsidRDefault="00795201" w:rsidP="00795201">
      <w:pPr>
        <w:pStyle w:val="Default"/>
        <w:spacing w:line="360" w:lineRule="auto"/>
        <w:jc w:val="center"/>
        <w:rPr>
          <w:b/>
          <w:sz w:val="32"/>
          <w:szCs w:val="32"/>
        </w:rPr>
      </w:pPr>
    </w:p>
    <w:p w14:paraId="229A79BB" w14:textId="09563E0F" w:rsidR="00795201" w:rsidRPr="0022277F" w:rsidRDefault="00795201" w:rsidP="00795201">
      <w:pPr>
        <w:pStyle w:val="Default"/>
        <w:spacing w:line="360" w:lineRule="auto"/>
        <w:jc w:val="center"/>
        <w:rPr>
          <w:b/>
          <w:sz w:val="32"/>
          <w:szCs w:val="32"/>
        </w:rPr>
      </w:pPr>
      <w:r w:rsidRPr="0022277F">
        <w:rPr>
          <w:b/>
          <w:sz w:val="32"/>
          <w:szCs w:val="32"/>
        </w:rPr>
        <w:t>202</w:t>
      </w:r>
      <w:r w:rsidR="00FB2216">
        <w:rPr>
          <w:b/>
          <w:sz w:val="32"/>
          <w:szCs w:val="32"/>
        </w:rPr>
        <w:t>4</w:t>
      </w:r>
      <w:r w:rsidRPr="0022277F">
        <w:rPr>
          <w:b/>
          <w:sz w:val="32"/>
          <w:szCs w:val="32"/>
        </w:rPr>
        <w:t>. GADA</w:t>
      </w:r>
    </w:p>
    <w:p w14:paraId="1B3CC7AA" w14:textId="77777777" w:rsidR="00795201" w:rsidRPr="0022277F" w:rsidRDefault="00795201" w:rsidP="00795201">
      <w:pPr>
        <w:spacing w:after="0" w:line="360" w:lineRule="auto"/>
        <w:jc w:val="center"/>
        <w:rPr>
          <w:rFonts w:ascii="Times New Roman" w:hAnsi="Times New Roman" w:cs="Times New Roman"/>
          <w:b/>
          <w:sz w:val="32"/>
          <w:szCs w:val="32"/>
        </w:rPr>
      </w:pPr>
      <w:r w:rsidRPr="0022277F">
        <w:rPr>
          <w:rFonts w:ascii="Times New Roman" w:hAnsi="Times New Roman" w:cs="Times New Roman"/>
          <w:b/>
          <w:sz w:val="32"/>
          <w:szCs w:val="32"/>
        </w:rPr>
        <w:t>PUBLISKAIS PĀRSKATS</w:t>
      </w:r>
    </w:p>
    <w:p w14:paraId="05C4783D" w14:textId="77777777" w:rsidR="00795201" w:rsidRPr="0022277F" w:rsidRDefault="00795201" w:rsidP="00795201">
      <w:pPr>
        <w:spacing w:after="0" w:line="360" w:lineRule="auto"/>
        <w:jc w:val="center"/>
        <w:rPr>
          <w:rFonts w:ascii="Times New Roman" w:hAnsi="Times New Roman" w:cs="Times New Roman"/>
          <w:b/>
          <w:sz w:val="24"/>
          <w:szCs w:val="24"/>
        </w:rPr>
      </w:pPr>
    </w:p>
    <w:p w14:paraId="5D456778" w14:textId="77777777" w:rsidR="00795201" w:rsidRPr="0022277F" w:rsidRDefault="00795201" w:rsidP="00795201">
      <w:pPr>
        <w:spacing w:after="0" w:line="360" w:lineRule="auto"/>
        <w:jc w:val="center"/>
        <w:rPr>
          <w:rFonts w:ascii="Times New Roman" w:hAnsi="Times New Roman" w:cs="Times New Roman"/>
          <w:b/>
          <w:sz w:val="24"/>
          <w:szCs w:val="24"/>
        </w:rPr>
      </w:pPr>
    </w:p>
    <w:p w14:paraId="4A9F3FFC" w14:textId="77777777" w:rsidR="00795201" w:rsidRPr="0022277F" w:rsidRDefault="00795201" w:rsidP="00795201">
      <w:pPr>
        <w:spacing w:after="0" w:line="360" w:lineRule="auto"/>
        <w:jc w:val="center"/>
        <w:rPr>
          <w:rFonts w:ascii="Times New Roman" w:hAnsi="Times New Roman" w:cs="Times New Roman"/>
          <w:b/>
          <w:sz w:val="24"/>
          <w:szCs w:val="24"/>
        </w:rPr>
      </w:pPr>
    </w:p>
    <w:p w14:paraId="5A6674C5" w14:textId="77777777" w:rsidR="00795201" w:rsidRPr="0022277F" w:rsidRDefault="00795201" w:rsidP="00795201">
      <w:pPr>
        <w:spacing w:after="0" w:line="360" w:lineRule="auto"/>
        <w:jc w:val="center"/>
        <w:rPr>
          <w:rFonts w:ascii="Times New Roman" w:hAnsi="Times New Roman" w:cs="Times New Roman"/>
          <w:b/>
          <w:sz w:val="24"/>
          <w:szCs w:val="24"/>
        </w:rPr>
      </w:pPr>
    </w:p>
    <w:p w14:paraId="279A9BAF" w14:textId="77777777" w:rsidR="00795201" w:rsidRPr="0022277F" w:rsidRDefault="00795201" w:rsidP="00795201">
      <w:pPr>
        <w:spacing w:after="0" w:line="360" w:lineRule="auto"/>
        <w:jc w:val="center"/>
        <w:rPr>
          <w:rFonts w:ascii="Times New Roman" w:hAnsi="Times New Roman" w:cs="Times New Roman"/>
          <w:b/>
          <w:sz w:val="24"/>
          <w:szCs w:val="24"/>
        </w:rPr>
      </w:pPr>
    </w:p>
    <w:p w14:paraId="7153548C" w14:textId="77777777" w:rsidR="00795201" w:rsidRPr="0022277F" w:rsidRDefault="00795201" w:rsidP="00795201">
      <w:pPr>
        <w:spacing w:after="0" w:line="360" w:lineRule="auto"/>
        <w:jc w:val="center"/>
        <w:rPr>
          <w:rFonts w:ascii="Times New Roman" w:hAnsi="Times New Roman" w:cs="Times New Roman"/>
          <w:b/>
          <w:sz w:val="24"/>
          <w:szCs w:val="24"/>
        </w:rPr>
      </w:pPr>
    </w:p>
    <w:p w14:paraId="24DF861B" w14:textId="77777777" w:rsidR="00795201" w:rsidRPr="0022277F" w:rsidRDefault="00795201" w:rsidP="00795201">
      <w:pPr>
        <w:spacing w:after="0" w:line="360" w:lineRule="auto"/>
        <w:jc w:val="center"/>
        <w:rPr>
          <w:rFonts w:ascii="Times New Roman" w:hAnsi="Times New Roman" w:cs="Times New Roman"/>
          <w:b/>
          <w:sz w:val="24"/>
          <w:szCs w:val="24"/>
        </w:rPr>
      </w:pPr>
    </w:p>
    <w:p w14:paraId="2E288E67" w14:textId="77777777" w:rsidR="00795201" w:rsidRPr="0022277F" w:rsidRDefault="00795201" w:rsidP="00795201">
      <w:pPr>
        <w:spacing w:after="0" w:line="360" w:lineRule="auto"/>
        <w:jc w:val="center"/>
        <w:rPr>
          <w:rFonts w:ascii="Times New Roman" w:hAnsi="Times New Roman" w:cs="Times New Roman"/>
          <w:b/>
          <w:sz w:val="24"/>
          <w:szCs w:val="24"/>
        </w:rPr>
      </w:pPr>
    </w:p>
    <w:p w14:paraId="64EBE207" w14:textId="77777777" w:rsidR="00795201" w:rsidRPr="0022277F" w:rsidRDefault="00795201" w:rsidP="00795201">
      <w:pPr>
        <w:spacing w:after="0" w:line="360" w:lineRule="auto"/>
        <w:jc w:val="center"/>
        <w:rPr>
          <w:rFonts w:ascii="Times New Roman" w:hAnsi="Times New Roman" w:cs="Times New Roman"/>
          <w:b/>
          <w:sz w:val="24"/>
          <w:szCs w:val="24"/>
        </w:rPr>
      </w:pPr>
    </w:p>
    <w:p w14:paraId="484B13DD" w14:textId="77777777" w:rsidR="00795201" w:rsidRPr="0022277F" w:rsidRDefault="00795201" w:rsidP="00795201">
      <w:pPr>
        <w:spacing w:after="0" w:line="360" w:lineRule="auto"/>
        <w:jc w:val="center"/>
        <w:rPr>
          <w:rFonts w:ascii="Times New Roman" w:hAnsi="Times New Roman" w:cs="Times New Roman"/>
          <w:b/>
          <w:sz w:val="24"/>
          <w:szCs w:val="24"/>
        </w:rPr>
      </w:pPr>
    </w:p>
    <w:p w14:paraId="0345DFA7" w14:textId="77777777" w:rsidR="00795201" w:rsidRPr="0022277F" w:rsidRDefault="00795201" w:rsidP="00795201">
      <w:pPr>
        <w:spacing w:after="0" w:line="360" w:lineRule="auto"/>
        <w:jc w:val="center"/>
        <w:rPr>
          <w:rFonts w:ascii="Times New Roman" w:hAnsi="Times New Roman" w:cs="Times New Roman"/>
          <w:b/>
          <w:sz w:val="24"/>
          <w:szCs w:val="24"/>
        </w:rPr>
      </w:pPr>
    </w:p>
    <w:p w14:paraId="1A38423D" w14:textId="77777777" w:rsidR="00795201" w:rsidRPr="0022277F" w:rsidRDefault="00795201" w:rsidP="00795201">
      <w:pPr>
        <w:spacing w:after="0" w:line="360" w:lineRule="auto"/>
        <w:jc w:val="center"/>
        <w:rPr>
          <w:rFonts w:ascii="Times New Roman" w:hAnsi="Times New Roman" w:cs="Times New Roman"/>
          <w:b/>
          <w:sz w:val="24"/>
          <w:szCs w:val="24"/>
        </w:rPr>
      </w:pPr>
    </w:p>
    <w:p w14:paraId="0EFDB3B5" w14:textId="1AC514FE" w:rsidR="00795201" w:rsidRPr="0022277F" w:rsidRDefault="00795201" w:rsidP="00795201">
      <w:pPr>
        <w:spacing w:line="240" w:lineRule="auto"/>
        <w:ind w:right="-45"/>
        <w:jc w:val="center"/>
        <w:rPr>
          <w:rFonts w:ascii="Times New Roman" w:hAnsi="Times New Roman" w:cs="Times New Roman"/>
        </w:rPr>
      </w:pPr>
      <w:r w:rsidRPr="0022277F">
        <w:rPr>
          <w:rFonts w:ascii="Times New Roman" w:hAnsi="Times New Roman" w:cs="Times New Roman"/>
        </w:rPr>
        <w:t>Ikšķil</w:t>
      </w:r>
      <w:r w:rsidR="00C6056E">
        <w:rPr>
          <w:rFonts w:ascii="Times New Roman" w:hAnsi="Times New Roman" w:cs="Times New Roman"/>
        </w:rPr>
        <w:t>ē</w:t>
      </w:r>
    </w:p>
    <w:p w14:paraId="35E3D67C" w14:textId="73F1472D" w:rsidR="00795201" w:rsidRPr="0022277F" w:rsidRDefault="00795201" w:rsidP="00795201">
      <w:pPr>
        <w:spacing w:line="240" w:lineRule="auto"/>
        <w:ind w:right="-45"/>
        <w:jc w:val="center"/>
        <w:rPr>
          <w:rFonts w:ascii="Times New Roman" w:hAnsi="Times New Roman" w:cs="Times New Roman"/>
          <w:vanish/>
          <w:specVanish/>
        </w:rPr>
      </w:pPr>
      <w:r w:rsidRPr="0022277F">
        <w:rPr>
          <w:rFonts w:ascii="Times New Roman" w:hAnsi="Times New Roman" w:cs="Times New Roman"/>
        </w:rPr>
        <w:t>202</w:t>
      </w:r>
      <w:r w:rsidR="008D4BEF">
        <w:rPr>
          <w:rFonts w:ascii="Times New Roman" w:hAnsi="Times New Roman" w:cs="Times New Roman"/>
        </w:rPr>
        <w:t>5</w:t>
      </w:r>
    </w:p>
    <w:p w14:paraId="00A82193" w14:textId="77777777" w:rsidR="00795201" w:rsidRPr="0022277F" w:rsidRDefault="00795201" w:rsidP="00795201">
      <w:pPr>
        <w:spacing w:after="0" w:line="360" w:lineRule="auto"/>
        <w:rPr>
          <w:rFonts w:ascii="Times New Roman" w:hAnsi="Times New Roman" w:cs="Times New Roman"/>
          <w:b/>
          <w:sz w:val="24"/>
          <w:szCs w:val="24"/>
        </w:rPr>
      </w:pPr>
    </w:p>
    <w:p w14:paraId="63D7EC9D" w14:textId="77777777" w:rsidR="00795201" w:rsidRPr="0022277F" w:rsidRDefault="00795201" w:rsidP="00795201">
      <w:pPr>
        <w:autoSpaceDE w:val="0"/>
        <w:autoSpaceDN w:val="0"/>
        <w:adjustRightInd w:val="0"/>
        <w:spacing w:after="0" w:line="360" w:lineRule="auto"/>
        <w:jc w:val="center"/>
        <w:rPr>
          <w:rFonts w:ascii="Times New Roman" w:hAnsi="Times New Roman" w:cs="Times New Roman"/>
          <w:b/>
          <w:bCs/>
          <w:color w:val="000000"/>
          <w:sz w:val="28"/>
          <w:szCs w:val="28"/>
        </w:rPr>
      </w:pPr>
      <w:r w:rsidRPr="0022277F">
        <w:rPr>
          <w:rFonts w:ascii="Times New Roman" w:hAnsi="Times New Roman" w:cs="Times New Roman"/>
          <w:b/>
          <w:bCs/>
          <w:color w:val="000000"/>
          <w:sz w:val="28"/>
          <w:szCs w:val="28"/>
        </w:rPr>
        <w:lastRenderedPageBreak/>
        <w:t>SATURS</w:t>
      </w:r>
    </w:p>
    <w:p w14:paraId="6D9D30E1" w14:textId="77777777" w:rsidR="00795201" w:rsidRPr="0022277F" w:rsidRDefault="00795201" w:rsidP="00795201">
      <w:pPr>
        <w:autoSpaceDE w:val="0"/>
        <w:autoSpaceDN w:val="0"/>
        <w:adjustRightInd w:val="0"/>
        <w:spacing w:after="0" w:line="360" w:lineRule="auto"/>
        <w:jc w:val="center"/>
        <w:rPr>
          <w:rFonts w:ascii="Times New Roman" w:hAnsi="Times New Roman" w:cs="Times New Roman"/>
          <w:b/>
          <w:bCs/>
          <w:color w:val="000000"/>
          <w:sz w:val="24"/>
          <w:szCs w:val="24"/>
        </w:rPr>
      </w:pPr>
    </w:p>
    <w:tbl>
      <w:tblPr>
        <w:tblStyle w:val="Reatab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66"/>
        <w:gridCol w:w="850"/>
      </w:tblGrid>
      <w:tr w:rsidR="00795201" w:rsidRPr="00285A93" w14:paraId="760851FB" w14:textId="77777777" w:rsidTr="00693CA1">
        <w:tc>
          <w:tcPr>
            <w:tcW w:w="7366" w:type="dxa"/>
          </w:tcPr>
          <w:p w14:paraId="42690C84" w14:textId="77777777" w:rsidR="00795201" w:rsidRPr="00285A93" w:rsidRDefault="00795201" w:rsidP="00693CA1">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1. PAMATINFORMĀCIJA</w:t>
            </w:r>
          </w:p>
        </w:tc>
        <w:tc>
          <w:tcPr>
            <w:tcW w:w="850" w:type="dxa"/>
          </w:tcPr>
          <w:p w14:paraId="531209A1" w14:textId="77777777" w:rsidR="00795201" w:rsidRPr="00560673" w:rsidRDefault="00795201" w:rsidP="00693CA1">
            <w:pPr>
              <w:autoSpaceDE w:val="0"/>
              <w:autoSpaceDN w:val="0"/>
              <w:adjustRightInd w:val="0"/>
              <w:spacing w:line="360" w:lineRule="auto"/>
              <w:jc w:val="right"/>
              <w:rPr>
                <w:rFonts w:ascii="Times New Roman" w:hAnsi="Times New Roman" w:cs="Times New Roman"/>
                <w:color w:val="000000"/>
                <w:sz w:val="24"/>
                <w:szCs w:val="24"/>
                <w:highlight w:val="yellow"/>
              </w:rPr>
            </w:pPr>
            <w:r w:rsidRPr="00A73EF5">
              <w:rPr>
                <w:rFonts w:ascii="Times New Roman" w:hAnsi="Times New Roman" w:cs="Times New Roman"/>
                <w:color w:val="000000"/>
                <w:sz w:val="24"/>
                <w:szCs w:val="24"/>
              </w:rPr>
              <w:t>3</w:t>
            </w:r>
          </w:p>
        </w:tc>
      </w:tr>
      <w:tr w:rsidR="00795201" w:rsidRPr="00285A93" w14:paraId="6D48FA99" w14:textId="77777777" w:rsidTr="00693CA1">
        <w:tc>
          <w:tcPr>
            <w:tcW w:w="7366" w:type="dxa"/>
          </w:tcPr>
          <w:p w14:paraId="383E0AFC" w14:textId="77777777" w:rsidR="00795201" w:rsidRPr="00285A93" w:rsidRDefault="00795201" w:rsidP="00693CA1">
            <w:pPr>
              <w:autoSpaceDE w:val="0"/>
              <w:autoSpaceDN w:val="0"/>
              <w:adjustRightInd w:val="0"/>
              <w:spacing w:line="360" w:lineRule="auto"/>
              <w:ind w:firstLine="171"/>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1.1. Aģentūras juridiskais statuss un struktūra</w:t>
            </w:r>
          </w:p>
        </w:tc>
        <w:tc>
          <w:tcPr>
            <w:tcW w:w="850" w:type="dxa"/>
          </w:tcPr>
          <w:p w14:paraId="3F3848AD" w14:textId="77777777" w:rsidR="00795201" w:rsidRPr="00560673" w:rsidRDefault="00795201" w:rsidP="00693CA1">
            <w:pPr>
              <w:autoSpaceDE w:val="0"/>
              <w:autoSpaceDN w:val="0"/>
              <w:adjustRightInd w:val="0"/>
              <w:spacing w:line="360" w:lineRule="auto"/>
              <w:jc w:val="right"/>
              <w:rPr>
                <w:rFonts w:ascii="Times New Roman" w:hAnsi="Times New Roman" w:cs="Times New Roman"/>
                <w:color w:val="000000"/>
                <w:sz w:val="24"/>
                <w:szCs w:val="24"/>
                <w:highlight w:val="yellow"/>
              </w:rPr>
            </w:pPr>
            <w:r w:rsidRPr="00A73EF5">
              <w:rPr>
                <w:rFonts w:ascii="Times New Roman" w:hAnsi="Times New Roman" w:cs="Times New Roman"/>
                <w:color w:val="000000"/>
                <w:sz w:val="24"/>
                <w:szCs w:val="24"/>
              </w:rPr>
              <w:t>3</w:t>
            </w:r>
          </w:p>
        </w:tc>
      </w:tr>
      <w:tr w:rsidR="00795201" w:rsidRPr="00285A93" w14:paraId="7A8C1525" w14:textId="77777777" w:rsidTr="00693CA1">
        <w:tc>
          <w:tcPr>
            <w:tcW w:w="7366" w:type="dxa"/>
          </w:tcPr>
          <w:p w14:paraId="23C2B30C" w14:textId="77777777" w:rsidR="00795201" w:rsidRPr="00285A93" w:rsidRDefault="00795201" w:rsidP="00693CA1">
            <w:pPr>
              <w:autoSpaceDE w:val="0"/>
              <w:autoSpaceDN w:val="0"/>
              <w:adjustRightInd w:val="0"/>
              <w:spacing w:line="360" w:lineRule="auto"/>
              <w:ind w:firstLine="171"/>
              <w:jc w:val="both"/>
              <w:rPr>
                <w:rFonts w:ascii="Times New Roman" w:hAnsi="Times New Roman" w:cs="Times New Roman"/>
                <w:color w:val="000000"/>
                <w:sz w:val="24"/>
                <w:szCs w:val="24"/>
              </w:rPr>
            </w:pPr>
            <w:r w:rsidRPr="00285A93">
              <w:rPr>
                <w:rFonts w:ascii="Times New Roman" w:hAnsi="Times New Roman" w:cs="Times New Roman"/>
                <w:sz w:val="24"/>
                <w:szCs w:val="24"/>
              </w:rPr>
              <w:t>1.2</w:t>
            </w:r>
            <w:r w:rsidRPr="00285A93">
              <w:rPr>
                <w:rFonts w:ascii="Times New Roman" w:hAnsi="Times New Roman" w:cs="Times New Roman"/>
                <w:bCs/>
                <w:sz w:val="24"/>
                <w:szCs w:val="24"/>
              </w:rPr>
              <w:t>. Aģentūras funkcijas, uzdevumi, tiesības</w:t>
            </w:r>
          </w:p>
        </w:tc>
        <w:tc>
          <w:tcPr>
            <w:tcW w:w="850" w:type="dxa"/>
          </w:tcPr>
          <w:p w14:paraId="7F5BA9C0" w14:textId="77777777" w:rsidR="00795201" w:rsidRPr="00560673" w:rsidRDefault="00795201" w:rsidP="00693CA1">
            <w:pPr>
              <w:autoSpaceDE w:val="0"/>
              <w:autoSpaceDN w:val="0"/>
              <w:adjustRightInd w:val="0"/>
              <w:spacing w:line="360" w:lineRule="auto"/>
              <w:jc w:val="right"/>
              <w:rPr>
                <w:rFonts w:ascii="Times New Roman" w:hAnsi="Times New Roman" w:cs="Times New Roman"/>
                <w:color w:val="000000"/>
                <w:sz w:val="24"/>
                <w:szCs w:val="24"/>
                <w:highlight w:val="yellow"/>
              </w:rPr>
            </w:pPr>
            <w:r w:rsidRPr="00A73EF5">
              <w:rPr>
                <w:rFonts w:ascii="Times New Roman" w:hAnsi="Times New Roman" w:cs="Times New Roman"/>
                <w:color w:val="000000"/>
                <w:sz w:val="24"/>
                <w:szCs w:val="24"/>
              </w:rPr>
              <w:t xml:space="preserve">4 </w:t>
            </w:r>
          </w:p>
        </w:tc>
      </w:tr>
      <w:tr w:rsidR="00795201" w:rsidRPr="00A73EF5" w14:paraId="53D8674E" w14:textId="77777777" w:rsidTr="00693CA1">
        <w:tc>
          <w:tcPr>
            <w:tcW w:w="7366" w:type="dxa"/>
          </w:tcPr>
          <w:p w14:paraId="6B1429F2" w14:textId="77777777" w:rsidR="00795201" w:rsidRPr="00285A93" w:rsidRDefault="00795201" w:rsidP="00693CA1">
            <w:pPr>
              <w:autoSpaceDE w:val="0"/>
              <w:autoSpaceDN w:val="0"/>
              <w:adjustRightInd w:val="0"/>
              <w:spacing w:line="360" w:lineRule="auto"/>
              <w:ind w:firstLine="171"/>
              <w:jc w:val="both"/>
              <w:rPr>
                <w:rFonts w:ascii="Times New Roman" w:hAnsi="Times New Roman" w:cs="Times New Roman"/>
                <w:color w:val="000000"/>
                <w:sz w:val="24"/>
                <w:szCs w:val="24"/>
              </w:rPr>
            </w:pPr>
            <w:r w:rsidRPr="00285A93">
              <w:rPr>
                <w:rFonts w:ascii="Times New Roman" w:hAnsi="Times New Roman" w:cs="Times New Roman"/>
                <w:bCs/>
                <w:color w:val="000000" w:themeColor="text1"/>
                <w:sz w:val="24"/>
                <w:szCs w:val="24"/>
              </w:rPr>
              <w:t xml:space="preserve">1.3. </w:t>
            </w:r>
            <w:r w:rsidRPr="00285A93">
              <w:rPr>
                <w:rFonts w:ascii="Times New Roman" w:hAnsi="Times New Roman" w:cs="Times New Roman"/>
                <w:color w:val="000000"/>
                <w:sz w:val="24"/>
                <w:szCs w:val="24"/>
              </w:rPr>
              <w:t xml:space="preserve">Aģentūras </w:t>
            </w:r>
            <w:r>
              <w:rPr>
                <w:rFonts w:ascii="Times New Roman" w:hAnsi="Times New Roman" w:cs="Times New Roman"/>
                <w:color w:val="000000"/>
                <w:sz w:val="24"/>
                <w:szCs w:val="24"/>
              </w:rPr>
              <w:t xml:space="preserve">darbības mērķi un galvenie uzdevumi pārskata gadā </w:t>
            </w:r>
          </w:p>
        </w:tc>
        <w:tc>
          <w:tcPr>
            <w:tcW w:w="850" w:type="dxa"/>
          </w:tcPr>
          <w:p w14:paraId="7F9A0C57" w14:textId="77777777" w:rsidR="00795201" w:rsidRPr="00A73EF5"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795201" w:rsidRPr="002E5B26" w14:paraId="56CA9E97" w14:textId="77777777" w:rsidTr="00693CA1">
        <w:tc>
          <w:tcPr>
            <w:tcW w:w="7366" w:type="dxa"/>
          </w:tcPr>
          <w:p w14:paraId="3000055C" w14:textId="77777777" w:rsidR="00795201" w:rsidRPr="00285A93" w:rsidRDefault="00795201" w:rsidP="00693CA1">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2. FINANŠU RESURSI UN AĢENTŪRAS DARBĪBAS REZULTĀTI</w:t>
            </w:r>
          </w:p>
        </w:tc>
        <w:tc>
          <w:tcPr>
            <w:tcW w:w="850" w:type="dxa"/>
          </w:tcPr>
          <w:p w14:paraId="0BDA7517" w14:textId="77777777" w:rsidR="00795201" w:rsidRPr="002E5B26"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2E5B26">
              <w:rPr>
                <w:rFonts w:ascii="Times New Roman" w:hAnsi="Times New Roman" w:cs="Times New Roman"/>
                <w:color w:val="000000"/>
                <w:sz w:val="24"/>
                <w:szCs w:val="24"/>
              </w:rPr>
              <w:t>8</w:t>
            </w:r>
          </w:p>
        </w:tc>
      </w:tr>
      <w:tr w:rsidR="00795201" w:rsidRPr="002E5B26" w14:paraId="6D3D6F74" w14:textId="77777777" w:rsidTr="00693CA1">
        <w:tc>
          <w:tcPr>
            <w:tcW w:w="7366" w:type="dxa"/>
          </w:tcPr>
          <w:p w14:paraId="3632D947" w14:textId="77777777" w:rsidR="00795201" w:rsidRPr="00285A93"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sidRPr="00285A93">
              <w:rPr>
                <w:rFonts w:ascii="Times New Roman" w:hAnsi="Times New Roman" w:cs="Times New Roman"/>
                <w:sz w:val="24"/>
                <w:szCs w:val="24"/>
              </w:rPr>
              <w:t>2.1. Budžeta finansējums un tā izlietojums</w:t>
            </w:r>
          </w:p>
        </w:tc>
        <w:tc>
          <w:tcPr>
            <w:tcW w:w="850" w:type="dxa"/>
          </w:tcPr>
          <w:p w14:paraId="57C64B23" w14:textId="77777777" w:rsidR="00795201" w:rsidRPr="002E5B26"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2E5B26">
              <w:rPr>
                <w:rFonts w:ascii="Times New Roman" w:hAnsi="Times New Roman" w:cs="Times New Roman"/>
                <w:color w:val="000000"/>
                <w:sz w:val="24"/>
                <w:szCs w:val="24"/>
              </w:rPr>
              <w:t xml:space="preserve">8 </w:t>
            </w:r>
          </w:p>
        </w:tc>
      </w:tr>
      <w:tr w:rsidR="00795201" w:rsidRPr="00285A93" w14:paraId="52EBB1ED" w14:textId="77777777" w:rsidTr="00693CA1">
        <w:tc>
          <w:tcPr>
            <w:tcW w:w="7366" w:type="dxa"/>
          </w:tcPr>
          <w:p w14:paraId="68E9AB00" w14:textId="77777777" w:rsidR="00795201" w:rsidRPr="00285A93"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Aģentūras </w:t>
            </w:r>
            <w:r w:rsidRPr="00285A93">
              <w:rPr>
                <w:rFonts w:ascii="Times New Roman" w:hAnsi="Times New Roman" w:cs="Times New Roman"/>
                <w:color w:val="000000"/>
                <w:sz w:val="24"/>
                <w:szCs w:val="24"/>
              </w:rPr>
              <w:t>stratēģijā plānot</w:t>
            </w:r>
            <w:r>
              <w:rPr>
                <w:rFonts w:ascii="Times New Roman" w:hAnsi="Times New Roman" w:cs="Times New Roman"/>
                <w:color w:val="000000"/>
                <w:sz w:val="24"/>
                <w:szCs w:val="24"/>
              </w:rPr>
              <w:t>o uzdevumu realizācija</w:t>
            </w:r>
          </w:p>
        </w:tc>
        <w:tc>
          <w:tcPr>
            <w:tcW w:w="850" w:type="dxa"/>
            <w:shd w:val="clear" w:color="auto" w:fill="auto"/>
          </w:tcPr>
          <w:p w14:paraId="6752148F" w14:textId="77777777" w:rsidR="00795201" w:rsidRPr="00560673" w:rsidRDefault="00795201" w:rsidP="00693CA1">
            <w:pPr>
              <w:autoSpaceDE w:val="0"/>
              <w:autoSpaceDN w:val="0"/>
              <w:adjustRightInd w:val="0"/>
              <w:spacing w:line="360" w:lineRule="auto"/>
              <w:jc w:val="right"/>
              <w:rPr>
                <w:rFonts w:ascii="Times New Roman" w:hAnsi="Times New Roman" w:cs="Times New Roman"/>
                <w:color w:val="000000"/>
                <w:sz w:val="24"/>
                <w:szCs w:val="24"/>
                <w:highlight w:val="yellow"/>
              </w:rPr>
            </w:pPr>
            <w:r w:rsidRPr="002E5B26">
              <w:rPr>
                <w:rFonts w:ascii="Times New Roman" w:hAnsi="Times New Roman" w:cs="Times New Roman"/>
                <w:color w:val="000000"/>
                <w:sz w:val="24"/>
                <w:szCs w:val="24"/>
              </w:rPr>
              <w:t>12</w:t>
            </w:r>
          </w:p>
        </w:tc>
      </w:tr>
      <w:tr w:rsidR="00795201" w:rsidRPr="00285A93" w14:paraId="38363DC1" w14:textId="77777777" w:rsidTr="00693CA1">
        <w:tc>
          <w:tcPr>
            <w:tcW w:w="7366" w:type="dxa"/>
          </w:tcPr>
          <w:p w14:paraId="3715B43B" w14:textId="77777777" w:rsidR="00795201" w:rsidRPr="00285A93"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2.2.1. Kompleksa “Ogres Zilie kalni” apsaimniekošana</w:t>
            </w:r>
          </w:p>
        </w:tc>
        <w:tc>
          <w:tcPr>
            <w:tcW w:w="850" w:type="dxa"/>
            <w:shd w:val="clear" w:color="auto" w:fill="auto"/>
          </w:tcPr>
          <w:p w14:paraId="56AFFAD2" w14:textId="77777777" w:rsidR="00795201" w:rsidRPr="002E5B26"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795201" w:rsidRPr="00285A93" w14:paraId="769BDD96" w14:textId="77777777" w:rsidTr="00693CA1">
        <w:tc>
          <w:tcPr>
            <w:tcW w:w="7366" w:type="dxa"/>
          </w:tcPr>
          <w:p w14:paraId="13EBEB6F" w14:textId="77777777" w:rsidR="00795201"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2.2.2. Darbs ar sabiedrību</w:t>
            </w:r>
          </w:p>
        </w:tc>
        <w:tc>
          <w:tcPr>
            <w:tcW w:w="850" w:type="dxa"/>
            <w:shd w:val="clear" w:color="auto" w:fill="auto"/>
          </w:tcPr>
          <w:p w14:paraId="5CB3BE64" w14:textId="77777777" w:rsidR="00795201"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795201" w:rsidRPr="00285A93" w14:paraId="2557F42A" w14:textId="77777777" w:rsidTr="00693CA1">
        <w:tc>
          <w:tcPr>
            <w:tcW w:w="7366" w:type="dxa"/>
          </w:tcPr>
          <w:p w14:paraId="5490CCD6" w14:textId="77777777" w:rsidR="00795201"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2.2.3. “Ogres Zilo kalnu” ekosistēmas ilgtspēja </w:t>
            </w:r>
          </w:p>
        </w:tc>
        <w:tc>
          <w:tcPr>
            <w:tcW w:w="850" w:type="dxa"/>
            <w:shd w:val="clear" w:color="auto" w:fill="auto"/>
          </w:tcPr>
          <w:p w14:paraId="520F05A2" w14:textId="77777777" w:rsidR="00795201"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795201" w:rsidRPr="00285A93" w14:paraId="337092C0" w14:textId="77777777" w:rsidTr="00693CA1">
        <w:tc>
          <w:tcPr>
            <w:tcW w:w="7366" w:type="dxa"/>
          </w:tcPr>
          <w:p w14:paraId="3A3EC0B5" w14:textId="77777777" w:rsidR="00795201"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2.2.4. Aģentūras pārraudzībā esošās teritorijas</w:t>
            </w:r>
          </w:p>
        </w:tc>
        <w:tc>
          <w:tcPr>
            <w:tcW w:w="850" w:type="dxa"/>
            <w:shd w:val="clear" w:color="auto" w:fill="auto"/>
          </w:tcPr>
          <w:p w14:paraId="1473A43E" w14:textId="77777777" w:rsidR="00795201"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795201" w:rsidRPr="00285A93" w14:paraId="406B37A1" w14:textId="77777777" w:rsidTr="00693CA1">
        <w:tc>
          <w:tcPr>
            <w:tcW w:w="7366" w:type="dxa"/>
          </w:tcPr>
          <w:p w14:paraId="00BA9A62" w14:textId="77777777" w:rsidR="00795201"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2.2.5. Ogres novadam piederošo mežu apsaimniekošana</w:t>
            </w:r>
          </w:p>
        </w:tc>
        <w:tc>
          <w:tcPr>
            <w:tcW w:w="850" w:type="dxa"/>
            <w:shd w:val="clear" w:color="auto" w:fill="auto"/>
          </w:tcPr>
          <w:p w14:paraId="11C151C9" w14:textId="77777777" w:rsidR="00795201"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795201" w:rsidRPr="00285A93" w14:paraId="707AB9F1" w14:textId="77777777" w:rsidTr="00693CA1">
        <w:tc>
          <w:tcPr>
            <w:tcW w:w="7366" w:type="dxa"/>
          </w:tcPr>
          <w:p w14:paraId="6C41F5E3" w14:textId="77777777" w:rsidR="00795201"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2.2.6. Aģentūras nodrošinātie pakalpojumi</w:t>
            </w:r>
          </w:p>
        </w:tc>
        <w:tc>
          <w:tcPr>
            <w:tcW w:w="850" w:type="dxa"/>
            <w:shd w:val="clear" w:color="auto" w:fill="auto"/>
          </w:tcPr>
          <w:p w14:paraId="3982F841" w14:textId="77777777" w:rsidR="00795201"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795201" w:rsidRPr="00E52ED4" w14:paraId="3C02E4FF" w14:textId="77777777" w:rsidTr="00693CA1">
        <w:tc>
          <w:tcPr>
            <w:tcW w:w="7366" w:type="dxa"/>
          </w:tcPr>
          <w:p w14:paraId="2F3C34B5" w14:textId="77777777" w:rsidR="00795201" w:rsidRPr="00285A93" w:rsidRDefault="00795201" w:rsidP="00693CA1">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2.2.7. Aģentūras stratēģijas izpildes novērtējums</w:t>
            </w:r>
          </w:p>
        </w:tc>
        <w:tc>
          <w:tcPr>
            <w:tcW w:w="850" w:type="dxa"/>
          </w:tcPr>
          <w:p w14:paraId="33BEDBCC" w14:textId="77777777" w:rsidR="00795201" w:rsidRPr="00E52ED4"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16</w:t>
            </w:r>
          </w:p>
        </w:tc>
      </w:tr>
      <w:tr w:rsidR="00795201" w:rsidRPr="00E52ED4" w14:paraId="4A3B2EEF" w14:textId="77777777" w:rsidTr="00693CA1">
        <w:tc>
          <w:tcPr>
            <w:tcW w:w="7366" w:type="dxa"/>
          </w:tcPr>
          <w:p w14:paraId="5617D3D7" w14:textId="77777777" w:rsidR="00795201" w:rsidRPr="00285A93" w:rsidRDefault="00795201" w:rsidP="00693CA1">
            <w:pPr>
              <w:autoSpaceDE w:val="0"/>
              <w:autoSpaceDN w:val="0"/>
              <w:adjustRightInd w:val="0"/>
              <w:ind w:firstLine="313"/>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2.</w:t>
            </w:r>
            <w:r>
              <w:rPr>
                <w:rFonts w:ascii="Times New Roman" w:hAnsi="Times New Roman" w:cs="Times New Roman"/>
                <w:color w:val="000000"/>
                <w:sz w:val="24"/>
                <w:szCs w:val="24"/>
              </w:rPr>
              <w:t>2.8.</w:t>
            </w:r>
            <w:r w:rsidRPr="00285A93">
              <w:rPr>
                <w:rFonts w:ascii="Times New Roman" w:hAnsi="Times New Roman" w:cs="Times New Roman"/>
                <w:color w:val="000000"/>
                <w:sz w:val="24"/>
                <w:szCs w:val="24"/>
              </w:rPr>
              <w:t xml:space="preserve"> Pārskats par iestādes vadības un darbības uzlabošanas sistēmām efektīvas darbības nodrošināšanai</w:t>
            </w:r>
          </w:p>
        </w:tc>
        <w:tc>
          <w:tcPr>
            <w:tcW w:w="850" w:type="dxa"/>
          </w:tcPr>
          <w:p w14:paraId="6B26CAB3" w14:textId="77777777" w:rsidR="00795201" w:rsidRPr="00E52ED4"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16</w:t>
            </w:r>
          </w:p>
        </w:tc>
      </w:tr>
      <w:tr w:rsidR="00795201" w:rsidRPr="00E52ED4" w14:paraId="07C8769D" w14:textId="77777777" w:rsidTr="00693CA1">
        <w:tc>
          <w:tcPr>
            <w:tcW w:w="7366" w:type="dxa"/>
          </w:tcPr>
          <w:p w14:paraId="5B84750B" w14:textId="77777777" w:rsidR="00795201" w:rsidRPr="00285A93" w:rsidRDefault="00795201" w:rsidP="00693CA1">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3. PERSONĀLS</w:t>
            </w:r>
          </w:p>
        </w:tc>
        <w:tc>
          <w:tcPr>
            <w:tcW w:w="850" w:type="dxa"/>
          </w:tcPr>
          <w:p w14:paraId="038B0842" w14:textId="77777777" w:rsidR="00795201" w:rsidRPr="00E52ED4"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w:t>
            </w:r>
            <w:r>
              <w:rPr>
                <w:rFonts w:ascii="Times New Roman" w:hAnsi="Times New Roman" w:cs="Times New Roman"/>
                <w:color w:val="000000"/>
                <w:sz w:val="24"/>
                <w:szCs w:val="24"/>
              </w:rPr>
              <w:t>7</w:t>
            </w:r>
          </w:p>
        </w:tc>
      </w:tr>
      <w:tr w:rsidR="00795201" w:rsidRPr="00E52ED4" w14:paraId="181960F1" w14:textId="77777777" w:rsidTr="00693CA1">
        <w:tc>
          <w:tcPr>
            <w:tcW w:w="7366" w:type="dxa"/>
          </w:tcPr>
          <w:p w14:paraId="307B2613" w14:textId="77777777" w:rsidR="00795201" w:rsidRPr="00285A93" w:rsidRDefault="00795201" w:rsidP="00693CA1">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4. KOMUNIKĀCIJA AR SABIEDRĪBU</w:t>
            </w:r>
          </w:p>
        </w:tc>
        <w:tc>
          <w:tcPr>
            <w:tcW w:w="850" w:type="dxa"/>
          </w:tcPr>
          <w:p w14:paraId="7F7073DA" w14:textId="77777777" w:rsidR="00795201" w:rsidRPr="00E52ED4"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18</w:t>
            </w:r>
          </w:p>
        </w:tc>
      </w:tr>
      <w:tr w:rsidR="00795201" w:rsidRPr="00E52ED4" w14:paraId="1E35FC22" w14:textId="77777777" w:rsidTr="00693CA1">
        <w:tc>
          <w:tcPr>
            <w:tcW w:w="7366" w:type="dxa"/>
          </w:tcPr>
          <w:p w14:paraId="20A8C303" w14:textId="77777777" w:rsidR="00795201" w:rsidRPr="00285A93" w:rsidRDefault="00795201" w:rsidP="00693CA1">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5. PLĀNOTIE PASĀKUMI</w:t>
            </w:r>
            <w:r>
              <w:rPr>
                <w:rFonts w:ascii="Times New Roman" w:hAnsi="Times New Roman" w:cs="Times New Roman"/>
                <w:color w:val="000000"/>
                <w:sz w:val="24"/>
                <w:szCs w:val="24"/>
              </w:rPr>
              <w:t xml:space="preserve"> </w:t>
            </w:r>
            <w:r w:rsidRPr="00285A93">
              <w:rPr>
                <w:rFonts w:ascii="Times New Roman" w:hAnsi="Times New Roman" w:cs="Times New Roman"/>
                <w:color w:val="000000"/>
                <w:sz w:val="24"/>
                <w:szCs w:val="24"/>
              </w:rPr>
              <w:t>202</w:t>
            </w:r>
            <w:r>
              <w:rPr>
                <w:rFonts w:ascii="Times New Roman" w:hAnsi="Times New Roman" w:cs="Times New Roman"/>
                <w:color w:val="000000"/>
                <w:sz w:val="24"/>
                <w:szCs w:val="24"/>
              </w:rPr>
              <w:t>4</w:t>
            </w:r>
            <w:r w:rsidRPr="00285A93">
              <w:rPr>
                <w:rFonts w:ascii="Times New Roman" w:hAnsi="Times New Roman" w:cs="Times New Roman"/>
                <w:color w:val="000000"/>
                <w:sz w:val="24"/>
                <w:szCs w:val="24"/>
              </w:rPr>
              <w:t>. GADĀ</w:t>
            </w:r>
          </w:p>
        </w:tc>
        <w:tc>
          <w:tcPr>
            <w:tcW w:w="850" w:type="dxa"/>
          </w:tcPr>
          <w:p w14:paraId="054E0C2E" w14:textId="77777777" w:rsidR="00795201" w:rsidRPr="00E52ED4"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18</w:t>
            </w:r>
          </w:p>
        </w:tc>
      </w:tr>
      <w:tr w:rsidR="00795201" w:rsidRPr="00E52ED4" w14:paraId="7529B607" w14:textId="77777777" w:rsidTr="00693CA1">
        <w:tc>
          <w:tcPr>
            <w:tcW w:w="7366" w:type="dxa"/>
          </w:tcPr>
          <w:p w14:paraId="18165967" w14:textId="77777777" w:rsidR="00795201" w:rsidRPr="00285A93" w:rsidRDefault="00795201" w:rsidP="00693CA1">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6.</w:t>
            </w:r>
            <w:r w:rsidRPr="00285A93">
              <w:rPr>
                <w:rFonts w:ascii="Times New Roman" w:hAnsi="Times New Roman" w:cs="Times New Roman"/>
                <w:caps/>
              </w:rPr>
              <w:t xml:space="preserve"> Neatkarīgu revidentu ziņojums</w:t>
            </w:r>
          </w:p>
        </w:tc>
        <w:tc>
          <w:tcPr>
            <w:tcW w:w="850" w:type="dxa"/>
          </w:tcPr>
          <w:p w14:paraId="2C708EF9" w14:textId="77777777" w:rsidR="00795201" w:rsidRPr="00E52ED4" w:rsidRDefault="00795201" w:rsidP="00693CA1">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14:paraId="5C3926FF" w14:textId="77777777" w:rsidR="00795201" w:rsidRPr="0022277F" w:rsidRDefault="00795201" w:rsidP="00795201">
      <w:pPr>
        <w:spacing w:after="0"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br w:type="page"/>
      </w:r>
    </w:p>
    <w:p w14:paraId="1799F99A" w14:textId="77777777" w:rsidR="00795201" w:rsidRPr="0022277F" w:rsidRDefault="00795201" w:rsidP="00795201">
      <w:pPr>
        <w:pStyle w:val="Sarakstarindkopa"/>
        <w:numPr>
          <w:ilvl w:val="0"/>
          <w:numId w:val="21"/>
        </w:numPr>
        <w:spacing w:after="0" w:line="276" w:lineRule="auto"/>
        <w:jc w:val="center"/>
        <w:rPr>
          <w:rFonts w:ascii="Times New Roman" w:hAnsi="Times New Roman" w:cs="Times New Roman"/>
          <w:b/>
          <w:bCs/>
          <w:sz w:val="28"/>
          <w:szCs w:val="28"/>
        </w:rPr>
      </w:pPr>
      <w:r w:rsidRPr="0022277F">
        <w:rPr>
          <w:rFonts w:ascii="Times New Roman" w:hAnsi="Times New Roman" w:cs="Times New Roman"/>
          <w:b/>
          <w:bCs/>
          <w:sz w:val="28"/>
          <w:szCs w:val="28"/>
        </w:rPr>
        <w:lastRenderedPageBreak/>
        <w:t>PAMATINFORMĀCIJA</w:t>
      </w:r>
    </w:p>
    <w:p w14:paraId="0909512E" w14:textId="39E24992" w:rsidR="00795201" w:rsidRPr="0022277F" w:rsidRDefault="00795201" w:rsidP="00795201">
      <w:pPr>
        <w:pStyle w:val="Sarakstarindkopa"/>
        <w:spacing w:after="0" w:line="276" w:lineRule="auto"/>
        <w:ind w:left="780"/>
        <w:jc w:val="center"/>
        <w:rPr>
          <w:rFonts w:ascii="Times New Roman" w:hAnsi="Times New Roman" w:cs="Times New Roman"/>
          <w:b/>
          <w:bCs/>
          <w:sz w:val="24"/>
          <w:szCs w:val="24"/>
        </w:rPr>
      </w:pPr>
      <w:r>
        <w:rPr>
          <w:rFonts w:ascii="Times New Roman" w:hAnsi="Times New Roman" w:cs="Times New Roman"/>
          <w:b/>
          <w:bCs/>
          <w:sz w:val="24"/>
          <w:szCs w:val="24"/>
        </w:rPr>
        <w:t>1.1</w:t>
      </w:r>
      <w:r w:rsidR="00E8314B">
        <w:rPr>
          <w:rFonts w:ascii="Times New Roman" w:hAnsi="Times New Roman" w:cs="Times New Roman"/>
          <w:b/>
          <w:bCs/>
          <w:sz w:val="24"/>
          <w:szCs w:val="24"/>
        </w:rPr>
        <w:t>.</w:t>
      </w:r>
      <w:r>
        <w:rPr>
          <w:rFonts w:ascii="Times New Roman" w:hAnsi="Times New Roman" w:cs="Times New Roman"/>
          <w:b/>
          <w:bCs/>
          <w:sz w:val="24"/>
          <w:szCs w:val="24"/>
        </w:rPr>
        <w:t xml:space="preserve"> </w:t>
      </w:r>
      <w:r w:rsidRPr="0022277F">
        <w:rPr>
          <w:rFonts w:ascii="Times New Roman" w:hAnsi="Times New Roman" w:cs="Times New Roman"/>
          <w:b/>
          <w:bCs/>
          <w:sz w:val="24"/>
          <w:szCs w:val="24"/>
        </w:rPr>
        <w:t>Aģentūras juridiskais statuss un struktūra</w:t>
      </w:r>
    </w:p>
    <w:p w14:paraId="457C0915" w14:textId="77777777" w:rsidR="00795201" w:rsidRPr="0022277F" w:rsidRDefault="00795201" w:rsidP="00795201">
      <w:pPr>
        <w:pStyle w:val="Sarakstarindkopa"/>
        <w:spacing w:after="0" w:line="276" w:lineRule="auto"/>
        <w:ind w:left="780"/>
        <w:jc w:val="center"/>
        <w:rPr>
          <w:rFonts w:ascii="Times New Roman" w:hAnsi="Times New Roman" w:cs="Times New Roman"/>
          <w:b/>
          <w:bCs/>
          <w:sz w:val="24"/>
          <w:szCs w:val="24"/>
        </w:rPr>
      </w:pPr>
    </w:p>
    <w:p w14:paraId="42754D62" w14:textId="5A2494BA" w:rsidR="00795201" w:rsidRPr="00FF6ABF" w:rsidRDefault="00795201" w:rsidP="00982903">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Ogres novada pašvaldības aģentūra</w:t>
      </w:r>
      <w:r w:rsidR="00450EB0">
        <w:rPr>
          <w:rFonts w:ascii="Times New Roman" w:hAnsi="Times New Roman" w:cs="Times New Roman"/>
          <w:sz w:val="24"/>
          <w:szCs w:val="24"/>
        </w:rPr>
        <w:t>s</w:t>
      </w:r>
      <w:r w:rsidRPr="00FF6ABF">
        <w:rPr>
          <w:rFonts w:ascii="Times New Roman" w:hAnsi="Times New Roman" w:cs="Times New Roman"/>
          <w:sz w:val="24"/>
          <w:szCs w:val="24"/>
        </w:rPr>
        <w:t xml:space="preserve"> „Tūrisma, sporta un atpūtas kompleksa „Zilie kalni” attīstības aģentūra” juridiskā adrese Peldu iela 22, Ikšķile, </w:t>
      </w:r>
      <w:r w:rsidR="00450EB0">
        <w:rPr>
          <w:rFonts w:ascii="Times New Roman" w:hAnsi="Times New Roman" w:cs="Times New Roman"/>
          <w:sz w:val="24"/>
          <w:szCs w:val="24"/>
        </w:rPr>
        <w:t>Ogres</w:t>
      </w:r>
      <w:r w:rsidRPr="00FF6ABF">
        <w:rPr>
          <w:rFonts w:ascii="Times New Roman" w:hAnsi="Times New Roman" w:cs="Times New Roman"/>
          <w:sz w:val="24"/>
          <w:szCs w:val="24"/>
        </w:rPr>
        <w:t xml:space="preserve"> novads, LV-5052.</w:t>
      </w:r>
    </w:p>
    <w:p w14:paraId="292691E1" w14:textId="38565FE5" w:rsidR="00795201" w:rsidRPr="00FF6ABF" w:rsidRDefault="00795201" w:rsidP="00982903">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 xml:space="preserve">Ogres novada pašvaldības aģentūra „Tūrisma, sporta un atpūtas kompleksa „Zilie kalni” attīstības aģentūra” (turpmāk - </w:t>
      </w:r>
      <w:r>
        <w:rPr>
          <w:rFonts w:ascii="Times New Roman" w:hAnsi="Times New Roman" w:cs="Times New Roman"/>
          <w:sz w:val="24"/>
          <w:szCs w:val="24"/>
        </w:rPr>
        <w:t>A</w:t>
      </w:r>
      <w:r w:rsidRPr="00FF6ABF">
        <w:rPr>
          <w:rFonts w:ascii="Times New Roman" w:hAnsi="Times New Roman" w:cs="Times New Roman"/>
          <w:sz w:val="24"/>
          <w:szCs w:val="24"/>
        </w:rPr>
        <w:t xml:space="preserve">ģentūra) ir Ogres novada pašvaldības domes izveidota iestāde. </w:t>
      </w:r>
    </w:p>
    <w:p w14:paraId="47B72015" w14:textId="50ED47D7" w:rsidR="00795201" w:rsidRPr="00FF6ABF" w:rsidRDefault="00795201" w:rsidP="00982903">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 xml:space="preserve"> Pamatojoties uz Administratīvo teritoriju un apdzīvoto vietu likuma Pārejas noteikumu 6. punktu, Ikšķiles novada pašvaldības saistības un mantu no 2021. gada 1. jūlija ir pārņēmusi Ogres novada pašvaldība, kā rezultāt</w:t>
      </w:r>
      <w:r>
        <w:rPr>
          <w:rFonts w:ascii="Times New Roman" w:hAnsi="Times New Roman" w:cs="Times New Roman"/>
          <w:sz w:val="24"/>
          <w:szCs w:val="24"/>
        </w:rPr>
        <w:t>ā</w:t>
      </w:r>
      <w:r w:rsidRPr="00FF6ABF">
        <w:rPr>
          <w:rFonts w:ascii="Times New Roman" w:hAnsi="Times New Roman" w:cs="Times New Roman"/>
          <w:sz w:val="24"/>
          <w:szCs w:val="24"/>
        </w:rPr>
        <w:t xml:space="preserve"> arī aģentūra tika pievienota Ogres novada pašvaldībai. </w:t>
      </w:r>
      <w:r w:rsidRPr="00FF6ABF">
        <w:rPr>
          <w:rFonts w:ascii="Times New Roman" w:hAnsi="Times New Roman" w:cs="Times New Roman"/>
          <w:bCs/>
          <w:sz w:val="24"/>
          <w:szCs w:val="24"/>
        </w:rPr>
        <w:t xml:space="preserve">Aģentūra </w:t>
      </w:r>
      <w:r w:rsidRPr="00FF6ABF">
        <w:rPr>
          <w:rFonts w:ascii="Times New Roman" w:hAnsi="Times New Roman" w:cs="Times New Roman"/>
          <w:sz w:val="24"/>
          <w:szCs w:val="24"/>
        </w:rPr>
        <w:t xml:space="preserve">ir izveidota 2014. gada 1. janvārī, reorganizējot </w:t>
      </w:r>
      <w:r w:rsidRPr="00450EB0">
        <w:rPr>
          <w:rFonts w:ascii="Times New Roman" w:hAnsi="Times New Roman" w:cs="Times New Roman"/>
          <w:sz w:val="24"/>
          <w:szCs w:val="24"/>
        </w:rPr>
        <w:t xml:space="preserve">Ogres un Ikšķiles novadu pašvaldību aģentūru </w:t>
      </w:r>
      <w:r w:rsidR="00450EB0">
        <w:rPr>
          <w:rFonts w:ascii="Times New Roman" w:hAnsi="Times New Roman" w:cs="Times New Roman"/>
          <w:sz w:val="24"/>
          <w:szCs w:val="24"/>
        </w:rPr>
        <w:t>“</w:t>
      </w:r>
      <w:r w:rsidR="00450EB0" w:rsidRPr="00450EB0">
        <w:rPr>
          <w:rFonts w:ascii="Times New Roman" w:hAnsi="Times New Roman" w:cs="Times New Roman"/>
          <w:sz w:val="24"/>
          <w:szCs w:val="24"/>
        </w:rPr>
        <w:t>Tūrisma, sporta un atpūtas kompleksa „Zilie kalni” attīstības aģentūra</w:t>
      </w:r>
      <w:r w:rsidRPr="00450EB0">
        <w:rPr>
          <w:rFonts w:ascii="Times New Roman" w:hAnsi="Times New Roman" w:cs="Times New Roman"/>
          <w:sz w:val="24"/>
          <w:szCs w:val="24"/>
        </w:rPr>
        <w:t>”.</w:t>
      </w:r>
      <w:r w:rsidRPr="00FF6ABF">
        <w:rPr>
          <w:rFonts w:ascii="Times New Roman" w:hAnsi="Times New Roman" w:cs="Times New Roman"/>
          <w:sz w:val="24"/>
          <w:szCs w:val="24"/>
        </w:rPr>
        <w:t xml:space="preserve"> Aģentūras juridiskā un faktiskā adrese ir </w:t>
      </w:r>
      <w:r w:rsidRPr="00FF6ABF">
        <w:rPr>
          <w:rFonts w:ascii="Times New Roman" w:hAnsi="Times New Roman" w:cs="Times New Roman"/>
          <w:color w:val="111111"/>
          <w:sz w:val="24"/>
          <w:szCs w:val="24"/>
        </w:rPr>
        <w:t>Peldu iela 22, Ikšķile, Ogres novads, LV-5052.</w:t>
      </w:r>
    </w:p>
    <w:p w14:paraId="57569A12" w14:textId="7C7C8AE3" w:rsidR="00795201" w:rsidRPr="00450EB0" w:rsidRDefault="00795201" w:rsidP="00982903">
      <w:pPr>
        <w:spacing w:after="0" w:line="276" w:lineRule="auto"/>
        <w:ind w:firstLine="284"/>
        <w:jc w:val="both"/>
        <w:rPr>
          <w:rFonts w:ascii="Times New Roman" w:hAnsi="Times New Roman" w:cs="Times New Roman"/>
          <w:b/>
          <w:bCs/>
          <w:sz w:val="24"/>
          <w:szCs w:val="24"/>
        </w:rPr>
      </w:pPr>
      <w:r w:rsidRPr="00FF6ABF">
        <w:rPr>
          <w:rFonts w:ascii="Times New Roman" w:hAnsi="Times New Roman" w:cs="Times New Roman"/>
          <w:bCs/>
          <w:color w:val="111111"/>
          <w:sz w:val="24"/>
          <w:szCs w:val="24"/>
        </w:rPr>
        <w:t xml:space="preserve">Aģentūra nodarbojas ar </w:t>
      </w:r>
      <w:r w:rsidRPr="00FF6ABF">
        <w:rPr>
          <w:rFonts w:ascii="Times New Roman" w:hAnsi="Times New Roman" w:cs="Times New Roman"/>
          <w:sz w:val="24"/>
          <w:szCs w:val="24"/>
        </w:rPr>
        <w:t>dabas parka „Ogres Zilie kalni” un piegulošo pilsētmežu teritoriju apsaimnieko</w:t>
      </w:r>
      <w:r w:rsidRPr="00FF6ABF">
        <w:rPr>
          <w:rFonts w:ascii="Times New Roman" w:eastAsia="TimesNewRoman" w:hAnsi="Times New Roman" w:cs="Times New Roman"/>
          <w:sz w:val="24"/>
          <w:szCs w:val="24"/>
        </w:rPr>
        <w:t>š</w:t>
      </w:r>
      <w:r w:rsidRPr="00FF6ABF">
        <w:rPr>
          <w:rFonts w:ascii="Times New Roman" w:hAnsi="Times New Roman" w:cs="Times New Roman"/>
          <w:sz w:val="24"/>
          <w:szCs w:val="24"/>
        </w:rPr>
        <w:t>anu</w:t>
      </w:r>
      <w:r w:rsidRPr="00FF6ABF">
        <w:rPr>
          <w:rFonts w:ascii="Times New Roman" w:hAnsi="Times New Roman" w:cs="Times New Roman"/>
          <w:bCs/>
          <w:color w:val="111111"/>
          <w:sz w:val="24"/>
          <w:szCs w:val="24"/>
        </w:rPr>
        <w:t xml:space="preserve"> (turpmāk - komplekss), ī</w:t>
      </w:r>
      <w:r w:rsidRPr="00FF6ABF">
        <w:rPr>
          <w:rFonts w:ascii="Times New Roman" w:hAnsi="Times New Roman" w:cs="Times New Roman"/>
          <w:sz w:val="24"/>
          <w:szCs w:val="24"/>
        </w:rPr>
        <w:t>stenojot vienotu vides aizsardzības, tūrisma, veselības veicināšanas un sporta attīstības politiku Ogres novad</w:t>
      </w:r>
      <w:r w:rsidR="00693CA1">
        <w:rPr>
          <w:rFonts w:ascii="Times New Roman" w:hAnsi="Times New Roman" w:cs="Times New Roman"/>
          <w:sz w:val="24"/>
          <w:szCs w:val="24"/>
        </w:rPr>
        <w:t>ā</w:t>
      </w:r>
      <w:r w:rsidRPr="00693CA1">
        <w:rPr>
          <w:rFonts w:ascii="Times New Roman" w:hAnsi="Times New Roman" w:cs="Times New Roman"/>
          <w:sz w:val="24"/>
          <w:szCs w:val="24"/>
        </w:rPr>
        <w:t>.</w:t>
      </w:r>
      <w:r w:rsidRPr="00FF6ABF">
        <w:rPr>
          <w:rFonts w:ascii="Times New Roman" w:hAnsi="Times New Roman" w:cs="Times New Roman"/>
          <w:sz w:val="24"/>
          <w:szCs w:val="24"/>
        </w:rPr>
        <w:t xml:space="preserve"> Aģentūra plāno </w:t>
      </w:r>
      <w:proofErr w:type="spellStart"/>
      <w:r w:rsidRPr="00FF6ABF">
        <w:rPr>
          <w:rFonts w:ascii="Times New Roman" w:hAnsi="Times New Roman" w:cs="Times New Roman"/>
          <w:sz w:val="24"/>
          <w:szCs w:val="24"/>
        </w:rPr>
        <w:t>Ķentes</w:t>
      </w:r>
      <w:proofErr w:type="spellEnd"/>
      <w:r w:rsidRPr="00FF6ABF">
        <w:rPr>
          <w:rFonts w:ascii="Times New Roman" w:hAnsi="Times New Roman" w:cs="Times New Roman"/>
          <w:sz w:val="24"/>
          <w:szCs w:val="24"/>
        </w:rPr>
        <w:t xml:space="preserve"> pilskalna un dabas parka “Ogres upes ieleja” attīstību. Aģentūra nodrošina efektīvu Ogres novada pašvaldībai piederošo mežu un meža zemes apsaimniekošanu. Sākot ar 2023. gada 1. novembri</w:t>
      </w:r>
      <w:r>
        <w:rPr>
          <w:rFonts w:ascii="Times New Roman" w:hAnsi="Times New Roman" w:cs="Times New Roman"/>
          <w:sz w:val="24"/>
          <w:szCs w:val="24"/>
        </w:rPr>
        <w:t>,</w:t>
      </w:r>
      <w:r w:rsidRPr="00FF6ABF">
        <w:rPr>
          <w:rFonts w:ascii="Times New Roman" w:hAnsi="Times New Roman" w:cs="Times New Roman"/>
          <w:sz w:val="24"/>
          <w:szCs w:val="24"/>
        </w:rPr>
        <w:t xml:space="preserve"> </w:t>
      </w:r>
      <w:r>
        <w:rPr>
          <w:rFonts w:ascii="Times New Roman" w:hAnsi="Times New Roman" w:cs="Times New Roman"/>
          <w:sz w:val="24"/>
          <w:szCs w:val="24"/>
        </w:rPr>
        <w:t>A</w:t>
      </w:r>
      <w:r w:rsidRPr="00FF6ABF">
        <w:rPr>
          <w:rFonts w:ascii="Times New Roman" w:hAnsi="Times New Roman" w:cs="Times New Roman"/>
          <w:sz w:val="24"/>
          <w:szCs w:val="24"/>
        </w:rPr>
        <w:t>ģentūras uzdevums ir veicināt dabas kapitāla ilgtspējīgu pārvaldību un apsaimniekošanu, vides aizsardzības uzlabošanas pasākumu īstenošanu Ogres novada administratīvajā teritorijā.</w:t>
      </w:r>
      <w:r>
        <w:rPr>
          <w:rFonts w:ascii="Times New Roman" w:hAnsi="Times New Roman" w:cs="Times New Roman"/>
          <w:sz w:val="24"/>
          <w:szCs w:val="24"/>
        </w:rPr>
        <w:t xml:space="preserve"> </w:t>
      </w:r>
      <w:r w:rsidRPr="00450EB0">
        <w:rPr>
          <w:rFonts w:ascii="Times New Roman" w:hAnsi="Times New Roman" w:cs="Times New Roman"/>
          <w:sz w:val="24"/>
          <w:szCs w:val="24"/>
        </w:rPr>
        <w:t>(</w:t>
      </w:r>
      <w:r w:rsidRPr="00450EB0">
        <w:rPr>
          <w:rFonts w:ascii="Times New Roman" w:hAnsi="Times New Roman" w:cs="Times New Roman"/>
          <w:i/>
          <w:sz w:val="24"/>
          <w:szCs w:val="24"/>
        </w:rPr>
        <w:t>Ogres novada pašvaldības domes 28.09.2023 sēdes lēmums (protokols Nr.16.38</w:t>
      </w:r>
      <w:r w:rsidRPr="00450EB0">
        <w:rPr>
          <w:rFonts w:ascii="Times New Roman" w:hAnsi="Times New Roman" w:cs="Times New Roman"/>
          <w:sz w:val="24"/>
          <w:szCs w:val="24"/>
        </w:rPr>
        <w:t>)</w:t>
      </w:r>
      <w:r w:rsidR="00450EB0" w:rsidRPr="00450EB0">
        <w:rPr>
          <w:rFonts w:ascii="Times New Roman" w:hAnsi="Times New Roman" w:cs="Times New Roman"/>
          <w:sz w:val="24"/>
          <w:szCs w:val="24"/>
        </w:rPr>
        <w:t>.</w:t>
      </w:r>
    </w:p>
    <w:p w14:paraId="30619994" w14:textId="77777777" w:rsidR="00795201" w:rsidRPr="00FF6ABF" w:rsidRDefault="00795201" w:rsidP="00982903">
      <w:pPr>
        <w:pStyle w:val="Default"/>
        <w:spacing w:line="276" w:lineRule="auto"/>
        <w:ind w:firstLine="720"/>
        <w:jc w:val="both"/>
      </w:pPr>
      <w:r w:rsidRPr="00FF6ABF">
        <w:t xml:space="preserve">Aģentūra savā darbībā ievēro Latvijas Republikas likumus, Latvijas Republikas Ministru kabineta tiesību aktus, </w:t>
      </w:r>
      <w:r w:rsidRPr="00FF6ABF">
        <w:rPr>
          <w:bCs/>
          <w:color w:val="111111"/>
        </w:rPr>
        <w:t>Aģentūras</w:t>
      </w:r>
      <w:r w:rsidRPr="00FF6ABF">
        <w:t xml:space="preserve"> nolikumu, Ogres novada pašvaldības saistošos noteikumus, lēmumus un rīkojumus, kas attiecas uz Aģentūras darbību. Aģentūras direktors vada Aģentūras darbu saskaņā ar Publisko aģentūru likumā noteikto kompetenci.</w:t>
      </w:r>
    </w:p>
    <w:p w14:paraId="2B4D91F7" w14:textId="77777777" w:rsidR="00795201" w:rsidRPr="00FF6ABF" w:rsidRDefault="00795201" w:rsidP="00982903">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 xml:space="preserve">Aģentūras darbību pārrauga pašvaldības dome (turpmāk – dome), domes priekšsēdētāja vietnieks, pašvaldības izpilddirektors un viņa vietnieks atbilstoši savām funkcijām, kas atrunātas </w:t>
      </w:r>
      <w:r>
        <w:rPr>
          <w:rFonts w:ascii="Times New Roman" w:hAnsi="Times New Roman" w:cs="Times New Roman"/>
          <w:sz w:val="24"/>
          <w:szCs w:val="24"/>
        </w:rPr>
        <w:t>A</w:t>
      </w:r>
      <w:r w:rsidRPr="00FF6ABF">
        <w:rPr>
          <w:rFonts w:ascii="Times New Roman" w:hAnsi="Times New Roman" w:cs="Times New Roman"/>
          <w:sz w:val="24"/>
          <w:szCs w:val="24"/>
        </w:rPr>
        <w:t>ģentūras nolikumā.</w:t>
      </w:r>
    </w:p>
    <w:p w14:paraId="59E58A58" w14:textId="77777777" w:rsidR="00795201" w:rsidRPr="00FF6ABF" w:rsidRDefault="00795201" w:rsidP="004D5BF9">
      <w:pPr>
        <w:pStyle w:val="Sarakstarindkopa"/>
        <w:spacing w:after="0" w:line="276" w:lineRule="auto"/>
        <w:ind w:left="0" w:right="49" w:firstLine="426"/>
        <w:jc w:val="both"/>
        <w:rPr>
          <w:rFonts w:ascii="Times New Roman" w:hAnsi="Times New Roman" w:cs="Times New Roman"/>
          <w:bCs/>
          <w:color w:val="111111"/>
          <w:sz w:val="24"/>
          <w:szCs w:val="24"/>
        </w:rPr>
      </w:pPr>
      <w:r w:rsidRPr="00FF6ABF">
        <w:rPr>
          <w:rFonts w:ascii="Times New Roman" w:hAnsi="Times New Roman" w:cs="Times New Roman"/>
          <w:sz w:val="24"/>
          <w:szCs w:val="24"/>
        </w:rPr>
        <w:t>Aģentūras finanšu līdzekļus veido Ogres pašvaldības budžeta dotācijas, ziedojumi un dāvinājumi, ārvalstu finansiāla palīdzība, pašu ieņēmumi no zemes nomas.</w:t>
      </w:r>
    </w:p>
    <w:p w14:paraId="5476E5D5" w14:textId="26B5AA77" w:rsidR="00795201" w:rsidRPr="00FF6ABF" w:rsidRDefault="00795201" w:rsidP="00982903">
      <w:pPr>
        <w:pStyle w:val="Galvene"/>
        <w:tabs>
          <w:tab w:val="left" w:pos="4963"/>
        </w:tabs>
        <w:spacing w:line="276" w:lineRule="auto"/>
        <w:ind w:firstLine="284"/>
        <w:jc w:val="both"/>
        <w:rPr>
          <w:bCs/>
          <w:iCs/>
          <w:lang w:val="lv-LV"/>
        </w:rPr>
      </w:pPr>
      <w:r w:rsidRPr="007D1E23">
        <w:rPr>
          <w:lang w:val="lv-LV"/>
        </w:rPr>
        <w:t>Aģentūras 202</w:t>
      </w:r>
      <w:r w:rsidR="00CD3728" w:rsidRPr="007D1E23">
        <w:rPr>
          <w:lang w:val="lv-LV"/>
        </w:rPr>
        <w:t>4</w:t>
      </w:r>
      <w:r w:rsidRPr="007D1E23">
        <w:rPr>
          <w:lang w:val="lv-LV"/>
        </w:rPr>
        <w:t>. gada pārskatu pārbaudījusi zvērinātu revidentu komercsabiedrība SIA “Sindiks”</w:t>
      </w:r>
      <w:r w:rsidR="00693CA1">
        <w:rPr>
          <w:lang w:val="lv-LV"/>
        </w:rPr>
        <w:t>,</w:t>
      </w:r>
      <w:r w:rsidRPr="007D1E23">
        <w:rPr>
          <w:lang w:val="lv-LV"/>
        </w:rPr>
        <w:t xml:space="preserve"> reģ. Nr.40003078342. Saskaņā ar </w:t>
      </w:r>
      <w:r w:rsidR="007D1E23" w:rsidRPr="007D1E23">
        <w:rPr>
          <w:lang w:val="lv-LV"/>
        </w:rPr>
        <w:t>2025</w:t>
      </w:r>
      <w:r w:rsidRPr="007D1E23">
        <w:rPr>
          <w:lang w:val="lv-LV"/>
        </w:rPr>
        <w:t>.</w:t>
      </w:r>
      <w:r w:rsidR="00D60F77">
        <w:rPr>
          <w:lang w:val="lv-LV"/>
        </w:rPr>
        <w:t> </w:t>
      </w:r>
      <w:r w:rsidR="00693CA1">
        <w:rPr>
          <w:lang w:val="lv-LV"/>
        </w:rPr>
        <w:t>gada 31.</w:t>
      </w:r>
      <w:r w:rsidR="00D60F77">
        <w:rPr>
          <w:lang w:val="lv-LV"/>
        </w:rPr>
        <w:t> </w:t>
      </w:r>
      <w:r w:rsidR="00693CA1">
        <w:rPr>
          <w:lang w:val="lv-LV"/>
        </w:rPr>
        <w:t>marta</w:t>
      </w:r>
      <w:r w:rsidRPr="007D1E23">
        <w:rPr>
          <w:lang w:val="lv-LV"/>
        </w:rPr>
        <w:t xml:space="preserve"> neatkarīgu revidentu ziņojumu ar iebildi Aģentūras 202</w:t>
      </w:r>
      <w:r w:rsidR="007D1E23" w:rsidRPr="007D1E23">
        <w:rPr>
          <w:lang w:val="lv-LV"/>
        </w:rPr>
        <w:t>4</w:t>
      </w:r>
      <w:r w:rsidRPr="007D1E23">
        <w:rPr>
          <w:lang w:val="lv-LV"/>
        </w:rPr>
        <w:t xml:space="preserve">. gada pārskats sniedz patiesu un skaidru priekšstatu par Aģentūras </w:t>
      </w:r>
      <w:r w:rsidRPr="007D1E23">
        <w:rPr>
          <w:bCs/>
          <w:iCs/>
          <w:lang w:val="lv-LV"/>
        </w:rPr>
        <w:t>finansiālo stāvokli 202</w:t>
      </w:r>
      <w:r w:rsidR="007D1E23" w:rsidRPr="007D1E23">
        <w:rPr>
          <w:bCs/>
          <w:iCs/>
          <w:lang w:val="lv-LV"/>
        </w:rPr>
        <w:t>4</w:t>
      </w:r>
      <w:r w:rsidRPr="007D1E23">
        <w:rPr>
          <w:bCs/>
          <w:iCs/>
          <w:lang w:val="lv-LV"/>
        </w:rPr>
        <w:t>. gada 31. decembrī un par tās darbības finanšu rezultātiem un naudas plūsmu gadā, kas noslēdzās 202</w:t>
      </w:r>
      <w:r w:rsidR="007D1E23" w:rsidRPr="007D1E23">
        <w:rPr>
          <w:bCs/>
          <w:iCs/>
          <w:lang w:val="lv-LV"/>
        </w:rPr>
        <w:t>4</w:t>
      </w:r>
      <w:r w:rsidRPr="007D1E23">
        <w:rPr>
          <w:bCs/>
          <w:iCs/>
          <w:lang w:val="lv-LV"/>
        </w:rPr>
        <w:t>. gada 31. decembrī</w:t>
      </w:r>
      <w:r w:rsidR="00A2750B">
        <w:rPr>
          <w:bCs/>
          <w:iCs/>
          <w:lang w:val="lv-LV"/>
        </w:rPr>
        <w:t>. Aģenturas gada pārskats sastādīts</w:t>
      </w:r>
      <w:r w:rsidRPr="007D1E23">
        <w:rPr>
          <w:bCs/>
          <w:iCs/>
          <w:lang w:val="lv-LV"/>
        </w:rPr>
        <w:t xml:space="preserve"> </w:t>
      </w:r>
      <w:r w:rsidRPr="007D1E23">
        <w:rPr>
          <w:iCs/>
          <w:lang w:val="lv-LV" w:eastAsia="my-MM" w:bidi="my-MM"/>
        </w:rPr>
        <w:t xml:space="preserve">saskaņā ar </w:t>
      </w:r>
      <w:r w:rsidRPr="007D1E23">
        <w:rPr>
          <w:iCs/>
          <w:lang w:val="lv-LV"/>
        </w:rPr>
        <w:t>Ministru Kabineta 2021. gada 28.</w:t>
      </w:r>
      <w:r w:rsidR="00693CA1">
        <w:rPr>
          <w:iCs/>
          <w:lang w:val="lv-LV"/>
        </w:rPr>
        <w:t xml:space="preserve"> </w:t>
      </w:r>
      <w:r w:rsidRPr="007D1E23">
        <w:rPr>
          <w:iCs/>
          <w:lang w:val="lv-LV"/>
        </w:rPr>
        <w:t>septembra noteikumiem Nr. 652 „Gada pārskata sagatavošanas kārtība”.</w:t>
      </w:r>
      <w:r w:rsidRPr="00FF6ABF">
        <w:rPr>
          <w:iCs/>
          <w:lang w:val="lv-LV"/>
        </w:rPr>
        <w:t xml:space="preserve"> </w:t>
      </w:r>
    </w:p>
    <w:p w14:paraId="16D8A7CA" w14:textId="22595054" w:rsidR="00795201" w:rsidRPr="0022277F" w:rsidRDefault="00795201" w:rsidP="00795201">
      <w:pPr>
        <w:spacing w:after="0" w:line="276" w:lineRule="auto"/>
        <w:jc w:val="right"/>
        <w:rPr>
          <w:rFonts w:ascii="Times New Roman" w:hAnsi="Times New Roman" w:cs="Times New Roman"/>
          <w:i/>
          <w:sz w:val="24"/>
          <w:szCs w:val="24"/>
        </w:rPr>
      </w:pPr>
      <w:r w:rsidRPr="0022277F">
        <w:rPr>
          <w:rFonts w:ascii="Times New Roman" w:hAnsi="Times New Roman" w:cs="Times New Roman"/>
          <w:sz w:val="24"/>
          <w:szCs w:val="24"/>
        </w:rPr>
        <w:br w:type="column"/>
      </w:r>
      <w:r w:rsidRPr="00925685">
        <w:rPr>
          <w:rFonts w:ascii="Times New Roman" w:hAnsi="Times New Roman" w:cs="Times New Roman"/>
          <w:i/>
          <w:sz w:val="24"/>
          <w:szCs w:val="24"/>
        </w:rPr>
        <w:lastRenderedPageBreak/>
        <w:t>1.shēma</w:t>
      </w:r>
    </w:p>
    <w:p w14:paraId="586FF00A" w14:textId="77777777" w:rsidR="00795201" w:rsidRDefault="00795201" w:rsidP="00795201">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eastAsia="lv-LV"/>
        </w:rPr>
        <w:drawing>
          <wp:inline distT="0" distB="0" distL="0" distR="0" wp14:anchorId="0648D335" wp14:editId="32DB42BD">
            <wp:extent cx="5939790" cy="3678555"/>
            <wp:effectExtent l="0" t="0" r="3810" b="0"/>
            <wp:docPr id="796623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23417" name="Picture 796623417"/>
                    <pic:cNvPicPr/>
                  </pic:nvPicPr>
                  <pic:blipFill>
                    <a:blip r:embed="rId8">
                      <a:extLst>
                        <a:ext uri="{28A0092B-C50C-407E-A947-70E740481C1C}">
                          <a14:useLocalDpi xmlns:a14="http://schemas.microsoft.com/office/drawing/2010/main" val="0"/>
                        </a:ext>
                      </a:extLst>
                    </a:blip>
                    <a:stretch>
                      <a:fillRect/>
                    </a:stretch>
                  </pic:blipFill>
                  <pic:spPr>
                    <a:xfrm>
                      <a:off x="0" y="0"/>
                      <a:ext cx="5939790" cy="3678555"/>
                    </a:xfrm>
                    <a:prstGeom prst="rect">
                      <a:avLst/>
                    </a:prstGeom>
                  </pic:spPr>
                </pic:pic>
              </a:graphicData>
            </a:graphic>
          </wp:inline>
        </w:drawing>
      </w:r>
    </w:p>
    <w:p w14:paraId="35CFE933" w14:textId="77777777" w:rsidR="007952FB" w:rsidRDefault="007952FB" w:rsidP="00795201">
      <w:pPr>
        <w:spacing w:after="0" w:line="276" w:lineRule="auto"/>
        <w:jc w:val="both"/>
        <w:rPr>
          <w:rFonts w:ascii="Times New Roman" w:hAnsi="Times New Roman" w:cs="Times New Roman"/>
          <w:b/>
          <w:bCs/>
          <w:color w:val="000000" w:themeColor="text1"/>
          <w:sz w:val="24"/>
          <w:szCs w:val="24"/>
        </w:rPr>
      </w:pPr>
    </w:p>
    <w:p w14:paraId="35FD68DA" w14:textId="043214C2" w:rsidR="00795201" w:rsidRPr="00AE539F" w:rsidRDefault="00795201" w:rsidP="007952FB">
      <w:pPr>
        <w:pStyle w:val="Sarakstarindkopa"/>
        <w:spacing w:after="120" w:line="276" w:lineRule="auto"/>
        <w:ind w:left="7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r w:rsidR="007952F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AE539F">
        <w:rPr>
          <w:rFonts w:ascii="Times New Roman" w:hAnsi="Times New Roman" w:cs="Times New Roman"/>
          <w:b/>
          <w:bCs/>
          <w:color w:val="000000" w:themeColor="text1"/>
          <w:sz w:val="24"/>
          <w:szCs w:val="24"/>
        </w:rPr>
        <w:t>Aģentūras funkcijas</w:t>
      </w:r>
      <w:r>
        <w:rPr>
          <w:rFonts w:ascii="Times New Roman" w:hAnsi="Times New Roman" w:cs="Times New Roman"/>
          <w:b/>
          <w:bCs/>
          <w:color w:val="000000" w:themeColor="text1"/>
          <w:sz w:val="24"/>
          <w:szCs w:val="24"/>
        </w:rPr>
        <w:t>, uzdevumi un tiesības</w:t>
      </w:r>
    </w:p>
    <w:p w14:paraId="55AC488A" w14:textId="77777777" w:rsidR="00795201" w:rsidRPr="001B776C" w:rsidRDefault="00795201" w:rsidP="00982903">
      <w:pPr>
        <w:pStyle w:val="Sarakstarindkopa"/>
        <w:spacing w:after="0" w:line="276" w:lineRule="auto"/>
        <w:ind w:left="780"/>
        <w:rPr>
          <w:rFonts w:ascii="Times New Roman" w:hAnsi="Times New Roman" w:cs="Times New Roman"/>
          <w:b/>
          <w:bCs/>
          <w:color w:val="000000" w:themeColor="text1"/>
          <w:sz w:val="24"/>
          <w:szCs w:val="24"/>
          <w:highlight w:val="yellow"/>
        </w:rPr>
      </w:pPr>
    </w:p>
    <w:p w14:paraId="4D67ABB3" w14:textId="77777777" w:rsidR="00795201" w:rsidRPr="00AE539F" w:rsidRDefault="00795201" w:rsidP="00982903">
      <w:pPr>
        <w:spacing w:after="0" w:line="276" w:lineRule="auto"/>
        <w:ind w:right="-177" w:firstLine="360"/>
        <w:jc w:val="both"/>
        <w:rPr>
          <w:rFonts w:ascii="Times New Roman" w:hAnsi="Times New Roman" w:cs="Times New Roman"/>
          <w:b/>
          <w:sz w:val="24"/>
          <w:szCs w:val="24"/>
        </w:rPr>
      </w:pPr>
      <w:r w:rsidRPr="00AE539F">
        <w:rPr>
          <w:rFonts w:ascii="Times New Roman" w:hAnsi="Times New Roman" w:cs="Times New Roman"/>
          <w:sz w:val="24"/>
          <w:szCs w:val="24"/>
        </w:rPr>
        <w:t>Pamatojoties uz normatīvajiem aktiem, dabas potenciālu un sabiedrības vajadzībām,</w:t>
      </w:r>
      <w:r w:rsidRPr="00AE539F">
        <w:rPr>
          <w:rFonts w:ascii="Times New Roman" w:hAnsi="Times New Roman" w:cs="Times New Roman"/>
          <w:b/>
          <w:sz w:val="24"/>
          <w:szCs w:val="24"/>
        </w:rPr>
        <w:t xml:space="preserve"> </w:t>
      </w:r>
      <w:r w:rsidRPr="00AE539F">
        <w:rPr>
          <w:rFonts w:ascii="Times New Roman" w:hAnsi="Times New Roman" w:cs="Times New Roman"/>
          <w:sz w:val="24"/>
          <w:szCs w:val="24"/>
        </w:rPr>
        <w:t>Aģentūrai ir noteiktas šādas</w:t>
      </w:r>
      <w:r w:rsidRPr="00AE539F">
        <w:rPr>
          <w:rFonts w:ascii="Times New Roman" w:hAnsi="Times New Roman" w:cs="Times New Roman"/>
          <w:b/>
          <w:sz w:val="24"/>
          <w:szCs w:val="24"/>
        </w:rPr>
        <w:t xml:space="preserve"> </w:t>
      </w:r>
      <w:r w:rsidRPr="00AE539F">
        <w:rPr>
          <w:rFonts w:ascii="Times New Roman" w:hAnsi="Times New Roman" w:cs="Times New Roman"/>
          <w:bCs/>
          <w:sz w:val="24"/>
          <w:szCs w:val="24"/>
        </w:rPr>
        <w:t>funkcijas:</w:t>
      </w:r>
      <w:r w:rsidRPr="00AE539F">
        <w:rPr>
          <w:rFonts w:ascii="Times New Roman" w:hAnsi="Times New Roman" w:cs="Times New Roman"/>
          <w:b/>
          <w:sz w:val="24"/>
          <w:szCs w:val="24"/>
        </w:rPr>
        <w:t xml:space="preserve"> </w:t>
      </w:r>
    </w:p>
    <w:p w14:paraId="1D32DC81" w14:textId="77777777" w:rsidR="00795201" w:rsidRPr="00AE539F"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 xml:space="preserve">1. veicināt un koordinēt tūrisma un sporta </w:t>
      </w:r>
      <w:r>
        <w:rPr>
          <w:rFonts w:ascii="Times New Roman" w:hAnsi="Times New Roman" w:cs="Times New Roman"/>
          <w:sz w:val="24"/>
          <w:szCs w:val="24"/>
        </w:rPr>
        <w:t>aktivitāšu p</w:t>
      </w:r>
      <w:r w:rsidRPr="00AE539F">
        <w:rPr>
          <w:rFonts w:ascii="Times New Roman" w:hAnsi="Times New Roman" w:cs="Times New Roman"/>
          <w:sz w:val="24"/>
          <w:szCs w:val="24"/>
        </w:rPr>
        <w:t>ilnveidošanu Aģentūras attīstāmajās</w:t>
      </w:r>
      <w:r>
        <w:rPr>
          <w:rFonts w:ascii="Times New Roman" w:hAnsi="Times New Roman" w:cs="Times New Roman"/>
          <w:sz w:val="24"/>
          <w:szCs w:val="24"/>
        </w:rPr>
        <w:t xml:space="preserve"> </w:t>
      </w:r>
      <w:r w:rsidRPr="00AE539F">
        <w:rPr>
          <w:rFonts w:ascii="Times New Roman" w:hAnsi="Times New Roman" w:cs="Times New Roman"/>
          <w:sz w:val="24"/>
          <w:szCs w:val="24"/>
        </w:rPr>
        <w:t>teritorijās;</w:t>
      </w:r>
    </w:p>
    <w:p w14:paraId="4341F89C" w14:textId="77777777" w:rsidR="00795201" w:rsidRPr="00AE539F"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2. sekot vides aizsardzības prasību ievērošanai dabas parkā „Ogres Zilie kalni” un pārējās attīstāmajās teritorijās;</w:t>
      </w:r>
    </w:p>
    <w:p w14:paraId="54EB57E8" w14:textId="77777777" w:rsidR="00795201" w:rsidRPr="00AE539F"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3. sekmēt un organizēt attīstāmo teritoriju infrastruktūras un labiekārtojuma uzlabošanu, pielāgojot tās teritoriju tūrisma, sporta, veselības veicināšanas un atpūtas aktivitāšu norisēm;</w:t>
      </w:r>
    </w:p>
    <w:p w14:paraId="639833F3" w14:textId="31F231B2" w:rsidR="00795201" w:rsidRPr="00AE539F"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4. nodrošināt attīstām</w:t>
      </w:r>
      <w:r w:rsidR="00D96922">
        <w:rPr>
          <w:rFonts w:ascii="Times New Roman" w:hAnsi="Times New Roman" w:cs="Times New Roman"/>
          <w:sz w:val="24"/>
          <w:szCs w:val="24"/>
        </w:rPr>
        <w:t>ajās</w:t>
      </w:r>
      <w:r w:rsidRPr="00AE539F">
        <w:rPr>
          <w:rFonts w:ascii="Times New Roman" w:hAnsi="Times New Roman" w:cs="Times New Roman"/>
          <w:sz w:val="24"/>
          <w:szCs w:val="24"/>
        </w:rPr>
        <w:t xml:space="preserve"> teritorij</w:t>
      </w:r>
      <w:r w:rsidR="00D96922">
        <w:rPr>
          <w:rFonts w:ascii="Times New Roman" w:hAnsi="Times New Roman" w:cs="Times New Roman"/>
          <w:sz w:val="24"/>
          <w:szCs w:val="24"/>
        </w:rPr>
        <w:t>ās</w:t>
      </w:r>
      <w:r w:rsidRPr="00AE539F">
        <w:rPr>
          <w:rFonts w:ascii="Times New Roman" w:hAnsi="Times New Roman" w:cs="Times New Roman"/>
          <w:sz w:val="24"/>
          <w:szCs w:val="24"/>
        </w:rPr>
        <w:t xml:space="preserve"> esošo objektu, infrastruktūras un pakalpojumu publisku pieejamību Ogres pašvaldības iedzīvotājiem un viesiem, nosakot pakalpojumu maksas apmēru, ievērojot atsevišķu iedzīvotāju grupu prioritātes saņemt pazeminātas maksas vai bezmaksas pakalpojumus (piemēram, pašvaldības izglītības iestāžu un sporta organizāciju audzēkņiem, trūcīgām vai maznodrošinātām personām, pensionāriem, politiski represētām personām, daudzbērnu ģimenēm u.tml.);</w:t>
      </w:r>
    </w:p>
    <w:p w14:paraId="610DD4DB" w14:textId="77777777" w:rsidR="00795201" w:rsidRPr="00AE539F"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5. popularizēt attīstāmo teritoriju un tajā pieejamos pakalpojumus;</w:t>
      </w:r>
    </w:p>
    <w:p w14:paraId="6AABBEC1" w14:textId="77777777" w:rsidR="00795201" w:rsidRPr="00AE539F"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6. nodrošināt sadarbību tūrisma, sporta un vides aizsardzības jomā ar citām ie</w:t>
      </w:r>
      <w:r>
        <w:rPr>
          <w:rFonts w:ascii="Times New Roman" w:hAnsi="Times New Roman" w:cs="Times New Roman"/>
          <w:sz w:val="24"/>
          <w:szCs w:val="24"/>
        </w:rPr>
        <w:t>stādēm un sadarbības partneriem;</w:t>
      </w:r>
    </w:p>
    <w:p w14:paraId="59C1F337" w14:textId="32315D3B" w:rsidR="00795201" w:rsidRDefault="00795201" w:rsidP="00982903">
      <w:pPr>
        <w:spacing w:after="0" w:line="276" w:lineRule="auto"/>
        <w:ind w:left="709" w:right="-177" w:hanging="425"/>
        <w:jc w:val="both"/>
        <w:rPr>
          <w:rFonts w:ascii="Times New Roman" w:hAnsi="Times New Roman" w:cs="Times New Roman"/>
          <w:sz w:val="24"/>
          <w:szCs w:val="24"/>
        </w:rPr>
      </w:pPr>
      <w:r w:rsidRPr="00AE539F">
        <w:rPr>
          <w:rFonts w:ascii="Times New Roman" w:hAnsi="Times New Roman" w:cs="Times New Roman"/>
          <w:sz w:val="24"/>
          <w:szCs w:val="24"/>
        </w:rPr>
        <w:t>7.</w:t>
      </w:r>
      <w:r w:rsidR="00C115E5">
        <w:rPr>
          <w:rFonts w:ascii="Times New Roman" w:hAnsi="Times New Roman" w:cs="Times New Roman"/>
          <w:sz w:val="24"/>
          <w:szCs w:val="24"/>
        </w:rPr>
        <w:t xml:space="preserve"> </w:t>
      </w:r>
      <w:r w:rsidRPr="00AE539F">
        <w:rPr>
          <w:rFonts w:ascii="Times New Roman" w:hAnsi="Times New Roman" w:cs="Times New Roman"/>
          <w:sz w:val="24"/>
          <w:szCs w:val="24"/>
        </w:rPr>
        <w:t>nodrošināt pašvaldībai piederošo mežu apsaimniekošanu</w:t>
      </w:r>
      <w:r>
        <w:rPr>
          <w:rFonts w:ascii="Times New Roman" w:hAnsi="Times New Roman" w:cs="Times New Roman"/>
          <w:sz w:val="24"/>
          <w:szCs w:val="24"/>
        </w:rPr>
        <w:t>;</w:t>
      </w:r>
    </w:p>
    <w:p w14:paraId="009C5D8D" w14:textId="77777777" w:rsidR="00795201" w:rsidRPr="00FF6ABF" w:rsidRDefault="00795201" w:rsidP="00982903">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8. veicināt dabas kapitāla ilgtspējīgu pārvaldību un apsaimniekošanu, vides aizsardzības uzlabošanas pasākumu īstenošanu Ogres novada administratīvajā teritorijā</w:t>
      </w:r>
      <w:r>
        <w:rPr>
          <w:rFonts w:ascii="Times New Roman" w:hAnsi="Times New Roman" w:cs="Times New Roman"/>
          <w:sz w:val="24"/>
          <w:szCs w:val="24"/>
        </w:rPr>
        <w:t>.</w:t>
      </w:r>
    </w:p>
    <w:p w14:paraId="489D019E" w14:textId="77777777" w:rsidR="00795201" w:rsidRPr="005D29C8" w:rsidRDefault="00795201" w:rsidP="00982903">
      <w:pPr>
        <w:spacing w:after="120" w:line="276" w:lineRule="auto"/>
        <w:ind w:right="-176"/>
        <w:rPr>
          <w:rFonts w:ascii="Times New Roman" w:hAnsi="Times New Roman" w:cs="Times New Roman"/>
          <w:b/>
          <w:sz w:val="24"/>
          <w:szCs w:val="24"/>
        </w:rPr>
      </w:pPr>
      <w:r w:rsidRPr="005D29C8">
        <w:rPr>
          <w:rFonts w:ascii="Times New Roman" w:hAnsi="Times New Roman" w:cs="Times New Roman"/>
          <w:b/>
          <w:sz w:val="24"/>
          <w:szCs w:val="24"/>
        </w:rPr>
        <w:lastRenderedPageBreak/>
        <w:t>Aģentūras funkcijām pakārtotie uzdevumi</w:t>
      </w:r>
    </w:p>
    <w:p w14:paraId="0E6F250F" w14:textId="77777777" w:rsidR="00795201" w:rsidRPr="00292B61" w:rsidRDefault="00795201" w:rsidP="00982903">
      <w:pPr>
        <w:spacing w:after="120" w:line="276" w:lineRule="auto"/>
        <w:ind w:right="-176"/>
        <w:rPr>
          <w:rFonts w:ascii="Times New Roman" w:hAnsi="Times New Roman" w:cs="Times New Roman"/>
          <w:sz w:val="24"/>
          <w:szCs w:val="24"/>
          <w:u w:val="single"/>
        </w:rPr>
      </w:pPr>
      <w:r w:rsidRPr="00292B61">
        <w:rPr>
          <w:rFonts w:ascii="Times New Roman" w:hAnsi="Times New Roman" w:cs="Times New Roman"/>
          <w:sz w:val="24"/>
          <w:szCs w:val="24"/>
          <w:u w:val="single"/>
        </w:rPr>
        <w:t xml:space="preserve">Izpildot savas funkcijas, Aģentūra kompleksa “Ogres Zilie kalni”, Ķentes pilskalna, dabas parka “Ogres upes ieleja” teritorijās veic šādus </w:t>
      </w:r>
      <w:r w:rsidRPr="00292B61">
        <w:rPr>
          <w:rFonts w:ascii="Times New Roman" w:hAnsi="Times New Roman" w:cs="Times New Roman"/>
          <w:bCs/>
          <w:sz w:val="24"/>
          <w:szCs w:val="24"/>
          <w:u w:val="single"/>
        </w:rPr>
        <w:t>uzdevumus</w:t>
      </w:r>
      <w:r w:rsidRPr="00292B61">
        <w:rPr>
          <w:rFonts w:ascii="Times New Roman" w:hAnsi="Times New Roman" w:cs="Times New Roman"/>
          <w:sz w:val="24"/>
          <w:szCs w:val="24"/>
          <w:u w:val="single"/>
        </w:rPr>
        <w:t>:</w:t>
      </w:r>
    </w:p>
    <w:p w14:paraId="58ED7229" w14:textId="77777777"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 xml:space="preserve">sekmē un organizē infrastruktūras un labiekārtojuma attīstību un </w:t>
      </w:r>
      <w:r w:rsidRPr="00424168">
        <w:rPr>
          <w:rFonts w:ascii="Times New Roman" w:hAnsi="Times New Roman" w:cs="Times New Roman"/>
          <w:sz w:val="24"/>
          <w:szCs w:val="24"/>
          <w:shd w:val="clear" w:color="auto" w:fill="FFFFFF"/>
        </w:rPr>
        <w:t>sadarbībā ar Ogres novada pašvaldību nodrošina to atjaunošanu vai papildināšanu</w:t>
      </w:r>
      <w:r w:rsidRPr="00424168">
        <w:rPr>
          <w:rFonts w:ascii="Times New Roman" w:hAnsi="Times New Roman" w:cs="Times New Roman"/>
          <w:sz w:val="24"/>
          <w:szCs w:val="24"/>
        </w:rPr>
        <w:t>;</w:t>
      </w:r>
    </w:p>
    <w:p w14:paraId="28417433" w14:textId="77777777"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popularizē teritorijās pieejamos pakalpojumus;</w:t>
      </w:r>
    </w:p>
    <w:p w14:paraId="7213922E" w14:textId="77777777"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plāno un organizē tūrisma, sporta un sabiedrības veselības veicināšanas aktivitātes;</w:t>
      </w:r>
    </w:p>
    <w:p w14:paraId="73DBDDC0" w14:textId="77777777"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veic sabiedrības informēšanu un mārketinga pasākumus, tostarp, interneta vietnēs un sociālajos tīklos;</w:t>
      </w:r>
    </w:p>
    <w:p w14:paraId="54D71672" w14:textId="74087527"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 xml:space="preserve">nodrošina tūrismam nepieciešamo </w:t>
      </w:r>
      <w:r w:rsidR="0073211C">
        <w:rPr>
          <w:rFonts w:ascii="Times New Roman" w:hAnsi="Times New Roman" w:cs="Times New Roman"/>
          <w:sz w:val="24"/>
          <w:szCs w:val="24"/>
        </w:rPr>
        <w:t xml:space="preserve">informatīvo </w:t>
      </w:r>
      <w:r w:rsidRPr="00424168">
        <w:rPr>
          <w:rFonts w:ascii="Times New Roman" w:hAnsi="Times New Roman" w:cs="Times New Roman"/>
          <w:sz w:val="24"/>
          <w:szCs w:val="24"/>
        </w:rPr>
        <w:t>stendu un pārējās tūrisma infrastruktūras izveidošanu un uzturēšanu;</w:t>
      </w:r>
    </w:p>
    <w:p w14:paraId="5A84EB74" w14:textId="359AAD54"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organizē un sniedz ar tūrismu saistītus informatīvos pakalpojumus, izgatavo, izdod un izplata informatīvus materiālus par kompleksu un dabas parkiem;</w:t>
      </w:r>
    </w:p>
    <w:p w14:paraId="3849AB64" w14:textId="77777777" w:rsidR="00795201" w:rsidRPr="00424168"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veicina Aģentūras pārziņā esošo tūrisma objektu iekļaušanu vietēja un starptautiska mēroga tūrisma piedāvājumā;</w:t>
      </w:r>
    </w:p>
    <w:p w14:paraId="7D40E488" w14:textId="77777777" w:rsidR="00795201" w:rsidRDefault="00795201" w:rsidP="00982903">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slēdz zemes apakšnomas līgumus par teritorijām, kas nodotas Aģentūras apsaimniekošanā.</w:t>
      </w:r>
    </w:p>
    <w:p w14:paraId="43DAF6E9" w14:textId="77777777" w:rsidR="00795201" w:rsidRPr="00292B61" w:rsidRDefault="00795201" w:rsidP="00982903">
      <w:pPr>
        <w:spacing w:after="0" w:line="276" w:lineRule="auto"/>
        <w:ind w:left="357"/>
        <w:jc w:val="both"/>
        <w:rPr>
          <w:rFonts w:ascii="Times New Roman" w:hAnsi="Times New Roman" w:cs="Times New Roman"/>
          <w:sz w:val="24"/>
          <w:szCs w:val="24"/>
          <w:u w:val="single"/>
        </w:rPr>
      </w:pPr>
      <w:r w:rsidRPr="00292B61">
        <w:rPr>
          <w:rFonts w:ascii="Times New Roman" w:hAnsi="Times New Roman" w:cs="Times New Roman"/>
          <w:sz w:val="24"/>
          <w:szCs w:val="24"/>
          <w:u w:val="single"/>
        </w:rPr>
        <w:t>Lai īstenotu Ogres novada mežu ilgtspējīgu apsaimniekošanu, Aģentūra veic šādus uzdevumus:</w:t>
      </w:r>
    </w:p>
    <w:p w14:paraId="423F106D"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saglabā mežu ekoloģisko vērtību;</w:t>
      </w:r>
    </w:p>
    <w:p w14:paraId="0865FFE4"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nodrošina meža sociālās funkcijas;</w:t>
      </w:r>
    </w:p>
    <w:p w14:paraId="4C167C95"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nodrošina mežu un meža zemes ilgtspējīgu (nenoplicinošu) apsaimniekošanu;</w:t>
      </w:r>
    </w:p>
    <w:p w14:paraId="15B64729"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īsteno ekonomiskās un apkārtējās vides aizsardzības perspektīvās programmas;</w:t>
      </w:r>
    </w:p>
    <w:p w14:paraId="0CD49A02"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nodrošina mežu un meža zemes pārvaldīšanu un izmantošanu tādā veidā un pakāpē, lai saglabātos to bioloģiskā daudzveidība, produktivitāte, atjaunošanās spēja, vitalitāte un potenciālā spēja veikt nozīmīgas ekoloģiskās, ekonomiskās un sociālās funkcijas vietējā, nacionālā un globālā līmenī tagad un nākotnē, kā arī, lai neizraisītu draudus citām ekosistēmām;</w:t>
      </w:r>
    </w:p>
    <w:p w14:paraId="5324F559"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nodrošina esošās meža platības nesamazināšanos, sniedzot priekšlikumus meža zemes</w:t>
      </w:r>
      <w:r>
        <w:rPr>
          <w:rFonts w:ascii="Times New Roman" w:hAnsi="Times New Roman" w:cs="Times New Roman"/>
          <w:sz w:val="24"/>
          <w:szCs w:val="24"/>
          <w:shd w:val="clear" w:color="auto" w:fill="FFFFFF"/>
        </w:rPr>
        <w:t xml:space="preserve"> </w:t>
      </w:r>
      <w:r w:rsidRPr="00424168">
        <w:rPr>
          <w:rFonts w:ascii="Times New Roman" w:hAnsi="Times New Roman" w:cs="Times New Roman"/>
          <w:sz w:val="24"/>
          <w:szCs w:val="24"/>
          <w:shd w:val="clear" w:color="auto" w:fill="FFFFFF"/>
        </w:rPr>
        <w:t>transformācijas ierobežojumiem;</w:t>
      </w:r>
    </w:p>
    <w:p w14:paraId="4BE54121"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nodrošina meža zemju ražības un vērtības saglabāšanu un paaugstināšanu;</w:t>
      </w:r>
    </w:p>
    <w:p w14:paraId="35007B1C" w14:textId="77A0C213"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veicina lauksaimnieciski un citādi neizmantojamo pašvaldības zemju apmežošanu, izmantojot valsts un pašvaldības rīcībā esošos mehānismus.</w:t>
      </w:r>
      <w:r w:rsidRPr="00424168">
        <w:rPr>
          <w:rFonts w:ascii="Times New Roman" w:hAnsi="Times New Roman" w:cs="Times New Roman"/>
          <w:sz w:val="24"/>
          <w:szCs w:val="24"/>
        </w:rPr>
        <w:t xml:space="preserve"> </w:t>
      </w:r>
    </w:p>
    <w:p w14:paraId="6E7FBF21" w14:textId="77777777" w:rsidR="00795201" w:rsidRPr="00424168" w:rsidRDefault="00795201" w:rsidP="00982903">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īsteno Latvijas mežu politiku atbilstoši pašvaldības un Aģentūras lomai un uzdevumiem.</w:t>
      </w:r>
    </w:p>
    <w:p w14:paraId="2C8D594B" w14:textId="77777777" w:rsidR="00795201" w:rsidRPr="00292B61" w:rsidRDefault="00795201" w:rsidP="00982903">
      <w:pPr>
        <w:spacing w:after="0" w:line="276" w:lineRule="auto"/>
        <w:ind w:left="357"/>
        <w:jc w:val="both"/>
        <w:rPr>
          <w:rFonts w:ascii="Times New Roman" w:hAnsi="Times New Roman" w:cs="Times New Roman"/>
          <w:sz w:val="24"/>
          <w:szCs w:val="24"/>
          <w:u w:val="single"/>
        </w:rPr>
      </w:pPr>
      <w:r w:rsidRPr="00292B61">
        <w:rPr>
          <w:rFonts w:ascii="Times New Roman" w:hAnsi="Times New Roman" w:cs="Times New Roman"/>
          <w:sz w:val="24"/>
          <w:szCs w:val="24"/>
          <w:u w:val="single"/>
        </w:rPr>
        <w:t>Papildus Aģentūrai ir šādi uzdevumi:</w:t>
      </w:r>
    </w:p>
    <w:p w14:paraId="45A755AE" w14:textId="54F047B4"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nodrošināt vides aizsardzības prasību ievērošanu</w:t>
      </w:r>
      <w:r w:rsidR="0073211C">
        <w:rPr>
          <w:rFonts w:ascii="Times New Roman" w:hAnsi="Times New Roman" w:cs="Times New Roman"/>
          <w:sz w:val="24"/>
          <w:szCs w:val="24"/>
        </w:rPr>
        <w:t xml:space="preserve"> Ogres novadā</w:t>
      </w:r>
      <w:r w:rsidRPr="00292B61">
        <w:rPr>
          <w:rFonts w:ascii="Times New Roman" w:hAnsi="Times New Roman" w:cs="Times New Roman"/>
          <w:sz w:val="24"/>
          <w:szCs w:val="24"/>
        </w:rPr>
        <w:t>;</w:t>
      </w:r>
    </w:p>
    <w:p w14:paraId="3F8EE055"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piedalīties vienotas Ogres novada pašvaldības politikas izstrādē tūrisma attīstības un meža ekosistēmas saglabāšanas jomā Ogres novadā;</w:t>
      </w:r>
    </w:p>
    <w:p w14:paraId="6740FAD6" w14:textId="55CA27AB"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 xml:space="preserve">izstrādāt un iesniegt izskatīšanai domē tūrisma nozares un meža ekosistēmas saglabāšanas attīstības un stratēģijas projektus, tajā skaitā </w:t>
      </w:r>
      <w:r w:rsidR="0073211C">
        <w:rPr>
          <w:rFonts w:ascii="Times New Roman" w:hAnsi="Times New Roman" w:cs="Times New Roman"/>
          <w:sz w:val="24"/>
          <w:szCs w:val="24"/>
        </w:rPr>
        <w:t xml:space="preserve">projektus </w:t>
      </w:r>
      <w:r w:rsidRPr="00292B61">
        <w:rPr>
          <w:rFonts w:ascii="Times New Roman" w:hAnsi="Times New Roman" w:cs="Times New Roman"/>
          <w:sz w:val="24"/>
          <w:szCs w:val="24"/>
        </w:rPr>
        <w:t>finansējuma piesaistei;</w:t>
      </w:r>
    </w:p>
    <w:p w14:paraId="42E3DB67"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savas kompetences ietvaros organizēt seminārus, apmācības u.c. pasākumus, sniegt metodisko palīdzību;</w:t>
      </w:r>
    </w:p>
    <w:p w14:paraId="3A64DB54"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lastRenderedPageBreak/>
        <w:t>sadarboties ar valsts un pašvaldības iestādēm, Eiropas Savienības institūciju struktūrvienībām un amatpersonām, kā arī ar juridiskajām un fiziskajām personām Aģentūras mērķu un uzdevumu izpildes nodrošināšanai, tajā skaitā, veicot savstarpējas informācijas apmaiņu;</w:t>
      </w:r>
    </w:p>
    <w:p w14:paraId="4A3F0859"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 xml:space="preserve">nodrošināt domes saistošo noteikumu izpildi </w:t>
      </w:r>
      <w:r w:rsidRPr="00292B61">
        <w:rPr>
          <w:rFonts w:ascii="Times New Roman" w:hAnsi="Times New Roman" w:cs="Times New Roman"/>
          <w:sz w:val="24"/>
          <w:szCs w:val="24"/>
          <w:shd w:val="clear" w:color="auto" w:fill="FFFFFF"/>
        </w:rPr>
        <w:t>savas kompetences ietvaros</w:t>
      </w:r>
      <w:r w:rsidRPr="00292B61">
        <w:rPr>
          <w:rFonts w:ascii="Times New Roman" w:hAnsi="Times New Roman" w:cs="Times New Roman"/>
          <w:sz w:val="24"/>
          <w:szCs w:val="24"/>
        </w:rPr>
        <w:t>;</w:t>
      </w:r>
    </w:p>
    <w:p w14:paraId="6F300835"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nodrošināt novadam svarīgo ekonomisko, kvantitatīvo un kvalitatīvo datu analīzes un monitoringa iespējas;</w:t>
      </w:r>
    </w:p>
    <w:p w14:paraId="20B7DD34"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piedalīties pašvaldības projektu izstrādē un to finansējuma piesaistē, kā arī vadīt un īstenot pašvaldības projektus un programmas savas kompetences ietvaros;</w:t>
      </w:r>
    </w:p>
    <w:p w14:paraId="48ADE8C9"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pārvaldīt un apsaimniekot, kā arī iznomāt, ja par to ir pieņemts atbilstošs domes lēmums, Aģentūras valdījumā nodoto pašvaldības mantu, atbilstoši Aģentūras uzdevumiem;</w:t>
      </w:r>
    </w:p>
    <w:p w14:paraId="52C83924"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veikt pašvaldības atpazīstamību veicinošu suvenīru, mākslas darbu, tūrisma informatīvo materiālu tirdzniecību;</w:t>
      </w:r>
    </w:p>
    <w:p w14:paraId="6644F6EA"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savas kompetences ietvaros sniegt konsultācijas par saimniecisko darbību Ogres novadā un veikt uzņēmējdarbību veicinošas aktivitātes, sniegt nepieciešamās konsultācijas un atbalstu investīciju piesaistē novadam;</w:t>
      </w:r>
    </w:p>
    <w:p w14:paraId="7EC14ADE"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plānot un organizēt sabiedrības informēšanas projektus, sabiedrības līdzdalības aktivitātes;</w:t>
      </w:r>
    </w:p>
    <w:p w14:paraId="58621B03" w14:textId="77777777" w:rsidR="00795201" w:rsidRPr="00292B61" w:rsidRDefault="00795201" w:rsidP="00982903">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sadarboties ar pašvaldības struktūrvienībām un iestādēm, sniedzot atbalstu publicitātes jautājumos.</w:t>
      </w:r>
    </w:p>
    <w:p w14:paraId="60C7852F" w14:textId="77777777" w:rsidR="00795201" w:rsidRDefault="00795201" w:rsidP="00982903">
      <w:pPr>
        <w:spacing w:after="120" w:line="276" w:lineRule="auto"/>
        <w:ind w:right="-176" w:firstLine="720"/>
        <w:jc w:val="both"/>
        <w:rPr>
          <w:rFonts w:ascii="Times New Roman" w:hAnsi="Times New Roman" w:cs="Times New Roman"/>
          <w:sz w:val="24"/>
          <w:szCs w:val="24"/>
        </w:rPr>
      </w:pPr>
      <w:r w:rsidRPr="00FF6ABF">
        <w:rPr>
          <w:rFonts w:ascii="Times New Roman" w:hAnsi="Times New Roman" w:cs="Times New Roman"/>
          <w:sz w:val="24"/>
          <w:szCs w:val="24"/>
        </w:rPr>
        <w:t>Lai nodrošinātu funkciju un uzdevumu izpildi, Aģentūra sadarbojas ar valsts pārvaldes iestādēm, Eiropas Savienības institūciju struktūrvienībām un amatpersonām, kā arī ar juridiskajām un fiziskajām personām.</w:t>
      </w:r>
    </w:p>
    <w:p w14:paraId="6A5F2093" w14:textId="3A611971" w:rsidR="00795201" w:rsidRDefault="00795201" w:rsidP="00982903">
      <w:pPr>
        <w:spacing w:after="120" w:line="276" w:lineRule="auto"/>
        <w:ind w:right="-176"/>
        <w:jc w:val="both"/>
        <w:rPr>
          <w:rFonts w:ascii="Times New Roman" w:hAnsi="Times New Roman" w:cs="Times New Roman"/>
          <w:b/>
          <w:sz w:val="24"/>
          <w:szCs w:val="24"/>
        </w:rPr>
      </w:pPr>
      <w:r w:rsidRPr="00A73EF5">
        <w:rPr>
          <w:rFonts w:ascii="Times New Roman" w:hAnsi="Times New Roman" w:cs="Times New Roman"/>
          <w:b/>
          <w:sz w:val="24"/>
          <w:szCs w:val="24"/>
        </w:rPr>
        <w:t>Aģentūra</w:t>
      </w:r>
      <w:r w:rsidR="00AF4BAA">
        <w:rPr>
          <w:rFonts w:ascii="Times New Roman" w:hAnsi="Times New Roman" w:cs="Times New Roman"/>
          <w:b/>
          <w:sz w:val="24"/>
          <w:szCs w:val="24"/>
        </w:rPr>
        <w:t>s</w:t>
      </w:r>
      <w:r w:rsidRPr="00A73EF5">
        <w:rPr>
          <w:rFonts w:ascii="Times New Roman" w:hAnsi="Times New Roman" w:cs="Times New Roman"/>
          <w:b/>
          <w:sz w:val="24"/>
          <w:szCs w:val="24"/>
        </w:rPr>
        <w:t xml:space="preserve"> </w:t>
      </w:r>
      <w:r w:rsidRPr="00A73EF5">
        <w:rPr>
          <w:rFonts w:ascii="Times New Roman" w:hAnsi="Times New Roman" w:cs="Times New Roman"/>
          <w:b/>
          <w:bCs/>
          <w:sz w:val="24"/>
          <w:szCs w:val="24"/>
        </w:rPr>
        <w:t>tiesības</w:t>
      </w:r>
    </w:p>
    <w:p w14:paraId="5E7190FA" w14:textId="4760C148" w:rsidR="00795201" w:rsidRPr="00FF6ABF" w:rsidRDefault="00795201" w:rsidP="00982903">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1. pieprasīt un saņemt no valsts un pašvaldību institūcijām, kā arī – normatīvajos aktos noteiktajā kārtībā – no fiziskajām un juridiskajām personām</w:t>
      </w:r>
      <w:r w:rsidR="0073211C">
        <w:rPr>
          <w:rFonts w:ascii="Times New Roman" w:hAnsi="Times New Roman" w:cs="Times New Roman"/>
          <w:sz w:val="24"/>
          <w:szCs w:val="24"/>
        </w:rPr>
        <w:t>,</w:t>
      </w:r>
      <w:r w:rsidRPr="00FF6ABF">
        <w:rPr>
          <w:rFonts w:ascii="Times New Roman" w:hAnsi="Times New Roman" w:cs="Times New Roman"/>
          <w:sz w:val="24"/>
          <w:szCs w:val="24"/>
        </w:rPr>
        <w:t xml:space="preserve"> Aģentūras funkciju izpildei nepieciešamo informāciju;</w:t>
      </w:r>
    </w:p>
    <w:p w14:paraId="45D39E09" w14:textId="77777777" w:rsidR="00795201" w:rsidRPr="00FF6ABF" w:rsidRDefault="00795201" w:rsidP="00982903">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2. iekasēt maksu par Aģentūras sniegtajiem publiskajiem maksas pakalpojumiem atbilstoši Ogres novada pašvaldības domes apstiprinātajam cenrādim. Maksas pakalpojumu izcenojumus apstiprina Ogres novada pašvaldības domē ar saistošajiem noteikumiem;</w:t>
      </w:r>
    </w:p>
    <w:p w14:paraId="6262A997" w14:textId="216CFA41" w:rsidR="00795201" w:rsidRDefault="00795201" w:rsidP="00982903">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3. pieņemt ziedojumus un dāvinājumus. 202</w:t>
      </w:r>
      <w:r w:rsidR="00564912">
        <w:rPr>
          <w:rFonts w:ascii="Times New Roman" w:hAnsi="Times New Roman" w:cs="Times New Roman"/>
          <w:sz w:val="24"/>
          <w:szCs w:val="24"/>
        </w:rPr>
        <w:t>4</w:t>
      </w:r>
      <w:r w:rsidRPr="00FF6ABF">
        <w:rPr>
          <w:rFonts w:ascii="Times New Roman" w:hAnsi="Times New Roman" w:cs="Times New Roman"/>
          <w:sz w:val="24"/>
          <w:szCs w:val="24"/>
        </w:rPr>
        <w:t>. gadā Aģentūra nav saņēmusi ziedojumus un dāvinājumus.</w:t>
      </w:r>
    </w:p>
    <w:p w14:paraId="371D1405" w14:textId="77777777" w:rsidR="00AF4BAA" w:rsidRDefault="00AF4BAA" w:rsidP="00982903">
      <w:pPr>
        <w:spacing w:after="0" w:line="276" w:lineRule="auto"/>
        <w:ind w:left="709" w:right="-177" w:hanging="425"/>
        <w:jc w:val="both"/>
        <w:rPr>
          <w:rFonts w:ascii="Times New Roman" w:hAnsi="Times New Roman" w:cs="Times New Roman"/>
          <w:sz w:val="24"/>
          <w:szCs w:val="24"/>
        </w:rPr>
      </w:pPr>
    </w:p>
    <w:p w14:paraId="5CD544FB" w14:textId="77777777" w:rsidR="00795201" w:rsidRPr="0022277F" w:rsidRDefault="00795201" w:rsidP="00982903">
      <w:pPr>
        <w:pStyle w:val="Sarakstarindkopa"/>
        <w:autoSpaceDE w:val="0"/>
        <w:autoSpaceDN w:val="0"/>
        <w:adjustRightInd w:val="0"/>
        <w:spacing w:after="0" w:line="276" w:lineRule="auto"/>
        <w:ind w:left="7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1.3. </w:t>
      </w:r>
      <w:r w:rsidRPr="0022277F">
        <w:rPr>
          <w:rFonts w:ascii="Times New Roman" w:hAnsi="Times New Roman" w:cs="Times New Roman"/>
          <w:b/>
          <w:color w:val="000000"/>
          <w:sz w:val="24"/>
          <w:szCs w:val="24"/>
        </w:rPr>
        <w:t xml:space="preserve">Aģentūras </w:t>
      </w:r>
      <w:r>
        <w:rPr>
          <w:rFonts w:ascii="Times New Roman" w:hAnsi="Times New Roman" w:cs="Times New Roman"/>
          <w:b/>
          <w:color w:val="000000"/>
          <w:sz w:val="24"/>
          <w:szCs w:val="24"/>
        </w:rPr>
        <w:t xml:space="preserve">darbības </w:t>
      </w:r>
      <w:r w:rsidRPr="0022277F">
        <w:rPr>
          <w:rFonts w:ascii="Times New Roman" w:hAnsi="Times New Roman" w:cs="Times New Roman"/>
          <w:b/>
          <w:color w:val="000000"/>
          <w:sz w:val="24"/>
          <w:szCs w:val="24"/>
        </w:rPr>
        <w:t xml:space="preserve">mērķi </w:t>
      </w:r>
      <w:r>
        <w:rPr>
          <w:rFonts w:ascii="Times New Roman" w:hAnsi="Times New Roman" w:cs="Times New Roman"/>
          <w:b/>
          <w:color w:val="000000"/>
          <w:sz w:val="24"/>
          <w:szCs w:val="24"/>
        </w:rPr>
        <w:t>un galvenie uzdevumi pārskata</w:t>
      </w:r>
      <w:r w:rsidRPr="0022277F">
        <w:rPr>
          <w:rFonts w:ascii="Times New Roman" w:hAnsi="Times New Roman" w:cs="Times New Roman"/>
          <w:b/>
          <w:color w:val="000000"/>
          <w:sz w:val="24"/>
          <w:szCs w:val="24"/>
        </w:rPr>
        <w:t xml:space="preserve"> gadā</w:t>
      </w:r>
    </w:p>
    <w:p w14:paraId="7CC432D0" w14:textId="77777777" w:rsidR="00795201" w:rsidRDefault="00795201" w:rsidP="00795201">
      <w:pPr>
        <w:pStyle w:val="Sarakstarindkopa"/>
        <w:autoSpaceDE w:val="0"/>
        <w:autoSpaceDN w:val="0"/>
        <w:adjustRightInd w:val="0"/>
        <w:spacing w:after="0" w:line="276" w:lineRule="auto"/>
        <w:ind w:left="780"/>
        <w:rPr>
          <w:rFonts w:ascii="Times New Roman" w:hAnsi="Times New Roman" w:cs="Times New Roman"/>
          <w:bCs/>
          <w:color w:val="111111"/>
          <w:sz w:val="24"/>
          <w:szCs w:val="24"/>
        </w:rPr>
      </w:pPr>
    </w:p>
    <w:p w14:paraId="0DDE4968" w14:textId="7EA4318B" w:rsidR="00795201" w:rsidRPr="007952FB" w:rsidRDefault="00795201" w:rsidP="00982903">
      <w:pPr>
        <w:autoSpaceDE w:val="0"/>
        <w:autoSpaceDN w:val="0"/>
        <w:adjustRightInd w:val="0"/>
        <w:spacing w:after="120" w:line="276" w:lineRule="auto"/>
        <w:rPr>
          <w:rFonts w:ascii="Times New Roman" w:hAnsi="Times New Roman" w:cs="Times New Roman"/>
          <w:b/>
          <w:color w:val="000000"/>
          <w:sz w:val="24"/>
          <w:szCs w:val="24"/>
        </w:rPr>
      </w:pPr>
      <w:r w:rsidRPr="007952FB">
        <w:rPr>
          <w:rFonts w:ascii="Times New Roman" w:hAnsi="Times New Roman" w:cs="Times New Roman"/>
          <w:b/>
          <w:color w:val="111111"/>
          <w:sz w:val="24"/>
          <w:szCs w:val="24"/>
        </w:rPr>
        <w:t>Aģentūras dibināšanas mērķis</w:t>
      </w:r>
    </w:p>
    <w:p w14:paraId="23B2C75E" w14:textId="5E622DB0" w:rsidR="00795201" w:rsidRPr="003041E7" w:rsidRDefault="00795201" w:rsidP="00982903">
      <w:pPr>
        <w:spacing w:after="12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1.</w:t>
      </w:r>
      <w:r w:rsidRPr="003041E7">
        <w:rPr>
          <w:rFonts w:ascii="Times New Roman" w:hAnsi="Times New Roman" w:cs="Times New Roman"/>
          <w:sz w:val="24"/>
          <w:szCs w:val="24"/>
        </w:rPr>
        <w:tab/>
        <w:t>attīstīt tūrisma, sporta un atpūtas kompleksu</w:t>
      </w:r>
      <w:r w:rsidR="00603BD7">
        <w:rPr>
          <w:rFonts w:ascii="Times New Roman" w:hAnsi="Times New Roman" w:cs="Times New Roman"/>
          <w:sz w:val="24"/>
          <w:szCs w:val="24"/>
        </w:rPr>
        <w:t xml:space="preserve"> “Zilie kalni”</w:t>
      </w:r>
      <w:r w:rsidRPr="003041E7">
        <w:rPr>
          <w:rFonts w:ascii="Times New Roman" w:hAnsi="Times New Roman" w:cs="Times New Roman"/>
          <w:sz w:val="24"/>
          <w:szCs w:val="24"/>
        </w:rPr>
        <w:t xml:space="preserve"> Ogres novada administratīvajā teritorijā ar kopējo zemes platību 438,38 ha, kas ietver dabas parku „Ogres Zilie kalni” un tam piegulošo teritoriju (25,38 ha Ogres novada pašvaldības nekustamais īpašums un 413</w:t>
      </w:r>
      <w:r w:rsidR="007952FB">
        <w:rPr>
          <w:rFonts w:ascii="Times New Roman" w:hAnsi="Times New Roman" w:cs="Times New Roman"/>
          <w:sz w:val="24"/>
          <w:szCs w:val="24"/>
        </w:rPr>
        <w:t> </w:t>
      </w:r>
      <w:r w:rsidRPr="003041E7">
        <w:rPr>
          <w:rFonts w:ascii="Times New Roman" w:hAnsi="Times New Roman" w:cs="Times New Roman"/>
          <w:sz w:val="24"/>
          <w:szCs w:val="24"/>
        </w:rPr>
        <w:t>ha SIA</w:t>
      </w:r>
      <w:r w:rsidR="00D60F77">
        <w:rPr>
          <w:rFonts w:ascii="Times New Roman" w:hAnsi="Times New Roman" w:cs="Times New Roman"/>
          <w:sz w:val="24"/>
          <w:szCs w:val="24"/>
        </w:rPr>
        <w:t> </w:t>
      </w:r>
      <w:r w:rsidRPr="003041E7">
        <w:rPr>
          <w:rFonts w:ascii="Times New Roman" w:hAnsi="Times New Roman" w:cs="Times New Roman"/>
          <w:sz w:val="24"/>
          <w:szCs w:val="24"/>
        </w:rPr>
        <w:t>„Rīgas meži” nekustamais īpašums, kas iznomāts Ogres novada pašvaldībai</w:t>
      </w:r>
      <w:r w:rsidR="00603BD7">
        <w:rPr>
          <w:rFonts w:ascii="Times New Roman" w:hAnsi="Times New Roman" w:cs="Times New Roman"/>
          <w:sz w:val="24"/>
          <w:szCs w:val="24"/>
        </w:rPr>
        <w:t>,</w:t>
      </w:r>
      <w:r w:rsidRPr="003041E7">
        <w:rPr>
          <w:rFonts w:ascii="Times New Roman" w:hAnsi="Times New Roman" w:cs="Times New Roman"/>
          <w:sz w:val="24"/>
          <w:szCs w:val="24"/>
        </w:rPr>
        <w:t xml:space="preserve"> kā Ogres novada pašvaldības un Ikšķiles novada pašvaldības saistību pārņēmējai, pamatojoties uz Administratīvo teritoriju un apdzīvoto vietu likuma Pārejas noteikumu 6. punktu);</w:t>
      </w:r>
    </w:p>
    <w:p w14:paraId="1C97178D" w14:textId="77777777" w:rsidR="00795201" w:rsidRPr="003041E7" w:rsidRDefault="00795201" w:rsidP="00982903">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lastRenderedPageBreak/>
        <w:t>2.</w:t>
      </w:r>
      <w:r w:rsidRPr="003041E7">
        <w:rPr>
          <w:rFonts w:ascii="Times New Roman" w:hAnsi="Times New Roman" w:cs="Times New Roman"/>
          <w:sz w:val="24"/>
          <w:szCs w:val="24"/>
        </w:rPr>
        <w:tab/>
        <w:t>attīstīt Ķentes pilskalnu (t.sk., kalnu slēpošanas trases izveide u.c);</w:t>
      </w:r>
    </w:p>
    <w:p w14:paraId="6B6F2AC0" w14:textId="77777777" w:rsidR="00795201" w:rsidRPr="003041E7" w:rsidRDefault="00795201" w:rsidP="00982903">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3.</w:t>
      </w:r>
      <w:r w:rsidRPr="003041E7">
        <w:rPr>
          <w:rFonts w:ascii="Times New Roman" w:hAnsi="Times New Roman" w:cs="Times New Roman"/>
          <w:sz w:val="24"/>
          <w:szCs w:val="24"/>
        </w:rPr>
        <w:tab/>
        <w:t>attīstīt dabas parku “Ogres upes ieleja”;</w:t>
      </w:r>
    </w:p>
    <w:p w14:paraId="22C8003D" w14:textId="77777777" w:rsidR="00795201" w:rsidRPr="003041E7" w:rsidRDefault="00795201" w:rsidP="00982903">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4.</w:t>
      </w:r>
      <w:r w:rsidRPr="003041E7">
        <w:rPr>
          <w:rFonts w:ascii="Times New Roman" w:hAnsi="Times New Roman" w:cs="Times New Roman"/>
          <w:sz w:val="24"/>
          <w:szCs w:val="24"/>
        </w:rPr>
        <w:tab/>
        <w:t xml:space="preserve">veicināt tūrisma, vides aizsardzības, veselības veicināšanas un sporta attīstības politikas īstenošanu </w:t>
      </w:r>
      <w:r>
        <w:rPr>
          <w:rFonts w:ascii="Times New Roman" w:hAnsi="Times New Roman" w:cs="Times New Roman"/>
          <w:sz w:val="24"/>
          <w:szCs w:val="24"/>
        </w:rPr>
        <w:t xml:space="preserve">augstāk </w:t>
      </w:r>
      <w:r w:rsidRPr="003041E7">
        <w:rPr>
          <w:rFonts w:ascii="Times New Roman" w:hAnsi="Times New Roman" w:cs="Times New Roman"/>
          <w:sz w:val="24"/>
          <w:szCs w:val="24"/>
        </w:rPr>
        <w:t>minētajās teritorijās atbilstoši Ogres novada pašvaldības ilgtspējīgas attīstības stratēģijā un Ogres novada attīstības programmā noteiktajam un pielāgojot kompleksa teritoriju tūrisma, sporta, veselības veicināšanas un atpūtas aktivitāšu norisēm;</w:t>
      </w:r>
    </w:p>
    <w:p w14:paraId="6DBDDAA1" w14:textId="69B0BCCF" w:rsidR="00795201" w:rsidRPr="00482AA8" w:rsidRDefault="00795201" w:rsidP="00982903">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5.</w:t>
      </w:r>
      <w:r w:rsidRPr="003041E7">
        <w:rPr>
          <w:rFonts w:ascii="Times New Roman" w:hAnsi="Times New Roman" w:cs="Times New Roman"/>
          <w:sz w:val="24"/>
          <w:szCs w:val="24"/>
        </w:rPr>
        <w:tab/>
      </w:r>
      <w:r w:rsidRPr="00482AA8">
        <w:rPr>
          <w:rFonts w:ascii="Times New Roman" w:hAnsi="Times New Roman" w:cs="Times New Roman"/>
          <w:sz w:val="24"/>
          <w:szCs w:val="24"/>
        </w:rPr>
        <w:t>nodrošināt efektīvu Ogres novada pašvaldībai piederošo mežu un meža zemes apsaimniekošanu, ievērojot meža ekosistēmu uzturēšanas un vides aizsardzības principus, garantējot ilgtspējīgu vides attīstību, nākotnes paaudžu ekonomisko, ekoloģisko un sociālo vajadzību apmierināšanu un bioloģ</w:t>
      </w:r>
      <w:r w:rsidR="00603BD7">
        <w:rPr>
          <w:rFonts w:ascii="Times New Roman" w:hAnsi="Times New Roman" w:cs="Times New Roman"/>
          <w:sz w:val="24"/>
          <w:szCs w:val="24"/>
        </w:rPr>
        <w:t>iskās daudzveidības saglabāšanu;</w:t>
      </w:r>
    </w:p>
    <w:p w14:paraId="277954B7" w14:textId="08DE33FA" w:rsidR="00795201" w:rsidRPr="00482AA8" w:rsidRDefault="00482AA8" w:rsidP="00982903">
      <w:pPr>
        <w:spacing w:after="120" w:line="276" w:lineRule="auto"/>
        <w:ind w:firstLine="284"/>
        <w:jc w:val="both"/>
        <w:rPr>
          <w:rFonts w:ascii="Times New Roman" w:hAnsi="Times New Roman" w:cs="Times New Roman"/>
          <w:sz w:val="24"/>
          <w:szCs w:val="24"/>
        </w:rPr>
      </w:pPr>
      <w:r w:rsidRPr="00482AA8">
        <w:rPr>
          <w:rFonts w:ascii="Times New Roman" w:hAnsi="Times New Roman" w:cs="Times New Roman"/>
          <w:sz w:val="24"/>
          <w:szCs w:val="24"/>
        </w:rPr>
        <w:t xml:space="preserve">6. </w:t>
      </w:r>
      <w:r w:rsidR="00FF5637" w:rsidRPr="00482AA8">
        <w:rPr>
          <w:rFonts w:ascii="Times New Roman" w:hAnsi="Times New Roman" w:cs="Times New Roman"/>
          <w:sz w:val="24"/>
          <w:szCs w:val="24"/>
        </w:rPr>
        <w:t>V</w:t>
      </w:r>
      <w:r w:rsidR="00795201" w:rsidRPr="00482AA8">
        <w:rPr>
          <w:rFonts w:ascii="Times New Roman" w:hAnsi="Times New Roman" w:cs="Times New Roman"/>
          <w:sz w:val="24"/>
          <w:szCs w:val="24"/>
        </w:rPr>
        <w:t xml:space="preserve">eicināt dabas kapitāla ilgtspējīgu pārvaldību un apsaimniekošanu, vides aizsardzības uzlabošanas pasākumu īstenošanu Ogres novada administratīvajā teritorijā. </w:t>
      </w:r>
    </w:p>
    <w:p w14:paraId="0DA26A77" w14:textId="77777777" w:rsidR="00795201" w:rsidRDefault="00795201" w:rsidP="00982903">
      <w:pPr>
        <w:spacing w:after="120" w:line="276" w:lineRule="auto"/>
        <w:rPr>
          <w:rFonts w:ascii="Times New Roman" w:hAnsi="Times New Roman" w:cs="Times New Roman"/>
          <w:b/>
          <w:bCs/>
          <w:color w:val="000000" w:themeColor="text1"/>
          <w:sz w:val="24"/>
          <w:szCs w:val="24"/>
        </w:rPr>
      </w:pPr>
      <w:r w:rsidRPr="0083515C">
        <w:rPr>
          <w:rFonts w:ascii="Times New Roman" w:hAnsi="Times New Roman" w:cs="Times New Roman"/>
          <w:b/>
          <w:bCs/>
          <w:color w:val="000000" w:themeColor="text1"/>
          <w:sz w:val="24"/>
          <w:szCs w:val="24"/>
        </w:rPr>
        <w:t>Pārskata gada galvenie uzdevumi</w:t>
      </w:r>
    </w:p>
    <w:p w14:paraId="2ADB1F50" w14:textId="77777777" w:rsidR="00795201" w:rsidRPr="0022277F" w:rsidRDefault="00795201" w:rsidP="00982903">
      <w:pPr>
        <w:spacing w:after="0" w:line="276" w:lineRule="auto"/>
        <w:ind w:firstLine="426"/>
        <w:jc w:val="both"/>
        <w:rPr>
          <w:rFonts w:ascii="Times New Roman" w:hAnsi="Times New Roman" w:cs="Times New Roman"/>
          <w:sz w:val="24"/>
          <w:szCs w:val="24"/>
        </w:rPr>
      </w:pPr>
      <w:r w:rsidRPr="0022277F">
        <w:rPr>
          <w:rFonts w:ascii="Times New Roman" w:hAnsi="Times New Roman" w:cs="Times New Roman"/>
          <w:bCs/>
          <w:sz w:val="24"/>
          <w:szCs w:val="24"/>
        </w:rPr>
        <w:t>Izpildot Aģentūras funkcijas, mērķu sasniegšanai izvirzīti šādi uzdevumi:</w:t>
      </w:r>
    </w:p>
    <w:p w14:paraId="334D0FDD" w14:textId="475A02EE"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 xml:space="preserve">nodrošināt </w:t>
      </w:r>
      <w:r w:rsidR="00603BD7">
        <w:rPr>
          <w:rFonts w:ascii="Times New Roman" w:hAnsi="Times New Roman" w:cs="Times New Roman"/>
          <w:sz w:val="24"/>
          <w:szCs w:val="24"/>
        </w:rPr>
        <w:t xml:space="preserve">kompleksa </w:t>
      </w:r>
      <w:r>
        <w:rPr>
          <w:rFonts w:ascii="Times New Roman" w:hAnsi="Times New Roman" w:cs="Times New Roman"/>
          <w:sz w:val="24"/>
          <w:szCs w:val="24"/>
        </w:rPr>
        <w:t>“</w:t>
      </w:r>
      <w:r w:rsidRPr="00AE539F">
        <w:rPr>
          <w:rFonts w:ascii="Times New Roman" w:hAnsi="Times New Roman" w:cs="Times New Roman"/>
          <w:sz w:val="24"/>
          <w:szCs w:val="24"/>
        </w:rPr>
        <w:t>Zil</w:t>
      </w:r>
      <w:r w:rsidR="00603BD7">
        <w:rPr>
          <w:rFonts w:ascii="Times New Roman" w:hAnsi="Times New Roman" w:cs="Times New Roman"/>
          <w:sz w:val="24"/>
          <w:szCs w:val="24"/>
        </w:rPr>
        <w:t>ie</w:t>
      </w:r>
      <w:r w:rsidRPr="00AE539F">
        <w:rPr>
          <w:rFonts w:ascii="Times New Roman" w:hAnsi="Times New Roman" w:cs="Times New Roman"/>
          <w:sz w:val="24"/>
          <w:szCs w:val="24"/>
        </w:rPr>
        <w:t xml:space="preserve"> kaln</w:t>
      </w:r>
      <w:r w:rsidR="00603BD7">
        <w:rPr>
          <w:rFonts w:ascii="Times New Roman" w:hAnsi="Times New Roman" w:cs="Times New Roman"/>
          <w:sz w:val="24"/>
          <w:szCs w:val="24"/>
        </w:rPr>
        <w:t>i</w:t>
      </w:r>
      <w:r>
        <w:rPr>
          <w:rFonts w:ascii="Times New Roman" w:hAnsi="Times New Roman" w:cs="Times New Roman"/>
          <w:sz w:val="24"/>
          <w:szCs w:val="24"/>
        </w:rPr>
        <w:t>”</w:t>
      </w:r>
      <w:r w:rsidRPr="00AE539F">
        <w:rPr>
          <w:rFonts w:ascii="Times New Roman" w:hAnsi="Times New Roman" w:cs="Times New Roman"/>
          <w:sz w:val="24"/>
          <w:szCs w:val="24"/>
        </w:rPr>
        <w:t xml:space="preserve"> uzraudzību, uzturēšanu un apsaimniekošanu;</w:t>
      </w:r>
    </w:p>
    <w:p w14:paraId="2E6655EC" w14:textId="1A7F26F9" w:rsidR="00795201"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apzināt Ķentes kaln</w:t>
      </w:r>
      <w:r>
        <w:rPr>
          <w:rFonts w:ascii="Times New Roman" w:hAnsi="Times New Roman" w:cs="Times New Roman"/>
          <w:sz w:val="24"/>
          <w:szCs w:val="24"/>
        </w:rPr>
        <w:t>a</w:t>
      </w:r>
      <w:r w:rsidRPr="00AE539F">
        <w:rPr>
          <w:rFonts w:ascii="Times New Roman" w:hAnsi="Times New Roman" w:cs="Times New Roman"/>
          <w:sz w:val="24"/>
          <w:szCs w:val="24"/>
        </w:rPr>
        <w:t xml:space="preserve"> un </w:t>
      </w:r>
      <w:r w:rsidR="00FF5637">
        <w:rPr>
          <w:rFonts w:ascii="Times New Roman" w:hAnsi="Times New Roman" w:cs="Times New Roman"/>
          <w:sz w:val="24"/>
          <w:szCs w:val="24"/>
        </w:rPr>
        <w:t>dabas parka “</w:t>
      </w:r>
      <w:r w:rsidRPr="00AE539F">
        <w:rPr>
          <w:rFonts w:ascii="Times New Roman" w:hAnsi="Times New Roman" w:cs="Times New Roman"/>
          <w:sz w:val="24"/>
          <w:szCs w:val="24"/>
        </w:rPr>
        <w:t>Ogres upes ieleja</w:t>
      </w:r>
      <w:r w:rsidR="00FF5637">
        <w:rPr>
          <w:rFonts w:ascii="Times New Roman" w:hAnsi="Times New Roman" w:cs="Times New Roman"/>
          <w:sz w:val="24"/>
          <w:szCs w:val="24"/>
        </w:rPr>
        <w:t>”</w:t>
      </w:r>
      <w:r w:rsidRPr="00AE539F">
        <w:rPr>
          <w:rFonts w:ascii="Times New Roman" w:hAnsi="Times New Roman" w:cs="Times New Roman"/>
          <w:sz w:val="24"/>
          <w:szCs w:val="24"/>
        </w:rPr>
        <w:t xml:space="preserve"> potenciālu, saņemt ekspertu viedokli par turpmāko attīstības potenciālu</w:t>
      </w:r>
      <w:r>
        <w:rPr>
          <w:rFonts w:ascii="Times New Roman" w:hAnsi="Times New Roman" w:cs="Times New Roman"/>
          <w:sz w:val="24"/>
          <w:szCs w:val="24"/>
        </w:rPr>
        <w:t>;</w:t>
      </w:r>
    </w:p>
    <w:p w14:paraId="37EAA338" w14:textId="17D375DA" w:rsidR="00FF5637" w:rsidRPr="00AE539F" w:rsidRDefault="00FF5637" w:rsidP="00982903">
      <w:pPr>
        <w:pStyle w:val="Sarakstarindkopa"/>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piedalīties dabas parka “Ogres upes ieleja” dabas aizsardzības plāna izstrādē;</w:t>
      </w:r>
    </w:p>
    <w:p w14:paraId="26FB00E6" w14:textId="6676A1F0"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nodrošināt kvalitatīvus sporta, rekreācijas un vides izglītības pakalpojumus attīstām</w:t>
      </w:r>
      <w:r w:rsidR="00603BD7">
        <w:rPr>
          <w:rFonts w:ascii="Times New Roman" w:hAnsi="Times New Roman" w:cs="Times New Roman"/>
          <w:sz w:val="24"/>
          <w:szCs w:val="24"/>
        </w:rPr>
        <w:t>o</w:t>
      </w:r>
      <w:r w:rsidRPr="00AE539F">
        <w:rPr>
          <w:rFonts w:ascii="Times New Roman" w:hAnsi="Times New Roman" w:cs="Times New Roman"/>
          <w:sz w:val="24"/>
          <w:szCs w:val="24"/>
        </w:rPr>
        <w:t xml:space="preserve"> teritorij</w:t>
      </w:r>
      <w:r w:rsidR="00603BD7">
        <w:rPr>
          <w:rFonts w:ascii="Times New Roman" w:hAnsi="Times New Roman" w:cs="Times New Roman"/>
          <w:sz w:val="24"/>
          <w:szCs w:val="24"/>
        </w:rPr>
        <w:t>u</w:t>
      </w:r>
      <w:r w:rsidRPr="00AE539F">
        <w:rPr>
          <w:rFonts w:ascii="Times New Roman" w:hAnsi="Times New Roman" w:cs="Times New Roman"/>
          <w:sz w:val="24"/>
          <w:szCs w:val="24"/>
        </w:rPr>
        <w:t xml:space="preserve"> objektos;</w:t>
      </w:r>
    </w:p>
    <w:p w14:paraId="065E39F2" w14:textId="518A134A"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apzināt un sistematizēt informāciju par attīstāmajās teritorijās esošajiem un perspektīvajiem tūrisma, rekreācijas, sporta objektiem</w:t>
      </w:r>
      <w:r w:rsidR="00603BD7">
        <w:rPr>
          <w:rFonts w:ascii="Times New Roman" w:hAnsi="Times New Roman" w:cs="Times New Roman"/>
          <w:sz w:val="24"/>
          <w:szCs w:val="24"/>
        </w:rPr>
        <w:t xml:space="preserve"> un</w:t>
      </w:r>
      <w:r w:rsidRPr="00AE539F">
        <w:rPr>
          <w:rFonts w:ascii="Times New Roman" w:hAnsi="Times New Roman" w:cs="Times New Roman"/>
          <w:sz w:val="24"/>
          <w:szCs w:val="24"/>
        </w:rPr>
        <w:t xml:space="preserve"> regulār</w:t>
      </w:r>
      <w:r w:rsidR="00603BD7">
        <w:rPr>
          <w:rFonts w:ascii="Times New Roman" w:hAnsi="Times New Roman" w:cs="Times New Roman"/>
          <w:sz w:val="24"/>
          <w:szCs w:val="24"/>
        </w:rPr>
        <w:t>i</w:t>
      </w:r>
      <w:r w:rsidRPr="00AE539F">
        <w:rPr>
          <w:rFonts w:ascii="Times New Roman" w:hAnsi="Times New Roman" w:cs="Times New Roman"/>
          <w:sz w:val="24"/>
          <w:szCs w:val="24"/>
        </w:rPr>
        <w:t xml:space="preserve"> t</w:t>
      </w:r>
      <w:r w:rsidR="00603BD7">
        <w:rPr>
          <w:rFonts w:ascii="Times New Roman" w:hAnsi="Times New Roman" w:cs="Times New Roman"/>
          <w:sz w:val="24"/>
          <w:szCs w:val="24"/>
        </w:rPr>
        <w:t>o</w:t>
      </w:r>
      <w:r w:rsidRPr="00AE539F">
        <w:rPr>
          <w:rFonts w:ascii="Times New Roman" w:hAnsi="Times New Roman" w:cs="Times New Roman"/>
          <w:sz w:val="24"/>
          <w:szCs w:val="24"/>
        </w:rPr>
        <w:t xml:space="preserve"> aktualizē</w:t>
      </w:r>
      <w:r w:rsidR="00603BD7">
        <w:rPr>
          <w:rFonts w:ascii="Times New Roman" w:hAnsi="Times New Roman" w:cs="Times New Roman"/>
          <w:sz w:val="24"/>
          <w:szCs w:val="24"/>
        </w:rPr>
        <w:t>t.</w:t>
      </w:r>
      <w:r w:rsidRPr="00AE539F">
        <w:rPr>
          <w:rFonts w:ascii="Times New Roman" w:hAnsi="Times New Roman" w:cs="Times New Roman"/>
          <w:sz w:val="24"/>
          <w:szCs w:val="24"/>
        </w:rPr>
        <w:t xml:space="preserve"> </w:t>
      </w:r>
      <w:r w:rsidR="00603BD7">
        <w:rPr>
          <w:rFonts w:ascii="Times New Roman" w:hAnsi="Times New Roman" w:cs="Times New Roman"/>
          <w:sz w:val="24"/>
          <w:szCs w:val="24"/>
        </w:rPr>
        <w:t xml:space="preserve">Apstrādāt šāda veida </w:t>
      </w:r>
      <w:r w:rsidRPr="00AE539F">
        <w:rPr>
          <w:rFonts w:ascii="Times New Roman" w:hAnsi="Times New Roman" w:cs="Times New Roman"/>
          <w:sz w:val="24"/>
          <w:szCs w:val="24"/>
        </w:rPr>
        <w:t>informācij</w:t>
      </w:r>
      <w:r w:rsidR="00603BD7">
        <w:rPr>
          <w:rFonts w:ascii="Times New Roman" w:hAnsi="Times New Roman" w:cs="Times New Roman"/>
          <w:sz w:val="24"/>
          <w:szCs w:val="24"/>
        </w:rPr>
        <w:t>u</w:t>
      </w:r>
      <w:r w:rsidRPr="00AE539F">
        <w:rPr>
          <w:rFonts w:ascii="Times New Roman" w:hAnsi="Times New Roman" w:cs="Times New Roman"/>
          <w:sz w:val="24"/>
          <w:szCs w:val="24"/>
        </w:rPr>
        <w:t xml:space="preserve"> un </w:t>
      </w:r>
      <w:r w:rsidR="00603BD7">
        <w:rPr>
          <w:rFonts w:ascii="Times New Roman" w:hAnsi="Times New Roman" w:cs="Times New Roman"/>
          <w:sz w:val="24"/>
          <w:szCs w:val="24"/>
        </w:rPr>
        <w:t>nodrošināšanāt</w:t>
      </w:r>
      <w:r w:rsidR="00603BD7" w:rsidRPr="00AE539F">
        <w:rPr>
          <w:rFonts w:ascii="Times New Roman" w:hAnsi="Times New Roman" w:cs="Times New Roman"/>
          <w:sz w:val="24"/>
          <w:szCs w:val="24"/>
        </w:rPr>
        <w:t xml:space="preserve"> </w:t>
      </w:r>
      <w:r w:rsidR="00603BD7">
        <w:rPr>
          <w:rFonts w:ascii="Times New Roman" w:hAnsi="Times New Roman" w:cs="Times New Roman"/>
          <w:sz w:val="24"/>
          <w:szCs w:val="24"/>
        </w:rPr>
        <w:t xml:space="preserve">tās </w:t>
      </w:r>
      <w:r w:rsidR="00603BD7" w:rsidRPr="00AE539F">
        <w:rPr>
          <w:rFonts w:ascii="Times New Roman" w:hAnsi="Times New Roman" w:cs="Times New Roman"/>
          <w:sz w:val="24"/>
          <w:szCs w:val="24"/>
        </w:rPr>
        <w:t>pieejamīb</w:t>
      </w:r>
      <w:r w:rsidR="00603BD7">
        <w:rPr>
          <w:rFonts w:ascii="Times New Roman" w:hAnsi="Times New Roman" w:cs="Times New Roman"/>
          <w:sz w:val="24"/>
          <w:szCs w:val="24"/>
        </w:rPr>
        <w:t>u</w:t>
      </w:r>
      <w:r w:rsidR="00603BD7" w:rsidRPr="00AE539F">
        <w:rPr>
          <w:rFonts w:ascii="Times New Roman" w:hAnsi="Times New Roman" w:cs="Times New Roman"/>
          <w:sz w:val="24"/>
          <w:szCs w:val="24"/>
        </w:rPr>
        <w:t xml:space="preserve"> plaš</w:t>
      </w:r>
      <w:r w:rsidR="00603BD7">
        <w:rPr>
          <w:rFonts w:ascii="Times New Roman" w:hAnsi="Times New Roman" w:cs="Times New Roman"/>
          <w:sz w:val="24"/>
          <w:szCs w:val="24"/>
        </w:rPr>
        <w:t>ai</w:t>
      </w:r>
      <w:r w:rsidR="00603BD7" w:rsidRPr="00AE539F">
        <w:rPr>
          <w:rFonts w:ascii="Times New Roman" w:hAnsi="Times New Roman" w:cs="Times New Roman"/>
          <w:sz w:val="24"/>
          <w:szCs w:val="24"/>
        </w:rPr>
        <w:t xml:space="preserve"> sabiedrībai</w:t>
      </w:r>
      <w:r w:rsidRPr="00AE539F">
        <w:rPr>
          <w:rFonts w:ascii="Times New Roman" w:hAnsi="Times New Roman" w:cs="Times New Roman"/>
          <w:sz w:val="24"/>
          <w:szCs w:val="24"/>
        </w:rPr>
        <w:t xml:space="preserve">, kā arī </w:t>
      </w:r>
      <w:r w:rsidR="00573679">
        <w:rPr>
          <w:rFonts w:ascii="Times New Roman" w:hAnsi="Times New Roman" w:cs="Times New Roman"/>
          <w:sz w:val="24"/>
          <w:szCs w:val="24"/>
        </w:rPr>
        <w:t xml:space="preserve">nodrošināt </w:t>
      </w:r>
      <w:r w:rsidRPr="00AE539F">
        <w:rPr>
          <w:rFonts w:ascii="Times New Roman" w:hAnsi="Times New Roman" w:cs="Times New Roman"/>
          <w:sz w:val="24"/>
          <w:szCs w:val="24"/>
        </w:rPr>
        <w:t>sabiedrībai pieejamas informācijas ievietošan</w:t>
      </w:r>
      <w:r w:rsidR="00573679">
        <w:rPr>
          <w:rFonts w:ascii="Times New Roman" w:hAnsi="Times New Roman" w:cs="Times New Roman"/>
          <w:sz w:val="24"/>
          <w:szCs w:val="24"/>
        </w:rPr>
        <w:t>u</w:t>
      </w:r>
      <w:r w:rsidRPr="00AE539F">
        <w:rPr>
          <w:rFonts w:ascii="Times New Roman" w:hAnsi="Times New Roman" w:cs="Times New Roman"/>
          <w:sz w:val="24"/>
          <w:szCs w:val="24"/>
        </w:rPr>
        <w:t xml:space="preserve"> un uzturēšan</w:t>
      </w:r>
      <w:r w:rsidR="00573679">
        <w:rPr>
          <w:rFonts w:ascii="Times New Roman" w:hAnsi="Times New Roman" w:cs="Times New Roman"/>
          <w:sz w:val="24"/>
          <w:szCs w:val="24"/>
        </w:rPr>
        <w:t>u</w:t>
      </w:r>
      <w:r w:rsidRPr="00AE539F">
        <w:rPr>
          <w:rFonts w:ascii="Times New Roman" w:hAnsi="Times New Roman" w:cs="Times New Roman"/>
          <w:sz w:val="24"/>
          <w:szCs w:val="24"/>
        </w:rPr>
        <w:t xml:space="preserve"> Aģentūras mājas lapā;</w:t>
      </w:r>
    </w:p>
    <w:p w14:paraId="67E1A9D7" w14:textId="1A076F18"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piedalīties novad</w:t>
      </w:r>
      <w:r w:rsidR="00573679">
        <w:rPr>
          <w:rFonts w:ascii="Times New Roman" w:hAnsi="Times New Roman" w:cs="Times New Roman"/>
          <w:sz w:val="24"/>
          <w:szCs w:val="24"/>
        </w:rPr>
        <w:t>a</w:t>
      </w:r>
      <w:r w:rsidRPr="00AE539F">
        <w:rPr>
          <w:rFonts w:ascii="Times New Roman" w:hAnsi="Times New Roman" w:cs="Times New Roman"/>
          <w:sz w:val="24"/>
          <w:szCs w:val="24"/>
        </w:rPr>
        <w:t xml:space="preserve"> attīstības plānu</w:t>
      </w:r>
      <w:r w:rsidR="00573679">
        <w:rPr>
          <w:rFonts w:ascii="Times New Roman" w:hAnsi="Times New Roman" w:cs="Times New Roman"/>
          <w:sz w:val="24"/>
          <w:szCs w:val="24"/>
        </w:rPr>
        <w:t>,</w:t>
      </w:r>
      <w:r w:rsidRPr="00AE539F">
        <w:rPr>
          <w:rFonts w:ascii="Times New Roman" w:hAnsi="Times New Roman" w:cs="Times New Roman"/>
          <w:sz w:val="24"/>
          <w:szCs w:val="24"/>
        </w:rPr>
        <w:t xml:space="preserve"> teritorijas plānojumu</w:t>
      </w:r>
      <w:r w:rsidR="00573679">
        <w:rPr>
          <w:rFonts w:ascii="Times New Roman" w:hAnsi="Times New Roman" w:cs="Times New Roman"/>
          <w:sz w:val="24"/>
          <w:szCs w:val="24"/>
        </w:rPr>
        <w:t xml:space="preserve"> un</w:t>
      </w:r>
      <w:r w:rsidRPr="00AE539F">
        <w:rPr>
          <w:rFonts w:ascii="Times New Roman" w:hAnsi="Times New Roman" w:cs="Times New Roman"/>
          <w:sz w:val="24"/>
          <w:szCs w:val="24"/>
        </w:rPr>
        <w:t xml:space="preserve"> citu ar vides aizsardzību, rekreāciju</w:t>
      </w:r>
      <w:r w:rsidR="00573679">
        <w:rPr>
          <w:rFonts w:ascii="Times New Roman" w:hAnsi="Times New Roman" w:cs="Times New Roman"/>
          <w:sz w:val="24"/>
          <w:szCs w:val="24"/>
        </w:rPr>
        <w:t>,</w:t>
      </w:r>
      <w:r w:rsidRPr="00AE539F">
        <w:rPr>
          <w:rFonts w:ascii="Times New Roman" w:hAnsi="Times New Roman" w:cs="Times New Roman"/>
          <w:sz w:val="24"/>
          <w:szCs w:val="24"/>
        </w:rPr>
        <w:t xml:space="preserve"> teritorijas apsaimniekošanu un pārvaldību saistītu dokumentu izstrādē; </w:t>
      </w:r>
    </w:p>
    <w:p w14:paraId="573D8E65" w14:textId="60489947" w:rsidR="00795201" w:rsidRPr="00AE539F" w:rsidRDefault="00795201" w:rsidP="00982903">
      <w:pPr>
        <w:pStyle w:val="Sarakstarindkopa"/>
        <w:numPr>
          <w:ilvl w:val="0"/>
          <w:numId w:val="2"/>
        </w:numPr>
        <w:spacing w:after="0" w:line="276" w:lineRule="auto"/>
        <w:jc w:val="both"/>
        <w:rPr>
          <w:rFonts w:ascii="Times New Roman" w:hAnsi="Times New Roman" w:cs="Times New Roman"/>
          <w:color w:val="D9D9D9" w:themeColor="background1" w:themeShade="D9"/>
          <w:sz w:val="24"/>
          <w:szCs w:val="24"/>
        </w:rPr>
      </w:pPr>
      <w:r w:rsidRPr="00AE539F">
        <w:rPr>
          <w:rFonts w:ascii="Times New Roman" w:hAnsi="Times New Roman" w:cs="Times New Roman"/>
          <w:sz w:val="24"/>
          <w:szCs w:val="24"/>
        </w:rPr>
        <w:t>plānot un īstenot sporta, rekreācijas</w:t>
      </w:r>
      <w:r w:rsidR="00573679">
        <w:rPr>
          <w:rFonts w:ascii="Times New Roman" w:hAnsi="Times New Roman" w:cs="Times New Roman"/>
          <w:sz w:val="24"/>
          <w:szCs w:val="24"/>
        </w:rPr>
        <w:t>,</w:t>
      </w:r>
      <w:r w:rsidRPr="00AE539F">
        <w:rPr>
          <w:rFonts w:ascii="Times New Roman" w:hAnsi="Times New Roman" w:cs="Times New Roman"/>
          <w:sz w:val="24"/>
          <w:szCs w:val="24"/>
        </w:rPr>
        <w:t xml:space="preserve"> vides izglītības pasākumus un projektus</w:t>
      </w:r>
      <w:r w:rsidR="00573679">
        <w:rPr>
          <w:rFonts w:ascii="Times New Roman" w:hAnsi="Times New Roman" w:cs="Times New Roman"/>
          <w:sz w:val="24"/>
          <w:szCs w:val="24"/>
        </w:rPr>
        <w:t>,</w:t>
      </w:r>
      <w:r w:rsidRPr="00AE539F">
        <w:rPr>
          <w:rFonts w:ascii="Times New Roman" w:hAnsi="Times New Roman" w:cs="Times New Roman"/>
          <w:sz w:val="24"/>
          <w:szCs w:val="24"/>
        </w:rPr>
        <w:t xml:space="preserve"> atbilstoši Ogres novada pašvaldības piešķirtajai budžeta dotācijai, kā arī veicināt finanšu līdzekļu piesaisti un pārvaldīšanu projektu īstenošan</w:t>
      </w:r>
      <w:r w:rsidR="00573679">
        <w:rPr>
          <w:rFonts w:ascii="Times New Roman" w:hAnsi="Times New Roman" w:cs="Times New Roman"/>
          <w:sz w:val="24"/>
          <w:szCs w:val="24"/>
        </w:rPr>
        <w:t>ai</w:t>
      </w:r>
      <w:r w:rsidRPr="00AE539F">
        <w:rPr>
          <w:rFonts w:ascii="Times New Roman" w:hAnsi="Times New Roman" w:cs="Times New Roman"/>
          <w:sz w:val="24"/>
          <w:szCs w:val="24"/>
        </w:rPr>
        <w:t>;</w:t>
      </w:r>
    </w:p>
    <w:p w14:paraId="6F8CAB1B" w14:textId="77777777" w:rsidR="00795201" w:rsidRPr="00AE539F" w:rsidRDefault="00795201" w:rsidP="00982903">
      <w:pPr>
        <w:pStyle w:val="Sarakstarindkopa"/>
        <w:numPr>
          <w:ilvl w:val="0"/>
          <w:numId w:val="2"/>
        </w:numPr>
        <w:spacing w:after="0" w:line="276" w:lineRule="auto"/>
        <w:jc w:val="both"/>
        <w:rPr>
          <w:rFonts w:ascii="Times New Roman" w:hAnsi="Times New Roman" w:cs="Times New Roman"/>
          <w:color w:val="D9D9D9" w:themeColor="background1" w:themeShade="D9"/>
          <w:sz w:val="24"/>
          <w:szCs w:val="24"/>
        </w:rPr>
      </w:pPr>
      <w:r w:rsidRPr="00AE539F">
        <w:rPr>
          <w:rFonts w:ascii="Times New Roman" w:hAnsi="Times New Roman" w:cs="Times New Roman"/>
          <w:sz w:val="24"/>
          <w:szCs w:val="24"/>
        </w:rPr>
        <w:t>sadarboties ar Latvijas un Eiropas Savienības institūcijām, vietējām un starptautiskām organizācijām labiekārtojuma, vides aizsardzības, sporta projektu attīstīšanā un īstenošanā;</w:t>
      </w:r>
    </w:p>
    <w:p w14:paraId="028D12AA" w14:textId="77777777"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nodrošināt vides aizsardzības, rekreācijas un sporta nozarē iesaistīto institūciju sadarbību;</w:t>
      </w:r>
    </w:p>
    <w:p w14:paraId="7911ADF0" w14:textId="77777777"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apsekot un novērtēt novadam piederošo mežu stāvokli</w:t>
      </w:r>
      <w:r>
        <w:rPr>
          <w:rFonts w:ascii="Times New Roman" w:hAnsi="Times New Roman" w:cs="Times New Roman"/>
          <w:sz w:val="24"/>
          <w:szCs w:val="24"/>
        </w:rPr>
        <w:t>;</w:t>
      </w:r>
    </w:p>
    <w:p w14:paraId="364ADA82" w14:textId="77777777"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pārņemt novadam piederošos mežus</w:t>
      </w:r>
      <w:r>
        <w:rPr>
          <w:rFonts w:ascii="Times New Roman" w:hAnsi="Times New Roman" w:cs="Times New Roman"/>
          <w:sz w:val="24"/>
          <w:szCs w:val="24"/>
        </w:rPr>
        <w:t>;</w:t>
      </w:r>
    </w:p>
    <w:p w14:paraId="70AD839E" w14:textId="16D8CD41" w:rsidR="00795201" w:rsidRPr="00AE539F"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plānot turpmāko</w:t>
      </w:r>
      <w:r>
        <w:rPr>
          <w:rFonts w:ascii="Times New Roman" w:hAnsi="Times New Roman" w:cs="Times New Roman"/>
          <w:sz w:val="24"/>
          <w:szCs w:val="24"/>
        </w:rPr>
        <w:t>s</w:t>
      </w:r>
      <w:r w:rsidRPr="00AE539F">
        <w:rPr>
          <w:rFonts w:ascii="Times New Roman" w:hAnsi="Times New Roman" w:cs="Times New Roman"/>
          <w:sz w:val="24"/>
          <w:szCs w:val="24"/>
        </w:rPr>
        <w:t xml:space="preserve"> </w:t>
      </w:r>
      <w:r w:rsidR="00573679">
        <w:rPr>
          <w:rFonts w:ascii="Times New Roman" w:hAnsi="Times New Roman" w:cs="Times New Roman"/>
          <w:sz w:val="24"/>
          <w:szCs w:val="24"/>
        </w:rPr>
        <w:t xml:space="preserve">meža un attīstāmo teritoriju </w:t>
      </w:r>
      <w:r w:rsidRPr="00AE539F">
        <w:rPr>
          <w:rFonts w:ascii="Times New Roman" w:hAnsi="Times New Roman" w:cs="Times New Roman"/>
          <w:sz w:val="24"/>
          <w:szCs w:val="24"/>
        </w:rPr>
        <w:t>apsaimniekošanas pasākumus</w:t>
      </w:r>
      <w:r>
        <w:rPr>
          <w:rFonts w:ascii="Times New Roman" w:hAnsi="Times New Roman" w:cs="Times New Roman"/>
          <w:sz w:val="24"/>
          <w:szCs w:val="24"/>
        </w:rPr>
        <w:t>;</w:t>
      </w:r>
    </w:p>
    <w:p w14:paraId="4B9F2ECC" w14:textId="77777777" w:rsidR="00795201"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veikt attīstāmo teritoriju popularizēšanas pasākumus</w:t>
      </w:r>
      <w:r>
        <w:rPr>
          <w:rFonts w:ascii="Times New Roman" w:hAnsi="Times New Roman" w:cs="Times New Roman"/>
          <w:sz w:val="24"/>
          <w:szCs w:val="24"/>
        </w:rPr>
        <w:t>;</w:t>
      </w:r>
    </w:p>
    <w:p w14:paraId="34D31F41" w14:textId="77777777" w:rsidR="00795201" w:rsidRDefault="00795201" w:rsidP="00982903">
      <w:pPr>
        <w:pStyle w:val="Sarakstarindkopa"/>
        <w:numPr>
          <w:ilvl w:val="0"/>
          <w:numId w:val="2"/>
        </w:numPr>
        <w:spacing w:after="0" w:line="276" w:lineRule="auto"/>
        <w:jc w:val="both"/>
        <w:rPr>
          <w:rFonts w:ascii="Times New Roman" w:hAnsi="Times New Roman" w:cs="Times New Roman"/>
          <w:sz w:val="24"/>
          <w:szCs w:val="24"/>
        </w:rPr>
      </w:pPr>
      <w:r w:rsidRPr="0083515C">
        <w:rPr>
          <w:rFonts w:ascii="Times New Roman" w:hAnsi="Times New Roman" w:cs="Times New Roman"/>
          <w:sz w:val="24"/>
          <w:szCs w:val="24"/>
        </w:rPr>
        <w:t xml:space="preserve">gatavot atbilstošus novada un </w:t>
      </w:r>
      <w:r>
        <w:rPr>
          <w:rFonts w:ascii="Times New Roman" w:hAnsi="Times New Roman" w:cs="Times New Roman"/>
          <w:sz w:val="24"/>
          <w:szCs w:val="24"/>
        </w:rPr>
        <w:t>A</w:t>
      </w:r>
      <w:r w:rsidRPr="0083515C">
        <w:rPr>
          <w:rFonts w:ascii="Times New Roman" w:hAnsi="Times New Roman" w:cs="Times New Roman"/>
          <w:sz w:val="24"/>
          <w:szCs w:val="24"/>
        </w:rPr>
        <w:t>ģentūras dokumentus dabas kapitāla apsaimniekošanai.</w:t>
      </w:r>
    </w:p>
    <w:p w14:paraId="449D81CD" w14:textId="77777777" w:rsidR="00795201" w:rsidRPr="00AF4BAA" w:rsidRDefault="00795201" w:rsidP="00982903">
      <w:pPr>
        <w:spacing w:after="0" w:line="276" w:lineRule="auto"/>
        <w:rPr>
          <w:rFonts w:ascii="Times New Roman" w:hAnsi="Times New Roman" w:cs="Times New Roman"/>
          <w:b/>
          <w:bCs/>
          <w:sz w:val="24"/>
          <w:szCs w:val="24"/>
        </w:rPr>
      </w:pPr>
    </w:p>
    <w:p w14:paraId="6CE5B7BA" w14:textId="77777777" w:rsidR="00E44B4E" w:rsidRDefault="00E44B4E" w:rsidP="00795201">
      <w:pPr>
        <w:spacing w:after="0" w:line="276" w:lineRule="auto"/>
        <w:jc w:val="center"/>
        <w:rPr>
          <w:rFonts w:ascii="Times New Roman" w:hAnsi="Times New Roman" w:cs="Times New Roman"/>
          <w:b/>
          <w:bCs/>
          <w:sz w:val="28"/>
          <w:szCs w:val="28"/>
        </w:rPr>
      </w:pPr>
    </w:p>
    <w:p w14:paraId="2930EB4D" w14:textId="77777777" w:rsidR="00E44B4E" w:rsidRDefault="00E44B4E" w:rsidP="00795201">
      <w:pPr>
        <w:spacing w:after="0" w:line="276" w:lineRule="auto"/>
        <w:jc w:val="center"/>
        <w:rPr>
          <w:rFonts w:ascii="Times New Roman" w:hAnsi="Times New Roman" w:cs="Times New Roman"/>
          <w:b/>
          <w:bCs/>
          <w:sz w:val="28"/>
          <w:szCs w:val="28"/>
        </w:rPr>
      </w:pPr>
    </w:p>
    <w:p w14:paraId="69896E56" w14:textId="43C64AD0" w:rsidR="00795201" w:rsidRPr="0022277F" w:rsidRDefault="00795201" w:rsidP="00795201">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2</w:t>
      </w:r>
      <w:r w:rsidRPr="0022277F">
        <w:rPr>
          <w:rFonts w:ascii="Times New Roman" w:hAnsi="Times New Roman" w:cs="Times New Roman"/>
          <w:b/>
          <w:bCs/>
          <w:sz w:val="28"/>
          <w:szCs w:val="28"/>
        </w:rPr>
        <w:t>.</w:t>
      </w:r>
      <w:r w:rsidRPr="0022277F">
        <w:rPr>
          <w:rFonts w:ascii="Times New Roman" w:hAnsi="Times New Roman" w:cs="Times New Roman"/>
          <w:b/>
          <w:color w:val="000000"/>
          <w:sz w:val="28"/>
          <w:szCs w:val="28"/>
        </w:rPr>
        <w:t xml:space="preserve"> FINANŠU RESURSI UN AĢENTŪRAS DARBĪBAS REZULTĀTI</w:t>
      </w:r>
    </w:p>
    <w:p w14:paraId="2D07A21C" w14:textId="77777777" w:rsidR="00795201" w:rsidRPr="0022277F" w:rsidRDefault="00795201" w:rsidP="00795201">
      <w:pPr>
        <w:autoSpaceDE w:val="0"/>
        <w:autoSpaceDN w:val="0"/>
        <w:adjustRightInd w:val="0"/>
        <w:spacing w:after="0" w:line="276" w:lineRule="auto"/>
        <w:jc w:val="center"/>
        <w:rPr>
          <w:rFonts w:ascii="Times New Roman" w:hAnsi="Times New Roman" w:cs="Times New Roman"/>
          <w:b/>
          <w:sz w:val="24"/>
          <w:szCs w:val="24"/>
        </w:rPr>
      </w:pPr>
      <w:r w:rsidRPr="0022277F">
        <w:rPr>
          <w:rFonts w:ascii="Times New Roman" w:hAnsi="Times New Roman" w:cs="Times New Roman"/>
          <w:b/>
          <w:sz w:val="24"/>
          <w:szCs w:val="24"/>
        </w:rPr>
        <w:t>2.1</w:t>
      </w:r>
      <w:r>
        <w:rPr>
          <w:rFonts w:ascii="Times New Roman" w:hAnsi="Times New Roman" w:cs="Times New Roman"/>
          <w:b/>
          <w:sz w:val="24"/>
          <w:szCs w:val="24"/>
        </w:rPr>
        <w:t>.</w:t>
      </w:r>
      <w:r w:rsidRPr="0022277F">
        <w:rPr>
          <w:rFonts w:ascii="Times New Roman" w:hAnsi="Times New Roman" w:cs="Times New Roman"/>
          <w:b/>
          <w:sz w:val="24"/>
          <w:szCs w:val="24"/>
        </w:rPr>
        <w:t xml:space="preserve"> Budžeta finansējums un tā izlietojums</w:t>
      </w:r>
    </w:p>
    <w:p w14:paraId="18E2D588" w14:textId="77777777" w:rsidR="00795201" w:rsidRDefault="00795201" w:rsidP="00795201">
      <w:pPr>
        <w:autoSpaceDE w:val="0"/>
        <w:autoSpaceDN w:val="0"/>
        <w:adjustRightInd w:val="0"/>
        <w:spacing w:after="0" w:line="276" w:lineRule="auto"/>
        <w:jc w:val="center"/>
        <w:rPr>
          <w:rFonts w:ascii="Times New Roman" w:hAnsi="Times New Roman" w:cs="Times New Roman"/>
          <w:b/>
          <w:sz w:val="24"/>
          <w:szCs w:val="24"/>
        </w:rPr>
      </w:pPr>
    </w:p>
    <w:p w14:paraId="5C36EFAE" w14:textId="14BA8964" w:rsidR="00F4157E" w:rsidRDefault="00B1243E" w:rsidP="00E44B4E">
      <w:pPr>
        <w:pStyle w:val="Pamatteksts"/>
        <w:spacing w:after="0" w:line="276" w:lineRule="auto"/>
        <w:ind w:firstLine="567"/>
        <w:jc w:val="both"/>
      </w:pPr>
      <w:r w:rsidRPr="006D11AD">
        <w:rPr>
          <w:b/>
          <w:bCs/>
        </w:rPr>
        <w:t>Aģentūras pamatbudžeta ieņēmumi</w:t>
      </w:r>
      <w:r w:rsidRPr="001E15D3">
        <w:t xml:space="preserve"> 2024. gadā bija 1 071 470 EUR, jeb budžeta izpilde bija 167,10 % no 2024. gada plānotā budžeta. Savukārt aģentūras izdevumi 496 509 EUR, jeb budžeta izpilde bija 73,80 % no plānotā. Informācija par Aģentūras budžeta struktūru ir atspoguļota 1.</w:t>
      </w:r>
      <w:r w:rsidRPr="001E15D3">
        <w:rPr>
          <w:spacing w:val="-7"/>
        </w:rPr>
        <w:t> </w:t>
      </w:r>
      <w:r w:rsidRPr="001E15D3">
        <w:t>attēlā.</w:t>
      </w:r>
    </w:p>
    <w:p w14:paraId="61126DEA" w14:textId="77777777" w:rsidR="00B1243E" w:rsidRPr="00B1243E" w:rsidRDefault="00B1243E" w:rsidP="00B1243E">
      <w:pPr>
        <w:spacing w:after="0" w:line="276" w:lineRule="auto"/>
        <w:jc w:val="right"/>
        <w:rPr>
          <w:rFonts w:ascii="Times New Roman" w:eastAsia="Times New Roman" w:hAnsi="Times New Roman" w:cs="Times New Roman"/>
          <w:i/>
          <w:lang w:eastAsia="lv-LV"/>
        </w:rPr>
      </w:pPr>
      <w:r w:rsidRPr="00B1243E">
        <w:rPr>
          <w:rFonts w:ascii="Times New Roman" w:eastAsia="Times New Roman" w:hAnsi="Times New Roman" w:cs="Times New Roman"/>
          <w:i/>
          <w:lang w:eastAsia="lv-LV"/>
        </w:rPr>
        <w:t>1.attēls. Aģentūras 2024. gada budžeta</w:t>
      </w:r>
      <w:r w:rsidRPr="00B1243E">
        <w:rPr>
          <w:rFonts w:ascii="Times New Roman" w:eastAsia="Times New Roman" w:hAnsi="Times New Roman" w:cs="Times New Roman"/>
          <w:i/>
          <w:spacing w:val="-3"/>
          <w:lang w:eastAsia="lv-LV"/>
        </w:rPr>
        <w:t xml:space="preserve"> </w:t>
      </w:r>
      <w:r w:rsidRPr="00B1243E">
        <w:rPr>
          <w:rFonts w:ascii="Times New Roman" w:eastAsia="Times New Roman" w:hAnsi="Times New Roman" w:cs="Times New Roman"/>
          <w:i/>
          <w:lang w:eastAsia="lv-LV"/>
        </w:rPr>
        <w:t>struktūra</w:t>
      </w:r>
    </w:p>
    <w:tbl>
      <w:tblPr>
        <w:tblW w:w="9351" w:type="dxa"/>
        <w:tblLook w:val="04A0" w:firstRow="1" w:lastRow="0" w:firstColumn="1" w:lastColumn="0" w:noHBand="0" w:noVBand="1"/>
      </w:tblPr>
      <w:tblGrid>
        <w:gridCol w:w="1413"/>
        <w:gridCol w:w="1537"/>
        <w:gridCol w:w="1434"/>
        <w:gridCol w:w="1281"/>
        <w:gridCol w:w="1843"/>
        <w:gridCol w:w="1843"/>
      </w:tblGrid>
      <w:tr w:rsidR="00B1243E" w:rsidRPr="00B1243E" w14:paraId="2D671CFA" w14:textId="77777777" w:rsidTr="007952FB">
        <w:trPr>
          <w:trHeight w:val="52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1B0FA4BE" w14:textId="77777777"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Posteņa nosaukums</w:t>
            </w:r>
          </w:p>
        </w:tc>
        <w:tc>
          <w:tcPr>
            <w:tcW w:w="2971" w:type="dxa"/>
            <w:gridSpan w:val="2"/>
            <w:tcBorders>
              <w:top w:val="single" w:sz="4" w:space="0" w:color="auto"/>
              <w:left w:val="nil"/>
              <w:bottom w:val="single" w:sz="4" w:space="0" w:color="auto"/>
              <w:right w:val="single" w:sz="4" w:space="0" w:color="auto"/>
            </w:tcBorders>
            <w:vAlign w:val="center"/>
            <w:hideMark/>
          </w:tcPr>
          <w:p w14:paraId="422FD4BB" w14:textId="77777777"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Likums/plāns gadam</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000DD41" w14:textId="77777777"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pārskata periodā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C34DFD9" w14:textId="153613A4"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2024. g</w:t>
            </w:r>
            <w:r w:rsidR="00055869">
              <w:rPr>
                <w:rFonts w:ascii="Times New Roman" w:eastAsia="Times New Roman" w:hAnsi="Times New Roman" w:cs="Times New Roman"/>
                <w:sz w:val="24"/>
                <w:szCs w:val="24"/>
                <w:lang w:eastAsia="lv-LV"/>
              </w:rPr>
              <w:t xml:space="preserve">ada </w:t>
            </w:r>
            <w:r w:rsidRPr="00B1243E">
              <w:rPr>
                <w:rFonts w:ascii="Times New Roman" w:eastAsia="Times New Roman" w:hAnsi="Times New Roman" w:cs="Times New Roman"/>
                <w:sz w:val="24"/>
                <w:szCs w:val="24"/>
                <w:lang w:eastAsia="lv-LV"/>
              </w:rPr>
              <w:t>izpilde pret plānu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37C94DA" w14:textId="0159DCE0"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2024. g</w:t>
            </w:r>
            <w:r w:rsidR="00055869">
              <w:rPr>
                <w:rFonts w:ascii="Times New Roman" w:eastAsia="Times New Roman" w:hAnsi="Times New Roman" w:cs="Times New Roman"/>
                <w:sz w:val="24"/>
                <w:szCs w:val="24"/>
                <w:lang w:eastAsia="lv-LV"/>
              </w:rPr>
              <w:t>ada</w:t>
            </w:r>
            <w:r w:rsidRPr="00B1243E">
              <w:rPr>
                <w:rFonts w:ascii="Times New Roman" w:eastAsia="Times New Roman" w:hAnsi="Times New Roman" w:cs="Times New Roman"/>
                <w:sz w:val="24"/>
                <w:szCs w:val="24"/>
                <w:lang w:eastAsia="lv-LV"/>
              </w:rPr>
              <w:t xml:space="preserve"> izpilde pret plānu (EUR)</w:t>
            </w:r>
          </w:p>
        </w:tc>
      </w:tr>
      <w:tr w:rsidR="00B1243E" w:rsidRPr="00B1243E" w14:paraId="6EB82D3F" w14:textId="77777777" w:rsidTr="007952FB">
        <w:trPr>
          <w:trHeight w:val="49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7CF7BFC"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p>
        </w:tc>
        <w:tc>
          <w:tcPr>
            <w:tcW w:w="1537" w:type="dxa"/>
            <w:tcBorders>
              <w:top w:val="nil"/>
              <w:left w:val="nil"/>
              <w:bottom w:val="single" w:sz="4" w:space="0" w:color="auto"/>
              <w:right w:val="single" w:sz="4" w:space="0" w:color="auto"/>
            </w:tcBorders>
            <w:vAlign w:val="center"/>
            <w:hideMark/>
          </w:tcPr>
          <w:p w14:paraId="1DD4523C" w14:textId="77777777"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apstiprināts</w:t>
            </w:r>
          </w:p>
        </w:tc>
        <w:tc>
          <w:tcPr>
            <w:tcW w:w="1434" w:type="dxa"/>
            <w:tcBorders>
              <w:top w:val="nil"/>
              <w:left w:val="nil"/>
              <w:bottom w:val="single" w:sz="4" w:space="0" w:color="auto"/>
              <w:right w:val="single" w:sz="4" w:space="0" w:color="auto"/>
            </w:tcBorders>
            <w:vAlign w:val="center"/>
            <w:hideMark/>
          </w:tcPr>
          <w:p w14:paraId="7563798C" w14:textId="77777777" w:rsidR="00B1243E" w:rsidRPr="00B1243E" w:rsidRDefault="00B1243E" w:rsidP="00B1243E">
            <w:pPr>
              <w:spacing w:after="0" w:line="240"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ar izmaiņām</w:t>
            </w: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43AE114"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D9816C"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46FF2C"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p>
        </w:tc>
      </w:tr>
      <w:tr w:rsidR="00B1243E" w:rsidRPr="00B1243E" w14:paraId="39AEA199" w14:textId="77777777" w:rsidTr="007952FB">
        <w:trPr>
          <w:trHeight w:val="525"/>
        </w:trPr>
        <w:tc>
          <w:tcPr>
            <w:tcW w:w="1413" w:type="dxa"/>
            <w:tcBorders>
              <w:top w:val="nil"/>
              <w:left w:val="single" w:sz="4" w:space="0" w:color="auto"/>
              <w:bottom w:val="single" w:sz="4" w:space="0" w:color="auto"/>
              <w:right w:val="single" w:sz="4" w:space="0" w:color="auto"/>
            </w:tcBorders>
            <w:vAlign w:val="center"/>
            <w:hideMark/>
          </w:tcPr>
          <w:p w14:paraId="2AACCA3E"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Ieņēmumi</w:t>
            </w:r>
          </w:p>
        </w:tc>
        <w:tc>
          <w:tcPr>
            <w:tcW w:w="1537" w:type="dxa"/>
            <w:tcBorders>
              <w:top w:val="nil"/>
              <w:left w:val="nil"/>
              <w:bottom w:val="single" w:sz="4" w:space="0" w:color="auto"/>
              <w:right w:val="single" w:sz="4" w:space="0" w:color="auto"/>
            </w:tcBorders>
            <w:noWrap/>
            <w:vAlign w:val="bottom"/>
            <w:hideMark/>
          </w:tcPr>
          <w:p w14:paraId="41D765D8"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510,000</w:t>
            </w:r>
          </w:p>
        </w:tc>
        <w:tc>
          <w:tcPr>
            <w:tcW w:w="1434" w:type="dxa"/>
            <w:tcBorders>
              <w:top w:val="nil"/>
              <w:left w:val="nil"/>
              <w:bottom w:val="single" w:sz="4" w:space="0" w:color="auto"/>
              <w:right w:val="single" w:sz="4" w:space="0" w:color="auto"/>
            </w:tcBorders>
            <w:noWrap/>
            <w:vAlign w:val="bottom"/>
            <w:hideMark/>
          </w:tcPr>
          <w:p w14:paraId="7F6AE795"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641,249</w:t>
            </w:r>
          </w:p>
        </w:tc>
        <w:tc>
          <w:tcPr>
            <w:tcW w:w="1281" w:type="dxa"/>
            <w:tcBorders>
              <w:top w:val="nil"/>
              <w:left w:val="nil"/>
              <w:bottom w:val="single" w:sz="4" w:space="0" w:color="auto"/>
              <w:right w:val="single" w:sz="4" w:space="0" w:color="auto"/>
            </w:tcBorders>
            <w:noWrap/>
            <w:vAlign w:val="bottom"/>
            <w:hideMark/>
          </w:tcPr>
          <w:p w14:paraId="43433058"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1,071,470</w:t>
            </w:r>
          </w:p>
        </w:tc>
        <w:tc>
          <w:tcPr>
            <w:tcW w:w="1843" w:type="dxa"/>
            <w:tcBorders>
              <w:top w:val="nil"/>
              <w:left w:val="nil"/>
              <w:bottom w:val="single" w:sz="4" w:space="0" w:color="auto"/>
              <w:right w:val="single" w:sz="4" w:space="0" w:color="auto"/>
            </w:tcBorders>
            <w:noWrap/>
            <w:vAlign w:val="bottom"/>
            <w:hideMark/>
          </w:tcPr>
          <w:p w14:paraId="03A28B7F"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167,1 %</w:t>
            </w:r>
          </w:p>
        </w:tc>
        <w:tc>
          <w:tcPr>
            <w:tcW w:w="1843" w:type="dxa"/>
            <w:tcBorders>
              <w:top w:val="nil"/>
              <w:left w:val="nil"/>
              <w:bottom w:val="single" w:sz="4" w:space="0" w:color="auto"/>
              <w:right w:val="single" w:sz="4" w:space="0" w:color="auto"/>
            </w:tcBorders>
            <w:noWrap/>
            <w:vAlign w:val="bottom"/>
            <w:hideMark/>
          </w:tcPr>
          <w:p w14:paraId="0DCE2D5B"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430,221</w:t>
            </w:r>
          </w:p>
        </w:tc>
      </w:tr>
      <w:tr w:rsidR="00B1243E" w:rsidRPr="00B1243E" w14:paraId="302D0E51" w14:textId="77777777" w:rsidTr="007952FB">
        <w:trPr>
          <w:trHeight w:val="555"/>
        </w:trPr>
        <w:tc>
          <w:tcPr>
            <w:tcW w:w="1413" w:type="dxa"/>
            <w:tcBorders>
              <w:top w:val="nil"/>
              <w:left w:val="single" w:sz="4" w:space="0" w:color="auto"/>
              <w:bottom w:val="single" w:sz="4" w:space="0" w:color="auto"/>
              <w:right w:val="single" w:sz="4" w:space="0" w:color="auto"/>
            </w:tcBorders>
            <w:vAlign w:val="center"/>
            <w:hideMark/>
          </w:tcPr>
          <w:p w14:paraId="7B7A447E"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Izdevumi</w:t>
            </w:r>
          </w:p>
        </w:tc>
        <w:tc>
          <w:tcPr>
            <w:tcW w:w="1537" w:type="dxa"/>
            <w:tcBorders>
              <w:top w:val="nil"/>
              <w:left w:val="nil"/>
              <w:bottom w:val="single" w:sz="4" w:space="0" w:color="auto"/>
              <w:right w:val="single" w:sz="4" w:space="0" w:color="auto"/>
            </w:tcBorders>
            <w:noWrap/>
            <w:vAlign w:val="bottom"/>
            <w:hideMark/>
          </w:tcPr>
          <w:p w14:paraId="1CA294C8" w14:textId="77777777" w:rsidR="00B1243E" w:rsidRPr="00B1243E" w:rsidRDefault="00B1243E" w:rsidP="00B1243E">
            <w:pPr>
              <w:spacing w:after="0" w:line="276" w:lineRule="auto"/>
              <w:jc w:val="center"/>
              <w:rPr>
                <w:rFonts w:ascii="Times New Roman" w:eastAsia="Times New Roman" w:hAnsi="Times New Roman" w:cs="Times New Roman"/>
                <w:color w:val="000000"/>
                <w:sz w:val="24"/>
                <w:szCs w:val="24"/>
                <w:lang w:eastAsia="lv-LV"/>
              </w:rPr>
            </w:pPr>
            <w:r w:rsidRPr="00B1243E">
              <w:rPr>
                <w:rFonts w:ascii="Times New Roman" w:eastAsia="Times New Roman" w:hAnsi="Times New Roman" w:cs="Times New Roman"/>
                <w:color w:val="000000"/>
                <w:sz w:val="24"/>
                <w:szCs w:val="24"/>
                <w:lang w:eastAsia="lv-LV"/>
              </w:rPr>
              <w:t>672,832</w:t>
            </w:r>
          </w:p>
        </w:tc>
        <w:tc>
          <w:tcPr>
            <w:tcW w:w="1434" w:type="dxa"/>
            <w:tcBorders>
              <w:top w:val="nil"/>
              <w:left w:val="nil"/>
              <w:bottom w:val="single" w:sz="4" w:space="0" w:color="auto"/>
              <w:right w:val="single" w:sz="4" w:space="0" w:color="auto"/>
            </w:tcBorders>
            <w:noWrap/>
            <w:vAlign w:val="bottom"/>
            <w:hideMark/>
          </w:tcPr>
          <w:p w14:paraId="24326BA3" w14:textId="77777777" w:rsidR="00B1243E" w:rsidRPr="00B1243E" w:rsidRDefault="00B1243E" w:rsidP="00B1243E">
            <w:pPr>
              <w:spacing w:after="0" w:line="276" w:lineRule="auto"/>
              <w:jc w:val="center"/>
              <w:rPr>
                <w:rFonts w:ascii="Times New Roman" w:eastAsia="Times New Roman" w:hAnsi="Times New Roman" w:cs="Times New Roman"/>
                <w:color w:val="000000"/>
                <w:sz w:val="24"/>
                <w:szCs w:val="24"/>
                <w:lang w:eastAsia="lv-LV"/>
              </w:rPr>
            </w:pPr>
            <w:r w:rsidRPr="00B1243E">
              <w:rPr>
                <w:rFonts w:ascii="Times New Roman" w:eastAsia="Times New Roman" w:hAnsi="Times New Roman" w:cs="Times New Roman"/>
                <w:color w:val="000000"/>
                <w:sz w:val="24"/>
                <w:szCs w:val="24"/>
                <w:lang w:eastAsia="lv-LV"/>
              </w:rPr>
              <w:t>672,832</w:t>
            </w:r>
          </w:p>
        </w:tc>
        <w:tc>
          <w:tcPr>
            <w:tcW w:w="1281" w:type="dxa"/>
            <w:tcBorders>
              <w:top w:val="nil"/>
              <w:left w:val="nil"/>
              <w:bottom w:val="single" w:sz="4" w:space="0" w:color="auto"/>
              <w:right w:val="single" w:sz="4" w:space="0" w:color="auto"/>
            </w:tcBorders>
            <w:noWrap/>
            <w:vAlign w:val="bottom"/>
            <w:hideMark/>
          </w:tcPr>
          <w:p w14:paraId="3D5821C9" w14:textId="77777777" w:rsidR="00B1243E" w:rsidRPr="00B1243E" w:rsidRDefault="00B1243E" w:rsidP="00B1243E">
            <w:pPr>
              <w:spacing w:after="0" w:line="276" w:lineRule="auto"/>
              <w:jc w:val="center"/>
              <w:rPr>
                <w:rFonts w:ascii="Times New Roman" w:eastAsia="Times New Roman" w:hAnsi="Times New Roman" w:cs="Times New Roman"/>
                <w:color w:val="000000"/>
                <w:sz w:val="24"/>
                <w:szCs w:val="24"/>
                <w:lang w:eastAsia="lv-LV"/>
              </w:rPr>
            </w:pPr>
            <w:r w:rsidRPr="00B1243E">
              <w:rPr>
                <w:rFonts w:ascii="Times New Roman" w:eastAsia="Times New Roman" w:hAnsi="Times New Roman" w:cs="Times New Roman"/>
                <w:color w:val="000000"/>
                <w:sz w:val="24"/>
                <w:szCs w:val="24"/>
                <w:lang w:eastAsia="lv-LV"/>
              </w:rPr>
              <w:t>496,509</w:t>
            </w:r>
          </w:p>
        </w:tc>
        <w:tc>
          <w:tcPr>
            <w:tcW w:w="1843" w:type="dxa"/>
            <w:tcBorders>
              <w:top w:val="nil"/>
              <w:left w:val="nil"/>
              <w:bottom w:val="single" w:sz="4" w:space="0" w:color="auto"/>
              <w:right w:val="single" w:sz="4" w:space="0" w:color="auto"/>
            </w:tcBorders>
            <w:noWrap/>
            <w:vAlign w:val="bottom"/>
            <w:hideMark/>
          </w:tcPr>
          <w:p w14:paraId="7914E020"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73,8 %</w:t>
            </w:r>
          </w:p>
        </w:tc>
        <w:tc>
          <w:tcPr>
            <w:tcW w:w="1843" w:type="dxa"/>
            <w:tcBorders>
              <w:top w:val="nil"/>
              <w:left w:val="nil"/>
              <w:bottom w:val="single" w:sz="4" w:space="0" w:color="auto"/>
              <w:right w:val="single" w:sz="4" w:space="0" w:color="auto"/>
            </w:tcBorders>
            <w:noWrap/>
            <w:vAlign w:val="bottom"/>
            <w:hideMark/>
          </w:tcPr>
          <w:p w14:paraId="30E73019"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-176,323</w:t>
            </w:r>
          </w:p>
        </w:tc>
      </w:tr>
      <w:tr w:rsidR="00B1243E" w:rsidRPr="00B1243E" w14:paraId="11CB5F3B" w14:textId="77777777" w:rsidTr="007952FB">
        <w:trPr>
          <w:trHeight w:val="555"/>
        </w:trPr>
        <w:tc>
          <w:tcPr>
            <w:tcW w:w="1413" w:type="dxa"/>
            <w:tcBorders>
              <w:top w:val="nil"/>
              <w:left w:val="single" w:sz="4" w:space="0" w:color="auto"/>
              <w:bottom w:val="single" w:sz="4" w:space="0" w:color="auto"/>
              <w:right w:val="single" w:sz="4" w:space="0" w:color="auto"/>
            </w:tcBorders>
            <w:vAlign w:val="center"/>
            <w:hideMark/>
          </w:tcPr>
          <w:p w14:paraId="4B8B0E18" w14:textId="77777777" w:rsidR="00B1243E" w:rsidRPr="00B1243E" w:rsidRDefault="00B1243E" w:rsidP="00B1243E">
            <w:pPr>
              <w:spacing w:after="0" w:line="240" w:lineRule="auto"/>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Finansiālā bilance</w:t>
            </w:r>
          </w:p>
        </w:tc>
        <w:tc>
          <w:tcPr>
            <w:tcW w:w="1537" w:type="dxa"/>
            <w:tcBorders>
              <w:top w:val="nil"/>
              <w:left w:val="nil"/>
              <w:bottom w:val="single" w:sz="4" w:space="0" w:color="auto"/>
              <w:right w:val="single" w:sz="4" w:space="0" w:color="auto"/>
            </w:tcBorders>
            <w:noWrap/>
            <w:vAlign w:val="bottom"/>
            <w:hideMark/>
          </w:tcPr>
          <w:p w14:paraId="30A8924D" w14:textId="77777777" w:rsidR="00B1243E" w:rsidRPr="00B1243E" w:rsidRDefault="00B1243E" w:rsidP="00B1243E">
            <w:pPr>
              <w:spacing w:after="0" w:line="276" w:lineRule="auto"/>
              <w:jc w:val="center"/>
              <w:rPr>
                <w:rFonts w:ascii="Times New Roman" w:eastAsia="Times New Roman" w:hAnsi="Times New Roman" w:cs="Times New Roman"/>
                <w:color w:val="000000"/>
                <w:sz w:val="24"/>
                <w:szCs w:val="24"/>
                <w:lang w:eastAsia="lv-LV"/>
              </w:rPr>
            </w:pPr>
            <w:r w:rsidRPr="00B1243E">
              <w:rPr>
                <w:rFonts w:ascii="Times New Roman" w:eastAsia="Times New Roman" w:hAnsi="Times New Roman" w:cs="Times New Roman"/>
                <w:color w:val="000000"/>
                <w:sz w:val="24"/>
                <w:szCs w:val="24"/>
                <w:lang w:eastAsia="lv-LV"/>
              </w:rPr>
              <w:t>-162,832</w:t>
            </w:r>
          </w:p>
        </w:tc>
        <w:tc>
          <w:tcPr>
            <w:tcW w:w="1434" w:type="dxa"/>
            <w:tcBorders>
              <w:top w:val="nil"/>
              <w:left w:val="nil"/>
              <w:bottom w:val="single" w:sz="4" w:space="0" w:color="auto"/>
              <w:right w:val="single" w:sz="4" w:space="0" w:color="auto"/>
            </w:tcBorders>
            <w:noWrap/>
            <w:vAlign w:val="bottom"/>
            <w:hideMark/>
          </w:tcPr>
          <w:p w14:paraId="4E0156CF" w14:textId="77777777" w:rsidR="00B1243E" w:rsidRPr="00B1243E" w:rsidRDefault="00B1243E" w:rsidP="00B1243E">
            <w:pPr>
              <w:spacing w:after="0" w:line="276" w:lineRule="auto"/>
              <w:jc w:val="center"/>
              <w:rPr>
                <w:rFonts w:ascii="Times New Roman" w:eastAsia="Times New Roman" w:hAnsi="Times New Roman" w:cs="Times New Roman"/>
                <w:color w:val="000000"/>
                <w:sz w:val="24"/>
                <w:szCs w:val="24"/>
                <w:lang w:eastAsia="lv-LV"/>
              </w:rPr>
            </w:pPr>
            <w:r w:rsidRPr="00B1243E">
              <w:rPr>
                <w:rFonts w:ascii="Times New Roman" w:eastAsia="Times New Roman" w:hAnsi="Times New Roman" w:cs="Times New Roman"/>
                <w:color w:val="000000"/>
                <w:sz w:val="24"/>
                <w:szCs w:val="24"/>
                <w:lang w:eastAsia="lv-LV"/>
              </w:rPr>
              <w:t>-31,583</w:t>
            </w:r>
          </w:p>
        </w:tc>
        <w:tc>
          <w:tcPr>
            <w:tcW w:w="1281" w:type="dxa"/>
            <w:tcBorders>
              <w:top w:val="nil"/>
              <w:left w:val="nil"/>
              <w:bottom w:val="single" w:sz="4" w:space="0" w:color="auto"/>
              <w:right w:val="single" w:sz="4" w:space="0" w:color="auto"/>
            </w:tcBorders>
            <w:noWrap/>
            <w:vAlign w:val="bottom"/>
            <w:hideMark/>
          </w:tcPr>
          <w:p w14:paraId="246C1DF0" w14:textId="77777777" w:rsidR="00B1243E" w:rsidRPr="00B1243E" w:rsidRDefault="00B1243E" w:rsidP="00B1243E">
            <w:pPr>
              <w:spacing w:after="0" w:line="276" w:lineRule="auto"/>
              <w:jc w:val="center"/>
              <w:rPr>
                <w:rFonts w:ascii="Times New Roman" w:eastAsia="Times New Roman" w:hAnsi="Times New Roman" w:cs="Times New Roman"/>
                <w:color w:val="000000"/>
                <w:sz w:val="24"/>
                <w:szCs w:val="24"/>
                <w:lang w:eastAsia="lv-LV"/>
              </w:rPr>
            </w:pPr>
            <w:r w:rsidRPr="00B1243E">
              <w:rPr>
                <w:rFonts w:ascii="Times New Roman" w:eastAsia="Times New Roman" w:hAnsi="Times New Roman" w:cs="Times New Roman"/>
                <w:color w:val="000000"/>
                <w:sz w:val="24"/>
                <w:szCs w:val="24"/>
                <w:lang w:eastAsia="lv-LV"/>
              </w:rPr>
              <w:t>574,961</w:t>
            </w:r>
          </w:p>
        </w:tc>
        <w:tc>
          <w:tcPr>
            <w:tcW w:w="1843" w:type="dxa"/>
            <w:tcBorders>
              <w:top w:val="nil"/>
              <w:left w:val="nil"/>
              <w:bottom w:val="single" w:sz="4" w:space="0" w:color="auto"/>
              <w:right w:val="single" w:sz="4" w:space="0" w:color="auto"/>
            </w:tcBorders>
            <w:noWrap/>
            <w:vAlign w:val="bottom"/>
            <w:hideMark/>
          </w:tcPr>
          <w:p w14:paraId="62C558C0"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-1820,5 %</w:t>
            </w:r>
          </w:p>
        </w:tc>
        <w:tc>
          <w:tcPr>
            <w:tcW w:w="1843" w:type="dxa"/>
            <w:tcBorders>
              <w:top w:val="nil"/>
              <w:left w:val="nil"/>
              <w:bottom w:val="single" w:sz="4" w:space="0" w:color="auto"/>
              <w:right w:val="single" w:sz="4" w:space="0" w:color="auto"/>
            </w:tcBorders>
            <w:noWrap/>
            <w:vAlign w:val="bottom"/>
            <w:hideMark/>
          </w:tcPr>
          <w:p w14:paraId="47EAB26A" w14:textId="77777777" w:rsidR="00B1243E" w:rsidRPr="00B1243E" w:rsidRDefault="00B1243E" w:rsidP="00B1243E">
            <w:pPr>
              <w:spacing w:after="0" w:line="276" w:lineRule="auto"/>
              <w:jc w:val="center"/>
              <w:rPr>
                <w:rFonts w:ascii="Times New Roman" w:eastAsia="Times New Roman" w:hAnsi="Times New Roman" w:cs="Times New Roman"/>
                <w:sz w:val="24"/>
                <w:szCs w:val="24"/>
                <w:lang w:eastAsia="lv-LV"/>
              </w:rPr>
            </w:pPr>
            <w:r w:rsidRPr="00B1243E">
              <w:rPr>
                <w:rFonts w:ascii="Times New Roman" w:eastAsia="Times New Roman" w:hAnsi="Times New Roman" w:cs="Times New Roman"/>
                <w:sz w:val="24"/>
                <w:szCs w:val="24"/>
                <w:lang w:eastAsia="lv-LV"/>
              </w:rPr>
              <w:t>606,544</w:t>
            </w:r>
          </w:p>
        </w:tc>
      </w:tr>
    </w:tbl>
    <w:p w14:paraId="4461996C" w14:textId="77777777" w:rsidR="00F4157E" w:rsidRDefault="00F4157E" w:rsidP="00E44B4E">
      <w:pPr>
        <w:pStyle w:val="Pamatteksts"/>
        <w:spacing w:after="0" w:line="276" w:lineRule="auto"/>
        <w:ind w:firstLine="566"/>
        <w:jc w:val="both"/>
      </w:pPr>
    </w:p>
    <w:p w14:paraId="5A837801" w14:textId="77777777" w:rsidR="00AF4BAA" w:rsidRDefault="00B1243E" w:rsidP="00E44B4E">
      <w:pPr>
        <w:pStyle w:val="Pamatteksts"/>
        <w:spacing w:after="0" w:line="276" w:lineRule="auto"/>
        <w:ind w:firstLine="567"/>
        <w:jc w:val="both"/>
      </w:pPr>
      <w:r w:rsidRPr="0037672A">
        <w:t>202</w:t>
      </w:r>
      <w:r>
        <w:t>4</w:t>
      </w:r>
      <w:r w:rsidRPr="0037672A">
        <w:t xml:space="preserve">. gadā </w:t>
      </w:r>
      <w:r w:rsidR="00A800E3">
        <w:t>A</w:t>
      </w:r>
      <w:r>
        <w:t>ģentūras</w:t>
      </w:r>
      <w:r w:rsidRPr="0037672A">
        <w:t xml:space="preserve"> plānotie budžeta ieņēmumi tika</w:t>
      </w:r>
      <w:r>
        <w:t xml:space="preserve"> koriģēti - ieņēmumi budžetā tika palielināti par veiksmīgi pārdotajām cirsmām mežu īpašumos “Žagari”, “Sūnas”, “</w:t>
      </w:r>
      <w:proofErr w:type="spellStart"/>
      <w:r>
        <w:t>Silvani</w:t>
      </w:r>
      <w:proofErr w:type="spellEnd"/>
      <w:r>
        <w:t>” un “Meža gabali”.</w:t>
      </w:r>
    </w:p>
    <w:p w14:paraId="39D286C0" w14:textId="318871D3" w:rsidR="00795201" w:rsidRDefault="00B1243E" w:rsidP="00E44B4E">
      <w:pPr>
        <w:pStyle w:val="Pamatteksts"/>
        <w:spacing w:after="0" w:line="276" w:lineRule="auto"/>
        <w:ind w:firstLine="567"/>
        <w:jc w:val="both"/>
      </w:pPr>
      <w:r>
        <w:t>Budžeta ieņēmumu pārsniegums veidojas, jo</w:t>
      </w:r>
      <w:r w:rsidRPr="00A3361C">
        <w:t xml:space="preserve"> </w:t>
      </w:r>
      <w:r>
        <w:t>2024. gada decembrī izsolēs izdevās veiksmīgi pārdot cirsmas mežu īpašumos “Auči” par 146 170 EUR un “Vecduntes” par 284 090 EUR.</w:t>
      </w:r>
    </w:p>
    <w:p w14:paraId="56B11F1A" w14:textId="77777777" w:rsidR="00E44B4E" w:rsidRDefault="00E44B4E" w:rsidP="00795201">
      <w:pPr>
        <w:pStyle w:val="Pamatteksts"/>
        <w:spacing w:after="0" w:line="360" w:lineRule="auto"/>
        <w:ind w:right="-45"/>
        <w:jc w:val="right"/>
        <w:rPr>
          <w:i/>
        </w:rPr>
      </w:pPr>
    </w:p>
    <w:p w14:paraId="5C884280" w14:textId="5C41784E" w:rsidR="00795201" w:rsidRPr="000540B4" w:rsidRDefault="00795201" w:rsidP="00795201">
      <w:pPr>
        <w:pStyle w:val="Pamatteksts"/>
        <w:spacing w:after="0" w:line="360" w:lineRule="auto"/>
        <w:ind w:right="-45"/>
        <w:jc w:val="right"/>
        <w:rPr>
          <w:i/>
        </w:rPr>
      </w:pPr>
      <w:r>
        <w:rPr>
          <w:i/>
        </w:rPr>
        <w:t>2</w:t>
      </w:r>
      <w:r w:rsidRPr="000540B4">
        <w:rPr>
          <w:i/>
        </w:rPr>
        <w:t xml:space="preserve">.attēls </w:t>
      </w:r>
      <w:r>
        <w:rPr>
          <w:i/>
        </w:rPr>
        <w:t>A</w:t>
      </w:r>
      <w:r w:rsidRPr="000540B4">
        <w:rPr>
          <w:i/>
        </w:rPr>
        <w:t>ģentūras ieņēmumi</w:t>
      </w:r>
      <w:r w:rsidR="0035084C">
        <w:rPr>
          <w:i/>
        </w:rPr>
        <w:t xml:space="preserve"> 2024.gadā</w:t>
      </w:r>
    </w:p>
    <w:tbl>
      <w:tblPr>
        <w:tblW w:w="9072" w:type="dxa"/>
        <w:tblInd w:w="426" w:type="dxa"/>
        <w:tblLook w:val="04A0" w:firstRow="1" w:lastRow="0" w:firstColumn="1" w:lastColumn="0" w:noHBand="0" w:noVBand="1"/>
      </w:tblPr>
      <w:tblGrid>
        <w:gridCol w:w="2409"/>
        <w:gridCol w:w="1276"/>
        <w:gridCol w:w="1276"/>
        <w:gridCol w:w="1276"/>
        <w:gridCol w:w="1417"/>
        <w:gridCol w:w="1418"/>
      </w:tblGrid>
      <w:tr w:rsidR="00795201" w:rsidRPr="00BB4C20" w14:paraId="40CB599D" w14:textId="77777777" w:rsidTr="00055869">
        <w:trPr>
          <w:trHeight w:val="255"/>
        </w:trPr>
        <w:tc>
          <w:tcPr>
            <w:tcW w:w="2409" w:type="dxa"/>
            <w:tcBorders>
              <w:top w:val="nil"/>
              <w:left w:val="nil"/>
              <w:bottom w:val="nil"/>
              <w:right w:val="nil"/>
            </w:tcBorders>
            <w:shd w:val="clear" w:color="auto" w:fill="auto"/>
            <w:noWrap/>
            <w:vAlign w:val="bottom"/>
            <w:hideMark/>
          </w:tcPr>
          <w:p w14:paraId="726BFEAA" w14:textId="77777777" w:rsidR="00795201" w:rsidRPr="00BB4C20" w:rsidRDefault="00795201" w:rsidP="00693CA1">
            <w:pPr>
              <w:spacing w:after="0" w:line="240" w:lineRule="auto"/>
              <w:rPr>
                <w:rFonts w:ascii="Times New Roman" w:eastAsia="Times New Roman" w:hAnsi="Times New Roman" w:cs="Times New Roman"/>
                <w:sz w:val="24"/>
                <w:szCs w:val="24"/>
                <w:lang w:eastAsia="lv-LV"/>
              </w:rPr>
            </w:pPr>
          </w:p>
        </w:tc>
        <w:tc>
          <w:tcPr>
            <w:tcW w:w="66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15BB9E" w14:textId="77777777" w:rsidR="00795201" w:rsidRPr="00BB4C20" w:rsidRDefault="00795201" w:rsidP="00693CA1">
            <w:pPr>
              <w:spacing w:after="0" w:line="240" w:lineRule="auto"/>
              <w:jc w:val="center"/>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Budžeta ieņēmumi (EUR)</w:t>
            </w:r>
          </w:p>
        </w:tc>
      </w:tr>
      <w:tr w:rsidR="00055869" w:rsidRPr="004D4E5F" w14:paraId="448014AD" w14:textId="77777777" w:rsidTr="00055869">
        <w:trPr>
          <w:trHeight w:val="1275"/>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9C53C" w14:textId="77777777" w:rsidR="00795201" w:rsidRPr="004D4E5F" w:rsidRDefault="00795201" w:rsidP="00693CA1">
            <w:pPr>
              <w:spacing w:after="0" w:line="240" w:lineRule="auto"/>
              <w:rPr>
                <w:rFonts w:ascii="Times New Roman" w:eastAsia="Times New Roman" w:hAnsi="Times New Roman" w:cs="Times New Roman"/>
                <w:color w:val="000000"/>
                <w:sz w:val="24"/>
                <w:szCs w:val="24"/>
                <w:lang w:eastAsia="lv-LV"/>
              </w:rPr>
            </w:pPr>
            <w:r w:rsidRPr="004D4E5F">
              <w:rPr>
                <w:rFonts w:ascii="Times New Roman" w:eastAsia="Times New Roman" w:hAnsi="Times New Roman" w:cs="Times New Roman"/>
                <w:color w:val="000000"/>
                <w:sz w:val="24"/>
                <w:szCs w:val="24"/>
                <w:lang w:eastAsia="lv-LV"/>
              </w:rPr>
              <w:t>Nosaukums</w:t>
            </w:r>
          </w:p>
        </w:tc>
        <w:tc>
          <w:tcPr>
            <w:tcW w:w="1276" w:type="dxa"/>
            <w:tcBorders>
              <w:top w:val="nil"/>
              <w:left w:val="nil"/>
              <w:bottom w:val="single" w:sz="4" w:space="0" w:color="auto"/>
              <w:right w:val="single" w:sz="4" w:space="0" w:color="auto"/>
            </w:tcBorders>
            <w:shd w:val="clear" w:color="auto" w:fill="auto"/>
            <w:vAlign w:val="center"/>
            <w:hideMark/>
          </w:tcPr>
          <w:p w14:paraId="47506989" w14:textId="5E2FB6BB" w:rsidR="00795201" w:rsidRPr="004D4E5F" w:rsidRDefault="00795201"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eastAsia="Times New Roman" w:hAnsi="Times New Roman" w:cs="Times New Roman"/>
                <w:color w:val="000000"/>
                <w:sz w:val="24"/>
                <w:szCs w:val="24"/>
                <w:lang w:eastAsia="lv-LV"/>
              </w:rPr>
              <w:t>202</w:t>
            </w:r>
            <w:r w:rsidR="00FB2216" w:rsidRPr="004D4E5F">
              <w:rPr>
                <w:rFonts w:ascii="Times New Roman" w:eastAsia="Times New Roman" w:hAnsi="Times New Roman" w:cs="Times New Roman"/>
                <w:color w:val="000000"/>
                <w:sz w:val="24"/>
                <w:szCs w:val="24"/>
                <w:lang w:eastAsia="lv-LV"/>
              </w:rPr>
              <w:t>3</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 xml:space="preserve">ada </w:t>
            </w:r>
            <w:r w:rsidRPr="004D4E5F">
              <w:rPr>
                <w:rFonts w:ascii="Times New Roman" w:eastAsia="Times New Roman" w:hAnsi="Times New Roman" w:cs="Times New Roman"/>
                <w:color w:val="000000"/>
                <w:sz w:val="24"/>
                <w:szCs w:val="24"/>
                <w:lang w:eastAsia="lv-LV"/>
              </w:rPr>
              <w:t>izpilde</w:t>
            </w:r>
          </w:p>
        </w:tc>
        <w:tc>
          <w:tcPr>
            <w:tcW w:w="1276" w:type="dxa"/>
            <w:tcBorders>
              <w:top w:val="nil"/>
              <w:left w:val="nil"/>
              <w:bottom w:val="single" w:sz="4" w:space="0" w:color="auto"/>
              <w:right w:val="single" w:sz="4" w:space="0" w:color="auto"/>
            </w:tcBorders>
            <w:shd w:val="clear" w:color="auto" w:fill="auto"/>
            <w:vAlign w:val="center"/>
            <w:hideMark/>
          </w:tcPr>
          <w:p w14:paraId="72ED8555" w14:textId="1A401D71" w:rsidR="00795201" w:rsidRPr="004D4E5F" w:rsidRDefault="00795201"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eastAsia="Times New Roman" w:hAnsi="Times New Roman" w:cs="Times New Roman"/>
                <w:color w:val="000000"/>
                <w:sz w:val="24"/>
                <w:szCs w:val="24"/>
                <w:lang w:eastAsia="lv-LV"/>
              </w:rPr>
              <w:t>202</w:t>
            </w:r>
            <w:r w:rsidR="00FB2216" w:rsidRPr="004D4E5F">
              <w:rPr>
                <w:rFonts w:ascii="Times New Roman" w:eastAsia="Times New Roman" w:hAnsi="Times New Roman" w:cs="Times New Roman"/>
                <w:color w:val="000000"/>
                <w:sz w:val="24"/>
                <w:szCs w:val="24"/>
                <w:lang w:eastAsia="lv-LV"/>
              </w:rPr>
              <w:t>4</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 xml:space="preserve">ada </w:t>
            </w:r>
            <w:r w:rsidRPr="004D4E5F">
              <w:rPr>
                <w:rFonts w:ascii="Times New Roman" w:eastAsia="Times New Roman" w:hAnsi="Times New Roman" w:cs="Times New Roman"/>
                <w:color w:val="000000"/>
                <w:sz w:val="24"/>
                <w:szCs w:val="24"/>
                <w:lang w:eastAsia="lv-LV"/>
              </w:rPr>
              <w:t>izpilde</w:t>
            </w:r>
          </w:p>
        </w:tc>
        <w:tc>
          <w:tcPr>
            <w:tcW w:w="1276" w:type="dxa"/>
            <w:tcBorders>
              <w:top w:val="nil"/>
              <w:left w:val="nil"/>
              <w:bottom w:val="single" w:sz="4" w:space="0" w:color="auto"/>
              <w:right w:val="single" w:sz="4" w:space="0" w:color="auto"/>
            </w:tcBorders>
            <w:shd w:val="clear" w:color="auto" w:fill="auto"/>
            <w:vAlign w:val="center"/>
            <w:hideMark/>
          </w:tcPr>
          <w:p w14:paraId="1D21028B" w14:textId="57AB67DE" w:rsidR="00795201" w:rsidRPr="004D4E5F" w:rsidRDefault="00795201"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eastAsia="Times New Roman" w:hAnsi="Times New Roman" w:cs="Times New Roman"/>
                <w:color w:val="000000"/>
                <w:sz w:val="24"/>
                <w:szCs w:val="24"/>
                <w:lang w:eastAsia="lv-LV"/>
              </w:rPr>
              <w:t>202</w:t>
            </w:r>
            <w:r w:rsidR="00FB2216" w:rsidRPr="004D4E5F">
              <w:rPr>
                <w:rFonts w:ascii="Times New Roman" w:eastAsia="Times New Roman" w:hAnsi="Times New Roman" w:cs="Times New Roman"/>
                <w:color w:val="000000"/>
                <w:sz w:val="24"/>
                <w:szCs w:val="24"/>
                <w:lang w:eastAsia="lv-LV"/>
              </w:rPr>
              <w:t>5</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ada</w:t>
            </w:r>
            <w:r w:rsidRPr="004D4E5F">
              <w:rPr>
                <w:rFonts w:ascii="Times New Roman" w:eastAsia="Times New Roman" w:hAnsi="Times New Roman" w:cs="Times New Roman"/>
                <w:color w:val="000000"/>
                <w:sz w:val="24"/>
                <w:szCs w:val="24"/>
                <w:lang w:eastAsia="lv-LV"/>
              </w:rPr>
              <w:t xml:space="preserve"> plāns</w:t>
            </w:r>
          </w:p>
        </w:tc>
        <w:tc>
          <w:tcPr>
            <w:tcW w:w="1417" w:type="dxa"/>
            <w:tcBorders>
              <w:top w:val="nil"/>
              <w:left w:val="nil"/>
              <w:bottom w:val="single" w:sz="4" w:space="0" w:color="auto"/>
              <w:right w:val="single" w:sz="4" w:space="0" w:color="auto"/>
            </w:tcBorders>
            <w:shd w:val="clear" w:color="auto" w:fill="auto"/>
            <w:vAlign w:val="center"/>
            <w:hideMark/>
          </w:tcPr>
          <w:p w14:paraId="166B614B" w14:textId="4657CE4C" w:rsidR="00795201" w:rsidRPr="004D4E5F" w:rsidRDefault="00795201" w:rsidP="00693CA1">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eastAsia="Times New Roman" w:hAnsi="Times New Roman" w:cs="Times New Roman"/>
                <w:color w:val="000000"/>
                <w:sz w:val="24"/>
                <w:szCs w:val="24"/>
                <w:lang w:eastAsia="lv-LV"/>
              </w:rPr>
              <w:t>202</w:t>
            </w:r>
            <w:r w:rsidR="00FB2216" w:rsidRPr="004D4E5F">
              <w:rPr>
                <w:rFonts w:ascii="Times New Roman" w:eastAsia="Times New Roman" w:hAnsi="Times New Roman" w:cs="Times New Roman"/>
                <w:color w:val="000000"/>
                <w:sz w:val="24"/>
                <w:szCs w:val="24"/>
                <w:lang w:eastAsia="lv-LV"/>
              </w:rPr>
              <w:t>4</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ada</w:t>
            </w:r>
            <w:r w:rsidRPr="004D4E5F">
              <w:rPr>
                <w:rFonts w:ascii="Times New Roman" w:eastAsia="Times New Roman" w:hAnsi="Times New Roman" w:cs="Times New Roman"/>
                <w:color w:val="000000"/>
                <w:sz w:val="24"/>
                <w:szCs w:val="24"/>
                <w:lang w:eastAsia="lv-LV"/>
              </w:rPr>
              <w:t xml:space="preserve"> izpilde pret 202</w:t>
            </w:r>
            <w:r w:rsidR="00FB2216" w:rsidRPr="004D4E5F">
              <w:rPr>
                <w:rFonts w:ascii="Times New Roman" w:eastAsia="Times New Roman" w:hAnsi="Times New Roman" w:cs="Times New Roman"/>
                <w:color w:val="000000"/>
                <w:sz w:val="24"/>
                <w:szCs w:val="24"/>
                <w:lang w:eastAsia="lv-LV"/>
              </w:rPr>
              <w:t>3</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ada</w:t>
            </w:r>
            <w:r w:rsidRPr="004D4E5F">
              <w:rPr>
                <w:rFonts w:ascii="Times New Roman" w:eastAsia="Times New Roman" w:hAnsi="Times New Roman" w:cs="Times New Roman"/>
                <w:color w:val="000000"/>
                <w:sz w:val="24"/>
                <w:szCs w:val="24"/>
                <w:lang w:eastAsia="lv-LV"/>
              </w:rPr>
              <w:t xml:space="preserve"> izpildi (%)</w:t>
            </w:r>
          </w:p>
        </w:tc>
        <w:tc>
          <w:tcPr>
            <w:tcW w:w="1418" w:type="dxa"/>
            <w:tcBorders>
              <w:top w:val="nil"/>
              <w:left w:val="nil"/>
              <w:bottom w:val="single" w:sz="4" w:space="0" w:color="auto"/>
              <w:right w:val="single" w:sz="4" w:space="0" w:color="auto"/>
            </w:tcBorders>
            <w:shd w:val="clear" w:color="auto" w:fill="auto"/>
            <w:vAlign w:val="center"/>
            <w:hideMark/>
          </w:tcPr>
          <w:p w14:paraId="30804912" w14:textId="623470AB" w:rsidR="00795201" w:rsidRPr="004D4E5F" w:rsidRDefault="00795201" w:rsidP="00693CA1">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eastAsia="Times New Roman" w:hAnsi="Times New Roman" w:cs="Times New Roman"/>
                <w:color w:val="000000"/>
                <w:sz w:val="24"/>
                <w:szCs w:val="24"/>
                <w:lang w:eastAsia="lv-LV"/>
              </w:rPr>
              <w:t>202</w:t>
            </w:r>
            <w:r w:rsidR="00FB2216" w:rsidRPr="004D4E5F">
              <w:rPr>
                <w:rFonts w:ascii="Times New Roman" w:eastAsia="Times New Roman" w:hAnsi="Times New Roman" w:cs="Times New Roman"/>
                <w:color w:val="000000"/>
                <w:sz w:val="24"/>
                <w:szCs w:val="24"/>
                <w:lang w:eastAsia="lv-LV"/>
              </w:rPr>
              <w:t>4</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ada</w:t>
            </w:r>
            <w:r w:rsidRPr="004D4E5F">
              <w:rPr>
                <w:rFonts w:ascii="Times New Roman" w:eastAsia="Times New Roman" w:hAnsi="Times New Roman" w:cs="Times New Roman"/>
                <w:color w:val="000000"/>
                <w:sz w:val="24"/>
                <w:szCs w:val="24"/>
                <w:lang w:eastAsia="lv-LV"/>
              </w:rPr>
              <w:t xml:space="preserve"> izpilde pret 202</w:t>
            </w:r>
            <w:r w:rsidR="00FB2216" w:rsidRPr="004D4E5F">
              <w:rPr>
                <w:rFonts w:ascii="Times New Roman" w:eastAsia="Times New Roman" w:hAnsi="Times New Roman" w:cs="Times New Roman"/>
                <w:color w:val="000000"/>
                <w:sz w:val="24"/>
                <w:szCs w:val="24"/>
                <w:lang w:eastAsia="lv-LV"/>
              </w:rPr>
              <w:t>3</w:t>
            </w:r>
            <w:r w:rsidRPr="004D4E5F">
              <w:rPr>
                <w:rFonts w:ascii="Times New Roman" w:eastAsia="Times New Roman" w:hAnsi="Times New Roman" w:cs="Times New Roman"/>
                <w:color w:val="000000"/>
                <w:sz w:val="24"/>
                <w:szCs w:val="24"/>
                <w:lang w:eastAsia="lv-LV"/>
              </w:rPr>
              <w:t>. g</w:t>
            </w:r>
            <w:r w:rsidR="00055869">
              <w:rPr>
                <w:rFonts w:ascii="Times New Roman" w:eastAsia="Times New Roman" w:hAnsi="Times New Roman" w:cs="Times New Roman"/>
                <w:color w:val="000000"/>
                <w:sz w:val="24"/>
                <w:szCs w:val="24"/>
                <w:lang w:eastAsia="lv-LV"/>
              </w:rPr>
              <w:t>ada</w:t>
            </w:r>
            <w:r w:rsidRPr="004D4E5F">
              <w:rPr>
                <w:rFonts w:ascii="Times New Roman" w:eastAsia="Times New Roman" w:hAnsi="Times New Roman" w:cs="Times New Roman"/>
                <w:color w:val="000000"/>
                <w:sz w:val="24"/>
                <w:szCs w:val="24"/>
                <w:lang w:eastAsia="lv-LV"/>
              </w:rPr>
              <w:t xml:space="preserve"> izpildi (EUR)</w:t>
            </w:r>
          </w:p>
        </w:tc>
      </w:tr>
      <w:tr w:rsidR="00055869" w:rsidRPr="004D4E5F" w14:paraId="19E88135" w14:textId="77777777" w:rsidTr="00055869">
        <w:trPr>
          <w:trHeight w:val="510"/>
        </w:trPr>
        <w:tc>
          <w:tcPr>
            <w:tcW w:w="2409" w:type="dxa"/>
            <w:tcBorders>
              <w:top w:val="nil"/>
              <w:left w:val="single" w:sz="4" w:space="0" w:color="auto"/>
              <w:bottom w:val="single" w:sz="4" w:space="0" w:color="auto"/>
              <w:right w:val="single" w:sz="4" w:space="0" w:color="auto"/>
            </w:tcBorders>
            <w:shd w:val="clear" w:color="auto" w:fill="auto"/>
            <w:vAlign w:val="center"/>
            <w:hideMark/>
          </w:tcPr>
          <w:p w14:paraId="00A60239" w14:textId="23DA19F5" w:rsidR="004D4E5F" w:rsidRPr="004D4E5F" w:rsidRDefault="004D4E5F" w:rsidP="004D4E5F">
            <w:pPr>
              <w:spacing w:after="0" w:line="240" w:lineRule="auto"/>
              <w:rPr>
                <w:rFonts w:ascii="Times New Roman" w:eastAsia="Times New Roman" w:hAnsi="Times New Roman" w:cs="Times New Roman"/>
                <w:color w:val="000000"/>
                <w:sz w:val="24"/>
                <w:szCs w:val="24"/>
                <w:lang w:eastAsia="lv-LV"/>
              </w:rPr>
            </w:pPr>
            <w:r w:rsidRPr="004D4E5F">
              <w:rPr>
                <w:rFonts w:ascii="Times New Roman" w:hAnsi="Times New Roman" w:cs="Times New Roman"/>
                <w:b/>
                <w:bCs/>
                <w:sz w:val="24"/>
                <w:szCs w:val="24"/>
              </w:rPr>
              <w:t>IEŅĒMUMI KOPĀ, tai skaitā</w:t>
            </w:r>
          </w:p>
        </w:tc>
        <w:tc>
          <w:tcPr>
            <w:tcW w:w="1276" w:type="dxa"/>
            <w:tcBorders>
              <w:top w:val="nil"/>
              <w:left w:val="nil"/>
              <w:bottom w:val="single" w:sz="4" w:space="0" w:color="auto"/>
              <w:right w:val="single" w:sz="4" w:space="0" w:color="auto"/>
            </w:tcBorders>
            <w:shd w:val="clear" w:color="auto" w:fill="auto"/>
            <w:vAlign w:val="bottom"/>
          </w:tcPr>
          <w:p w14:paraId="7BB00238" w14:textId="01228E18" w:rsidR="004D4E5F" w:rsidRPr="004D4E5F" w:rsidRDefault="004D4E5F" w:rsidP="00055869">
            <w:pPr>
              <w:spacing w:after="0" w:line="240" w:lineRule="auto"/>
              <w:jc w:val="center"/>
              <w:rPr>
                <w:rFonts w:ascii="Times New Roman" w:eastAsia="Times New Roman" w:hAnsi="Times New Roman" w:cs="Times New Roman"/>
                <w:b/>
                <w:bCs/>
                <w:color w:val="000000"/>
                <w:sz w:val="24"/>
                <w:szCs w:val="24"/>
                <w:lang w:eastAsia="lv-LV"/>
              </w:rPr>
            </w:pPr>
            <w:r w:rsidRPr="004D4E5F">
              <w:rPr>
                <w:rFonts w:ascii="Times New Roman" w:hAnsi="Times New Roman" w:cs="Times New Roman"/>
                <w:b/>
                <w:bCs/>
                <w:sz w:val="24"/>
                <w:szCs w:val="24"/>
              </w:rPr>
              <w:t>580,978</w:t>
            </w:r>
          </w:p>
        </w:tc>
        <w:tc>
          <w:tcPr>
            <w:tcW w:w="1276" w:type="dxa"/>
            <w:tcBorders>
              <w:top w:val="nil"/>
              <w:left w:val="nil"/>
              <w:bottom w:val="single" w:sz="4" w:space="0" w:color="auto"/>
              <w:right w:val="single" w:sz="4" w:space="0" w:color="auto"/>
            </w:tcBorders>
            <w:shd w:val="clear" w:color="auto" w:fill="auto"/>
            <w:vAlign w:val="bottom"/>
          </w:tcPr>
          <w:p w14:paraId="2A52236B" w14:textId="74EFF74A" w:rsidR="004D4E5F" w:rsidRPr="004D4E5F" w:rsidRDefault="004D4E5F" w:rsidP="00055869">
            <w:pPr>
              <w:spacing w:after="0" w:line="240" w:lineRule="auto"/>
              <w:jc w:val="center"/>
              <w:rPr>
                <w:rFonts w:ascii="Times New Roman" w:eastAsia="Times New Roman" w:hAnsi="Times New Roman" w:cs="Times New Roman"/>
                <w:b/>
                <w:bCs/>
                <w:color w:val="000000"/>
                <w:sz w:val="24"/>
                <w:szCs w:val="24"/>
                <w:lang w:eastAsia="lv-LV"/>
              </w:rPr>
            </w:pPr>
            <w:r w:rsidRPr="004D4E5F">
              <w:rPr>
                <w:rFonts w:ascii="Times New Roman" w:hAnsi="Times New Roman" w:cs="Times New Roman"/>
                <w:b/>
                <w:bCs/>
                <w:sz w:val="24"/>
                <w:szCs w:val="24"/>
              </w:rPr>
              <w:t>1,071,470</w:t>
            </w:r>
          </w:p>
        </w:tc>
        <w:tc>
          <w:tcPr>
            <w:tcW w:w="1276" w:type="dxa"/>
            <w:tcBorders>
              <w:top w:val="nil"/>
              <w:left w:val="nil"/>
              <w:bottom w:val="single" w:sz="4" w:space="0" w:color="auto"/>
              <w:right w:val="single" w:sz="4" w:space="0" w:color="auto"/>
            </w:tcBorders>
            <w:shd w:val="clear" w:color="auto" w:fill="auto"/>
            <w:vAlign w:val="bottom"/>
          </w:tcPr>
          <w:p w14:paraId="2C2595AA" w14:textId="1D11441E" w:rsidR="004D4E5F" w:rsidRPr="004D4E5F" w:rsidRDefault="004D4E5F" w:rsidP="00055869">
            <w:pPr>
              <w:spacing w:after="0" w:line="240" w:lineRule="auto"/>
              <w:jc w:val="center"/>
              <w:rPr>
                <w:rFonts w:ascii="Times New Roman" w:eastAsia="Times New Roman" w:hAnsi="Times New Roman" w:cs="Times New Roman"/>
                <w:b/>
                <w:bCs/>
                <w:sz w:val="24"/>
                <w:szCs w:val="24"/>
                <w:lang w:eastAsia="lv-LV"/>
              </w:rPr>
            </w:pPr>
            <w:r w:rsidRPr="004D4E5F">
              <w:rPr>
                <w:rFonts w:ascii="Times New Roman" w:eastAsia="Times New Roman" w:hAnsi="Times New Roman" w:cs="Times New Roman"/>
                <w:b/>
                <w:bCs/>
                <w:sz w:val="24"/>
                <w:szCs w:val="24"/>
                <w:lang w:eastAsia="lv-LV"/>
              </w:rPr>
              <w:t>300</w:t>
            </w:r>
            <w:r>
              <w:rPr>
                <w:rFonts w:ascii="Times New Roman" w:eastAsia="Times New Roman" w:hAnsi="Times New Roman" w:cs="Times New Roman"/>
                <w:b/>
                <w:bCs/>
                <w:sz w:val="24"/>
                <w:szCs w:val="24"/>
                <w:lang w:eastAsia="lv-LV"/>
              </w:rPr>
              <w:t>,</w:t>
            </w:r>
            <w:r w:rsidRPr="004D4E5F">
              <w:rPr>
                <w:rFonts w:ascii="Times New Roman" w:eastAsia="Times New Roman" w:hAnsi="Times New Roman" w:cs="Times New Roman"/>
                <w:b/>
                <w:bCs/>
                <w:sz w:val="24"/>
                <w:szCs w:val="24"/>
                <w:lang w:eastAsia="lv-LV"/>
              </w:rPr>
              <w:t>871</w:t>
            </w:r>
          </w:p>
        </w:tc>
        <w:tc>
          <w:tcPr>
            <w:tcW w:w="1417" w:type="dxa"/>
            <w:tcBorders>
              <w:top w:val="nil"/>
              <w:left w:val="nil"/>
              <w:bottom w:val="single" w:sz="4" w:space="0" w:color="auto"/>
              <w:right w:val="single" w:sz="4" w:space="0" w:color="auto"/>
            </w:tcBorders>
            <w:shd w:val="clear" w:color="auto" w:fill="auto"/>
            <w:vAlign w:val="bottom"/>
          </w:tcPr>
          <w:p w14:paraId="38EB73C6" w14:textId="7A6EA6BD" w:rsidR="004D4E5F" w:rsidRPr="004D4E5F" w:rsidRDefault="004D4E5F" w:rsidP="00055869">
            <w:pPr>
              <w:spacing w:after="0" w:line="240" w:lineRule="auto"/>
              <w:jc w:val="center"/>
              <w:rPr>
                <w:rFonts w:ascii="Times New Roman" w:eastAsia="Times New Roman" w:hAnsi="Times New Roman" w:cs="Times New Roman"/>
                <w:b/>
                <w:bCs/>
                <w:color w:val="000000"/>
                <w:sz w:val="24"/>
                <w:szCs w:val="24"/>
                <w:lang w:eastAsia="lv-LV"/>
              </w:rPr>
            </w:pPr>
            <w:r w:rsidRPr="004D4E5F">
              <w:rPr>
                <w:rFonts w:ascii="Times New Roman" w:hAnsi="Times New Roman" w:cs="Times New Roman"/>
                <w:b/>
                <w:bCs/>
                <w:sz w:val="24"/>
                <w:szCs w:val="24"/>
              </w:rPr>
              <w:t>184,4 %</w:t>
            </w:r>
          </w:p>
        </w:tc>
        <w:tc>
          <w:tcPr>
            <w:tcW w:w="1418" w:type="dxa"/>
            <w:tcBorders>
              <w:top w:val="nil"/>
              <w:left w:val="nil"/>
              <w:bottom w:val="single" w:sz="4" w:space="0" w:color="auto"/>
              <w:right w:val="single" w:sz="4" w:space="0" w:color="auto"/>
            </w:tcBorders>
            <w:shd w:val="clear" w:color="auto" w:fill="auto"/>
            <w:vAlign w:val="bottom"/>
          </w:tcPr>
          <w:p w14:paraId="3BC544AD" w14:textId="01FF9FE4" w:rsidR="004D4E5F" w:rsidRPr="004D4E5F" w:rsidRDefault="004D4E5F" w:rsidP="00055869">
            <w:pPr>
              <w:spacing w:after="0" w:line="240" w:lineRule="auto"/>
              <w:jc w:val="center"/>
              <w:rPr>
                <w:rFonts w:ascii="Times New Roman" w:eastAsia="Times New Roman" w:hAnsi="Times New Roman" w:cs="Times New Roman"/>
                <w:b/>
                <w:bCs/>
                <w:color w:val="000000"/>
                <w:sz w:val="24"/>
                <w:szCs w:val="24"/>
                <w:lang w:eastAsia="lv-LV"/>
              </w:rPr>
            </w:pPr>
            <w:r w:rsidRPr="004D4E5F">
              <w:rPr>
                <w:rFonts w:ascii="Times New Roman" w:hAnsi="Times New Roman" w:cs="Times New Roman"/>
                <w:b/>
                <w:bCs/>
                <w:color w:val="000000"/>
                <w:sz w:val="24"/>
                <w:szCs w:val="24"/>
              </w:rPr>
              <w:t>490,492</w:t>
            </w:r>
          </w:p>
        </w:tc>
      </w:tr>
      <w:tr w:rsidR="00055869" w:rsidRPr="004D4E5F" w14:paraId="1EBF25F0" w14:textId="77777777" w:rsidTr="00055869">
        <w:trPr>
          <w:trHeight w:val="510"/>
        </w:trPr>
        <w:tc>
          <w:tcPr>
            <w:tcW w:w="2409" w:type="dxa"/>
            <w:tcBorders>
              <w:top w:val="nil"/>
              <w:left w:val="single" w:sz="4" w:space="0" w:color="auto"/>
              <w:bottom w:val="single" w:sz="4" w:space="0" w:color="auto"/>
              <w:right w:val="single" w:sz="4" w:space="0" w:color="auto"/>
            </w:tcBorders>
            <w:shd w:val="clear" w:color="auto" w:fill="auto"/>
            <w:vAlign w:val="center"/>
          </w:tcPr>
          <w:p w14:paraId="07B1985D" w14:textId="1C7E022C" w:rsidR="004D4E5F" w:rsidRPr="004D4E5F" w:rsidRDefault="00EE291E" w:rsidP="004D4E5F">
            <w:pPr>
              <w:spacing w:after="0" w:line="240" w:lineRule="auto"/>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Ieņēmumi no zemes, meža īpašuma pārdošanas</w:t>
            </w:r>
          </w:p>
        </w:tc>
        <w:tc>
          <w:tcPr>
            <w:tcW w:w="1276" w:type="dxa"/>
            <w:tcBorders>
              <w:top w:val="nil"/>
              <w:left w:val="nil"/>
              <w:bottom w:val="single" w:sz="4" w:space="0" w:color="auto"/>
              <w:right w:val="single" w:sz="4" w:space="0" w:color="auto"/>
            </w:tcBorders>
            <w:shd w:val="clear" w:color="auto" w:fill="auto"/>
            <w:vAlign w:val="bottom"/>
          </w:tcPr>
          <w:p w14:paraId="432ECD8D" w14:textId="28F3F40C" w:rsidR="004D4E5F" w:rsidRPr="004D4E5F" w:rsidRDefault="004D4E5F" w:rsidP="00055869">
            <w:pPr>
              <w:spacing w:after="0" w:line="240" w:lineRule="auto"/>
              <w:jc w:val="center"/>
              <w:rPr>
                <w:rFonts w:ascii="Times New Roman" w:hAnsi="Times New Roman" w:cs="Times New Roman"/>
                <w:sz w:val="24"/>
                <w:szCs w:val="24"/>
              </w:rPr>
            </w:pPr>
            <w:r w:rsidRPr="004D4E5F">
              <w:rPr>
                <w:rFonts w:ascii="Times New Roman" w:hAnsi="Times New Roman" w:cs="Times New Roman"/>
                <w:sz w:val="24"/>
                <w:szCs w:val="24"/>
              </w:rPr>
              <w:t>157,581</w:t>
            </w:r>
          </w:p>
        </w:tc>
        <w:tc>
          <w:tcPr>
            <w:tcW w:w="1276" w:type="dxa"/>
            <w:tcBorders>
              <w:top w:val="nil"/>
              <w:left w:val="nil"/>
              <w:bottom w:val="single" w:sz="4" w:space="0" w:color="auto"/>
              <w:right w:val="single" w:sz="4" w:space="0" w:color="auto"/>
            </w:tcBorders>
            <w:shd w:val="clear" w:color="auto" w:fill="auto"/>
            <w:vAlign w:val="bottom"/>
          </w:tcPr>
          <w:p w14:paraId="759062AD" w14:textId="34EEB6AA" w:rsidR="004D4E5F" w:rsidRPr="004D4E5F" w:rsidRDefault="004D4E5F" w:rsidP="00055869">
            <w:pPr>
              <w:spacing w:after="0" w:line="240" w:lineRule="auto"/>
              <w:jc w:val="center"/>
              <w:rPr>
                <w:rFonts w:ascii="Times New Roman" w:hAnsi="Times New Roman" w:cs="Times New Roman"/>
                <w:sz w:val="24"/>
                <w:szCs w:val="24"/>
              </w:rPr>
            </w:pPr>
            <w:r w:rsidRPr="004D4E5F">
              <w:rPr>
                <w:rFonts w:ascii="Times New Roman" w:hAnsi="Times New Roman" w:cs="Times New Roman"/>
                <w:sz w:val="24"/>
                <w:szCs w:val="24"/>
              </w:rPr>
              <w:t>651,145</w:t>
            </w:r>
          </w:p>
        </w:tc>
        <w:tc>
          <w:tcPr>
            <w:tcW w:w="1276" w:type="dxa"/>
            <w:tcBorders>
              <w:top w:val="nil"/>
              <w:left w:val="nil"/>
              <w:bottom w:val="single" w:sz="4" w:space="0" w:color="auto"/>
              <w:right w:val="single" w:sz="4" w:space="0" w:color="auto"/>
            </w:tcBorders>
            <w:shd w:val="clear" w:color="auto" w:fill="auto"/>
            <w:vAlign w:val="bottom"/>
          </w:tcPr>
          <w:p w14:paraId="3F26797D" w14:textId="697019D3" w:rsidR="004D4E5F" w:rsidRPr="004D4E5F" w:rsidRDefault="004D4E5F" w:rsidP="00055869">
            <w:pPr>
              <w:spacing w:after="0" w:line="240" w:lineRule="auto"/>
              <w:jc w:val="center"/>
              <w:rPr>
                <w:rFonts w:ascii="Times New Roman" w:eastAsia="Times New Roman" w:hAnsi="Times New Roman" w:cs="Times New Roman"/>
                <w:sz w:val="24"/>
                <w:szCs w:val="24"/>
                <w:lang w:eastAsia="lv-LV"/>
              </w:rPr>
            </w:pPr>
            <w:r w:rsidRPr="004D4E5F">
              <w:rPr>
                <w:rFonts w:ascii="Times New Roman" w:eastAsia="Times New Roman" w:hAnsi="Times New Roman" w:cs="Times New Roman"/>
                <w:sz w:val="24"/>
                <w:szCs w:val="24"/>
                <w:lang w:eastAsia="lv-LV"/>
              </w:rPr>
              <w:t>100,000</w:t>
            </w:r>
          </w:p>
        </w:tc>
        <w:tc>
          <w:tcPr>
            <w:tcW w:w="1417" w:type="dxa"/>
            <w:tcBorders>
              <w:top w:val="nil"/>
              <w:left w:val="nil"/>
              <w:bottom w:val="single" w:sz="4" w:space="0" w:color="auto"/>
              <w:right w:val="single" w:sz="4" w:space="0" w:color="auto"/>
            </w:tcBorders>
            <w:shd w:val="clear" w:color="auto" w:fill="auto"/>
            <w:vAlign w:val="bottom"/>
          </w:tcPr>
          <w:p w14:paraId="420F86F4" w14:textId="46A5B1CA" w:rsidR="004D4E5F" w:rsidRPr="004D4E5F" w:rsidRDefault="004D4E5F" w:rsidP="00055869">
            <w:pPr>
              <w:spacing w:after="0" w:line="240" w:lineRule="auto"/>
              <w:jc w:val="center"/>
              <w:rPr>
                <w:rFonts w:ascii="Times New Roman" w:hAnsi="Times New Roman" w:cs="Times New Roman"/>
                <w:sz w:val="24"/>
                <w:szCs w:val="24"/>
              </w:rPr>
            </w:pPr>
            <w:r w:rsidRPr="004D4E5F">
              <w:rPr>
                <w:rFonts w:ascii="Times New Roman" w:hAnsi="Times New Roman" w:cs="Times New Roman"/>
                <w:sz w:val="24"/>
                <w:szCs w:val="24"/>
              </w:rPr>
              <w:t>413,2 %</w:t>
            </w:r>
          </w:p>
        </w:tc>
        <w:tc>
          <w:tcPr>
            <w:tcW w:w="1418" w:type="dxa"/>
            <w:tcBorders>
              <w:top w:val="nil"/>
              <w:left w:val="nil"/>
              <w:bottom w:val="single" w:sz="4" w:space="0" w:color="auto"/>
              <w:right w:val="single" w:sz="4" w:space="0" w:color="auto"/>
            </w:tcBorders>
            <w:shd w:val="clear" w:color="auto" w:fill="auto"/>
            <w:vAlign w:val="bottom"/>
          </w:tcPr>
          <w:p w14:paraId="68B9109C" w14:textId="5DA2628F" w:rsidR="004D4E5F" w:rsidRPr="004D4E5F" w:rsidRDefault="004D4E5F" w:rsidP="00055869">
            <w:pPr>
              <w:spacing w:after="0" w:line="240" w:lineRule="auto"/>
              <w:jc w:val="center"/>
              <w:rPr>
                <w:rFonts w:ascii="Times New Roman" w:hAnsi="Times New Roman" w:cs="Times New Roman"/>
                <w:color w:val="000000"/>
                <w:sz w:val="24"/>
                <w:szCs w:val="24"/>
              </w:rPr>
            </w:pPr>
            <w:r w:rsidRPr="004D4E5F">
              <w:rPr>
                <w:rFonts w:ascii="Times New Roman" w:hAnsi="Times New Roman" w:cs="Times New Roman"/>
                <w:color w:val="000000"/>
                <w:sz w:val="24"/>
                <w:szCs w:val="24"/>
              </w:rPr>
              <w:t>493,564</w:t>
            </w:r>
          </w:p>
        </w:tc>
      </w:tr>
      <w:tr w:rsidR="00055869" w:rsidRPr="004D4E5F" w14:paraId="60C3B102" w14:textId="77777777" w:rsidTr="00055869">
        <w:trPr>
          <w:trHeight w:val="630"/>
        </w:trPr>
        <w:tc>
          <w:tcPr>
            <w:tcW w:w="2409" w:type="dxa"/>
            <w:tcBorders>
              <w:top w:val="nil"/>
              <w:left w:val="single" w:sz="4" w:space="0" w:color="auto"/>
              <w:bottom w:val="single" w:sz="4" w:space="0" w:color="auto"/>
              <w:right w:val="single" w:sz="4" w:space="0" w:color="auto"/>
            </w:tcBorders>
            <w:shd w:val="clear" w:color="auto" w:fill="auto"/>
            <w:vAlign w:val="center"/>
            <w:hideMark/>
          </w:tcPr>
          <w:p w14:paraId="261F25EE" w14:textId="65A332C8" w:rsidR="004D4E5F" w:rsidRPr="004D4E5F" w:rsidRDefault="004D4E5F" w:rsidP="004D4E5F">
            <w:pPr>
              <w:spacing w:after="0" w:line="240" w:lineRule="auto"/>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tcPr>
          <w:p w14:paraId="13FEE8B7" w14:textId="40E01572"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3,397</w:t>
            </w:r>
          </w:p>
        </w:tc>
        <w:tc>
          <w:tcPr>
            <w:tcW w:w="1276" w:type="dxa"/>
            <w:tcBorders>
              <w:top w:val="nil"/>
              <w:left w:val="nil"/>
              <w:bottom w:val="single" w:sz="4" w:space="0" w:color="auto"/>
              <w:right w:val="single" w:sz="4" w:space="0" w:color="auto"/>
            </w:tcBorders>
            <w:shd w:val="clear" w:color="auto" w:fill="auto"/>
            <w:vAlign w:val="bottom"/>
          </w:tcPr>
          <w:p w14:paraId="3532725F" w14:textId="44E25712"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325</w:t>
            </w:r>
          </w:p>
        </w:tc>
        <w:tc>
          <w:tcPr>
            <w:tcW w:w="1276" w:type="dxa"/>
            <w:tcBorders>
              <w:top w:val="nil"/>
              <w:left w:val="nil"/>
              <w:bottom w:val="single" w:sz="4" w:space="0" w:color="auto"/>
              <w:right w:val="single" w:sz="4" w:space="0" w:color="auto"/>
            </w:tcBorders>
            <w:shd w:val="clear" w:color="auto" w:fill="auto"/>
            <w:vAlign w:val="bottom"/>
          </w:tcPr>
          <w:p w14:paraId="6B5A81B2" w14:textId="37021C2E" w:rsidR="004D4E5F" w:rsidRPr="004D4E5F" w:rsidRDefault="004D4E5F" w:rsidP="00055869">
            <w:pPr>
              <w:spacing w:after="0" w:line="240" w:lineRule="auto"/>
              <w:jc w:val="center"/>
              <w:rPr>
                <w:rFonts w:ascii="Times New Roman" w:eastAsia="Times New Roman" w:hAnsi="Times New Roman" w:cs="Times New Roman"/>
                <w:sz w:val="24"/>
                <w:szCs w:val="24"/>
                <w:lang w:eastAsia="lv-LV"/>
              </w:rPr>
            </w:pPr>
            <w:r w:rsidRPr="004D4E5F">
              <w:rPr>
                <w:rFonts w:ascii="Times New Roman" w:eastAsia="Times New Roman" w:hAnsi="Times New Roman" w:cs="Times New Roman"/>
                <w:sz w:val="24"/>
                <w:szCs w:val="24"/>
                <w:lang w:eastAsia="lv-LV"/>
              </w:rPr>
              <w:t>871</w:t>
            </w:r>
          </w:p>
        </w:tc>
        <w:tc>
          <w:tcPr>
            <w:tcW w:w="1417" w:type="dxa"/>
            <w:tcBorders>
              <w:top w:val="nil"/>
              <w:left w:val="nil"/>
              <w:bottom w:val="single" w:sz="4" w:space="0" w:color="auto"/>
              <w:right w:val="single" w:sz="4" w:space="0" w:color="auto"/>
            </w:tcBorders>
            <w:shd w:val="clear" w:color="auto" w:fill="auto"/>
            <w:vAlign w:val="bottom"/>
          </w:tcPr>
          <w:p w14:paraId="0A2E8C0B" w14:textId="39ABE011"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9,6 %</w:t>
            </w:r>
          </w:p>
        </w:tc>
        <w:tc>
          <w:tcPr>
            <w:tcW w:w="1418" w:type="dxa"/>
            <w:tcBorders>
              <w:top w:val="nil"/>
              <w:left w:val="nil"/>
              <w:bottom w:val="single" w:sz="4" w:space="0" w:color="auto"/>
              <w:right w:val="single" w:sz="4" w:space="0" w:color="auto"/>
            </w:tcBorders>
            <w:shd w:val="clear" w:color="auto" w:fill="auto"/>
            <w:vAlign w:val="bottom"/>
          </w:tcPr>
          <w:p w14:paraId="36BF3792" w14:textId="11BFB708"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color w:val="000000"/>
                <w:sz w:val="24"/>
                <w:szCs w:val="24"/>
              </w:rPr>
              <w:t>-3,072</w:t>
            </w:r>
          </w:p>
        </w:tc>
      </w:tr>
      <w:tr w:rsidR="00055869" w:rsidRPr="004D4E5F" w14:paraId="19A67FBC" w14:textId="77777777" w:rsidTr="00055869">
        <w:trPr>
          <w:trHeight w:val="510"/>
        </w:trPr>
        <w:tc>
          <w:tcPr>
            <w:tcW w:w="2409" w:type="dxa"/>
            <w:tcBorders>
              <w:top w:val="nil"/>
              <w:left w:val="single" w:sz="4" w:space="0" w:color="auto"/>
              <w:bottom w:val="single" w:sz="4" w:space="0" w:color="auto"/>
              <w:right w:val="single" w:sz="4" w:space="0" w:color="auto"/>
            </w:tcBorders>
            <w:shd w:val="clear" w:color="auto" w:fill="auto"/>
            <w:vAlign w:val="center"/>
            <w:hideMark/>
          </w:tcPr>
          <w:p w14:paraId="4E6A72D1" w14:textId="72744D2D" w:rsidR="004D4E5F" w:rsidRPr="004D4E5F" w:rsidRDefault="004D4E5F" w:rsidP="004D4E5F">
            <w:pPr>
              <w:spacing w:after="0" w:line="240" w:lineRule="auto"/>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 xml:space="preserve">Pašvaldības budžeta </w:t>
            </w:r>
            <w:proofErr w:type="spellStart"/>
            <w:r w:rsidRPr="004D4E5F">
              <w:rPr>
                <w:rFonts w:ascii="Times New Roman" w:hAnsi="Times New Roman" w:cs="Times New Roman"/>
                <w:sz w:val="24"/>
                <w:szCs w:val="24"/>
              </w:rPr>
              <w:t>transferti</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4C394A4" w14:textId="72C1B5C0"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420,000</w:t>
            </w:r>
          </w:p>
        </w:tc>
        <w:tc>
          <w:tcPr>
            <w:tcW w:w="1276" w:type="dxa"/>
            <w:tcBorders>
              <w:top w:val="nil"/>
              <w:left w:val="nil"/>
              <w:bottom w:val="single" w:sz="4" w:space="0" w:color="auto"/>
              <w:right w:val="single" w:sz="4" w:space="0" w:color="auto"/>
            </w:tcBorders>
            <w:shd w:val="clear" w:color="auto" w:fill="auto"/>
            <w:vAlign w:val="bottom"/>
          </w:tcPr>
          <w:p w14:paraId="3E2A33D1" w14:textId="3A333A09"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420,000</w:t>
            </w:r>
          </w:p>
        </w:tc>
        <w:tc>
          <w:tcPr>
            <w:tcW w:w="1276" w:type="dxa"/>
            <w:tcBorders>
              <w:top w:val="nil"/>
              <w:left w:val="nil"/>
              <w:bottom w:val="single" w:sz="4" w:space="0" w:color="auto"/>
              <w:right w:val="single" w:sz="4" w:space="0" w:color="auto"/>
            </w:tcBorders>
            <w:shd w:val="clear" w:color="auto" w:fill="auto"/>
            <w:vAlign w:val="bottom"/>
          </w:tcPr>
          <w:p w14:paraId="7412A367" w14:textId="36DD4CC7" w:rsidR="004D4E5F" w:rsidRPr="004D4E5F" w:rsidRDefault="004D4E5F" w:rsidP="00055869">
            <w:pPr>
              <w:spacing w:after="0" w:line="240" w:lineRule="auto"/>
              <w:jc w:val="center"/>
              <w:rPr>
                <w:rFonts w:ascii="Times New Roman" w:eastAsia="Times New Roman" w:hAnsi="Times New Roman" w:cs="Times New Roman"/>
                <w:sz w:val="24"/>
                <w:szCs w:val="24"/>
                <w:lang w:eastAsia="lv-LV"/>
              </w:rPr>
            </w:pPr>
            <w:r w:rsidRPr="004D4E5F">
              <w:rPr>
                <w:rFonts w:ascii="Times New Roman" w:eastAsia="Times New Roman" w:hAnsi="Times New Roman" w:cs="Times New Roman"/>
                <w:sz w:val="24"/>
                <w:szCs w:val="24"/>
                <w:lang w:eastAsia="lv-LV"/>
              </w:rPr>
              <w:t>200,000</w:t>
            </w:r>
          </w:p>
        </w:tc>
        <w:tc>
          <w:tcPr>
            <w:tcW w:w="1417" w:type="dxa"/>
            <w:tcBorders>
              <w:top w:val="nil"/>
              <w:left w:val="nil"/>
              <w:bottom w:val="single" w:sz="4" w:space="0" w:color="auto"/>
              <w:right w:val="single" w:sz="4" w:space="0" w:color="auto"/>
            </w:tcBorders>
            <w:shd w:val="clear" w:color="auto" w:fill="auto"/>
            <w:vAlign w:val="bottom"/>
          </w:tcPr>
          <w:p w14:paraId="0A139564" w14:textId="02DD72FF"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sz w:val="24"/>
                <w:szCs w:val="24"/>
              </w:rPr>
              <w:t>100,0 %</w:t>
            </w:r>
          </w:p>
        </w:tc>
        <w:tc>
          <w:tcPr>
            <w:tcW w:w="1418" w:type="dxa"/>
            <w:tcBorders>
              <w:top w:val="nil"/>
              <w:left w:val="nil"/>
              <w:bottom w:val="single" w:sz="4" w:space="0" w:color="auto"/>
              <w:right w:val="single" w:sz="4" w:space="0" w:color="auto"/>
            </w:tcBorders>
            <w:shd w:val="clear" w:color="auto" w:fill="auto"/>
            <w:vAlign w:val="bottom"/>
          </w:tcPr>
          <w:p w14:paraId="2C56D141" w14:textId="04913FE3" w:rsidR="004D4E5F" w:rsidRPr="004D4E5F" w:rsidRDefault="004D4E5F" w:rsidP="00055869">
            <w:pPr>
              <w:spacing w:after="0" w:line="240" w:lineRule="auto"/>
              <w:jc w:val="center"/>
              <w:rPr>
                <w:rFonts w:ascii="Times New Roman" w:eastAsia="Times New Roman" w:hAnsi="Times New Roman" w:cs="Times New Roman"/>
                <w:color w:val="000000"/>
                <w:sz w:val="24"/>
                <w:szCs w:val="24"/>
                <w:lang w:eastAsia="lv-LV"/>
              </w:rPr>
            </w:pPr>
            <w:r w:rsidRPr="004D4E5F">
              <w:rPr>
                <w:rFonts w:ascii="Times New Roman" w:hAnsi="Times New Roman" w:cs="Times New Roman"/>
                <w:color w:val="000000"/>
                <w:sz w:val="24"/>
                <w:szCs w:val="24"/>
              </w:rPr>
              <w:t>0</w:t>
            </w:r>
          </w:p>
        </w:tc>
      </w:tr>
    </w:tbl>
    <w:p w14:paraId="237F0FF6" w14:textId="77777777" w:rsidR="00795201" w:rsidRDefault="00795201" w:rsidP="00795201">
      <w:pPr>
        <w:pStyle w:val="Pamatteksts"/>
        <w:spacing w:after="0" w:line="276" w:lineRule="auto"/>
        <w:ind w:firstLine="567"/>
        <w:jc w:val="both"/>
      </w:pPr>
    </w:p>
    <w:p w14:paraId="14870386" w14:textId="23B9E968" w:rsidR="008C3534" w:rsidRDefault="008C3534" w:rsidP="00E44B4E">
      <w:pPr>
        <w:pStyle w:val="Pamatteksts"/>
        <w:spacing w:after="0" w:line="276" w:lineRule="auto"/>
        <w:ind w:firstLine="567"/>
        <w:jc w:val="both"/>
      </w:pPr>
      <w:r w:rsidRPr="00B40005">
        <w:t xml:space="preserve">2024. gadā </w:t>
      </w:r>
      <w:r w:rsidR="00F4157E">
        <w:t>A</w:t>
      </w:r>
      <w:r w:rsidRPr="00B40005">
        <w:t>ģentūras</w:t>
      </w:r>
      <w:r w:rsidRPr="00B40005">
        <w:rPr>
          <w:spacing w:val="13"/>
        </w:rPr>
        <w:t xml:space="preserve"> </w:t>
      </w:r>
      <w:r w:rsidRPr="00B40005">
        <w:t>budžeta</w:t>
      </w:r>
      <w:r w:rsidRPr="00B40005">
        <w:rPr>
          <w:spacing w:val="13"/>
        </w:rPr>
        <w:t xml:space="preserve"> </w:t>
      </w:r>
      <w:r w:rsidRPr="00B40005">
        <w:t>ieņēmumi</w:t>
      </w:r>
      <w:r w:rsidRPr="00B40005">
        <w:rPr>
          <w:spacing w:val="16"/>
        </w:rPr>
        <w:t xml:space="preserve"> </w:t>
      </w:r>
      <w:r w:rsidRPr="00B40005">
        <w:t>(skat.</w:t>
      </w:r>
      <w:r w:rsidRPr="00B40005">
        <w:rPr>
          <w:spacing w:val="13"/>
        </w:rPr>
        <w:t xml:space="preserve"> </w:t>
      </w:r>
      <w:r w:rsidRPr="00B40005">
        <w:t>2.</w:t>
      </w:r>
      <w:r w:rsidRPr="00B40005">
        <w:rPr>
          <w:spacing w:val="13"/>
        </w:rPr>
        <w:t> </w:t>
      </w:r>
      <w:r w:rsidRPr="00B40005">
        <w:t>attēlu)</w:t>
      </w:r>
      <w:r w:rsidRPr="00B40005">
        <w:rPr>
          <w:spacing w:val="16"/>
        </w:rPr>
        <w:t xml:space="preserve"> </w:t>
      </w:r>
      <w:r w:rsidRPr="00B40005">
        <w:t>bija</w:t>
      </w:r>
      <w:r w:rsidRPr="00B40005">
        <w:rPr>
          <w:spacing w:val="12"/>
        </w:rPr>
        <w:t xml:space="preserve"> 1</w:t>
      </w:r>
      <w:r>
        <w:rPr>
          <w:spacing w:val="12"/>
        </w:rPr>
        <w:t> </w:t>
      </w:r>
      <w:r w:rsidRPr="00B40005">
        <w:rPr>
          <w:spacing w:val="12"/>
        </w:rPr>
        <w:t>071</w:t>
      </w:r>
      <w:r>
        <w:rPr>
          <w:spacing w:val="12"/>
        </w:rPr>
        <w:t> </w:t>
      </w:r>
      <w:r w:rsidRPr="00B40005">
        <w:rPr>
          <w:spacing w:val="12"/>
        </w:rPr>
        <w:t xml:space="preserve">470 </w:t>
      </w:r>
      <w:r w:rsidRPr="00B40005">
        <w:t>EUR,</w:t>
      </w:r>
      <w:r w:rsidRPr="00B40005">
        <w:rPr>
          <w:spacing w:val="13"/>
        </w:rPr>
        <w:t xml:space="preserve"> </w:t>
      </w:r>
      <w:r w:rsidRPr="00B40005">
        <w:t>kas ir par 490 492 EUR</w:t>
      </w:r>
      <w:r>
        <w:t>,</w:t>
      </w:r>
      <w:r w:rsidRPr="00B40005">
        <w:t xml:space="preserve"> jeb 84,4 % vairāk kā 2023. gadā. </w:t>
      </w:r>
      <w:r w:rsidR="00A800E3">
        <w:t>Ieņēmumi no zemes, meža īpašuma pārdošanas</w:t>
      </w:r>
      <w:r w:rsidRPr="00B40005">
        <w:t xml:space="preserve"> </w:t>
      </w:r>
      <w:r w:rsidRPr="00B40005">
        <w:lastRenderedPageBreak/>
        <w:t>2024.</w:t>
      </w:r>
      <w:r>
        <w:t> </w:t>
      </w:r>
      <w:r w:rsidRPr="00B40005">
        <w:t>gadā palielinājušies par 493</w:t>
      </w:r>
      <w:r>
        <w:t> </w:t>
      </w:r>
      <w:r w:rsidRPr="00B40005">
        <w:t>564 EUR, bet ieņēmumi no maksas pakalpojumiem un citiem pašu ieņēmumiem samazinājušies par 3 072 EUR.</w:t>
      </w:r>
    </w:p>
    <w:p w14:paraId="1A2036DC" w14:textId="77777777" w:rsidR="00E44B4E" w:rsidRDefault="00E44B4E" w:rsidP="00E44B4E">
      <w:pPr>
        <w:pStyle w:val="Pamatteksts"/>
        <w:spacing w:after="0" w:line="276" w:lineRule="auto"/>
        <w:ind w:firstLine="567"/>
        <w:jc w:val="both"/>
      </w:pPr>
    </w:p>
    <w:p w14:paraId="463F425B" w14:textId="7E609A7A" w:rsidR="00F4157E" w:rsidRPr="003558AC" w:rsidRDefault="00F4157E" w:rsidP="00F4157E">
      <w:pPr>
        <w:pStyle w:val="Pamatteksts"/>
        <w:spacing w:after="0" w:line="360" w:lineRule="auto"/>
        <w:ind w:left="720" w:right="-45"/>
        <w:jc w:val="right"/>
        <w:rPr>
          <w:noProof/>
          <w:lang w:eastAsia="en-US"/>
        </w:rPr>
      </w:pPr>
      <w:r>
        <w:rPr>
          <w:i/>
        </w:rPr>
        <w:t>3.</w:t>
      </w:r>
      <w:r w:rsidRPr="0022277F">
        <w:rPr>
          <w:i/>
        </w:rPr>
        <w:t xml:space="preserve">attēls </w:t>
      </w:r>
      <w:r>
        <w:rPr>
          <w:i/>
        </w:rPr>
        <w:t>A</w:t>
      </w:r>
      <w:r w:rsidRPr="0022277F">
        <w:rPr>
          <w:i/>
        </w:rPr>
        <w:t>ģe</w:t>
      </w:r>
      <w:r>
        <w:rPr>
          <w:i/>
        </w:rPr>
        <w:t>ntūras ieņēmumu struktūra 2024. </w:t>
      </w:r>
      <w:r w:rsidRPr="0022277F">
        <w:rPr>
          <w:i/>
        </w:rPr>
        <w:t>gadā</w:t>
      </w:r>
    </w:p>
    <w:p w14:paraId="19A0BB54" w14:textId="18583555" w:rsidR="00F4157E" w:rsidRDefault="00F4157E" w:rsidP="008C3534">
      <w:pPr>
        <w:pStyle w:val="Pamatteksts"/>
        <w:spacing w:line="276" w:lineRule="auto"/>
        <w:ind w:firstLine="567"/>
        <w:jc w:val="both"/>
      </w:pPr>
      <w:r>
        <w:rPr>
          <w:noProof/>
          <w:lang w:eastAsia="lv-LV"/>
        </w:rPr>
        <w:drawing>
          <wp:inline distT="0" distB="0" distL="0" distR="0" wp14:anchorId="0B02CD4E" wp14:editId="67BA8F96">
            <wp:extent cx="5447323" cy="3016738"/>
            <wp:effectExtent l="0" t="0" r="1270" b="12700"/>
            <wp:docPr id="271258070" name="Diagram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5E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3A4A41" w14:textId="021DF162" w:rsidR="005C5F7D" w:rsidRDefault="00A800E3" w:rsidP="00E44B4E">
      <w:pPr>
        <w:pStyle w:val="Pamatteksts"/>
        <w:spacing w:after="0" w:line="276" w:lineRule="auto"/>
        <w:ind w:firstLine="567"/>
        <w:jc w:val="both"/>
        <w:rPr>
          <w:highlight w:val="yellow"/>
        </w:rPr>
      </w:pPr>
      <w:r>
        <w:t>2024.</w:t>
      </w:r>
      <w:r w:rsidR="00055869">
        <w:t> </w:t>
      </w:r>
      <w:r>
        <w:t xml:space="preserve">gadā ieņēmumu lielāko īpatsvaru </w:t>
      </w:r>
      <w:r w:rsidR="00F4157E">
        <w:t xml:space="preserve">(skatīt 3.attēlu) </w:t>
      </w:r>
      <w:r>
        <w:t>veidoja ieņēmumi no zemes, meža īpašuma pārdošanas – 61</w:t>
      </w:r>
      <w:r w:rsidR="00055869">
        <w:t> </w:t>
      </w:r>
      <w:r>
        <w:t>% (</w:t>
      </w:r>
      <w:r w:rsidR="00CC5AA9">
        <w:t xml:space="preserve">salīdzinoši - </w:t>
      </w:r>
      <w:r>
        <w:t>2023.gadā – 27</w:t>
      </w:r>
      <w:r w:rsidR="00055869">
        <w:t> </w:t>
      </w:r>
      <w:r>
        <w:t>%</w:t>
      </w:r>
      <w:r w:rsidR="00522524">
        <w:t>; 2022.gadā – 0</w:t>
      </w:r>
      <w:r w:rsidR="00055869">
        <w:t> </w:t>
      </w:r>
      <w:r w:rsidR="00522524">
        <w:t>%</w:t>
      </w:r>
      <w:r>
        <w:t xml:space="preserve">), tas izskaidrojams ar veiksmīgo Aģentūras saimniecisko darbību – izsolēs pārdotajām cirsmām. Otri lielākie ieņēmumi bija no Ogres novada pašvaldības </w:t>
      </w:r>
      <w:r w:rsidR="005C5F7D">
        <w:t>transferta</w:t>
      </w:r>
      <w:r>
        <w:t xml:space="preserve"> Aģentūras darbības nodrošināšanai, kas procentuāli sastādīja 39</w:t>
      </w:r>
      <w:r w:rsidR="00055869">
        <w:t> </w:t>
      </w:r>
      <w:r>
        <w:t>%. Ieņēmumi no maksas pakalpojumiem un citi pašu ieņēmumi 2024.</w:t>
      </w:r>
      <w:r w:rsidR="00055869">
        <w:t> </w:t>
      </w:r>
      <w:r>
        <w:t xml:space="preserve">gadā nesasniedza </w:t>
      </w:r>
      <w:r w:rsidR="005C5F7D">
        <w:t>1</w:t>
      </w:r>
      <w:r w:rsidR="00055869">
        <w:t> </w:t>
      </w:r>
      <w:r w:rsidR="005C5F7D">
        <w:t>%.</w:t>
      </w:r>
    </w:p>
    <w:p w14:paraId="7B423186" w14:textId="4D453172" w:rsidR="00A800E3" w:rsidRPr="00B40005" w:rsidRDefault="005C5F7D" w:rsidP="00E44B4E">
      <w:pPr>
        <w:pStyle w:val="Pamatteksts"/>
        <w:spacing w:after="0" w:line="276" w:lineRule="auto"/>
        <w:ind w:firstLine="567"/>
        <w:jc w:val="both"/>
      </w:pPr>
      <w:r w:rsidRPr="00F4157E">
        <w:t>Pašvaldības budžeta transferts</w:t>
      </w:r>
      <w:r w:rsidR="00A800E3" w:rsidRPr="00F4157E">
        <w:t xml:space="preserve"> tiek ieskaitīt</w:t>
      </w:r>
      <w:r w:rsidRPr="00F4157E">
        <w:t>s</w:t>
      </w:r>
      <w:r w:rsidR="00A800E3" w:rsidRPr="00F4157E">
        <w:t xml:space="preserve"> Aģentūras kontā pēc iepriekšējā mēneša izdevumu atskaites iesniegšanas. Aģentūras kontā ieskaitītā budžeta daļa, kas netiek izmantota pārskata gadā, tiek pārcelta uz nākamo gadu.</w:t>
      </w:r>
      <w:r w:rsidR="006D11AD">
        <w:t xml:space="preserve"> Budžeta transferts, kas tiek pārcelts uz nākamo gadu: 135 941 EUR, naudas atlikums speciālajā mežu kontā uz 31.12.2024 – 710 66</w:t>
      </w:r>
      <w:r w:rsidR="00B60140">
        <w:t>8</w:t>
      </w:r>
      <w:r w:rsidR="006D11AD">
        <w:t xml:space="preserve"> EUR.</w:t>
      </w:r>
    </w:p>
    <w:p w14:paraId="0A2B93E2" w14:textId="746E5526" w:rsidR="006D11AD" w:rsidRDefault="006D11AD" w:rsidP="00E44B4E">
      <w:pPr>
        <w:pStyle w:val="Pamatteksts"/>
        <w:spacing w:after="0" w:line="276" w:lineRule="auto"/>
        <w:ind w:firstLine="567"/>
        <w:jc w:val="both"/>
      </w:pPr>
      <w:r w:rsidRPr="006D11AD">
        <w:rPr>
          <w:b/>
          <w:bCs/>
        </w:rPr>
        <w:t>Pamatbudžeta izdevumi</w:t>
      </w:r>
      <w:r w:rsidRPr="006B713D">
        <w:t xml:space="preserve"> 2024. gadā bija 496 509 EUR, kas ir par 111 268 EUR</w:t>
      </w:r>
      <w:r>
        <w:t>,</w:t>
      </w:r>
      <w:r w:rsidRPr="006B713D">
        <w:t xml:space="preserve"> jeb 28</w:t>
      </w:r>
      <w:r>
        <w:t>,</w:t>
      </w:r>
      <w:r w:rsidRPr="006B713D">
        <w:t>9</w:t>
      </w:r>
      <w:r>
        <w:t> </w:t>
      </w:r>
      <w:r w:rsidRPr="006B713D">
        <w:t xml:space="preserve">% lielāki nekā 2023. gadā (skat. </w:t>
      </w:r>
      <w:r>
        <w:t>4</w:t>
      </w:r>
      <w:r w:rsidRPr="006B713D">
        <w:t>. attēlu).</w:t>
      </w:r>
    </w:p>
    <w:p w14:paraId="24B199BB" w14:textId="77777777" w:rsidR="00AF4BAA" w:rsidRDefault="00AF4BAA" w:rsidP="00AF4BAA">
      <w:pPr>
        <w:pStyle w:val="Pamatteksts"/>
        <w:spacing w:line="276" w:lineRule="auto"/>
        <w:ind w:firstLine="567"/>
        <w:jc w:val="both"/>
      </w:pPr>
    </w:p>
    <w:p w14:paraId="27597C4D" w14:textId="4CFEEC9F" w:rsidR="006D11AD" w:rsidRPr="0048589B" w:rsidRDefault="006D11AD" w:rsidP="006D11AD">
      <w:pPr>
        <w:spacing w:after="0" w:line="276" w:lineRule="auto"/>
        <w:ind w:firstLine="567"/>
        <w:jc w:val="right"/>
        <w:rPr>
          <w:rFonts w:ascii="Times New Roman" w:hAnsi="Times New Roman" w:cs="Times New Roman"/>
          <w:i/>
          <w:sz w:val="24"/>
          <w:szCs w:val="24"/>
        </w:rPr>
      </w:pPr>
      <w:r w:rsidRPr="0048589B">
        <w:rPr>
          <w:rFonts w:ascii="Times New Roman" w:hAnsi="Times New Roman" w:cs="Times New Roman"/>
          <w:i/>
          <w:sz w:val="24"/>
          <w:szCs w:val="24"/>
        </w:rPr>
        <w:t xml:space="preserve">4.attēls Aģentūras 2024. gada budžeta izdevumi </w:t>
      </w:r>
    </w:p>
    <w:tbl>
      <w:tblPr>
        <w:tblW w:w="9781" w:type="dxa"/>
        <w:tblLook w:val="04A0" w:firstRow="1" w:lastRow="0" w:firstColumn="1" w:lastColumn="0" w:noHBand="0" w:noVBand="1"/>
      </w:tblPr>
      <w:tblGrid>
        <w:gridCol w:w="2977"/>
        <w:gridCol w:w="1276"/>
        <w:gridCol w:w="1276"/>
        <w:gridCol w:w="1277"/>
        <w:gridCol w:w="1417"/>
        <w:gridCol w:w="1558"/>
      </w:tblGrid>
      <w:tr w:rsidR="006D11AD" w:rsidRPr="005D44E7" w14:paraId="7E36AD14" w14:textId="77777777" w:rsidTr="00AB47AD">
        <w:trPr>
          <w:trHeight w:val="255"/>
        </w:trPr>
        <w:tc>
          <w:tcPr>
            <w:tcW w:w="2977" w:type="dxa"/>
            <w:tcBorders>
              <w:top w:val="nil"/>
              <w:left w:val="nil"/>
              <w:bottom w:val="nil"/>
              <w:right w:val="nil"/>
            </w:tcBorders>
            <w:shd w:val="clear" w:color="auto" w:fill="auto"/>
            <w:vAlign w:val="center"/>
            <w:hideMark/>
          </w:tcPr>
          <w:p w14:paraId="2F025896" w14:textId="77777777" w:rsidR="006D11AD" w:rsidRPr="005D44E7" w:rsidRDefault="006D11AD" w:rsidP="00693CA1">
            <w:pPr>
              <w:spacing w:after="0" w:line="240" w:lineRule="auto"/>
              <w:rPr>
                <w:rFonts w:ascii="Times New Roman" w:eastAsia="Times New Roman" w:hAnsi="Times New Roman" w:cs="Times New Roman"/>
                <w:sz w:val="24"/>
                <w:szCs w:val="24"/>
                <w:lang w:eastAsia="lv-LV"/>
              </w:rPr>
            </w:pPr>
          </w:p>
        </w:tc>
        <w:tc>
          <w:tcPr>
            <w:tcW w:w="68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0D3854" w14:textId="77777777" w:rsidR="006D11AD" w:rsidRPr="005D44E7" w:rsidRDefault="006D11AD" w:rsidP="00693CA1">
            <w:pPr>
              <w:spacing w:after="0" w:line="240" w:lineRule="auto"/>
              <w:jc w:val="center"/>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Budžeta izdevumi (EUR)</w:t>
            </w:r>
          </w:p>
        </w:tc>
      </w:tr>
      <w:tr w:rsidR="006D11AD" w:rsidRPr="00FB2216" w14:paraId="1295CDE9" w14:textId="77777777" w:rsidTr="00AB47AD">
        <w:trPr>
          <w:trHeight w:val="1409"/>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ACBCF" w14:textId="42F4F25A" w:rsidR="006D11AD" w:rsidRPr="0048589B" w:rsidRDefault="006D11AD" w:rsidP="006D11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Posteņa nosaukums</w:t>
            </w:r>
          </w:p>
        </w:tc>
        <w:tc>
          <w:tcPr>
            <w:tcW w:w="1276" w:type="dxa"/>
            <w:tcBorders>
              <w:top w:val="nil"/>
              <w:left w:val="nil"/>
              <w:bottom w:val="single" w:sz="4" w:space="0" w:color="auto"/>
              <w:right w:val="single" w:sz="4" w:space="0" w:color="auto"/>
            </w:tcBorders>
            <w:shd w:val="clear" w:color="auto" w:fill="auto"/>
            <w:vAlign w:val="center"/>
            <w:hideMark/>
          </w:tcPr>
          <w:p w14:paraId="504AF350" w14:textId="4D3D80A9"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2023.</w:t>
            </w:r>
            <w:r w:rsidR="00AB47AD">
              <w:rPr>
                <w:rFonts w:ascii="Times New Roman" w:hAnsi="Times New Roman" w:cs="Times New Roman"/>
                <w:sz w:val="24"/>
                <w:szCs w:val="24"/>
              </w:rPr>
              <w:t> </w:t>
            </w:r>
            <w:r w:rsidRPr="0048589B">
              <w:rPr>
                <w:rFonts w:ascii="Times New Roman" w:hAnsi="Times New Roman" w:cs="Times New Roman"/>
                <w:sz w:val="24"/>
                <w:szCs w:val="24"/>
              </w:rPr>
              <w:t>gada izpilde</w:t>
            </w:r>
          </w:p>
        </w:tc>
        <w:tc>
          <w:tcPr>
            <w:tcW w:w="1276" w:type="dxa"/>
            <w:tcBorders>
              <w:top w:val="nil"/>
              <w:left w:val="nil"/>
              <w:bottom w:val="single" w:sz="4" w:space="0" w:color="auto"/>
              <w:right w:val="single" w:sz="4" w:space="0" w:color="auto"/>
            </w:tcBorders>
            <w:shd w:val="clear" w:color="auto" w:fill="auto"/>
            <w:vAlign w:val="center"/>
            <w:hideMark/>
          </w:tcPr>
          <w:p w14:paraId="4F41C3B6" w14:textId="3F5ECF7B"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2024.</w:t>
            </w:r>
            <w:r w:rsidR="00AB47AD">
              <w:rPr>
                <w:rFonts w:ascii="Times New Roman" w:hAnsi="Times New Roman" w:cs="Times New Roman"/>
                <w:sz w:val="24"/>
                <w:szCs w:val="24"/>
              </w:rPr>
              <w:t> </w:t>
            </w:r>
            <w:r w:rsidRPr="0048589B">
              <w:rPr>
                <w:rFonts w:ascii="Times New Roman" w:hAnsi="Times New Roman" w:cs="Times New Roman"/>
                <w:sz w:val="24"/>
                <w:szCs w:val="24"/>
              </w:rPr>
              <w:t>gada izpilde</w:t>
            </w:r>
          </w:p>
        </w:tc>
        <w:tc>
          <w:tcPr>
            <w:tcW w:w="1277" w:type="dxa"/>
            <w:tcBorders>
              <w:top w:val="nil"/>
              <w:left w:val="nil"/>
              <w:bottom w:val="single" w:sz="4" w:space="0" w:color="auto"/>
              <w:right w:val="single" w:sz="4" w:space="0" w:color="auto"/>
            </w:tcBorders>
            <w:shd w:val="clear" w:color="auto" w:fill="auto"/>
            <w:vAlign w:val="center"/>
            <w:hideMark/>
          </w:tcPr>
          <w:p w14:paraId="28FDFFA6" w14:textId="1AFD6FC0" w:rsidR="006D11AD" w:rsidRPr="0048589B" w:rsidRDefault="006D11AD" w:rsidP="006D11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color w:val="000000"/>
                <w:sz w:val="24"/>
                <w:szCs w:val="24"/>
                <w:lang w:eastAsia="lv-LV"/>
              </w:rPr>
              <w:t>2025.</w:t>
            </w:r>
            <w:r w:rsidR="00AB47AD">
              <w:rPr>
                <w:rFonts w:ascii="Times New Roman" w:eastAsia="Times New Roman" w:hAnsi="Times New Roman" w:cs="Times New Roman"/>
                <w:color w:val="000000"/>
                <w:sz w:val="24"/>
                <w:szCs w:val="24"/>
                <w:lang w:eastAsia="lv-LV"/>
              </w:rPr>
              <w:t> </w:t>
            </w:r>
            <w:r w:rsidRPr="0048589B">
              <w:rPr>
                <w:rFonts w:ascii="Times New Roman" w:eastAsia="Times New Roman" w:hAnsi="Times New Roman" w:cs="Times New Roman"/>
                <w:color w:val="000000"/>
                <w:sz w:val="24"/>
                <w:szCs w:val="24"/>
                <w:lang w:eastAsia="lv-LV"/>
              </w:rPr>
              <w:t>g</w:t>
            </w:r>
            <w:r w:rsidR="00AB47AD">
              <w:rPr>
                <w:rFonts w:ascii="Times New Roman" w:eastAsia="Times New Roman" w:hAnsi="Times New Roman" w:cs="Times New Roman"/>
                <w:color w:val="000000"/>
                <w:sz w:val="24"/>
                <w:szCs w:val="24"/>
                <w:lang w:eastAsia="lv-LV"/>
              </w:rPr>
              <w:t>ada</w:t>
            </w:r>
            <w:r w:rsidRPr="0048589B">
              <w:rPr>
                <w:rFonts w:ascii="Times New Roman" w:eastAsia="Times New Roman" w:hAnsi="Times New Roman" w:cs="Times New Roman"/>
                <w:color w:val="000000"/>
                <w:sz w:val="24"/>
                <w:szCs w:val="24"/>
                <w:lang w:eastAsia="lv-LV"/>
              </w:rPr>
              <w:t xml:space="preserve"> plāns</w:t>
            </w:r>
          </w:p>
        </w:tc>
        <w:tc>
          <w:tcPr>
            <w:tcW w:w="1417" w:type="dxa"/>
            <w:tcBorders>
              <w:top w:val="nil"/>
              <w:left w:val="nil"/>
              <w:bottom w:val="single" w:sz="4" w:space="0" w:color="auto"/>
              <w:right w:val="single" w:sz="4" w:space="0" w:color="auto"/>
            </w:tcBorders>
            <w:shd w:val="clear" w:color="auto" w:fill="auto"/>
            <w:vAlign w:val="center"/>
            <w:hideMark/>
          </w:tcPr>
          <w:p w14:paraId="334557AD" w14:textId="47048917" w:rsidR="006D11AD" w:rsidRPr="0048589B" w:rsidRDefault="006D11AD" w:rsidP="006D11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2024.</w:t>
            </w:r>
            <w:r w:rsidR="00AB47AD">
              <w:rPr>
                <w:rFonts w:ascii="Times New Roman" w:hAnsi="Times New Roman" w:cs="Times New Roman"/>
                <w:sz w:val="24"/>
                <w:szCs w:val="24"/>
              </w:rPr>
              <w:t> </w:t>
            </w:r>
            <w:r w:rsidRPr="0048589B">
              <w:rPr>
                <w:rFonts w:ascii="Times New Roman" w:hAnsi="Times New Roman" w:cs="Times New Roman"/>
                <w:sz w:val="24"/>
                <w:szCs w:val="24"/>
              </w:rPr>
              <w:t>gada izpilde pret 2023.</w:t>
            </w:r>
            <w:r w:rsidR="00AB47AD">
              <w:rPr>
                <w:rFonts w:ascii="Times New Roman" w:hAnsi="Times New Roman" w:cs="Times New Roman"/>
                <w:sz w:val="24"/>
                <w:szCs w:val="24"/>
              </w:rPr>
              <w:t> </w:t>
            </w:r>
            <w:r w:rsidRPr="0048589B">
              <w:rPr>
                <w:rFonts w:ascii="Times New Roman" w:hAnsi="Times New Roman" w:cs="Times New Roman"/>
                <w:sz w:val="24"/>
                <w:szCs w:val="24"/>
              </w:rPr>
              <w:t>gada izpildi (%)</w:t>
            </w:r>
          </w:p>
        </w:tc>
        <w:tc>
          <w:tcPr>
            <w:tcW w:w="1558" w:type="dxa"/>
            <w:tcBorders>
              <w:top w:val="nil"/>
              <w:left w:val="nil"/>
              <w:bottom w:val="single" w:sz="4" w:space="0" w:color="auto"/>
              <w:right w:val="single" w:sz="4" w:space="0" w:color="auto"/>
            </w:tcBorders>
            <w:shd w:val="clear" w:color="auto" w:fill="auto"/>
            <w:vAlign w:val="center"/>
            <w:hideMark/>
          </w:tcPr>
          <w:p w14:paraId="06414F8F" w14:textId="2576012C" w:rsidR="006D11AD" w:rsidRPr="0048589B" w:rsidRDefault="006D11AD" w:rsidP="006D11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2024.</w:t>
            </w:r>
            <w:r w:rsidR="00AB47AD">
              <w:rPr>
                <w:rFonts w:ascii="Times New Roman" w:hAnsi="Times New Roman" w:cs="Times New Roman"/>
                <w:sz w:val="24"/>
                <w:szCs w:val="24"/>
              </w:rPr>
              <w:t> </w:t>
            </w:r>
            <w:r w:rsidRPr="0048589B">
              <w:rPr>
                <w:rFonts w:ascii="Times New Roman" w:hAnsi="Times New Roman" w:cs="Times New Roman"/>
                <w:sz w:val="24"/>
                <w:szCs w:val="24"/>
              </w:rPr>
              <w:t>gada izpilde pret 2023.</w:t>
            </w:r>
            <w:r w:rsidR="00AB47AD">
              <w:rPr>
                <w:rFonts w:ascii="Times New Roman" w:hAnsi="Times New Roman" w:cs="Times New Roman"/>
                <w:sz w:val="24"/>
                <w:szCs w:val="24"/>
              </w:rPr>
              <w:t> </w:t>
            </w:r>
            <w:r w:rsidRPr="0048589B">
              <w:rPr>
                <w:rFonts w:ascii="Times New Roman" w:hAnsi="Times New Roman" w:cs="Times New Roman"/>
                <w:sz w:val="24"/>
                <w:szCs w:val="24"/>
              </w:rPr>
              <w:t>gada izpildi (EUR)</w:t>
            </w:r>
          </w:p>
        </w:tc>
      </w:tr>
      <w:tr w:rsidR="006D11AD" w:rsidRPr="00FB2216" w14:paraId="45F4790A" w14:textId="77777777" w:rsidTr="00AB47AD">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8091686" w14:textId="5BB3519C" w:rsidR="006D11AD" w:rsidRPr="0048589B" w:rsidRDefault="006D11AD" w:rsidP="006D11AD">
            <w:pPr>
              <w:spacing w:after="0" w:line="240" w:lineRule="auto"/>
              <w:rPr>
                <w:rFonts w:ascii="Times New Roman" w:eastAsia="Times New Roman" w:hAnsi="Times New Roman" w:cs="Times New Roman"/>
                <w:b/>
                <w:bCs/>
                <w:color w:val="000000"/>
                <w:sz w:val="24"/>
                <w:szCs w:val="24"/>
                <w:highlight w:val="yellow"/>
                <w:lang w:eastAsia="lv-LV"/>
              </w:rPr>
            </w:pPr>
            <w:r w:rsidRPr="0048589B">
              <w:rPr>
                <w:rFonts w:ascii="Times New Roman" w:hAnsi="Times New Roman" w:cs="Times New Roman"/>
                <w:b/>
                <w:bCs/>
                <w:sz w:val="24"/>
                <w:szCs w:val="24"/>
              </w:rPr>
              <w:t>IZDEVMI KOPĀ, tai skaitā</w:t>
            </w:r>
          </w:p>
        </w:tc>
        <w:tc>
          <w:tcPr>
            <w:tcW w:w="1276" w:type="dxa"/>
            <w:tcBorders>
              <w:top w:val="nil"/>
              <w:left w:val="nil"/>
              <w:bottom w:val="single" w:sz="4" w:space="0" w:color="auto"/>
              <w:right w:val="single" w:sz="4" w:space="0" w:color="auto"/>
            </w:tcBorders>
            <w:shd w:val="clear" w:color="auto" w:fill="auto"/>
            <w:noWrap/>
            <w:vAlign w:val="center"/>
            <w:hideMark/>
          </w:tcPr>
          <w:p w14:paraId="2FB1D2F8" w14:textId="2DC44CFD" w:rsidR="006D11AD" w:rsidRPr="0048589B" w:rsidRDefault="006D11AD" w:rsidP="00AB47AD">
            <w:pPr>
              <w:spacing w:after="0" w:line="240" w:lineRule="auto"/>
              <w:jc w:val="center"/>
              <w:rPr>
                <w:rFonts w:ascii="Times New Roman" w:eastAsia="Times New Roman" w:hAnsi="Times New Roman" w:cs="Times New Roman"/>
                <w:b/>
                <w:bCs/>
                <w:sz w:val="24"/>
                <w:szCs w:val="24"/>
                <w:highlight w:val="yellow"/>
                <w:lang w:eastAsia="lv-LV"/>
              </w:rPr>
            </w:pPr>
            <w:r w:rsidRPr="0048589B">
              <w:rPr>
                <w:rFonts w:ascii="Times New Roman" w:hAnsi="Times New Roman" w:cs="Times New Roman"/>
                <w:b/>
                <w:bCs/>
                <w:sz w:val="24"/>
                <w:szCs w:val="24"/>
              </w:rPr>
              <w:t>385,241</w:t>
            </w:r>
          </w:p>
        </w:tc>
        <w:tc>
          <w:tcPr>
            <w:tcW w:w="1276" w:type="dxa"/>
            <w:tcBorders>
              <w:top w:val="nil"/>
              <w:left w:val="nil"/>
              <w:bottom w:val="single" w:sz="4" w:space="0" w:color="auto"/>
              <w:right w:val="single" w:sz="4" w:space="0" w:color="auto"/>
            </w:tcBorders>
            <w:shd w:val="clear" w:color="auto" w:fill="auto"/>
            <w:noWrap/>
            <w:vAlign w:val="center"/>
            <w:hideMark/>
          </w:tcPr>
          <w:p w14:paraId="53F74816" w14:textId="0EF497CE" w:rsidR="006D11AD" w:rsidRPr="0048589B" w:rsidRDefault="006D11AD" w:rsidP="00AB47AD">
            <w:pPr>
              <w:spacing w:after="0" w:line="240" w:lineRule="auto"/>
              <w:jc w:val="center"/>
              <w:rPr>
                <w:rFonts w:ascii="Times New Roman" w:eastAsia="Times New Roman" w:hAnsi="Times New Roman" w:cs="Times New Roman"/>
                <w:b/>
                <w:bCs/>
                <w:sz w:val="24"/>
                <w:szCs w:val="24"/>
                <w:highlight w:val="yellow"/>
                <w:lang w:eastAsia="lv-LV"/>
              </w:rPr>
            </w:pPr>
            <w:r w:rsidRPr="0048589B">
              <w:rPr>
                <w:rFonts w:ascii="Times New Roman" w:hAnsi="Times New Roman" w:cs="Times New Roman"/>
                <w:b/>
                <w:bCs/>
                <w:sz w:val="24"/>
                <w:szCs w:val="24"/>
              </w:rPr>
              <w:t>496,509</w:t>
            </w:r>
          </w:p>
        </w:tc>
        <w:tc>
          <w:tcPr>
            <w:tcW w:w="1277" w:type="dxa"/>
            <w:tcBorders>
              <w:top w:val="nil"/>
              <w:left w:val="nil"/>
              <w:bottom w:val="single" w:sz="4" w:space="0" w:color="auto"/>
              <w:right w:val="single" w:sz="4" w:space="0" w:color="auto"/>
            </w:tcBorders>
            <w:shd w:val="clear" w:color="auto" w:fill="auto"/>
            <w:noWrap/>
            <w:vAlign w:val="center"/>
          </w:tcPr>
          <w:p w14:paraId="50956595" w14:textId="5A1474A5" w:rsidR="006D11AD" w:rsidRPr="0048589B" w:rsidRDefault="00941A12" w:rsidP="00AB47AD">
            <w:pPr>
              <w:spacing w:after="0" w:line="240" w:lineRule="auto"/>
              <w:jc w:val="center"/>
              <w:rPr>
                <w:rFonts w:ascii="Times New Roman" w:eastAsia="Times New Roman" w:hAnsi="Times New Roman" w:cs="Times New Roman"/>
                <w:b/>
                <w:bCs/>
                <w:sz w:val="24"/>
                <w:szCs w:val="24"/>
                <w:lang w:eastAsia="lv-LV"/>
              </w:rPr>
            </w:pPr>
            <w:r w:rsidRPr="0048589B">
              <w:rPr>
                <w:rFonts w:ascii="Times New Roman" w:eastAsia="Times New Roman" w:hAnsi="Times New Roman" w:cs="Times New Roman"/>
                <w:b/>
                <w:bCs/>
                <w:sz w:val="24"/>
                <w:szCs w:val="24"/>
                <w:lang w:eastAsia="lv-LV"/>
              </w:rPr>
              <w:t>677,070</w:t>
            </w:r>
          </w:p>
        </w:tc>
        <w:tc>
          <w:tcPr>
            <w:tcW w:w="1417" w:type="dxa"/>
            <w:tcBorders>
              <w:top w:val="nil"/>
              <w:left w:val="nil"/>
              <w:bottom w:val="single" w:sz="4" w:space="0" w:color="auto"/>
              <w:right w:val="single" w:sz="4" w:space="0" w:color="auto"/>
            </w:tcBorders>
            <w:shd w:val="clear" w:color="auto" w:fill="auto"/>
            <w:vAlign w:val="center"/>
            <w:hideMark/>
          </w:tcPr>
          <w:p w14:paraId="0E66ED0F" w14:textId="2DAA653A" w:rsidR="006D11AD" w:rsidRPr="0048589B" w:rsidRDefault="006D11AD" w:rsidP="00AB47AD">
            <w:pPr>
              <w:spacing w:after="0" w:line="240" w:lineRule="auto"/>
              <w:jc w:val="center"/>
              <w:rPr>
                <w:rFonts w:ascii="Times New Roman" w:eastAsia="Times New Roman" w:hAnsi="Times New Roman" w:cs="Times New Roman"/>
                <w:b/>
                <w:bCs/>
                <w:color w:val="000000"/>
                <w:sz w:val="24"/>
                <w:szCs w:val="24"/>
                <w:highlight w:val="yellow"/>
                <w:lang w:eastAsia="lv-LV"/>
              </w:rPr>
            </w:pPr>
            <w:r w:rsidRPr="0048589B">
              <w:rPr>
                <w:rFonts w:ascii="Times New Roman" w:hAnsi="Times New Roman" w:cs="Times New Roman"/>
                <w:b/>
                <w:bCs/>
                <w:sz w:val="24"/>
                <w:szCs w:val="24"/>
              </w:rPr>
              <w:t>128,9 %</w:t>
            </w:r>
          </w:p>
        </w:tc>
        <w:tc>
          <w:tcPr>
            <w:tcW w:w="1558" w:type="dxa"/>
            <w:tcBorders>
              <w:top w:val="nil"/>
              <w:left w:val="nil"/>
              <w:bottom w:val="single" w:sz="4" w:space="0" w:color="auto"/>
              <w:right w:val="single" w:sz="4" w:space="0" w:color="auto"/>
            </w:tcBorders>
            <w:shd w:val="clear" w:color="auto" w:fill="auto"/>
            <w:vAlign w:val="center"/>
            <w:hideMark/>
          </w:tcPr>
          <w:p w14:paraId="1DA10974" w14:textId="4E28C96F" w:rsidR="006D11AD" w:rsidRPr="0048589B" w:rsidRDefault="006D11AD" w:rsidP="00AB47AD">
            <w:pPr>
              <w:spacing w:after="0" w:line="240" w:lineRule="auto"/>
              <w:jc w:val="center"/>
              <w:rPr>
                <w:rFonts w:ascii="Times New Roman" w:eastAsia="Times New Roman" w:hAnsi="Times New Roman" w:cs="Times New Roman"/>
                <w:b/>
                <w:bCs/>
                <w:color w:val="000000"/>
                <w:sz w:val="24"/>
                <w:szCs w:val="24"/>
                <w:highlight w:val="yellow"/>
                <w:lang w:eastAsia="lv-LV"/>
              </w:rPr>
            </w:pPr>
            <w:r w:rsidRPr="0048589B">
              <w:rPr>
                <w:rFonts w:ascii="Times New Roman" w:hAnsi="Times New Roman" w:cs="Times New Roman"/>
                <w:b/>
                <w:bCs/>
                <w:sz w:val="24"/>
                <w:szCs w:val="24"/>
              </w:rPr>
              <w:t>111,268</w:t>
            </w:r>
          </w:p>
        </w:tc>
      </w:tr>
      <w:tr w:rsidR="006D11AD" w:rsidRPr="00FB2216" w14:paraId="15151E0B" w14:textId="77777777" w:rsidTr="00AB47AD">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ED43C90" w14:textId="1521366A" w:rsidR="006D11AD" w:rsidRPr="0048589B" w:rsidRDefault="006D11AD" w:rsidP="006D11AD">
            <w:pPr>
              <w:spacing w:after="0" w:line="240" w:lineRule="auto"/>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Atlīdzība</w:t>
            </w:r>
          </w:p>
        </w:tc>
        <w:tc>
          <w:tcPr>
            <w:tcW w:w="1276" w:type="dxa"/>
            <w:tcBorders>
              <w:top w:val="nil"/>
              <w:left w:val="nil"/>
              <w:bottom w:val="single" w:sz="4" w:space="0" w:color="auto"/>
              <w:right w:val="single" w:sz="4" w:space="0" w:color="auto"/>
            </w:tcBorders>
            <w:shd w:val="clear" w:color="auto" w:fill="auto"/>
            <w:noWrap/>
            <w:vAlign w:val="center"/>
            <w:hideMark/>
          </w:tcPr>
          <w:p w14:paraId="3F24488A" w14:textId="1C6CD0A3"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259,304</w:t>
            </w:r>
          </w:p>
        </w:tc>
        <w:tc>
          <w:tcPr>
            <w:tcW w:w="1276" w:type="dxa"/>
            <w:tcBorders>
              <w:top w:val="nil"/>
              <w:left w:val="nil"/>
              <w:bottom w:val="single" w:sz="4" w:space="0" w:color="auto"/>
              <w:right w:val="single" w:sz="4" w:space="0" w:color="auto"/>
            </w:tcBorders>
            <w:shd w:val="clear" w:color="auto" w:fill="auto"/>
            <w:noWrap/>
            <w:vAlign w:val="center"/>
            <w:hideMark/>
          </w:tcPr>
          <w:p w14:paraId="6DFFA302" w14:textId="6BD3AB18"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283,993</w:t>
            </w:r>
          </w:p>
        </w:tc>
        <w:tc>
          <w:tcPr>
            <w:tcW w:w="1277" w:type="dxa"/>
            <w:tcBorders>
              <w:top w:val="nil"/>
              <w:left w:val="nil"/>
              <w:bottom w:val="single" w:sz="4" w:space="0" w:color="auto"/>
              <w:right w:val="single" w:sz="4" w:space="0" w:color="auto"/>
            </w:tcBorders>
            <w:shd w:val="clear" w:color="auto" w:fill="auto"/>
            <w:noWrap/>
            <w:vAlign w:val="center"/>
          </w:tcPr>
          <w:p w14:paraId="031D6B82" w14:textId="7FB9C0CE" w:rsidR="006D11AD" w:rsidRPr="0048589B" w:rsidRDefault="00941A12"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sz w:val="24"/>
                <w:szCs w:val="24"/>
                <w:lang w:eastAsia="lv-LV"/>
              </w:rPr>
              <w:t>326,866</w:t>
            </w:r>
          </w:p>
        </w:tc>
        <w:tc>
          <w:tcPr>
            <w:tcW w:w="1417" w:type="dxa"/>
            <w:tcBorders>
              <w:top w:val="nil"/>
              <w:left w:val="nil"/>
              <w:bottom w:val="single" w:sz="4" w:space="0" w:color="auto"/>
              <w:right w:val="single" w:sz="4" w:space="0" w:color="auto"/>
            </w:tcBorders>
            <w:shd w:val="clear" w:color="auto" w:fill="auto"/>
            <w:vAlign w:val="center"/>
            <w:hideMark/>
          </w:tcPr>
          <w:p w14:paraId="1AB1FD5F" w14:textId="2512FFC0"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b/>
                <w:bCs/>
                <w:sz w:val="24"/>
                <w:szCs w:val="24"/>
              </w:rPr>
              <w:t>109,5 %</w:t>
            </w:r>
          </w:p>
        </w:tc>
        <w:tc>
          <w:tcPr>
            <w:tcW w:w="1558" w:type="dxa"/>
            <w:tcBorders>
              <w:top w:val="nil"/>
              <w:left w:val="nil"/>
              <w:bottom w:val="single" w:sz="4" w:space="0" w:color="auto"/>
              <w:right w:val="single" w:sz="4" w:space="0" w:color="auto"/>
            </w:tcBorders>
            <w:shd w:val="clear" w:color="auto" w:fill="auto"/>
            <w:vAlign w:val="center"/>
            <w:hideMark/>
          </w:tcPr>
          <w:p w14:paraId="3951E042" w14:textId="475111C8"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color w:val="000000"/>
                <w:sz w:val="24"/>
                <w:szCs w:val="24"/>
              </w:rPr>
              <w:t>24,689</w:t>
            </w:r>
          </w:p>
        </w:tc>
      </w:tr>
      <w:tr w:rsidR="006D11AD" w:rsidRPr="00FB2216" w14:paraId="5B8E2551" w14:textId="77777777" w:rsidTr="00AB47AD">
        <w:trPr>
          <w:trHeight w:val="36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62E4C35" w14:textId="55E9B3DA" w:rsidR="006D11AD" w:rsidRPr="0048589B" w:rsidRDefault="006D11AD" w:rsidP="006D11AD">
            <w:pPr>
              <w:spacing w:after="0" w:line="240" w:lineRule="auto"/>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lastRenderedPageBreak/>
              <w:t>Mācību, darba un dienesta komandējumi</w:t>
            </w:r>
          </w:p>
        </w:tc>
        <w:tc>
          <w:tcPr>
            <w:tcW w:w="1276" w:type="dxa"/>
            <w:tcBorders>
              <w:top w:val="nil"/>
              <w:left w:val="nil"/>
              <w:bottom w:val="single" w:sz="4" w:space="0" w:color="auto"/>
              <w:right w:val="single" w:sz="4" w:space="0" w:color="auto"/>
            </w:tcBorders>
            <w:shd w:val="clear" w:color="auto" w:fill="auto"/>
            <w:noWrap/>
            <w:vAlign w:val="center"/>
            <w:hideMark/>
          </w:tcPr>
          <w:p w14:paraId="192E80A5" w14:textId="4AFC38C6"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14:paraId="280A094B" w14:textId="68F5B8F7"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0</w:t>
            </w:r>
          </w:p>
        </w:tc>
        <w:tc>
          <w:tcPr>
            <w:tcW w:w="1277" w:type="dxa"/>
            <w:tcBorders>
              <w:top w:val="nil"/>
              <w:left w:val="nil"/>
              <w:bottom w:val="single" w:sz="4" w:space="0" w:color="auto"/>
              <w:right w:val="single" w:sz="4" w:space="0" w:color="auto"/>
            </w:tcBorders>
            <w:shd w:val="clear" w:color="auto" w:fill="auto"/>
            <w:noWrap/>
            <w:vAlign w:val="center"/>
          </w:tcPr>
          <w:p w14:paraId="24134370" w14:textId="385587E0" w:rsidR="006D11AD" w:rsidRPr="0048589B" w:rsidRDefault="00941A12"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color w:val="000000"/>
                <w:sz w:val="24"/>
                <w:szCs w:val="24"/>
                <w:lang w:eastAsia="lv-LV"/>
              </w:rPr>
              <w:t>800</w:t>
            </w:r>
          </w:p>
        </w:tc>
        <w:tc>
          <w:tcPr>
            <w:tcW w:w="1417" w:type="dxa"/>
            <w:tcBorders>
              <w:top w:val="nil"/>
              <w:left w:val="nil"/>
              <w:bottom w:val="single" w:sz="4" w:space="0" w:color="auto"/>
              <w:right w:val="single" w:sz="4" w:space="0" w:color="auto"/>
            </w:tcBorders>
            <w:shd w:val="clear" w:color="auto" w:fill="auto"/>
            <w:vAlign w:val="center"/>
            <w:hideMark/>
          </w:tcPr>
          <w:p w14:paraId="120ED437" w14:textId="09CFEF1E"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b/>
                <w:bCs/>
                <w:sz w:val="24"/>
                <w:szCs w:val="24"/>
              </w:rPr>
              <w:t>0 %</w:t>
            </w:r>
          </w:p>
        </w:tc>
        <w:tc>
          <w:tcPr>
            <w:tcW w:w="1558" w:type="dxa"/>
            <w:tcBorders>
              <w:top w:val="nil"/>
              <w:left w:val="nil"/>
              <w:bottom w:val="single" w:sz="4" w:space="0" w:color="auto"/>
              <w:right w:val="single" w:sz="4" w:space="0" w:color="auto"/>
            </w:tcBorders>
            <w:shd w:val="clear" w:color="auto" w:fill="auto"/>
            <w:vAlign w:val="center"/>
            <w:hideMark/>
          </w:tcPr>
          <w:p w14:paraId="5DF0021E" w14:textId="5D524E31"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color w:val="000000"/>
                <w:sz w:val="24"/>
                <w:szCs w:val="24"/>
              </w:rPr>
              <w:t>0</w:t>
            </w:r>
          </w:p>
        </w:tc>
      </w:tr>
      <w:tr w:rsidR="006D11AD" w:rsidRPr="00FB2216" w14:paraId="15B06636" w14:textId="77777777" w:rsidTr="00AB47AD">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73A8E42" w14:textId="24A6E3A1" w:rsidR="006D11AD" w:rsidRPr="0048589B" w:rsidRDefault="006D11AD" w:rsidP="006D11AD">
            <w:pPr>
              <w:spacing w:after="0" w:line="240" w:lineRule="auto"/>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Pakalpojumi</w:t>
            </w:r>
          </w:p>
        </w:tc>
        <w:tc>
          <w:tcPr>
            <w:tcW w:w="1276" w:type="dxa"/>
            <w:tcBorders>
              <w:top w:val="nil"/>
              <w:left w:val="nil"/>
              <w:bottom w:val="single" w:sz="4" w:space="0" w:color="auto"/>
              <w:right w:val="single" w:sz="4" w:space="0" w:color="auto"/>
            </w:tcBorders>
            <w:shd w:val="clear" w:color="auto" w:fill="auto"/>
            <w:noWrap/>
            <w:vAlign w:val="center"/>
            <w:hideMark/>
          </w:tcPr>
          <w:p w14:paraId="1C706128" w14:textId="4C43CC35"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67,479</w:t>
            </w:r>
          </w:p>
        </w:tc>
        <w:tc>
          <w:tcPr>
            <w:tcW w:w="1276" w:type="dxa"/>
            <w:tcBorders>
              <w:top w:val="nil"/>
              <w:left w:val="nil"/>
              <w:bottom w:val="single" w:sz="4" w:space="0" w:color="auto"/>
              <w:right w:val="single" w:sz="4" w:space="0" w:color="auto"/>
            </w:tcBorders>
            <w:shd w:val="clear" w:color="auto" w:fill="auto"/>
            <w:noWrap/>
            <w:vAlign w:val="center"/>
            <w:hideMark/>
          </w:tcPr>
          <w:p w14:paraId="1E4BF3A8" w14:textId="7DFB8663"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83,953</w:t>
            </w:r>
          </w:p>
        </w:tc>
        <w:tc>
          <w:tcPr>
            <w:tcW w:w="1277" w:type="dxa"/>
            <w:tcBorders>
              <w:top w:val="nil"/>
              <w:left w:val="nil"/>
              <w:bottom w:val="single" w:sz="4" w:space="0" w:color="auto"/>
              <w:right w:val="single" w:sz="4" w:space="0" w:color="auto"/>
            </w:tcBorders>
            <w:shd w:val="clear" w:color="auto" w:fill="auto"/>
            <w:noWrap/>
            <w:vAlign w:val="center"/>
          </w:tcPr>
          <w:p w14:paraId="62CF2961" w14:textId="11740974" w:rsidR="006D11AD" w:rsidRPr="0048589B" w:rsidRDefault="00941A12"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color w:val="000000"/>
                <w:sz w:val="24"/>
                <w:szCs w:val="24"/>
                <w:lang w:eastAsia="lv-LV"/>
              </w:rPr>
              <w:t>237,464</w:t>
            </w:r>
          </w:p>
        </w:tc>
        <w:tc>
          <w:tcPr>
            <w:tcW w:w="1417" w:type="dxa"/>
            <w:tcBorders>
              <w:top w:val="nil"/>
              <w:left w:val="nil"/>
              <w:bottom w:val="single" w:sz="4" w:space="0" w:color="auto"/>
              <w:right w:val="single" w:sz="4" w:space="0" w:color="auto"/>
            </w:tcBorders>
            <w:shd w:val="clear" w:color="auto" w:fill="auto"/>
            <w:vAlign w:val="center"/>
            <w:hideMark/>
          </w:tcPr>
          <w:p w14:paraId="407354AA" w14:textId="07453C7F"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b/>
                <w:bCs/>
                <w:sz w:val="24"/>
                <w:szCs w:val="24"/>
              </w:rPr>
              <w:t>124,4 %</w:t>
            </w:r>
          </w:p>
        </w:tc>
        <w:tc>
          <w:tcPr>
            <w:tcW w:w="1558" w:type="dxa"/>
            <w:tcBorders>
              <w:top w:val="nil"/>
              <w:left w:val="nil"/>
              <w:bottom w:val="single" w:sz="4" w:space="0" w:color="auto"/>
              <w:right w:val="single" w:sz="4" w:space="0" w:color="auto"/>
            </w:tcBorders>
            <w:shd w:val="clear" w:color="auto" w:fill="auto"/>
            <w:vAlign w:val="center"/>
            <w:hideMark/>
          </w:tcPr>
          <w:p w14:paraId="2383E336" w14:textId="30D8D7FF"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color w:val="000000"/>
                <w:sz w:val="24"/>
                <w:szCs w:val="24"/>
              </w:rPr>
              <w:t>16,474</w:t>
            </w:r>
          </w:p>
        </w:tc>
      </w:tr>
      <w:tr w:rsidR="006D11AD" w:rsidRPr="00FB2216" w14:paraId="3D4E9650" w14:textId="77777777" w:rsidTr="00AB47AD">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B4DE60F" w14:textId="2B384E26" w:rsidR="006D11AD" w:rsidRPr="0048589B" w:rsidRDefault="006D11AD" w:rsidP="006D11AD">
            <w:pPr>
              <w:spacing w:after="0" w:line="240" w:lineRule="auto"/>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Krājumi, materiāli, energoresursi, preces</w:t>
            </w:r>
          </w:p>
        </w:tc>
        <w:tc>
          <w:tcPr>
            <w:tcW w:w="1276" w:type="dxa"/>
            <w:tcBorders>
              <w:top w:val="nil"/>
              <w:left w:val="nil"/>
              <w:bottom w:val="single" w:sz="4" w:space="0" w:color="auto"/>
              <w:right w:val="single" w:sz="4" w:space="0" w:color="auto"/>
            </w:tcBorders>
            <w:shd w:val="clear" w:color="auto" w:fill="auto"/>
            <w:noWrap/>
            <w:vAlign w:val="center"/>
            <w:hideMark/>
          </w:tcPr>
          <w:p w14:paraId="667F8904" w14:textId="64270A6C"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33,572</w:t>
            </w:r>
          </w:p>
        </w:tc>
        <w:tc>
          <w:tcPr>
            <w:tcW w:w="1276" w:type="dxa"/>
            <w:tcBorders>
              <w:top w:val="nil"/>
              <w:left w:val="nil"/>
              <w:bottom w:val="single" w:sz="4" w:space="0" w:color="auto"/>
              <w:right w:val="single" w:sz="4" w:space="0" w:color="auto"/>
            </w:tcBorders>
            <w:shd w:val="clear" w:color="auto" w:fill="auto"/>
            <w:noWrap/>
            <w:vAlign w:val="center"/>
            <w:hideMark/>
          </w:tcPr>
          <w:p w14:paraId="45B847CD" w14:textId="2BEE1C57"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40,003</w:t>
            </w:r>
          </w:p>
        </w:tc>
        <w:tc>
          <w:tcPr>
            <w:tcW w:w="1277" w:type="dxa"/>
            <w:tcBorders>
              <w:top w:val="nil"/>
              <w:left w:val="nil"/>
              <w:bottom w:val="single" w:sz="4" w:space="0" w:color="auto"/>
              <w:right w:val="single" w:sz="4" w:space="0" w:color="auto"/>
            </w:tcBorders>
            <w:shd w:val="clear" w:color="auto" w:fill="auto"/>
            <w:noWrap/>
            <w:vAlign w:val="center"/>
          </w:tcPr>
          <w:p w14:paraId="49A76C26" w14:textId="7CAE4D01" w:rsidR="006D11AD" w:rsidRPr="0048589B" w:rsidRDefault="00941A12"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color w:val="000000"/>
                <w:sz w:val="24"/>
                <w:szCs w:val="24"/>
                <w:lang w:eastAsia="lv-LV"/>
              </w:rPr>
              <w:t>58,680</w:t>
            </w:r>
          </w:p>
        </w:tc>
        <w:tc>
          <w:tcPr>
            <w:tcW w:w="1417" w:type="dxa"/>
            <w:tcBorders>
              <w:top w:val="nil"/>
              <w:left w:val="nil"/>
              <w:bottom w:val="single" w:sz="4" w:space="0" w:color="auto"/>
              <w:right w:val="single" w:sz="4" w:space="0" w:color="auto"/>
            </w:tcBorders>
            <w:shd w:val="clear" w:color="auto" w:fill="auto"/>
            <w:vAlign w:val="center"/>
            <w:hideMark/>
          </w:tcPr>
          <w:p w14:paraId="36ECBE21" w14:textId="44C744AB"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b/>
                <w:bCs/>
                <w:sz w:val="24"/>
                <w:szCs w:val="24"/>
              </w:rPr>
              <w:t>119,2 %</w:t>
            </w:r>
          </w:p>
        </w:tc>
        <w:tc>
          <w:tcPr>
            <w:tcW w:w="1558" w:type="dxa"/>
            <w:tcBorders>
              <w:top w:val="nil"/>
              <w:left w:val="nil"/>
              <w:bottom w:val="single" w:sz="4" w:space="0" w:color="auto"/>
              <w:right w:val="single" w:sz="4" w:space="0" w:color="auto"/>
            </w:tcBorders>
            <w:shd w:val="clear" w:color="auto" w:fill="auto"/>
            <w:vAlign w:val="center"/>
            <w:hideMark/>
          </w:tcPr>
          <w:p w14:paraId="3346C70A" w14:textId="66C64A01"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color w:val="000000"/>
                <w:sz w:val="24"/>
                <w:szCs w:val="24"/>
              </w:rPr>
              <w:t>6,431</w:t>
            </w:r>
          </w:p>
        </w:tc>
      </w:tr>
      <w:tr w:rsidR="006D11AD" w:rsidRPr="00FB2216" w14:paraId="591257DD" w14:textId="77777777" w:rsidTr="00AB47AD">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AE94013" w14:textId="31CF28FC" w:rsidR="006D11AD" w:rsidRPr="0048589B" w:rsidRDefault="006D11AD" w:rsidP="006D11AD">
            <w:pPr>
              <w:spacing w:after="0" w:line="240" w:lineRule="auto"/>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sz w:val="24"/>
                <w:szCs w:val="24"/>
              </w:rPr>
              <w:t>Budžeta iestāžu nodokļi</w:t>
            </w:r>
          </w:p>
        </w:tc>
        <w:tc>
          <w:tcPr>
            <w:tcW w:w="1276" w:type="dxa"/>
            <w:tcBorders>
              <w:top w:val="nil"/>
              <w:left w:val="nil"/>
              <w:bottom w:val="single" w:sz="4" w:space="0" w:color="auto"/>
              <w:right w:val="single" w:sz="4" w:space="0" w:color="auto"/>
            </w:tcBorders>
            <w:shd w:val="clear" w:color="auto" w:fill="auto"/>
            <w:noWrap/>
            <w:vAlign w:val="center"/>
            <w:hideMark/>
          </w:tcPr>
          <w:p w14:paraId="314BD78B" w14:textId="63825E11"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1,370</w:t>
            </w:r>
          </w:p>
        </w:tc>
        <w:tc>
          <w:tcPr>
            <w:tcW w:w="1276" w:type="dxa"/>
            <w:tcBorders>
              <w:top w:val="nil"/>
              <w:left w:val="nil"/>
              <w:bottom w:val="single" w:sz="4" w:space="0" w:color="auto"/>
              <w:right w:val="single" w:sz="4" w:space="0" w:color="auto"/>
            </w:tcBorders>
            <w:shd w:val="clear" w:color="auto" w:fill="auto"/>
            <w:noWrap/>
            <w:vAlign w:val="center"/>
            <w:hideMark/>
          </w:tcPr>
          <w:p w14:paraId="4598C3A4" w14:textId="731D3088"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10</w:t>
            </w:r>
          </w:p>
        </w:tc>
        <w:tc>
          <w:tcPr>
            <w:tcW w:w="1277" w:type="dxa"/>
            <w:tcBorders>
              <w:top w:val="nil"/>
              <w:left w:val="nil"/>
              <w:bottom w:val="single" w:sz="4" w:space="0" w:color="auto"/>
              <w:right w:val="single" w:sz="4" w:space="0" w:color="auto"/>
            </w:tcBorders>
            <w:shd w:val="clear" w:color="auto" w:fill="auto"/>
            <w:noWrap/>
            <w:vAlign w:val="center"/>
          </w:tcPr>
          <w:p w14:paraId="109643BF" w14:textId="4D9AA15F" w:rsidR="006D11AD" w:rsidRPr="0048589B" w:rsidRDefault="00941A12"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color w:val="000000"/>
                <w:sz w:val="24"/>
                <w:szCs w:val="24"/>
                <w:lang w:eastAsia="lv-LV"/>
              </w:rPr>
              <w:t>250</w:t>
            </w:r>
          </w:p>
        </w:tc>
        <w:tc>
          <w:tcPr>
            <w:tcW w:w="1417" w:type="dxa"/>
            <w:tcBorders>
              <w:top w:val="nil"/>
              <w:left w:val="nil"/>
              <w:bottom w:val="single" w:sz="4" w:space="0" w:color="auto"/>
              <w:right w:val="single" w:sz="4" w:space="0" w:color="auto"/>
            </w:tcBorders>
            <w:shd w:val="clear" w:color="auto" w:fill="auto"/>
            <w:vAlign w:val="center"/>
            <w:hideMark/>
          </w:tcPr>
          <w:p w14:paraId="6FB1AFB4" w14:textId="08FABA56"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b/>
                <w:bCs/>
                <w:sz w:val="24"/>
                <w:szCs w:val="24"/>
              </w:rPr>
              <w:t>0,7 %</w:t>
            </w:r>
          </w:p>
        </w:tc>
        <w:tc>
          <w:tcPr>
            <w:tcW w:w="1558" w:type="dxa"/>
            <w:tcBorders>
              <w:top w:val="nil"/>
              <w:left w:val="nil"/>
              <w:bottom w:val="single" w:sz="4" w:space="0" w:color="auto"/>
              <w:right w:val="single" w:sz="4" w:space="0" w:color="auto"/>
            </w:tcBorders>
            <w:shd w:val="clear" w:color="auto" w:fill="auto"/>
            <w:vAlign w:val="center"/>
            <w:hideMark/>
          </w:tcPr>
          <w:p w14:paraId="0EAE8ADF" w14:textId="2D27A823"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color w:val="000000"/>
                <w:sz w:val="24"/>
                <w:szCs w:val="24"/>
              </w:rPr>
              <w:t>-1,360</w:t>
            </w:r>
          </w:p>
        </w:tc>
      </w:tr>
      <w:tr w:rsidR="006D11AD" w:rsidRPr="005D44E7" w14:paraId="08F0CAAC" w14:textId="77777777" w:rsidTr="00AB47AD">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FC1A4BC" w14:textId="3E6B2605" w:rsidR="006D11AD" w:rsidRPr="0048589B" w:rsidRDefault="006D11AD" w:rsidP="006D11AD">
            <w:pPr>
              <w:spacing w:after="0" w:line="240" w:lineRule="auto"/>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Pamatkapitāla veidošana</w:t>
            </w:r>
          </w:p>
        </w:tc>
        <w:tc>
          <w:tcPr>
            <w:tcW w:w="1276" w:type="dxa"/>
            <w:tcBorders>
              <w:top w:val="nil"/>
              <w:left w:val="nil"/>
              <w:bottom w:val="single" w:sz="4" w:space="0" w:color="auto"/>
              <w:right w:val="single" w:sz="4" w:space="0" w:color="auto"/>
            </w:tcBorders>
            <w:shd w:val="clear" w:color="auto" w:fill="auto"/>
            <w:noWrap/>
            <w:vAlign w:val="center"/>
            <w:hideMark/>
          </w:tcPr>
          <w:p w14:paraId="32D985E8" w14:textId="680A4B96"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23,516</w:t>
            </w:r>
          </w:p>
        </w:tc>
        <w:tc>
          <w:tcPr>
            <w:tcW w:w="1276" w:type="dxa"/>
            <w:tcBorders>
              <w:top w:val="nil"/>
              <w:left w:val="nil"/>
              <w:bottom w:val="single" w:sz="4" w:space="0" w:color="auto"/>
              <w:right w:val="single" w:sz="4" w:space="0" w:color="auto"/>
            </w:tcBorders>
            <w:shd w:val="clear" w:color="auto" w:fill="auto"/>
            <w:noWrap/>
            <w:vAlign w:val="center"/>
            <w:hideMark/>
          </w:tcPr>
          <w:p w14:paraId="5DF2E54E" w14:textId="247EB377" w:rsidR="006D11AD" w:rsidRPr="0048589B" w:rsidRDefault="006D11AD" w:rsidP="00AB47AD">
            <w:pPr>
              <w:spacing w:after="0" w:line="240" w:lineRule="auto"/>
              <w:jc w:val="center"/>
              <w:rPr>
                <w:rFonts w:ascii="Times New Roman" w:eastAsia="Times New Roman" w:hAnsi="Times New Roman" w:cs="Times New Roman"/>
                <w:sz w:val="24"/>
                <w:szCs w:val="24"/>
                <w:highlight w:val="yellow"/>
                <w:lang w:eastAsia="lv-LV"/>
              </w:rPr>
            </w:pPr>
            <w:r w:rsidRPr="0048589B">
              <w:rPr>
                <w:rFonts w:ascii="Times New Roman" w:hAnsi="Times New Roman" w:cs="Times New Roman"/>
                <w:sz w:val="24"/>
                <w:szCs w:val="24"/>
              </w:rPr>
              <w:t>88,550</w:t>
            </w:r>
          </w:p>
        </w:tc>
        <w:tc>
          <w:tcPr>
            <w:tcW w:w="1277" w:type="dxa"/>
            <w:tcBorders>
              <w:top w:val="nil"/>
              <w:left w:val="nil"/>
              <w:bottom w:val="single" w:sz="4" w:space="0" w:color="auto"/>
              <w:right w:val="single" w:sz="4" w:space="0" w:color="auto"/>
            </w:tcBorders>
            <w:shd w:val="clear" w:color="auto" w:fill="auto"/>
            <w:noWrap/>
            <w:vAlign w:val="bottom"/>
          </w:tcPr>
          <w:p w14:paraId="4A53BAE0" w14:textId="5FFC1F64" w:rsidR="006D11AD" w:rsidRPr="0048589B" w:rsidRDefault="00941A12"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eastAsia="Times New Roman" w:hAnsi="Times New Roman" w:cs="Times New Roman"/>
                <w:color w:val="000000"/>
                <w:sz w:val="24"/>
                <w:szCs w:val="24"/>
                <w:lang w:eastAsia="lv-LV"/>
              </w:rPr>
              <w:t>53,010</w:t>
            </w:r>
          </w:p>
        </w:tc>
        <w:tc>
          <w:tcPr>
            <w:tcW w:w="1417" w:type="dxa"/>
            <w:tcBorders>
              <w:top w:val="nil"/>
              <w:left w:val="nil"/>
              <w:bottom w:val="single" w:sz="4" w:space="0" w:color="auto"/>
              <w:right w:val="single" w:sz="4" w:space="0" w:color="auto"/>
            </w:tcBorders>
            <w:shd w:val="clear" w:color="auto" w:fill="auto"/>
            <w:vAlign w:val="center"/>
            <w:hideMark/>
          </w:tcPr>
          <w:p w14:paraId="0934FF8A" w14:textId="2B9B86E6" w:rsidR="006D11AD" w:rsidRPr="0048589B" w:rsidRDefault="006D11AD" w:rsidP="00AB47AD">
            <w:pPr>
              <w:spacing w:after="0" w:line="240" w:lineRule="auto"/>
              <w:jc w:val="center"/>
              <w:rPr>
                <w:rFonts w:ascii="Times New Roman" w:eastAsia="Times New Roman" w:hAnsi="Times New Roman" w:cs="Times New Roman"/>
                <w:color w:val="000000"/>
                <w:sz w:val="24"/>
                <w:szCs w:val="24"/>
                <w:highlight w:val="yellow"/>
                <w:lang w:eastAsia="lv-LV"/>
              </w:rPr>
            </w:pPr>
            <w:r w:rsidRPr="0048589B">
              <w:rPr>
                <w:rFonts w:ascii="Times New Roman" w:hAnsi="Times New Roman" w:cs="Times New Roman"/>
                <w:b/>
                <w:bCs/>
                <w:sz w:val="24"/>
                <w:szCs w:val="24"/>
              </w:rPr>
              <w:t>376,6 %</w:t>
            </w:r>
          </w:p>
        </w:tc>
        <w:tc>
          <w:tcPr>
            <w:tcW w:w="1558" w:type="dxa"/>
            <w:tcBorders>
              <w:top w:val="nil"/>
              <w:left w:val="nil"/>
              <w:bottom w:val="single" w:sz="4" w:space="0" w:color="auto"/>
              <w:right w:val="single" w:sz="4" w:space="0" w:color="auto"/>
            </w:tcBorders>
            <w:shd w:val="clear" w:color="auto" w:fill="auto"/>
            <w:vAlign w:val="center"/>
            <w:hideMark/>
          </w:tcPr>
          <w:p w14:paraId="513C14A4" w14:textId="301FBF69" w:rsidR="006D11AD" w:rsidRPr="0048589B" w:rsidRDefault="006D11AD" w:rsidP="00AB47AD">
            <w:pPr>
              <w:spacing w:after="0" w:line="240" w:lineRule="auto"/>
              <w:jc w:val="center"/>
              <w:rPr>
                <w:rFonts w:ascii="Times New Roman" w:eastAsia="Times New Roman" w:hAnsi="Times New Roman" w:cs="Times New Roman"/>
                <w:color w:val="000000"/>
                <w:sz w:val="24"/>
                <w:szCs w:val="24"/>
                <w:lang w:eastAsia="lv-LV"/>
              </w:rPr>
            </w:pPr>
            <w:r w:rsidRPr="0048589B">
              <w:rPr>
                <w:rFonts w:ascii="Times New Roman" w:hAnsi="Times New Roman" w:cs="Times New Roman"/>
                <w:color w:val="000000"/>
                <w:sz w:val="24"/>
                <w:szCs w:val="24"/>
              </w:rPr>
              <w:t>65,034</w:t>
            </w:r>
          </w:p>
        </w:tc>
      </w:tr>
    </w:tbl>
    <w:p w14:paraId="676DC63B" w14:textId="77777777" w:rsidR="006D11AD" w:rsidRDefault="006D11AD" w:rsidP="00E44B4E">
      <w:pPr>
        <w:pStyle w:val="Pamatteksts"/>
        <w:spacing w:after="0" w:line="276" w:lineRule="auto"/>
        <w:ind w:firstLine="567"/>
        <w:jc w:val="both"/>
      </w:pPr>
    </w:p>
    <w:p w14:paraId="538C25C7" w14:textId="13EC9921" w:rsidR="00742D33" w:rsidRPr="00742D33" w:rsidRDefault="00742D33" w:rsidP="00E44B4E">
      <w:pPr>
        <w:pStyle w:val="Pamatteksts"/>
        <w:spacing w:after="0" w:line="276" w:lineRule="auto"/>
        <w:ind w:firstLine="566"/>
        <w:jc w:val="both"/>
      </w:pPr>
      <w:r w:rsidRPr="00742D33">
        <w:t>Būtiskākās izmaiņas aģentūras 2024.</w:t>
      </w:r>
      <w:r w:rsidR="00AF4BAA">
        <w:t> </w:t>
      </w:r>
      <w:r w:rsidRPr="00742D33">
        <w:t>gada budžeta izdevumos, atbilstoši ekonomiskajām kategorijām, salīdzinot ar 2023. gadu, bija sekojošas:</w:t>
      </w:r>
    </w:p>
    <w:p w14:paraId="429218F0" w14:textId="153996E2" w:rsidR="00742D33" w:rsidRPr="00742D33" w:rsidRDefault="00742D33" w:rsidP="00E44B4E">
      <w:pPr>
        <w:pStyle w:val="Sarakstarindkopa"/>
        <w:widowControl w:val="0"/>
        <w:numPr>
          <w:ilvl w:val="0"/>
          <w:numId w:val="9"/>
        </w:numPr>
        <w:tabs>
          <w:tab w:val="left" w:pos="1006"/>
        </w:tabs>
        <w:autoSpaceDE w:val="0"/>
        <w:autoSpaceDN w:val="0"/>
        <w:spacing w:after="0" w:line="276" w:lineRule="auto"/>
        <w:ind w:left="284"/>
        <w:contextualSpacing w:val="0"/>
        <w:jc w:val="both"/>
        <w:rPr>
          <w:rFonts w:ascii="Times New Roman" w:hAnsi="Times New Roman" w:cs="Times New Roman"/>
          <w:sz w:val="24"/>
        </w:rPr>
      </w:pPr>
      <w:r w:rsidRPr="00742D33">
        <w:rPr>
          <w:rFonts w:ascii="Times New Roman" w:hAnsi="Times New Roman" w:cs="Times New Roman"/>
          <w:sz w:val="24"/>
          <w:szCs w:val="24"/>
        </w:rPr>
        <w:t xml:space="preserve">atlīdzības izdevumi palielinājās par 24 689 EUR jeb 9,5 %. Palielinājums saistīts ar viena jauna darbinieka – projektu vadītāja, pieņemšanu darbā un minimālo algu celšanu palīgstrādniekiem no 620 EUR uz 700 EUR mēnesī. </w:t>
      </w:r>
    </w:p>
    <w:p w14:paraId="79D37A43" w14:textId="77777777" w:rsidR="00742D33" w:rsidRPr="00742D33" w:rsidRDefault="00742D33" w:rsidP="00E44B4E">
      <w:pPr>
        <w:pStyle w:val="Sarakstarindkopa"/>
        <w:widowControl w:val="0"/>
        <w:numPr>
          <w:ilvl w:val="0"/>
          <w:numId w:val="9"/>
        </w:numPr>
        <w:tabs>
          <w:tab w:val="left" w:pos="1006"/>
        </w:tabs>
        <w:autoSpaceDE w:val="0"/>
        <w:autoSpaceDN w:val="0"/>
        <w:spacing w:after="0" w:line="276" w:lineRule="auto"/>
        <w:ind w:left="284"/>
        <w:contextualSpacing w:val="0"/>
        <w:jc w:val="both"/>
        <w:rPr>
          <w:rFonts w:ascii="Times New Roman" w:hAnsi="Times New Roman" w:cs="Times New Roman"/>
          <w:sz w:val="24"/>
          <w:szCs w:val="24"/>
        </w:rPr>
      </w:pPr>
      <w:r w:rsidRPr="00742D33">
        <w:rPr>
          <w:rFonts w:ascii="Times New Roman" w:hAnsi="Times New Roman" w:cs="Times New Roman"/>
          <w:sz w:val="24"/>
          <w:szCs w:val="24"/>
        </w:rPr>
        <w:t>pakalpojumu</w:t>
      </w:r>
      <w:r w:rsidRPr="00742D33">
        <w:rPr>
          <w:rFonts w:ascii="Times New Roman" w:hAnsi="Times New Roman" w:cs="Times New Roman"/>
          <w:spacing w:val="13"/>
          <w:sz w:val="24"/>
          <w:szCs w:val="24"/>
        </w:rPr>
        <w:t xml:space="preserve"> </w:t>
      </w:r>
      <w:r w:rsidRPr="00742D33">
        <w:rPr>
          <w:rFonts w:ascii="Times New Roman" w:hAnsi="Times New Roman" w:cs="Times New Roman"/>
          <w:sz w:val="24"/>
          <w:szCs w:val="24"/>
        </w:rPr>
        <w:t>izdevumi</w:t>
      </w:r>
      <w:r w:rsidRPr="00742D33">
        <w:rPr>
          <w:rFonts w:ascii="Times New Roman" w:hAnsi="Times New Roman" w:cs="Times New Roman"/>
          <w:spacing w:val="13"/>
          <w:sz w:val="24"/>
          <w:szCs w:val="24"/>
        </w:rPr>
        <w:t xml:space="preserve"> </w:t>
      </w:r>
      <w:r w:rsidRPr="00742D33">
        <w:rPr>
          <w:rFonts w:ascii="Times New Roman" w:hAnsi="Times New Roman" w:cs="Times New Roman"/>
          <w:sz w:val="24"/>
          <w:szCs w:val="24"/>
        </w:rPr>
        <w:t>palielinājās</w:t>
      </w:r>
      <w:r w:rsidRPr="00742D33">
        <w:rPr>
          <w:rFonts w:ascii="Times New Roman" w:hAnsi="Times New Roman" w:cs="Times New Roman"/>
          <w:spacing w:val="13"/>
          <w:sz w:val="24"/>
          <w:szCs w:val="24"/>
        </w:rPr>
        <w:t xml:space="preserve"> </w:t>
      </w:r>
      <w:r w:rsidRPr="00742D33">
        <w:rPr>
          <w:rFonts w:ascii="Times New Roman" w:hAnsi="Times New Roman" w:cs="Times New Roman"/>
          <w:sz w:val="24"/>
          <w:szCs w:val="24"/>
        </w:rPr>
        <w:t>par</w:t>
      </w:r>
      <w:r w:rsidRPr="00742D33">
        <w:rPr>
          <w:rFonts w:ascii="Times New Roman" w:hAnsi="Times New Roman" w:cs="Times New Roman"/>
          <w:spacing w:val="14"/>
          <w:sz w:val="24"/>
          <w:szCs w:val="24"/>
        </w:rPr>
        <w:t xml:space="preserve"> 16 474</w:t>
      </w:r>
      <w:r w:rsidRPr="00742D33">
        <w:rPr>
          <w:rFonts w:ascii="Times New Roman" w:hAnsi="Times New Roman" w:cs="Times New Roman"/>
          <w:spacing w:val="13"/>
          <w:sz w:val="24"/>
          <w:szCs w:val="24"/>
        </w:rPr>
        <w:t xml:space="preserve"> </w:t>
      </w:r>
      <w:r w:rsidRPr="00742D33">
        <w:rPr>
          <w:rFonts w:ascii="Times New Roman" w:hAnsi="Times New Roman" w:cs="Times New Roman"/>
          <w:sz w:val="24"/>
          <w:szCs w:val="24"/>
        </w:rPr>
        <w:t>EUR,</w:t>
      </w:r>
      <w:r w:rsidRPr="00742D33">
        <w:rPr>
          <w:rFonts w:ascii="Times New Roman" w:hAnsi="Times New Roman" w:cs="Times New Roman"/>
          <w:spacing w:val="13"/>
          <w:sz w:val="24"/>
          <w:szCs w:val="24"/>
        </w:rPr>
        <w:t xml:space="preserve"> </w:t>
      </w:r>
      <w:r w:rsidRPr="00742D33">
        <w:rPr>
          <w:rFonts w:ascii="Times New Roman" w:hAnsi="Times New Roman" w:cs="Times New Roman"/>
          <w:sz w:val="24"/>
          <w:szCs w:val="24"/>
        </w:rPr>
        <w:t>jeb</w:t>
      </w:r>
      <w:r w:rsidRPr="00742D33">
        <w:rPr>
          <w:rFonts w:ascii="Times New Roman" w:hAnsi="Times New Roman" w:cs="Times New Roman"/>
          <w:spacing w:val="13"/>
          <w:sz w:val="24"/>
          <w:szCs w:val="24"/>
        </w:rPr>
        <w:t xml:space="preserve"> 24.4 </w:t>
      </w:r>
      <w:r w:rsidRPr="00742D33">
        <w:rPr>
          <w:rFonts w:ascii="Times New Roman" w:hAnsi="Times New Roman" w:cs="Times New Roman"/>
          <w:sz w:val="24"/>
          <w:szCs w:val="24"/>
        </w:rPr>
        <w:t>%. Skatot izmaksas detalizēti būtiskākās izmaiņas bija sekojošas:</w:t>
      </w:r>
    </w:p>
    <w:p w14:paraId="41065CB1" w14:textId="77777777" w:rsidR="00742D33" w:rsidRPr="00742D33" w:rsidRDefault="00742D33" w:rsidP="00E44B4E">
      <w:pPr>
        <w:pStyle w:val="Sarakstarindkopa"/>
        <w:widowControl w:val="0"/>
        <w:numPr>
          <w:ilvl w:val="1"/>
          <w:numId w:val="9"/>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742D33">
        <w:rPr>
          <w:rFonts w:ascii="Times New Roman" w:hAnsi="Times New Roman" w:cs="Times New Roman"/>
          <w:sz w:val="24"/>
          <w:szCs w:val="24"/>
        </w:rPr>
        <w:t>par 65,2 %, jeb 17 157 EUR salīdzinot ar 2023.gadu, palielinājušās nekustamā īpašuma uzturēšanas izmaksas. Izmaksu palielinājums saistīts ar deleģētajiem vides aizsardzības un uzlabošanas pasākumu uzdevumiem sākot no 2024. gada;</w:t>
      </w:r>
    </w:p>
    <w:p w14:paraId="2C1ED1FC" w14:textId="43B54B11" w:rsidR="00742D33" w:rsidRPr="00742D33" w:rsidRDefault="00742D33" w:rsidP="00E44B4E">
      <w:pPr>
        <w:pStyle w:val="Sarakstarindkopa"/>
        <w:widowControl w:val="0"/>
        <w:numPr>
          <w:ilvl w:val="1"/>
          <w:numId w:val="9"/>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742D33">
        <w:rPr>
          <w:rFonts w:ascii="Times New Roman" w:hAnsi="Times New Roman" w:cs="Times New Roman"/>
          <w:sz w:val="24"/>
          <w:szCs w:val="24"/>
        </w:rPr>
        <w:t>par 84,4</w:t>
      </w:r>
      <w:r w:rsidR="00AB47AD">
        <w:rPr>
          <w:rFonts w:ascii="Times New Roman" w:hAnsi="Times New Roman" w:cs="Times New Roman"/>
          <w:sz w:val="24"/>
          <w:szCs w:val="24"/>
        </w:rPr>
        <w:t> </w:t>
      </w:r>
      <w:r w:rsidRPr="00742D33">
        <w:rPr>
          <w:rFonts w:ascii="Times New Roman" w:hAnsi="Times New Roman" w:cs="Times New Roman"/>
          <w:sz w:val="24"/>
          <w:szCs w:val="24"/>
        </w:rPr>
        <w:t>%, jeb 3</w:t>
      </w:r>
      <w:r w:rsidR="00AB47AD">
        <w:rPr>
          <w:rFonts w:ascii="Times New Roman" w:hAnsi="Times New Roman" w:cs="Times New Roman"/>
          <w:sz w:val="24"/>
          <w:szCs w:val="24"/>
        </w:rPr>
        <w:t> </w:t>
      </w:r>
      <w:r w:rsidRPr="00742D33">
        <w:rPr>
          <w:rFonts w:ascii="Times New Roman" w:hAnsi="Times New Roman" w:cs="Times New Roman"/>
          <w:sz w:val="24"/>
          <w:szCs w:val="24"/>
        </w:rPr>
        <w:t>499 EUR, pieauguši izdevumi iestādes sabiedrisko aktivitāšu īstenošanai – pirmoreiz organizēts un realizēts</w:t>
      </w:r>
      <w:r w:rsidR="00035DF0">
        <w:rPr>
          <w:rFonts w:ascii="Times New Roman" w:hAnsi="Times New Roman" w:cs="Times New Roman"/>
          <w:sz w:val="24"/>
          <w:szCs w:val="24"/>
        </w:rPr>
        <w:t xml:space="preserve"> pasākums</w:t>
      </w:r>
      <w:r w:rsidRPr="00742D33">
        <w:rPr>
          <w:rFonts w:ascii="Times New Roman" w:hAnsi="Times New Roman" w:cs="Times New Roman"/>
          <w:sz w:val="24"/>
          <w:szCs w:val="24"/>
        </w:rPr>
        <w:t xml:space="preserve"> “Ziemassvētku vecīša birojs” Zilajos kalnos;</w:t>
      </w:r>
    </w:p>
    <w:p w14:paraId="356A88AA" w14:textId="1D0DA804" w:rsidR="00742D33" w:rsidRPr="00742D33" w:rsidRDefault="00742D33" w:rsidP="00E44B4E">
      <w:pPr>
        <w:pStyle w:val="Sarakstarindkopa"/>
        <w:widowControl w:val="0"/>
        <w:numPr>
          <w:ilvl w:val="1"/>
          <w:numId w:val="9"/>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742D33">
        <w:rPr>
          <w:rFonts w:ascii="Times New Roman" w:hAnsi="Times New Roman" w:cs="Times New Roman"/>
          <w:sz w:val="24"/>
          <w:szCs w:val="24"/>
        </w:rPr>
        <w:t>par 70,4 %, jeb 1</w:t>
      </w:r>
      <w:r>
        <w:rPr>
          <w:rFonts w:ascii="Times New Roman" w:hAnsi="Times New Roman" w:cs="Times New Roman"/>
          <w:sz w:val="24"/>
          <w:szCs w:val="24"/>
        </w:rPr>
        <w:t xml:space="preserve"> </w:t>
      </w:r>
      <w:r w:rsidRPr="00742D33">
        <w:rPr>
          <w:rFonts w:ascii="Times New Roman" w:hAnsi="Times New Roman" w:cs="Times New Roman"/>
          <w:sz w:val="24"/>
          <w:szCs w:val="24"/>
        </w:rPr>
        <w:t xml:space="preserve">960 EUR, ir augušas izmaksas, kas saistītas ar atkritumu savākšanu un izvešanu no </w:t>
      </w:r>
      <w:r w:rsidR="00035DF0">
        <w:rPr>
          <w:rFonts w:ascii="Times New Roman" w:hAnsi="Times New Roman" w:cs="Times New Roman"/>
          <w:sz w:val="24"/>
          <w:szCs w:val="24"/>
        </w:rPr>
        <w:t>kompleksa “</w:t>
      </w:r>
      <w:r w:rsidRPr="00742D33">
        <w:rPr>
          <w:rFonts w:ascii="Times New Roman" w:hAnsi="Times New Roman" w:cs="Times New Roman"/>
          <w:sz w:val="24"/>
          <w:szCs w:val="24"/>
        </w:rPr>
        <w:t>Zilie kalni</w:t>
      </w:r>
      <w:r w:rsidR="00035DF0">
        <w:rPr>
          <w:rFonts w:ascii="Times New Roman" w:hAnsi="Times New Roman" w:cs="Times New Roman"/>
          <w:sz w:val="24"/>
          <w:szCs w:val="24"/>
        </w:rPr>
        <w:t>”</w:t>
      </w:r>
      <w:r w:rsidRPr="00742D33">
        <w:rPr>
          <w:rFonts w:ascii="Times New Roman" w:hAnsi="Times New Roman" w:cs="Times New Roman"/>
          <w:sz w:val="24"/>
          <w:szCs w:val="24"/>
        </w:rPr>
        <w:t>;</w:t>
      </w:r>
    </w:p>
    <w:p w14:paraId="5309AC9C" w14:textId="2EE13AE5" w:rsidR="00742D33" w:rsidRPr="00742D33" w:rsidRDefault="00742D33" w:rsidP="00E44B4E">
      <w:pPr>
        <w:pStyle w:val="Sarakstarindkopa"/>
        <w:widowControl w:val="0"/>
        <w:numPr>
          <w:ilvl w:val="1"/>
          <w:numId w:val="9"/>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742D33">
        <w:rPr>
          <w:rFonts w:ascii="Times New Roman" w:hAnsi="Times New Roman" w:cs="Times New Roman"/>
          <w:sz w:val="24"/>
          <w:szCs w:val="24"/>
        </w:rPr>
        <w:t>par 46,3 %, jeb 4</w:t>
      </w:r>
      <w:r>
        <w:rPr>
          <w:rFonts w:ascii="Times New Roman" w:hAnsi="Times New Roman" w:cs="Times New Roman"/>
          <w:sz w:val="24"/>
          <w:szCs w:val="24"/>
        </w:rPr>
        <w:t xml:space="preserve"> </w:t>
      </w:r>
      <w:r w:rsidRPr="00742D33">
        <w:rPr>
          <w:rFonts w:ascii="Times New Roman" w:hAnsi="Times New Roman" w:cs="Times New Roman"/>
          <w:sz w:val="24"/>
          <w:szCs w:val="24"/>
        </w:rPr>
        <w:t xml:space="preserve">350 EUR, ir samazinājušies informācijas tehnoloģiju pakalpojumu izdevumi. Veiksmīgi realizēta grāmatvedības programmas Horizon ieviešanas grāmatvedības uzskaitei. </w:t>
      </w:r>
    </w:p>
    <w:p w14:paraId="352FC81F" w14:textId="6B4E6A70" w:rsidR="00742D33" w:rsidRPr="00742D33" w:rsidRDefault="00742D33" w:rsidP="00E44B4E">
      <w:pPr>
        <w:pStyle w:val="Sarakstarindkopa"/>
        <w:widowControl w:val="0"/>
        <w:numPr>
          <w:ilvl w:val="0"/>
          <w:numId w:val="9"/>
        </w:numPr>
        <w:tabs>
          <w:tab w:val="left" w:pos="851"/>
          <w:tab w:val="left" w:pos="1004"/>
        </w:tabs>
        <w:autoSpaceDE w:val="0"/>
        <w:autoSpaceDN w:val="0"/>
        <w:spacing w:after="0" w:line="276" w:lineRule="auto"/>
        <w:ind w:left="284"/>
        <w:contextualSpacing w:val="0"/>
        <w:jc w:val="both"/>
        <w:rPr>
          <w:rFonts w:ascii="Times New Roman" w:hAnsi="Times New Roman" w:cs="Times New Roman"/>
          <w:sz w:val="24"/>
          <w:szCs w:val="24"/>
        </w:rPr>
      </w:pPr>
      <w:r w:rsidRPr="00742D33">
        <w:rPr>
          <w:rFonts w:ascii="Times New Roman" w:hAnsi="Times New Roman" w:cs="Times New Roman"/>
          <w:sz w:val="24"/>
          <w:szCs w:val="24"/>
        </w:rPr>
        <w:t>Krājumu, materiālu, energoresursu un preču izdevumi, salīdzinot ar 2023. gadu, palielinājās par 6 431 EUR,</w:t>
      </w:r>
      <w:r w:rsidRPr="00742D33">
        <w:rPr>
          <w:rFonts w:ascii="Times New Roman" w:hAnsi="Times New Roman" w:cs="Times New Roman"/>
          <w:spacing w:val="13"/>
          <w:sz w:val="24"/>
          <w:szCs w:val="24"/>
        </w:rPr>
        <w:t xml:space="preserve"> </w:t>
      </w:r>
      <w:r w:rsidRPr="00742D33">
        <w:rPr>
          <w:rFonts w:ascii="Times New Roman" w:hAnsi="Times New Roman" w:cs="Times New Roman"/>
          <w:sz w:val="24"/>
          <w:szCs w:val="24"/>
        </w:rPr>
        <w:t>jeb 19,2 %. Būtiskākās izmaiņas pa posteņiem:</w:t>
      </w:r>
    </w:p>
    <w:p w14:paraId="051D12E0" w14:textId="19FF8201" w:rsidR="00742D33" w:rsidRPr="00742D33" w:rsidRDefault="00742D33" w:rsidP="00E44B4E">
      <w:pPr>
        <w:pStyle w:val="Sarakstarindkopa"/>
        <w:widowControl w:val="0"/>
        <w:numPr>
          <w:ilvl w:val="1"/>
          <w:numId w:val="9"/>
        </w:numPr>
        <w:tabs>
          <w:tab w:val="left" w:pos="1004"/>
          <w:tab w:val="left" w:pos="1349"/>
        </w:tabs>
        <w:autoSpaceDE w:val="0"/>
        <w:autoSpaceDN w:val="0"/>
        <w:spacing w:after="0" w:line="276" w:lineRule="auto"/>
        <w:contextualSpacing w:val="0"/>
        <w:jc w:val="both"/>
        <w:rPr>
          <w:rFonts w:ascii="Times New Roman" w:hAnsi="Times New Roman" w:cs="Times New Roman"/>
          <w:sz w:val="24"/>
        </w:rPr>
      </w:pPr>
      <w:r w:rsidRPr="00742D33">
        <w:rPr>
          <w:rFonts w:ascii="Times New Roman" w:hAnsi="Times New Roman" w:cs="Times New Roman"/>
          <w:sz w:val="24"/>
        </w:rPr>
        <w:t xml:space="preserve">par 7 233 EUR, jeb 112.8 %, palielinājušies izdevumi iestāžu uzturēšanas materiāliem un precēm. Iepirktas informatīvās plāksnes un norādes </w:t>
      </w:r>
      <w:r w:rsidR="00035DF0">
        <w:rPr>
          <w:rFonts w:ascii="Times New Roman" w:hAnsi="Times New Roman" w:cs="Times New Roman"/>
          <w:sz w:val="24"/>
        </w:rPr>
        <w:t>kompleksa “</w:t>
      </w:r>
      <w:r w:rsidRPr="00742D33">
        <w:rPr>
          <w:rFonts w:ascii="Times New Roman" w:hAnsi="Times New Roman" w:cs="Times New Roman"/>
          <w:sz w:val="24"/>
        </w:rPr>
        <w:t>Zil</w:t>
      </w:r>
      <w:r w:rsidR="00035DF0">
        <w:rPr>
          <w:rFonts w:ascii="Times New Roman" w:hAnsi="Times New Roman" w:cs="Times New Roman"/>
          <w:sz w:val="24"/>
        </w:rPr>
        <w:t>ie</w:t>
      </w:r>
      <w:r w:rsidRPr="00742D33">
        <w:rPr>
          <w:rFonts w:ascii="Times New Roman" w:hAnsi="Times New Roman" w:cs="Times New Roman"/>
          <w:sz w:val="24"/>
        </w:rPr>
        <w:t xml:space="preserve"> kaln</w:t>
      </w:r>
      <w:r w:rsidR="00035DF0">
        <w:rPr>
          <w:rFonts w:ascii="Times New Roman" w:hAnsi="Times New Roman" w:cs="Times New Roman"/>
          <w:sz w:val="24"/>
        </w:rPr>
        <w:t>i”</w:t>
      </w:r>
      <w:r w:rsidRPr="00742D33">
        <w:rPr>
          <w:rFonts w:ascii="Times New Roman" w:hAnsi="Times New Roman" w:cs="Times New Roman"/>
          <w:sz w:val="24"/>
        </w:rPr>
        <w:t xml:space="preserve"> apmeklētājiem, repelents mežaudžu kopšanai un citi saimniecības materiāli;</w:t>
      </w:r>
    </w:p>
    <w:p w14:paraId="4769C509" w14:textId="617E49B9" w:rsidR="00742D33" w:rsidRPr="00742D33" w:rsidRDefault="00742D33" w:rsidP="00E44B4E">
      <w:pPr>
        <w:pStyle w:val="Sarakstarindkopa"/>
        <w:widowControl w:val="0"/>
        <w:numPr>
          <w:ilvl w:val="1"/>
          <w:numId w:val="9"/>
        </w:numPr>
        <w:tabs>
          <w:tab w:val="left" w:pos="1004"/>
          <w:tab w:val="left" w:pos="1349"/>
        </w:tabs>
        <w:autoSpaceDE w:val="0"/>
        <w:autoSpaceDN w:val="0"/>
        <w:spacing w:after="0" w:line="276" w:lineRule="auto"/>
        <w:contextualSpacing w:val="0"/>
        <w:jc w:val="both"/>
        <w:rPr>
          <w:rFonts w:ascii="Times New Roman" w:hAnsi="Times New Roman" w:cs="Times New Roman"/>
          <w:sz w:val="24"/>
          <w:szCs w:val="24"/>
        </w:rPr>
      </w:pPr>
      <w:r w:rsidRPr="00742D33">
        <w:rPr>
          <w:rFonts w:ascii="Times New Roman" w:hAnsi="Times New Roman" w:cs="Times New Roman"/>
          <w:sz w:val="24"/>
          <w:szCs w:val="24"/>
        </w:rPr>
        <w:t>par 25,6</w:t>
      </w:r>
      <w:r w:rsidR="00AB47AD">
        <w:rPr>
          <w:rFonts w:ascii="Times New Roman" w:hAnsi="Times New Roman" w:cs="Times New Roman"/>
          <w:sz w:val="24"/>
          <w:szCs w:val="24"/>
        </w:rPr>
        <w:t> </w:t>
      </w:r>
      <w:r w:rsidRPr="00742D33">
        <w:rPr>
          <w:rFonts w:ascii="Times New Roman" w:hAnsi="Times New Roman" w:cs="Times New Roman"/>
          <w:sz w:val="24"/>
          <w:szCs w:val="24"/>
        </w:rPr>
        <w:t>%, jeb 1</w:t>
      </w:r>
      <w:r w:rsidR="00AB47AD">
        <w:rPr>
          <w:rFonts w:ascii="Times New Roman" w:hAnsi="Times New Roman" w:cs="Times New Roman"/>
          <w:sz w:val="24"/>
          <w:szCs w:val="24"/>
        </w:rPr>
        <w:t> </w:t>
      </w:r>
      <w:r w:rsidRPr="00742D33">
        <w:rPr>
          <w:rFonts w:ascii="Times New Roman" w:hAnsi="Times New Roman" w:cs="Times New Roman"/>
          <w:sz w:val="24"/>
          <w:szCs w:val="24"/>
        </w:rPr>
        <w:t>536 EUR, palielinājušās mazvērtīgā inventāra iegādes izmaksas. 2024. gadā iegādātas un izveidotas vairākas ilgtermiņā lietojamas inventāra vienības, to skaitā 6 suņu ekskrementu urnas, divi datoru monitori, desmit metāla stendi informācijas izvietošanai u.c.</w:t>
      </w:r>
    </w:p>
    <w:p w14:paraId="3FB8C3CF" w14:textId="77777777" w:rsidR="00742D33" w:rsidRPr="00742D33" w:rsidRDefault="00742D33" w:rsidP="00E44B4E">
      <w:pPr>
        <w:pStyle w:val="Sarakstarindkopa"/>
        <w:widowControl w:val="0"/>
        <w:numPr>
          <w:ilvl w:val="0"/>
          <w:numId w:val="9"/>
        </w:numPr>
        <w:tabs>
          <w:tab w:val="left" w:pos="1349"/>
        </w:tabs>
        <w:autoSpaceDE w:val="0"/>
        <w:autoSpaceDN w:val="0"/>
        <w:spacing w:after="0" w:line="276" w:lineRule="auto"/>
        <w:ind w:left="284"/>
        <w:contextualSpacing w:val="0"/>
        <w:jc w:val="both"/>
        <w:rPr>
          <w:rFonts w:ascii="Times New Roman" w:hAnsi="Times New Roman" w:cs="Times New Roman"/>
          <w:sz w:val="24"/>
          <w:szCs w:val="24"/>
        </w:rPr>
      </w:pPr>
      <w:r w:rsidRPr="00742D33">
        <w:rPr>
          <w:rFonts w:ascii="Times New Roman" w:hAnsi="Times New Roman" w:cs="Times New Roman"/>
          <w:sz w:val="24"/>
          <w:szCs w:val="24"/>
        </w:rPr>
        <w:t xml:space="preserve">Pamatkapitāla veidošanas izdevumi, salīdzinot ar 2023. gadu, palielinājās par 65 034 EUR, jeb 276,6 %. </w:t>
      </w:r>
    </w:p>
    <w:p w14:paraId="2CF1BDE9" w14:textId="77777777" w:rsidR="00A11A21" w:rsidRDefault="00742D33" w:rsidP="00E44B4E">
      <w:pPr>
        <w:pStyle w:val="Sarakstarindkopa"/>
        <w:widowControl w:val="0"/>
        <w:numPr>
          <w:ilvl w:val="0"/>
          <w:numId w:val="9"/>
        </w:numPr>
        <w:tabs>
          <w:tab w:val="left" w:pos="1349"/>
        </w:tabs>
        <w:autoSpaceDE w:val="0"/>
        <w:autoSpaceDN w:val="0"/>
        <w:spacing w:after="0" w:line="276" w:lineRule="auto"/>
        <w:ind w:left="284"/>
        <w:contextualSpacing w:val="0"/>
        <w:jc w:val="both"/>
        <w:rPr>
          <w:rFonts w:ascii="Times New Roman" w:hAnsi="Times New Roman" w:cs="Times New Roman"/>
          <w:sz w:val="24"/>
          <w:szCs w:val="24"/>
        </w:rPr>
      </w:pPr>
      <w:r w:rsidRPr="00742D33">
        <w:rPr>
          <w:rFonts w:ascii="Times New Roman" w:hAnsi="Times New Roman" w:cs="Times New Roman"/>
          <w:sz w:val="24"/>
          <w:szCs w:val="24"/>
        </w:rPr>
        <w:t>Būtiskākie ieguldījumi:</w:t>
      </w:r>
    </w:p>
    <w:p w14:paraId="6A798B4B" w14:textId="2670D1AC" w:rsidR="00742D33" w:rsidRPr="00A11A21" w:rsidRDefault="00742D33" w:rsidP="00E44B4E">
      <w:pPr>
        <w:pStyle w:val="Sarakstarindkopa"/>
        <w:widowControl w:val="0"/>
        <w:numPr>
          <w:ilvl w:val="1"/>
          <w:numId w:val="9"/>
        </w:numPr>
        <w:tabs>
          <w:tab w:val="left" w:pos="1004"/>
          <w:tab w:val="left" w:pos="1349"/>
        </w:tabs>
        <w:autoSpaceDE w:val="0"/>
        <w:autoSpaceDN w:val="0"/>
        <w:spacing w:after="0" w:line="276" w:lineRule="auto"/>
        <w:contextualSpacing w:val="0"/>
        <w:jc w:val="both"/>
        <w:rPr>
          <w:rFonts w:ascii="Times New Roman" w:hAnsi="Times New Roman" w:cs="Times New Roman"/>
          <w:sz w:val="24"/>
          <w:szCs w:val="24"/>
        </w:rPr>
      </w:pPr>
      <w:r w:rsidRPr="00A11A21">
        <w:rPr>
          <w:rFonts w:ascii="Times New Roman" w:hAnsi="Times New Roman" w:cs="Times New Roman"/>
          <w:sz w:val="24"/>
          <w:szCs w:val="24"/>
        </w:rPr>
        <w:t>iegādāta automašīna mežsaimniecības speciālistam – 21 595 EUR;</w:t>
      </w:r>
    </w:p>
    <w:p w14:paraId="53E1AF56" w14:textId="168C6580" w:rsidR="00742D33" w:rsidRPr="00742D33" w:rsidRDefault="00742D33" w:rsidP="00E44B4E">
      <w:pPr>
        <w:pStyle w:val="Sarakstarindkopa"/>
        <w:numPr>
          <w:ilvl w:val="1"/>
          <w:numId w:val="9"/>
        </w:numPr>
        <w:tabs>
          <w:tab w:val="left" w:pos="1004"/>
        </w:tabs>
        <w:spacing w:after="0" w:line="276" w:lineRule="auto"/>
        <w:rPr>
          <w:rFonts w:ascii="Times New Roman" w:hAnsi="Times New Roman" w:cs="Times New Roman"/>
          <w:sz w:val="24"/>
          <w:szCs w:val="24"/>
        </w:rPr>
      </w:pPr>
      <w:r w:rsidRPr="00742D33">
        <w:rPr>
          <w:rFonts w:ascii="Times New Roman" w:hAnsi="Times New Roman" w:cs="Times New Roman"/>
          <w:sz w:val="24"/>
          <w:szCs w:val="24"/>
        </w:rPr>
        <w:t>iegādāts lietots sniega retraks “Paane”, Zilo kalnu</w:t>
      </w:r>
      <w:r w:rsidR="00A11A21">
        <w:rPr>
          <w:rFonts w:ascii="Times New Roman" w:hAnsi="Times New Roman" w:cs="Times New Roman"/>
          <w:sz w:val="24"/>
          <w:szCs w:val="24"/>
        </w:rPr>
        <w:t xml:space="preserve"> dabas parka</w:t>
      </w:r>
      <w:r w:rsidRPr="00742D33">
        <w:rPr>
          <w:rFonts w:ascii="Times New Roman" w:hAnsi="Times New Roman" w:cs="Times New Roman"/>
          <w:sz w:val="24"/>
          <w:szCs w:val="24"/>
        </w:rPr>
        <w:t xml:space="preserve"> slēpošanas trašu veidošanai – 50</w:t>
      </w:r>
      <w:r w:rsidR="00D93CF4">
        <w:rPr>
          <w:rFonts w:ascii="Times New Roman" w:hAnsi="Times New Roman" w:cs="Times New Roman"/>
          <w:sz w:val="24"/>
          <w:szCs w:val="24"/>
        </w:rPr>
        <w:t xml:space="preserve"> </w:t>
      </w:r>
      <w:r w:rsidRPr="00742D33">
        <w:rPr>
          <w:rFonts w:ascii="Times New Roman" w:hAnsi="Times New Roman" w:cs="Times New Roman"/>
          <w:sz w:val="24"/>
          <w:szCs w:val="24"/>
        </w:rPr>
        <w:t>215 EUR;</w:t>
      </w:r>
    </w:p>
    <w:p w14:paraId="14105016" w14:textId="24E5CE13" w:rsidR="00742D33" w:rsidRPr="00742D33" w:rsidRDefault="00742D33" w:rsidP="00E44B4E">
      <w:pPr>
        <w:pStyle w:val="Sarakstarindkopa"/>
        <w:numPr>
          <w:ilvl w:val="1"/>
          <w:numId w:val="9"/>
        </w:numPr>
        <w:tabs>
          <w:tab w:val="left" w:pos="1004"/>
        </w:tabs>
        <w:spacing w:after="0" w:line="276" w:lineRule="auto"/>
        <w:rPr>
          <w:rFonts w:ascii="Times New Roman" w:hAnsi="Times New Roman" w:cs="Times New Roman"/>
          <w:sz w:val="24"/>
          <w:szCs w:val="24"/>
        </w:rPr>
      </w:pPr>
      <w:r w:rsidRPr="00742D33">
        <w:rPr>
          <w:rFonts w:ascii="Times New Roman" w:hAnsi="Times New Roman" w:cs="Times New Roman"/>
          <w:sz w:val="24"/>
          <w:szCs w:val="24"/>
        </w:rPr>
        <w:t>iegādāti un izvietoti jauni vingrošanas rīki Zilo kalnu Starta laukumā 7 414 EUR;</w:t>
      </w:r>
    </w:p>
    <w:p w14:paraId="50DD074D" w14:textId="3E8D6BD1" w:rsidR="00742D33" w:rsidRPr="00742D33" w:rsidRDefault="00742D33" w:rsidP="00E44B4E">
      <w:pPr>
        <w:pStyle w:val="Sarakstarindkopa"/>
        <w:numPr>
          <w:ilvl w:val="1"/>
          <w:numId w:val="9"/>
        </w:numPr>
        <w:tabs>
          <w:tab w:val="left" w:pos="1004"/>
        </w:tabs>
        <w:spacing w:after="0" w:line="276" w:lineRule="auto"/>
        <w:rPr>
          <w:rFonts w:ascii="Times New Roman" w:hAnsi="Times New Roman" w:cs="Times New Roman"/>
          <w:sz w:val="24"/>
          <w:szCs w:val="24"/>
        </w:rPr>
      </w:pPr>
      <w:r w:rsidRPr="00742D33">
        <w:rPr>
          <w:rFonts w:ascii="Times New Roman" w:hAnsi="Times New Roman" w:cs="Times New Roman"/>
          <w:sz w:val="24"/>
          <w:szCs w:val="24"/>
        </w:rPr>
        <w:t>iegādāti un izvietoti Zilajos kalnos trīs komplekti āra gald</w:t>
      </w:r>
      <w:r w:rsidR="00AB47AD">
        <w:rPr>
          <w:rFonts w:ascii="Times New Roman" w:hAnsi="Times New Roman" w:cs="Times New Roman"/>
          <w:sz w:val="24"/>
          <w:szCs w:val="24"/>
        </w:rPr>
        <w:t>i</w:t>
      </w:r>
      <w:r w:rsidRPr="00742D33">
        <w:rPr>
          <w:rFonts w:ascii="Times New Roman" w:hAnsi="Times New Roman" w:cs="Times New Roman"/>
          <w:sz w:val="24"/>
          <w:szCs w:val="24"/>
        </w:rPr>
        <w:t xml:space="preserve"> ar soliem 3 230 EUR;</w:t>
      </w:r>
    </w:p>
    <w:p w14:paraId="4A6DEE5D" w14:textId="0D180959" w:rsidR="00742D33" w:rsidRPr="00742D33" w:rsidRDefault="00742D33" w:rsidP="00E44B4E">
      <w:pPr>
        <w:pStyle w:val="Sarakstarindkopa"/>
        <w:numPr>
          <w:ilvl w:val="1"/>
          <w:numId w:val="9"/>
        </w:numPr>
        <w:tabs>
          <w:tab w:val="left" w:pos="1004"/>
        </w:tabs>
        <w:spacing w:after="0" w:line="276" w:lineRule="auto"/>
        <w:rPr>
          <w:rFonts w:ascii="Times New Roman" w:hAnsi="Times New Roman" w:cs="Times New Roman"/>
          <w:sz w:val="24"/>
          <w:szCs w:val="24"/>
        </w:rPr>
      </w:pPr>
      <w:r w:rsidRPr="00742D33">
        <w:rPr>
          <w:rFonts w:ascii="Times New Roman" w:hAnsi="Times New Roman" w:cs="Times New Roman"/>
          <w:sz w:val="24"/>
          <w:szCs w:val="24"/>
        </w:rPr>
        <w:lastRenderedPageBreak/>
        <w:t>iegādātas Bulgo šūpoles bērnu laukumam 1 820 EUR</w:t>
      </w:r>
      <w:r w:rsidR="00294555">
        <w:rPr>
          <w:rFonts w:ascii="Times New Roman" w:hAnsi="Times New Roman" w:cs="Times New Roman"/>
          <w:sz w:val="24"/>
          <w:szCs w:val="24"/>
        </w:rPr>
        <w:t>;</w:t>
      </w:r>
    </w:p>
    <w:p w14:paraId="292D8D7F" w14:textId="59D938DB" w:rsidR="006D11AD" w:rsidRPr="00811541" w:rsidRDefault="00742D33" w:rsidP="00E44B4E">
      <w:pPr>
        <w:pStyle w:val="Sarakstarindkopa"/>
        <w:numPr>
          <w:ilvl w:val="1"/>
          <w:numId w:val="9"/>
        </w:numPr>
        <w:tabs>
          <w:tab w:val="left" w:pos="1004"/>
        </w:tabs>
        <w:spacing w:after="0" w:line="276" w:lineRule="auto"/>
        <w:rPr>
          <w:rFonts w:ascii="Times New Roman" w:hAnsi="Times New Roman" w:cs="Times New Roman"/>
          <w:sz w:val="24"/>
          <w:szCs w:val="24"/>
        </w:rPr>
      </w:pPr>
      <w:r w:rsidRPr="00742D33">
        <w:rPr>
          <w:rFonts w:ascii="Times New Roman" w:hAnsi="Times New Roman" w:cs="Times New Roman"/>
          <w:sz w:val="24"/>
          <w:szCs w:val="24"/>
        </w:rPr>
        <w:t xml:space="preserve">nopirkti četri portatīvie datori </w:t>
      </w:r>
      <w:r w:rsidR="00294555">
        <w:rPr>
          <w:rFonts w:ascii="Times New Roman" w:hAnsi="Times New Roman" w:cs="Times New Roman"/>
          <w:sz w:val="24"/>
          <w:szCs w:val="24"/>
        </w:rPr>
        <w:t xml:space="preserve">Aģentūras </w:t>
      </w:r>
      <w:r w:rsidRPr="00742D33">
        <w:rPr>
          <w:rFonts w:ascii="Times New Roman" w:hAnsi="Times New Roman" w:cs="Times New Roman"/>
          <w:sz w:val="24"/>
          <w:szCs w:val="24"/>
        </w:rPr>
        <w:t>darbinieku darba vajadzībām 4 814 EUR</w:t>
      </w:r>
      <w:r w:rsidR="00294555">
        <w:rPr>
          <w:rFonts w:ascii="Times New Roman" w:hAnsi="Times New Roman" w:cs="Times New Roman"/>
          <w:sz w:val="24"/>
          <w:szCs w:val="24"/>
        </w:rPr>
        <w:t>.</w:t>
      </w:r>
    </w:p>
    <w:p w14:paraId="3E3D0957" w14:textId="6414FCD3" w:rsidR="00A04A07" w:rsidRDefault="00A04A07" w:rsidP="00E44B4E">
      <w:pPr>
        <w:pStyle w:val="Default"/>
        <w:spacing w:after="120" w:line="276" w:lineRule="auto"/>
        <w:ind w:firstLine="720"/>
        <w:jc w:val="both"/>
        <w:rPr>
          <w:color w:val="auto"/>
        </w:rPr>
      </w:pPr>
      <w:r w:rsidRPr="00DB7E13">
        <w:rPr>
          <w:color w:val="auto"/>
        </w:rPr>
        <w:t>Analizējot aģentūras izdevumu struktūru 202</w:t>
      </w:r>
      <w:r>
        <w:rPr>
          <w:color w:val="auto"/>
        </w:rPr>
        <w:t>4</w:t>
      </w:r>
      <w:r w:rsidRPr="00DB7E13">
        <w:rPr>
          <w:color w:val="auto"/>
        </w:rPr>
        <w:t>.</w:t>
      </w:r>
      <w:r>
        <w:rPr>
          <w:color w:val="auto"/>
        </w:rPr>
        <w:t> </w:t>
      </w:r>
      <w:r w:rsidRPr="00DB7E13">
        <w:rPr>
          <w:color w:val="auto"/>
        </w:rPr>
        <w:t xml:space="preserve">gadā (skat. </w:t>
      </w:r>
      <w:r>
        <w:rPr>
          <w:color w:val="auto"/>
        </w:rPr>
        <w:t>5. </w:t>
      </w:r>
      <w:r w:rsidRPr="00DB7E13">
        <w:rPr>
          <w:color w:val="auto"/>
        </w:rPr>
        <w:t xml:space="preserve">attēlu), redzams, ka </w:t>
      </w:r>
      <w:r>
        <w:rPr>
          <w:color w:val="auto"/>
        </w:rPr>
        <w:t>5</w:t>
      </w:r>
      <w:r w:rsidRPr="00DB7E13">
        <w:rPr>
          <w:color w:val="auto"/>
        </w:rPr>
        <w:t>7</w:t>
      </w:r>
      <w:r>
        <w:rPr>
          <w:color w:val="auto"/>
        </w:rPr>
        <w:t> </w:t>
      </w:r>
      <w:r w:rsidRPr="00DB7E13">
        <w:rPr>
          <w:color w:val="auto"/>
        </w:rPr>
        <w:t>% no izdevumiem veidoja atlīdzība, kas sevī ie</w:t>
      </w:r>
      <w:r>
        <w:rPr>
          <w:color w:val="auto"/>
        </w:rPr>
        <w:t>t</w:t>
      </w:r>
      <w:r w:rsidRPr="00DB7E13">
        <w:rPr>
          <w:color w:val="auto"/>
        </w:rPr>
        <w:t xml:space="preserve">ver aģentūras štata darbinieku atalgojumu </w:t>
      </w:r>
      <w:r>
        <w:t>209 627 </w:t>
      </w:r>
      <w:r w:rsidRPr="00DB7E13">
        <w:rPr>
          <w:color w:val="auto"/>
        </w:rPr>
        <w:t>EUR, līgumda</w:t>
      </w:r>
      <w:r>
        <w:rPr>
          <w:color w:val="auto"/>
        </w:rPr>
        <w:t>rbus</w:t>
      </w:r>
      <w:r w:rsidRPr="00DB7E13">
        <w:rPr>
          <w:color w:val="auto"/>
        </w:rPr>
        <w:t xml:space="preserve"> </w:t>
      </w:r>
      <w:r>
        <w:rPr>
          <w:color w:val="auto"/>
        </w:rPr>
        <w:t xml:space="preserve">10 217 </w:t>
      </w:r>
      <w:r w:rsidRPr="00DB7E13">
        <w:rPr>
          <w:color w:val="auto"/>
        </w:rPr>
        <w:t xml:space="preserve">EUR, kā arī darba devēja valsts sociālās apdrošināšanas obligātās iemaksas, pabalstus un kompensācijas </w:t>
      </w:r>
      <w:r>
        <w:rPr>
          <w:color w:val="auto"/>
        </w:rPr>
        <w:t>64 149</w:t>
      </w:r>
      <w:r w:rsidRPr="00DB7E13">
        <w:rPr>
          <w:color w:val="auto"/>
        </w:rPr>
        <w:t xml:space="preserve"> EUR apmērā. Saņemtie pakalpojumi sastāda 1</w:t>
      </w:r>
      <w:r>
        <w:rPr>
          <w:color w:val="auto"/>
        </w:rPr>
        <w:t>7 </w:t>
      </w:r>
      <w:r w:rsidRPr="00DB7E13">
        <w:rPr>
          <w:color w:val="auto"/>
        </w:rPr>
        <w:t xml:space="preserve">% no kopējā izdevumu apjoma. </w:t>
      </w:r>
      <w:r>
        <w:rPr>
          <w:color w:val="auto"/>
        </w:rPr>
        <w:t>8 </w:t>
      </w:r>
      <w:r w:rsidRPr="00DB7E13">
        <w:rPr>
          <w:color w:val="auto"/>
        </w:rPr>
        <w:t xml:space="preserve">% no kopējiem izdevumiem veidoja krājumu, materiālu, energoresursu un preču iegāde, </w:t>
      </w:r>
      <w:r>
        <w:rPr>
          <w:color w:val="auto"/>
        </w:rPr>
        <w:t>un</w:t>
      </w:r>
      <w:r w:rsidRPr="00DB7E13">
        <w:rPr>
          <w:color w:val="auto"/>
        </w:rPr>
        <w:t xml:space="preserve"> </w:t>
      </w:r>
      <w:r>
        <w:rPr>
          <w:color w:val="auto"/>
        </w:rPr>
        <w:t>18 </w:t>
      </w:r>
      <w:r w:rsidRPr="00DB7E13">
        <w:rPr>
          <w:color w:val="auto"/>
        </w:rPr>
        <w:t>% veido pozīcija “Pamatkapitāla veidošana</w:t>
      </w:r>
      <w:r>
        <w:rPr>
          <w:color w:val="auto"/>
        </w:rPr>
        <w:t>”.</w:t>
      </w:r>
    </w:p>
    <w:p w14:paraId="3A0D7854" w14:textId="12435F6D" w:rsidR="00A04A07" w:rsidRDefault="00A04A07" w:rsidP="00E44B4E">
      <w:pPr>
        <w:pStyle w:val="Default"/>
        <w:spacing w:after="120" w:line="276" w:lineRule="auto"/>
        <w:ind w:firstLine="720"/>
        <w:jc w:val="both"/>
        <w:rPr>
          <w:color w:val="auto"/>
        </w:rPr>
      </w:pPr>
      <w:r w:rsidRPr="00A04A07">
        <w:rPr>
          <w:color w:val="auto"/>
        </w:rPr>
        <w:t>Aģentūrai 2023. un 2024. gados nav bijis kredītsaistību vai garantiju.</w:t>
      </w:r>
      <w:r w:rsidRPr="0022277F">
        <w:rPr>
          <w:color w:val="auto"/>
        </w:rPr>
        <w:t xml:space="preserve"> </w:t>
      </w:r>
    </w:p>
    <w:p w14:paraId="367BDBA0" w14:textId="77777777" w:rsidR="00E44B4E" w:rsidRPr="0022277F" w:rsidRDefault="00E44B4E" w:rsidP="00E44B4E">
      <w:pPr>
        <w:pStyle w:val="Default"/>
        <w:spacing w:line="276" w:lineRule="auto"/>
        <w:ind w:firstLine="720"/>
        <w:jc w:val="both"/>
        <w:rPr>
          <w:color w:val="auto"/>
        </w:rPr>
      </w:pPr>
    </w:p>
    <w:p w14:paraId="2C0D5A33" w14:textId="157385E1" w:rsidR="00795201" w:rsidRPr="0022277F" w:rsidRDefault="00795201" w:rsidP="00795201">
      <w:pPr>
        <w:pStyle w:val="Pamatteksts"/>
        <w:spacing w:after="0" w:line="360" w:lineRule="auto"/>
        <w:ind w:right="-45"/>
        <w:jc w:val="right"/>
        <w:rPr>
          <w:i/>
        </w:rPr>
      </w:pPr>
      <w:r>
        <w:rPr>
          <w:i/>
        </w:rPr>
        <w:t>5</w:t>
      </w:r>
      <w:r w:rsidRPr="0022277F">
        <w:rPr>
          <w:i/>
        </w:rPr>
        <w:t xml:space="preserve">. attēls </w:t>
      </w:r>
      <w:r>
        <w:rPr>
          <w:i/>
        </w:rPr>
        <w:t>A</w:t>
      </w:r>
      <w:r w:rsidRPr="0022277F">
        <w:rPr>
          <w:i/>
        </w:rPr>
        <w:t>ģentūras izdevumu struktūra 202</w:t>
      </w:r>
      <w:r w:rsidR="00A04A07">
        <w:rPr>
          <w:i/>
        </w:rPr>
        <w:t>4</w:t>
      </w:r>
      <w:r w:rsidRPr="0022277F">
        <w:rPr>
          <w:i/>
        </w:rPr>
        <w:t>. gadā</w:t>
      </w:r>
    </w:p>
    <w:p w14:paraId="37D50087" w14:textId="619F9B49" w:rsidR="00795201" w:rsidRPr="007E3998" w:rsidRDefault="00A04A07" w:rsidP="007E3998">
      <w:pPr>
        <w:spacing w:after="0" w:line="276" w:lineRule="auto"/>
        <w:ind w:firstLine="720"/>
        <w:jc w:val="both"/>
        <w:rPr>
          <w:rFonts w:ascii="Times New Roman" w:hAnsi="Times New Roman" w:cs="Times New Roman"/>
          <w:sz w:val="24"/>
          <w:szCs w:val="24"/>
        </w:rPr>
      </w:pPr>
      <w:r>
        <w:rPr>
          <w:noProof/>
          <w:lang w:eastAsia="lv-LV"/>
        </w:rPr>
        <w:drawing>
          <wp:anchor distT="0" distB="0" distL="114300" distR="114300" simplePos="0" relativeHeight="251658240" behindDoc="1" locked="0" layoutInCell="1" allowOverlap="1" wp14:anchorId="67E3E122" wp14:editId="58F6E7BA">
            <wp:simplePos x="0" y="0"/>
            <wp:positionH relativeFrom="margin">
              <wp:align>left</wp:align>
            </wp:positionH>
            <wp:positionV relativeFrom="paragraph">
              <wp:posOffset>0</wp:posOffset>
            </wp:positionV>
            <wp:extent cx="6116320" cy="3417570"/>
            <wp:effectExtent l="0" t="0" r="17780" b="11430"/>
            <wp:wrapTight wrapText="bothSides">
              <wp:wrapPolygon edited="0">
                <wp:start x="0" y="0"/>
                <wp:lineTo x="0" y="21552"/>
                <wp:lineTo x="21596" y="21552"/>
                <wp:lineTo x="21596" y="0"/>
                <wp:lineTo x="0" y="0"/>
              </wp:wrapPolygon>
            </wp:wrapTight>
            <wp:docPr id="1269524474" name="Diagram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60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5AF94B23" w14:textId="0C6B1C6E" w:rsidR="00795201" w:rsidRDefault="00795201" w:rsidP="00982903">
      <w:pPr>
        <w:autoSpaceDE w:val="0"/>
        <w:autoSpaceDN w:val="0"/>
        <w:adjustRightInd w:val="0"/>
        <w:spacing w:after="0" w:line="276" w:lineRule="auto"/>
        <w:jc w:val="center"/>
        <w:rPr>
          <w:rFonts w:ascii="Times New Roman" w:hAnsi="Times New Roman" w:cs="Times New Roman"/>
          <w:b/>
          <w:sz w:val="24"/>
          <w:szCs w:val="24"/>
        </w:rPr>
      </w:pPr>
      <w:r w:rsidRPr="0022277F">
        <w:rPr>
          <w:rFonts w:ascii="Times New Roman" w:hAnsi="Times New Roman" w:cs="Times New Roman"/>
          <w:b/>
          <w:sz w:val="24"/>
          <w:szCs w:val="24"/>
        </w:rPr>
        <w:t xml:space="preserve">2.2. </w:t>
      </w:r>
      <w:r>
        <w:rPr>
          <w:rFonts w:ascii="Times New Roman" w:hAnsi="Times New Roman" w:cs="Times New Roman"/>
          <w:b/>
          <w:sz w:val="24"/>
          <w:szCs w:val="24"/>
        </w:rPr>
        <w:t xml:space="preserve">Aģentūras </w:t>
      </w:r>
      <w:r w:rsidRPr="0022277F">
        <w:rPr>
          <w:rFonts w:ascii="Times New Roman" w:hAnsi="Times New Roman" w:cs="Times New Roman"/>
          <w:b/>
          <w:sz w:val="24"/>
          <w:szCs w:val="24"/>
        </w:rPr>
        <w:t>stratēģijā plānot</w:t>
      </w:r>
      <w:r>
        <w:rPr>
          <w:rFonts w:ascii="Times New Roman" w:hAnsi="Times New Roman" w:cs="Times New Roman"/>
          <w:b/>
          <w:sz w:val="24"/>
          <w:szCs w:val="24"/>
        </w:rPr>
        <w:t>o uzdevumu realizācija</w:t>
      </w:r>
    </w:p>
    <w:p w14:paraId="5D97E801" w14:textId="77777777" w:rsidR="00982903" w:rsidRDefault="00982903" w:rsidP="00E44B4E">
      <w:pPr>
        <w:autoSpaceDE w:val="0"/>
        <w:autoSpaceDN w:val="0"/>
        <w:adjustRightInd w:val="0"/>
        <w:spacing w:after="0" w:line="276" w:lineRule="auto"/>
        <w:jc w:val="center"/>
        <w:rPr>
          <w:rFonts w:ascii="Times New Roman" w:hAnsi="Times New Roman" w:cs="Times New Roman"/>
          <w:b/>
          <w:sz w:val="24"/>
          <w:szCs w:val="24"/>
        </w:rPr>
      </w:pPr>
    </w:p>
    <w:p w14:paraId="28C46DA9" w14:textId="77777777" w:rsidR="00795201" w:rsidRPr="00045CB0" w:rsidRDefault="00795201" w:rsidP="00E44B4E">
      <w:pPr>
        <w:autoSpaceDE w:val="0"/>
        <w:autoSpaceDN w:val="0"/>
        <w:adjustRightInd w:val="0"/>
        <w:spacing w:after="0" w:line="276" w:lineRule="auto"/>
        <w:jc w:val="both"/>
        <w:rPr>
          <w:rFonts w:ascii="Times New Roman" w:hAnsi="Times New Roman" w:cs="Times New Roman"/>
          <w:bCs/>
          <w:sz w:val="24"/>
          <w:szCs w:val="24"/>
        </w:rPr>
      </w:pPr>
      <w:bookmarkStart w:id="0" w:name="_Hlk135912451"/>
      <w:r w:rsidRPr="00045CB0">
        <w:rPr>
          <w:rFonts w:ascii="Times New Roman" w:hAnsi="Times New Roman" w:cs="Times New Roman"/>
          <w:bCs/>
          <w:sz w:val="24"/>
          <w:szCs w:val="24"/>
        </w:rPr>
        <w:t>Aģentū</w:t>
      </w:r>
      <w:r>
        <w:rPr>
          <w:rFonts w:ascii="Times New Roman" w:hAnsi="Times New Roman" w:cs="Times New Roman"/>
          <w:bCs/>
          <w:sz w:val="24"/>
          <w:szCs w:val="24"/>
        </w:rPr>
        <w:t>r</w:t>
      </w:r>
      <w:r w:rsidRPr="00045CB0">
        <w:rPr>
          <w:rFonts w:ascii="Times New Roman" w:hAnsi="Times New Roman" w:cs="Times New Roman"/>
          <w:bCs/>
          <w:sz w:val="24"/>
          <w:szCs w:val="24"/>
        </w:rPr>
        <w:t>a turpināja strādāt ar iepriekš izstrādāto str</w:t>
      </w:r>
      <w:r>
        <w:rPr>
          <w:rFonts w:ascii="Times New Roman" w:hAnsi="Times New Roman" w:cs="Times New Roman"/>
          <w:bCs/>
          <w:sz w:val="24"/>
          <w:szCs w:val="24"/>
        </w:rPr>
        <w:t>a</w:t>
      </w:r>
      <w:r w:rsidRPr="00045CB0">
        <w:rPr>
          <w:rFonts w:ascii="Times New Roman" w:hAnsi="Times New Roman" w:cs="Times New Roman"/>
          <w:bCs/>
          <w:sz w:val="24"/>
          <w:szCs w:val="24"/>
        </w:rPr>
        <w:t>tēģiju</w:t>
      </w:r>
      <w:r>
        <w:rPr>
          <w:rFonts w:ascii="Times New Roman" w:hAnsi="Times New Roman" w:cs="Times New Roman"/>
          <w:bCs/>
          <w:sz w:val="24"/>
          <w:szCs w:val="24"/>
        </w:rPr>
        <w:t>,</w:t>
      </w:r>
      <w:r w:rsidRPr="00045CB0">
        <w:rPr>
          <w:rFonts w:ascii="Times New Roman" w:hAnsi="Times New Roman" w:cs="Times New Roman"/>
          <w:bCs/>
          <w:sz w:val="24"/>
          <w:szCs w:val="24"/>
        </w:rPr>
        <w:t xml:space="preserve"> un </w:t>
      </w:r>
      <w:r>
        <w:rPr>
          <w:rFonts w:ascii="Times New Roman" w:hAnsi="Times New Roman" w:cs="Times New Roman"/>
          <w:bCs/>
          <w:sz w:val="24"/>
          <w:szCs w:val="24"/>
        </w:rPr>
        <w:t xml:space="preserve">notika darbs, </w:t>
      </w:r>
      <w:r w:rsidRPr="00045CB0">
        <w:rPr>
          <w:rFonts w:ascii="Times New Roman" w:hAnsi="Times New Roman" w:cs="Times New Roman"/>
          <w:bCs/>
          <w:sz w:val="24"/>
          <w:szCs w:val="24"/>
        </w:rPr>
        <w:t>izstrādāj</w:t>
      </w:r>
      <w:r>
        <w:rPr>
          <w:rFonts w:ascii="Times New Roman" w:hAnsi="Times New Roman" w:cs="Times New Roman"/>
          <w:bCs/>
          <w:sz w:val="24"/>
          <w:szCs w:val="24"/>
        </w:rPr>
        <w:t>ot</w:t>
      </w:r>
      <w:r w:rsidRPr="00045CB0">
        <w:rPr>
          <w:rFonts w:ascii="Times New Roman" w:hAnsi="Times New Roman" w:cs="Times New Roman"/>
          <w:bCs/>
          <w:sz w:val="24"/>
          <w:szCs w:val="24"/>
        </w:rPr>
        <w:t xml:space="preserve"> jaunu str</w:t>
      </w:r>
      <w:r>
        <w:rPr>
          <w:rFonts w:ascii="Times New Roman" w:hAnsi="Times New Roman" w:cs="Times New Roman"/>
          <w:bCs/>
          <w:sz w:val="24"/>
          <w:szCs w:val="24"/>
        </w:rPr>
        <w:t>a</w:t>
      </w:r>
      <w:r w:rsidRPr="00045CB0">
        <w:rPr>
          <w:rFonts w:ascii="Times New Roman" w:hAnsi="Times New Roman" w:cs="Times New Roman"/>
          <w:bCs/>
          <w:sz w:val="24"/>
          <w:szCs w:val="24"/>
        </w:rPr>
        <w:t>tēģiju</w:t>
      </w:r>
      <w:r>
        <w:rPr>
          <w:rFonts w:ascii="Times New Roman" w:hAnsi="Times New Roman" w:cs="Times New Roman"/>
          <w:bCs/>
          <w:sz w:val="24"/>
          <w:szCs w:val="24"/>
        </w:rPr>
        <w:t>,</w:t>
      </w:r>
      <w:r w:rsidRPr="00045CB0">
        <w:rPr>
          <w:rFonts w:ascii="Times New Roman" w:hAnsi="Times New Roman" w:cs="Times New Roman"/>
          <w:bCs/>
          <w:sz w:val="24"/>
          <w:szCs w:val="24"/>
        </w:rPr>
        <w:t xml:space="preserve"> pamatojoties uz </w:t>
      </w:r>
      <w:r>
        <w:rPr>
          <w:rFonts w:ascii="Times New Roman" w:hAnsi="Times New Roman" w:cs="Times New Roman"/>
          <w:bCs/>
          <w:sz w:val="24"/>
          <w:szCs w:val="24"/>
        </w:rPr>
        <w:t xml:space="preserve">Aģentūras </w:t>
      </w:r>
      <w:r w:rsidRPr="00045CB0">
        <w:rPr>
          <w:rFonts w:ascii="Times New Roman" w:hAnsi="Times New Roman" w:cs="Times New Roman"/>
          <w:bCs/>
          <w:sz w:val="24"/>
          <w:szCs w:val="24"/>
        </w:rPr>
        <w:t>reorganziācij</w:t>
      </w:r>
      <w:r>
        <w:rPr>
          <w:rFonts w:ascii="Times New Roman" w:hAnsi="Times New Roman" w:cs="Times New Roman"/>
          <w:bCs/>
          <w:sz w:val="24"/>
          <w:szCs w:val="24"/>
        </w:rPr>
        <w:t xml:space="preserve">ā </w:t>
      </w:r>
      <w:r w:rsidRPr="00045CB0">
        <w:rPr>
          <w:rFonts w:ascii="Times New Roman" w:hAnsi="Times New Roman" w:cs="Times New Roman"/>
          <w:bCs/>
          <w:sz w:val="24"/>
          <w:szCs w:val="24"/>
        </w:rPr>
        <w:t>izvirzītaj</w:t>
      </w:r>
      <w:r>
        <w:rPr>
          <w:rFonts w:ascii="Times New Roman" w:hAnsi="Times New Roman" w:cs="Times New Roman"/>
          <w:bCs/>
          <w:sz w:val="24"/>
          <w:szCs w:val="24"/>
        </w:rPr>
        <w:t xml:space="preserve">ām </w:t>
      </w:r>
      <w:r w:rsidRPr="00045CB0">
        <w:rPr>
          <w:rFonts w:ascii="Times New Roman" w:hAnsi="Times New Roman" w:cs="Times New Roman"/>
          <w:bCs/>
          <w:sz w:val="24"/>
          <w:szCs w:val="24"/>
        </w:rPr>
        <w:t>jaunajām funkcijā</w:t>
      </w:r>
      <w:r>
        <w:rPr>
          <w:rFonts w:ascii="Times New Roman" w:hAnsi="Times New Roman" w:cs="Times New Roman"/>
          <w:bCs/>
          <w:sz w:val="24"/>
          <w:szCs w:val="24"/>
        </w:rPr>
        <w:t>m</w:t>
      </w:r>
      <w:r w:rsidRPr="00045CB0">
        <w:rPr>
          <w:rFonts w:ascii="Times New Roman" w:hAnsi="Times New Roman" w:cs="Times New Roman"/>
          <w:bCs/>
          <w:sz w:val="24"/>
          <w:szCs w:val="24"/>
        </w:rPr>
        <w:t xml:space="preserve"> un uzdevumiem.</w:t>
      </w:r>
    </w:p>
    <w:bookmarkEnd w:id="0"/>
    <w:p w14:paraId="12AFB993" w14:textId="77777777" w:rsidR="00795201" w:rsidRDefault="00795201" w:rsidP="00E44B4E">
      <w:pPr>
        <w:autoSpaceDE w:val="0"/>
        <w:autoSpaceDN w:val="0"/>
        <w:adjustRightInd w:val="0"/>
        <w:spacing w:after="0" w:line="276" w:lineRule="auto"/>
        <w:jc w:val="both"/>
        <w:rPr>
          <w:rFonts w:ascii="Times New Roman" w:hAnsi="Times New Roman" w:cs="Times New Roman"/>
          <w:b/>
          <w:sz w:val="24"/>
          <w:szCs w:val="24"/>
        </w:rPr>
      </w:pPr>
    </w:p>
    <w:p w14:paraId="7A6EF352" w14:textId="2E9271B4" w:rsidR="00795201" w:rsidRDefault="00795201" w:rsidP="00E44B4E">
      <w:pPr>
        <w:autoSpaceDE w:val="0"/>
        <w:autoSpaceDN w:val="0"/>
        <w:adjustRightInd w:val="0"/>
        <w:spacing w:after="0" w:line="276" w:lineRule="auto"/>
        <w:jc w:val="center"/>
        <w:rPr>
          <w:rFonts w:ascii="Times New Roman" w:hAnsi="Times New Roman" w:cs="Times New Roman"/>
          <w:b/>
          <w:color w:val="000000" w:themeColor="text1"/>
          <w:sz w:val="24"/>
          <w:szCs w:val="24"/>
        </w:rPr>
      </w:pPr>
      <w:r w:rsidRPr="00D93CF4">
        <w:rPr>
          <w:rFonts w:ascii="Times New Roman" w:hAnsi="Times New Roman" w:cs="Times New Roman"/>
          <w:b/>
          <w:color w:val="000000" w:themeColor="text1"/>
          <w:sz w:val="24"/>
          <w:szCs w:val="24"/>
        </w:rPr>
        <w:t>2.2.1</w:t>
      </w:r>
      <w:r w:rsidR="00982903">
        <w:rPr>
          <w:rFonts w:ascii="Times New Roman" w:hAnsi="Times New Roman" w:cs="Times New Roman"/>
          <w:b/>
          <w:color w:val="000000" w:themeColor="text1"/>
          <w:sz w:val="24"/>
          <w:szCs w:val="24"/>
        </w:rPr>
        <w:t>.</w:t>
      </w:r>
      <w:r w:rsidRPr="00D93CF4">
        <w:rPr>
          <w:rFonts w:ascii="Times New Roman" w:hAnsi="Times New Roman" w:cs="Times New Roman"/>
          <w:b/>
          <w:color w:val="000000" w:themeColor="text1"/>
          <w:sz w:val="24"/>
          <w:szCs w:val="24"/>
        </w:rPr>
        <w:t xml:space="preserve"> Kompleksa “Ogres Zilie kalni” apsaimniekošana</w:t>
      </w:r>
    </w:p>
    <w:p w14:paraId="1A20C49F" w14:textId="77777777" w:rsidR="00982903" w:rsidRPr="00D93CF4" w:rsidRDefault="00982903" w:rsidP="00E44B4E">
      <w:pPr>
        <w:autoSpaceDE w:val="0"/>
        <w:autoSpaceDN w:val="0"/>
        <w:adjustRightInd w:val="0"/>
        <w:spacing w:after="0" w:line="276" w:lineRule="auto"/>
        <w:jc w:val="center"/>
        <w:rPr>
          <w:rFonts w:ascii="Times New Roman" w:hAnsi="Times New Roman" w:cs="Times New Roman"/>
          <w:b/>
          <w:color w:val="000000" w:themeColor="text1"/>
          <w:sz w:val="24"/>
          <w:szCs w:val="24"/>
        </w:rPr>
      </w:pPr>
    </w:p>
    <w:p w14:paraId="0C8E0882" w14:textId="187BD9AF" w:rsidR="00795201" w:rsidRPr="00982903" w:rsidRDefault="00795201" w:rsidP="00E44B4E">
      <w:pPr>
        <w:spacing w:after="0" w:line="276" w:lineRule="auto"/>
        <w:ind w:right="-177" w:firstLine="426"/>
        <w:jc w:val="both"/>
        <w:rPr>
          <w:rFonts w:ascii="Times New Roman" w:hAnsi="Times New Roman" w:cs="Times New Roman"/>
          <w:color w:val="000000" w:themeColor="text1"/>
          <w:sz w:val="24"/>
          <w:szCs w:val="24"/>
        </w:rPr>
      </w:pPr>
      <w:r w:rsidRPr="00D93CF4">
        <w:rPr>
          <w:rFonts w:ascii="Times New Roman" w:hAnsi="Times New Roman" w:cs="Times New Roman"/>
          <w:color w:val="000000" w:themeColor="text1"/>
          <w:sz w:val="24"/>
          <w:szCs w:val="24"/>
        </w:rPr>
        <w:t xml:space="preserve">Aģentūras </w:t>
      </w:r>
      <w:r w:rsidR="004B4EEE" w:rsidRPr="00D93CF4">
        <w:rPr>
          <w:rFonts w:ascii="Times New Roman" w:hAnsi="Times New Roman" w:cs="Times New Roman"/>
          <w:color w:val="000000" w:themeColor="text1"/>
          <w:sz w:val="24"/>
          <w:szCs w:val="24"/>
        </w:rPr>
        <w:t>“</w:t>
      </w:r>
      <w:r w:rsidRPr="00D93CF4">
        <w:rPr>
          <w:rFonts w:ascii="Times New Roman" w:hAnsi="Times New Roman" w:cs="Times New Roman"/>
          <w:color w:val="000000" w:themeColor="text1"/>
          <w:sz w:val="24"/>
          <w:szCs w:val="24"/>
        </w:rPr>
        <w:t>Vidējā termiņa darbības stratēģija</w:t>
      </w:r>
      <w:r w:rsidR="004B4EEE" w:rsidRPr="00D93CF4">
        <w:rPr>
          <w:rFonts w:ascii="Times New Roman" w:hAnsi="Times New Roman" w:cs="Times New Roman"/>
          <w:color w:val="000000" w:themeColor="text1"/>
          <w:sz w:val="24"/>
          <w:szCs w:val="24"/>
        </w:rPr>
        <w:t>”</w:t>
      </w:r>
      <w:r w:rsidRPr="00D93CF4">
        <w:rPr>
          <w:rFonts w:ascii="Times New Roman" w:hAnsi="Times New Roman" w:cs="Times New Roman"/>
          <w:b/>
          <w:color w:val="000000" w:themeColor="text1"/>
          <w:sz w:val="24"/>
          <w:szCs w:val="24"/>
        </w:rPr>
        <w:t xml:space="preserve"> </w:t>
      </w:r>
      <w:r w:rsidRPr="00D93CF4">
        <w:rPr>
          <w:rFonts w:ascii="Times New Roman" w:hAnsi="Times New Roman" w:cs="Times New Roman"/>
          <w:color w:val="000000" w:themeColor="text1"/>
          <w:sz w:val="24"/>
          <w:szCs w:val="24"/>
        </w:rPr>
        <w:t>saska</w:t>
      </w:r>
      <w:r w:rsidRPr="00D93CF4">
        <w:rPr>
          <w:rFonts w:ascii="Times New Roman" w:eastAsia="TimesNewRoman" w:hAnsi="Times New Roman" w:cs="Times New Roman"/>
          <w:color w:val="000000" w:themeColor="text1"/>
          <w:sz w:val="24"/>
          <w:szCs w:val="24"/>
        </w:rPr>
        <w:t>ņ</w:t>
      </w:r>
      <w:r w:rsidRPr="00D93CF4">
        <w:rPr>
          <w:rFonts w:ascii="Times New Roman" w:hAnsi="Times New Roman" w:cs="Times New Roman"/>
          <w:color w:val="000000" w:themeColor="text1"/>
          <w:sz w:val="24"/>
          <w:szCs w:val="24"/>
        </w:rPr>
        <w:t>o Ogres pašvaldības un citu ieinteres</w:t>
      </w:r>
      <w:r w:rsidRPr="00D93CF4">
        <w:rPr>
          <w:rFonts w:ascii="Times New Roman" w:eastAsia="TimesNewRoman" w:hAnsi="Times New Roman" w:cs="Times New Roman"/>
          <w:color w:val="000000" w:themeColor="text1"/>
          <w:sz w:val="24"/>
          <w:szCs w:val="24"/>
        </w:rPr>
        <w:t>ē</w:t>
      </w:r>
      <w:r w:rsidRPr="00D93CF4">
        <w:rPr>
          <w:rFonts w:ascii="Times New Roman" w:hAnsi="Times New Roman" w:cs="Times New Roman"/>
          <w:color w:val="000000" w:themeColor="text1"/>
          <w:sz w:val="24"/>
          <w:szCs w:val="24"/>
        </w:rPr>
        <w:t>to pu</w:t>
      </w:r>
      <w:r w:rsidRPr="00D93CF4">
        <w:rPr>
          <w:rFonts w:ascii="Times New Roman" w:eastAsia="TimesNewRoman" w:hAnsi="Times New Roman" w:cs="Times New Roman"/>
          <w:color w:val="000000" w:themeColor="text1"/>
          <w:sz w:val="24"/>
          <w:szCs w:val="24"/>
        </w:rPr>
        <w:t>š</w:t>
      </w:r>
      <w:r w:rsidRPr="00D93CF4">
        <w:rPr>
          <w:rFonts w:ascii="Times New Roman" w:hAnsi="Times New Roman" w:cs="Times New Roman"/>
          <w:color w:val="000000" w:themeColor="text1"/>
          <w:sz w:val="24"/>
          <w:szCs w:val="24"/>
        </w:rPr>
        <w:t>u intereses, nodro</w:t>
      </w:r>
      <w:r w:rsidRPr="00D93CF4">
        <w:rPr>
          <w:rFonts w:ascii="Times New Roman" w:eastAsia="TimesNewRoman" w:hAnsi="Times New Roman" w:cs="Times New Roman"/>
          <w:color w:val="000000" w:themeColor="text1"/>
          <w:sz w:val="24"/>
          <w:szCs w:val="24"/>
        </w:rPr>
        <w:t>š</w:t>
      </w:r>
      <w:r w:rsidRPr="00D93CF4">
        <w:rPr>
          <w:rFonts w:ascii="Times New Roman" w:hAnsi="Times New Roman" w:cs="Times New Roman"/>
          <w:color w:val="000000" w:themeColor="text1"/>
          <w:sz w:val="24"/>
          <w:szCs w:val="24"/>
        </w:rPr>
        <w:t>inot ilgtsp</w:t>
      </w:r>
      <w:r w:rsidRPr="00D93CF4">
        <w:rPr>
          <w:rFonts w:ascii="Times New Roman" w:eastAsia="TimesNewRoman" w:hAnsi="Times New Roman" w:cs="Times New Roman"/>
          <w:color w:val="000000" w:themeColor="text1"/>
          <w:sz w:val="24"/>
          <w:szCs w:val="24"/>
        </w:rPr>
        <w:t>ē</w:t>
      </w:r>
      <w:r w:rsidRPr="00D93CF4">
        <w:rPr>
          <w:rFonts w:ascii="Times New Roman" w:hAnsi="Times New Roman" w:cs="Times New Roman"/>
          <w:color w:val="000000" w:themeColor="text1"/>
          <w:sz w:val="24"/>
          <w:szCs w:val="24"/>
        </w:rPr>
        <w:t>j</w:t>
      </w:r>
      <w:r w:rsidRPr="00D93CF4">
        <w:rPr>
          <w:rFonts w:ascii="Times New Roman" w:eastAsia="TimesNewRoman" w:hAnsi="Times New Roman" w:cs="Times New Roman"/>
          <w:color w:val="000000" w:themeColor="text1"/>
          <w:sz w:val="24"/>
          <w:szCs w:val="24"/>
        </w:rPr>
        <w:t>ī</w:t>
      </w:r>
      <w:r w:rsidRPr="00D93CF4">
        <w:rPr>
          <w:rFonts w:ascii="Times New Roman" w:hAnsi="Times New Roman" w:cs="Times New Roman"/>
          <w:color w:val="000000" w:themeColor="text1"/>
          <w:sz w:val="24"/>
          <w:szCs w:val="24"/>
        </w:rPr>
        <w:t>gu īpaši aizsargājamās teritorijas - dabas parka „Ogres Zilie kalni” un piegulošo pilsētmežu teritoriju apsaimnieko</w:t>
      </w:r>
      <w:r w:rsidRPr="00D93CF4">
        <w:rPr>
          <w:rFonts w:ascii="Times New Roman" w:eastAsia="TimesNewRoman" w:hAnsi="Times New Roman" w:cs="Times New Roman"/>
          <w:color w:val="000000" w:themeColor="text1"/>
          <w:sz w:val="24"/>
          <w:szCs w:val="24"/>
        </w:rPr>
        <w:t>š</w:t>
      </w:r>
      <w:r w:rsidRPr="00D93CF4">
        <w:rPr>
          <w:rFonts w:ascii="Times New Roman" w:hAnsi="Times New Roman" w:cs="Times New Roman"/>
          <w:color w:val="000000" w:themeColor="text1"/>
          <w:sz w:val="24"/>
          <w:szCs w:val="24"/>
        </w:rPr>
        <w:t>anu, k</w:t>
      </w:r>
      <w:r w:rsidRPr="00D93CF4">
        <w:rPr>
          <w:rFonts w:ascii="Times New Roman" w:eastAsia="TimesNewRoman" w:hAnsi="Times New Roman" w:cs="Times New Roman"/>
          <w:color w:val="000000" w:themeColor="text1"/>
          <w:sz w:val="24"/>
          <w:szCs w:val="24"/>
        </w:rPr>
        <w:t xml:space="preserve">ā </w:t>
      </w:r>
      <w:r w:rsidRPr="00D93CF4">
        <w:rPr>
          <w:rFonts w:ascii="Times New Roman" w:hAnsi="Times New Roman" w:cs="Times New Roman"/>
          <w:color w:val="000000" w:themeColor="text1"/>
          <w:sz w:val="24"/>
          <w:szCs w:val="24"/>
        </w:rPr>
        <w:t>prioritāti izvirzot Aģentūrai uztic</w:t>
      </w:r>
      <w:r w:rsidRPr="00D93CF4">
        <w:rPr>
          <w:rFonts w:ascii="Times New Roman" w:eastAsia="TimesNewRoman" w:hAnsi="Times New Roman" w:cs="Times New Roman"/>
          <w:color w:val="000000" w:themeColor="text1"/>
          <w:sz w:val="24"/>
          <w:szCs w:val="24"/>
        </w:rPr>
        <w:t>ē</w:t>
      </w:r>
      <w:r w:rsidRPr="00D93CF4">
        <w:rPr>
          <w:rFonts w:ascii="Times New Roman" w:hAnsi="Times New Roman" w:cs="Times New Roman"/>
          <w:color w:val="000000" w:themeColor="text1"/>
          <w:sz w:val="24"/>
          <w:szCs w:val="24"/>
        </w:rPr>
        <w:t>t</w:t>
      </w:r>
      <w:r w:rsidRPr="00D93CF4">
        <w:rPr>
          <w:rFonts w:ascii="Times New Roman" w:eastAsia="TimesNewRoman" w:hAnsi="Times New Roman" w:cs="Times New Roman"/>
          <w:color w:val="000000" w:themeColor="text1"/>
          <w:sz w:val="24"/>
          <w:szCs w:val="24"/>
        </w:rPr>
        <w:t xml:space="preserve">ā </w:t>
      </w:r>
      <w:r w:rsidRPr="00D93CF4">
        <w:rPr>
          <w:rFonts w:ascii="Times New Roman" w:eastAsia="TimesNewRoman" w:hAnsi="Times New Roman" w:cs="Times New Roman"/>
          <w:color w:val="000000" w:themeColor="text1"/>
          <w:sz w:val="24"/>
          <w:szCs w:val="24"/>
        </w:rPr>
        <w:lastRenderedPageBreak/>
        <w:t xml:space="preserve">kompleksa </w:t>
      </w:r>
      <w:r w:rsidRPr="00D93CF4">
        <w:rPr>
          <w:rFonts w:ascii="Times New Roman" w:hAnsi="Times New Roman" w:cs="Times New Roman"/>
          <w:color w:val="000000" w:themeColor="text1"/>
          <w:sz w:val="24"/>
          <w:szCs w:val="24"/>
        </w:rPr>
        <w:t>vides un sociālekonomisko, īpaši rekreācijas resursu izmanto</w:t>
      </w:r>
      <w:r w:rsidRPr="00D93CF4">
        <w:rPr>
          <w:rFonts w:ascii="Times New Roman" w:eastAsia="TimesNewRoman" w:hAnsi="Times New Roman" w:cs="Times New Roman"/>
          <w:color w:val="000000" w:themeColor="text1"/>
          <w:sz w:val="24"/>
          <w:szCs w:val="24"/>
        </w:rPr>
        <w:t>š</w:t>
      </w:r>
      <w:r w:rsidRPr="00D93CF4">
        <w:rPr>
          <w:rFonts w:ascii="Times New Roman" w:hAnsi="Times New Roman" w:cs="Times New Roman"/>
          <w:color w:val="000000" w:themeColor="text1"/>
          <w:sz w:val="24"/>
          <w:szCs w:val="24"/>
        </w:rPr>
        <w:t>anu, kas v</w:t>
      </w:r>
      <w:r w:rsidRPr="00D93CF4">
        <w:rPr>
          <w:rFonts w:ascii="Times New Roman" w:eastAsia="TimesNewRoman" w:hAnsi="Times New Roman" w:cs="Times New Roman"/>
          <w:color w:val="000000" w:themeColor="text1"/>
          <w:sz w:val="24"/>
          <w:szCs w:val="24"/>
        </w:rPr>
        <w:t>ē</w:t>
      </w:r>
      <w:r w:rsidRPr="00D93CF4">
        <w:rPr>
          <w:rFonts w:ascii="Times New Roman" w:hAnsi="Times New Roman" w:cs="Times New Roman"/>
          <w:color w:val="000000" w:themeColor="text1"/>
          <w:sz w:val="24"/>
          <w:szCs w:val="24"/>
        </w:rPr>
        <w:t xml:space="preserve">rsta uz </w:t>
      </w:r>
      <w:r w:rsidRPr="00D93CF4">
        <w:rPr>
          <w:rFonts w:ascii="Times New Roman" w:eastAsia="TimesNewRoman" w:hAnsi="Times New Roman" w:cs="Times New Roman"/>
          <w:color w:val="000000" w:themeColor="text1"/>
          <w:sz w:val="24"/>
          <w:szCs w:val="24"/>
        </w:rPr>
        <w:t xml:space="preserve">šo </w:t>
      </w:r>
      <w:r w:rsidRPr="00D93CF4">
        <w:rPr>
          <w:rFonts w:ascii="Times New Roman" w:hAnsi="Times New Roman" w:cs="Times New Roman"/>
          <w:color w:val="000000" w:themeColor="text1"/>
          <w:sz w:val="24"/>
          <w:szCs w:val="24"/>
        </w:rPr>
        <w:t>resursu v</w:t>
      </w:r>
      <w:r w:rsidRPr="00D93CF4">
        <w:rPr>
          <w:rFonts w:ascii="Times New Roman" w:eastAsia="TimesNewRoman" w:hAnsi="Times New Roman" w:cs="Times New Roman"/>
          <w:color w:val="000000" w:themeColor="text1"/>
          <w:sz w:val="24"/>
          <w:szCs w:val="24"/>
        </w:rPr>
        <w:t>ē</w:t>
      </w:r>
      <w:r w:rsidRPr="00D93CF4">
        <w:rPr>
          <w:rFonts w:ascii="Times New Roman" w:hAnsi="Times New Roman" w:cs="Times New Roman"/>
          <w:color w:val="000000" w:themeColor="text1"/>
          <w:sz w:val="24"/>
          <w:szCs w:val="24"/>
        </w:rPr>
        <w:t>rt</w:t>
      </w:r>
      <w:r w:rsidRPr="00D93CF4">
        <w:rPr>
          <w:rFonts w:ascii="Times New Roman" w:eastAsia="TimesNewRoman" w:hAnsi="Times New Roman" w:cs="Times New Roman"/>
          <w:color w:val="000000" w:themeColor="text1"/>
          <w:sz w:val="24"/>
          <w:szCs w:val="24"/>
        </w:rPr>
        <w:t>ī</w:t>
      </w:r>
      <w:r w:rsidRPr="00D93CF4">
        <w:rPr>
          <w:rFonts w:ascii="Times New Roman" w:hAnsi="Times New Roman" w:cs="Times New Roman"/>
          <w:color w:val="000000" w:themeColor="text1"/>
          <w:sz w:val="24"/>
          <w:szCs w:val="24"/>
        </w:rPr>
        <w:t>bas palielin</w:t>
      </w:r>
      <w:r w:rsidRPr="00D93CF4">
        <w:rPr>
          <w:rFonts w:ascii="Times New Roman" w:eastAsia="TimesNewRoman" w:hAnsi="Times New Roman" w:cs="Times New Roman"/>
          <w:color w:val="000000" w:themeColor="text1"/>
          <w:sz w:val="24"/>
          <w:szCs w:val="24"/>
        </w:rPr>
        <w:t>āš</w:t>
      </w:r>
      <w:r w:rsidRPr="00D93CF4">
        <w:rPr>
          <w:rFonts w:ascii="Times New Roman" w:hAnsi="Times New Roman" w:cs="Times New Roman"/>
          <w:color w:val="000000" w:themeColor="text1"/>
          <w:sz w:val="24"/>
          <w:szCs w:val="24"/>
        </w:rPr>
        <w:t>anu, vienlaikus nodro</w:t>
      </w:r>
      <w:r w:rsidRPr="00D93CF4">
        <w:rPr>
          <w:rFonts w:ascii="Times New Roman" w:eastAsia="TimesNewRoman" w:hAnsi="Times New Roman" w:cs="Times New Roman"/>
          <w:color w:val="000000" w:themeColor="text1"/>
          <w:sz w:val="24"/>
          <w:szCs w:val="24"/>
        </w:rPr>
        <w:t>š</w:t>
      </w:r>
      <w:r w:rsidRPr="00D93CF4">
        <w:rPr>
          <w:rFonts w:ascii="Times New Roman" w:hAnsi="Times New Roman" w:cs="Times New Roman"/>
          <w:color w:val="000000" w:themeColor="text1"/>
          <w:sz w:val="24"/>
          <w:szCs w:val="24"/>
        </w:rPr>
        <w:t>inot sabiedr</w:t>
      </w:r>
      <w:r w:rsidRPr="00D93CF4">
        <w:rPr>
          <w:rFonts w:ascii="Times New Roman" w:eastAsia="TimesNewRoman" w:hAnsi="Times New Roman" w:cs="Times New Roman"/>
          <w:color w:val="000000" w:themeColor="text1"/>
          <w:sz w:val="24"/>
          <w:szCs w:val="24"/>
        </w:rPr>
        <w:t>ī</w:t>
      </w:r>
      <w:r w:rsidRPr="00D93CF4">
        <w:rPr>
          <w:rFonts w:ascii="Times New Roman" w:hAnsi="Times New Roman" w:cs="Times New Roman"/>
          <w:color w:val="000000" w:themeColor="text1"/>
          <w:sz w:val="24"/>
          <w:szCs w:val="24"/>
        </w:rPr>
        <w:t xml:space="preserve">bai iespēju izmantot </w:t>
      </w:r>
      <w:r w:rsidRPr="00D93CF4">
        <w:rPr>
          <w:rFonts w:ascii="Times New Roman" w:eastAsia="TimesNewRoman" w:hAnsi="Times New Roman" w:cs="Times New Roman"/>
          <w:color w:val="000000" w:themeColor="text1"/>
          <w:sz w:val="24"/>
          <w:szCs w:val="24"/>
        </w:rPr>
        <w:t>šīs</w:t>
      </w:r>
      <w:r w:rsidRPr="00D93CF4">
        <w:rPr>
          <w:rFonts w:ascii="Times New Roman" w:hAnsi="Times New Roman" w:cs="Times New Roman"/>
          <w:color w:val="000000" w:themeColor="text1"/>
          <w:sz w:val="24"/>
          <w:szCs w:val="24"/>
        </w:rPr>
        <w:t xml:space="preserve"> bag</w:t>
      </w:r>
      <w:r w:rsidRPr="00D93CF4">
        <w:rPr>
          <w:rFonts w:ascii="Times New Roman" w:eastAsia="TimesNewRoman" w:hAnsi="Times New Roman" w:cs="Times New Roman"/>
          <w:color w:val="000000" w:themeColor="text1"/>
          <w:sz w:val="24"/>
          <w:szCs w:val="24"/>
        </w:rPr>
        <w:t>ā</w:t>
      </w:r>
      <w:r w:rsidRPr="00D93CF4">
        <w:rPr>
          <w:rFonts w:ascii="Times New Roman" w:hAnsi="Times New Roman" w:cs="Times New Roman"/>
          <w:color w:val="000000" w:themeColor="text1"/>
          <w:sz w:val="24"/>
          <w:szCs w:val="24"/>
        </w:rPr>
        <w:t>t</w:t>
      </w:r>
      <w:r w:rsidRPr="00D93CF4">
        <w:rPr>
          <w:rFonts w:ascii="Times New Roman" w:eastAsia="TimesNewRoman" w:hAnsi="Times New Roman" w:cs="Times New Roman"/>
          <w:color w:val="000000" w:themeColor="text1"/>
          <w:sz w:val="24"/>
          <w:szCs w:val="24"/>
        </w:rPr>
        <w:t>ī</w:t>
      </w:r>
      <w:r w:rsidRPr="00D93CF4">
        <w:rPr>
          <w:rFonts w:ascii="Times New Roman" w:hAnsi="Times New Roman" w:cs="Times New Roman"/>
          <w:color w:val="000000" w:themeColor="text1"/>
          <w:sz w:val="24"/>
          <w:szCs w:val="24"/>
        </w:rPr>
        <w:t>bas.</w:t>
      </w:r>
    </w:p>
    <w:p w14:paraId="3FE91C52" w14:textId="125E79CF" w:rsidR="00795201" w:rsidRPr="00D93CF4" w:rsidRDefault="00795201" w:rsidP="00E44B4E">
      <w:pPr>
        <w:spacing w:after="0" w:line="276" w:lineRule="auto"/>
        <w:jc w:val="both"/>
        <w:rPr>
          <w:rFonts w:ascii="Times New Roman" w:hAnsi="Times New Roman" w:cs="Times New Roman"/>
          <w:color w:val="000000" w:themeColor="text1"/>
          <w:sz w:val="24"/>
          <w:szCs w:val="24"/>
        </w:rPr>
      </w:pPr>
      <w:r w:rsidRPr="00D93CF4">
        <w:rPr>
          <w:rFonts w:ascii="Times New Roman" w:hAnsi="Times New Roman" w:cs="Times New Roman"/>
          <w:color w:val="000000" w:themeColor="text1"/>
          <w:sz w:val="24"/>
          <w:szCs w:val="24"/>
        </w:rPr>
        <w:t>202</w:t>
      </w:r>
      <w:r w:rsidR="00FB2216" w:rsidRPr="00D93CF4">
        <w:rPr>
          <w:rFonts w:ascii="Times New Roman" w:hAnsi="Times New Roman" w:cs="Times New Roman"/>
          <w:color w:val="000000" w:themeColor="text1"/>
          <w:sz w:val="24"/>
          <w:szCs w:val="24"/>
        </w:rPr>
        <w:t>4</w:t>
      </w:r>
      <w:r w:rsidRPr="00D93CF4">
        <w:rPr>
          <w:rFonts w:ascii="Times New Roman" w:hAnsi="Times New Roman" w:cs="Times New Roman"/>
          <w:color w:val="000000" w:themeColor="text1"/>
          <w:sz w:val="24"/>
          <w:szCs w:val="24"/>
        </w:rPr>
        <w:t>.gadā nodrošināta kompleksa pārvaldība:</w:t>
      </w:r>
    </w:p>
    <w:p w14:paraId="6CF05F5C" w14:textId="7EDA51B1" w:rsidR="00795201" w:rsidRPr="00D93CF4" w:rsidRDefault="00795201" w:rsidP="00E44B4E">
      <w:pPr>
        <w:pStyle w:val="Sarakstarindkopa"/>
        <w:numPr>
          <w:ilvl w:val="0"/>
          <w:numId w:val="3"/>
        </w:numPr>
        <w:spacing w:after="0" w:line="276" w:lineRule="auto"/>
        <w:ind w:right="33"/>
        <w:jc w:val="both"/>
        <w:rPr>
          <w:rFonts w:ascii="Times New Roman" w:hAnsi="Times New Roman" w:cs="Times New Roman"/>
          <w:color w:val="000000" w:themeColor="text1"/>
          <w:sz w:val="24"/>
          <w:szCs w:val="24"/>
        </w:rPr>
      </w:pPr>
      <w:r w:rsidRPr="00D93CF4">
        <w:rPr>
          <w:rFonts w:ascii="Times New Roman" w:hAnsi="Times New Roman" w:cs="Times New Roman"/>
          <w:color w:val="000000" w:themeColor="text1"/>
          <w:sz w:val="24"/>
          <w:szCs w:val="24"/>
        </w:rPr>
        <w:t xml:space="preserve">notiek sistemātiska </w:t>
      </w:r>
      <w:r w:rsidR="00035DF0" w:rsidRPr="00D93CF4">
        <w:rPr>
          <w:rFonts w:ascii="Times New Roman" w:hAnsi="Times New Roman" w:cs="Times New Roman"/>
          <w:color w:val="000000" w:themeColor="text1"/>
          <w:sz w:val="24"/>
          <w:szCs w:val="24"/>
        </w:rPr>
        <w:t xml:space="preserve">kompleksa </w:t>
      </w:r>
      <w:r w:rsidRPr="00D93CF4">
        <w:rPr>
          <w:rFonts w:ascii="Times New Roman" w:hAnsi="Times New Roman" w:cs="Times New Roman"/>
          <w:color w:val="000000" w:themeColor="text1"/>
          <w:sz w:val="24"/>
          <w:szCs w:val="24"/>
        </w:rPr>
        <w:t>“Zilo kalnu” apsaimniekošana un darba plānošana;</w:t>
      </w:r>
    </w:p>
    <w:p w14:paraId="5C874A00" w14:textId="3F4FAAEC" w:rsidR="00795201" w:rsidRPr="00D93CF4" w:rsidRDefault="00795201" w:rsidP="00E44B4E">
      <w:pPr>
        <w:pStyle w:val="Sarakstarindkopa"/>
        <w:numPr>
          <w:ilvl w:val="0"/>
          <w:numId w:val="3"/>
        </w:numPr>
        <w:spacing w:after="0" w:line="276" w:lineRule="auto"/>
        <w:ind w:right="33"/>
        <w:jc w:val="both"/>
        <w:rPr>
          <w:rFonts w:ascii="Times New Roman" w:hAnsi="Times New Roman" w:cs="Times New Roman"/>
          <w:color w:val="000000" w:themeColor="text1"/>
          <w:sz w:val="24"/>
          <w:szCs w:val="24"/>
        </w:rPr>
      </w:pPr>
      <w:r w:rsidRPr="00D93CF4">
        <w:rPr>
          <w:rFonts w:ascii="Times New Roman" w:hAnsi="Times New Roman" w:cs="Times New Roman"/>
          <w:color w:val="000000" w:themeColor="text1"/>
          <w:sz w:val="24"/>
          <w:szCs w:val="24"/>
          <w:lang w:bidi="lv-LV"/>
        </w:rPr>
        <w:t xml:space="preserve">tiek sekmēta īpaši aizsargājamo meža biotopu saglabāšana un dabisko meža biotopu pastāvēšana, sadarbībā ar īpašniekiem veicot mežsaimniecisko darbību atbilstoši </w:t>
      </w:r>
      <w:r w:rsidR="00035DF0">
        <w:rPr>
          <w:rFonts w:ascii="Times New Roman" w:hAnsi="Times New Roman" w:cs="Times New Roman"/>
          <w:color w:val="000000" w:themeColor="text1"/>
          <w:sz w:val="24"/>
          <w:szCs w:val="24"/>
          <w:lang w:bidi="lv-LV"/>
        </w:rPr>
        <w:t>normatīvo aktu</w:t>
      </w:r>
      <w:r w:rsidRPr="00D93CF4">
        <w:rPr>
          <w:rFonts w:ascii="Times New Roman" w:hAnsi="Times New Roman" w:cs="Times New Roman"/>
          <w:color w:val="000000" w:themeColor="text1"/>
          <w:sz w:val="24"/>
          <w:szCs w:val="24"/>
          <w:lang w:bidi="lv-LV"/>
        </w:rPr>
        <w:t xml:space="preserve"> prasībām;</w:t>
      </w:r>
    </w:p>
    <w:p w14:paraId="4D2ECC53" w14:textId="77777777" w:rsidR="00795201" w:rsidRPr="00D93CF4" w:rsidRDefault="00795201" w:rsidP="00E44B4E">
      <w:pPr>
        <w:pStyle w:val="Sarakstarindkopa"/>
        <w:numPr>
          <w:ilvl w:val="0"/>
          <w:numId w:val="3"/>
        </w:numPr>
        <w:spacing w:after="0" w:line="276" w:lineRule="auto"/>
        <w:ind w:right="33"/>
        <w:jc w:val="both"/>
        <w:rPr>
          <w:rFonts w:ascii="Times New Roman" w:hAnsi="Times New Roman" w:cs="Times New Roman"/>
          <w:color w:val="000000" w:themeColor="text1"/>
          <w:sz w:val="24"/>
          <w:szCs w:val="24"/>
          <w:lang w:bidi="lv-LV"/>
        </w:rPr>
      </w:pPr>
      <w:r w:rsidRPr="00D93CF4">
        <w:rPr>
          <w:rFonts w:ascii="Times New Roman" w:hAnsi="Times New Roman" w:cs="Times New Roman"/>
          <w:color w:val="000000" w:themeColor="text1"/>
          <w:sz w:val="24"/>
          <w:szCs w:val="24"/>
          <w:lang w:bidi="lv-LV"/>
        </w:rPr>
        <w:t>ir nodrošināta dabas parka robežzīmju esamību dabā;</w:t>
      </w:r>
    </w:p>
    <w:p w14:paraId="0D1FC3A2" w14:textId="7DFB0718" w:rsidR="00795201" w:rsidRPr="00D93CF4" w:rsidRDefault="00795201" w:rsidP="00E44B4E">
      <w:pPr>
        <w:pStyle w:val="Sarakstarindkopa"/>
        <w:numPr>
          <w:ilvl w:val="0"/>
          <w:numId w:val="3"/>
        </w:numPr>
        <w:spacing w:after="0" w:line="276" w:lineRule="auto"/>
        <w:ind w:right="33"/>
        <w:jc w:val="both"/>
        <w:rPr>
          <w:rFonts w:ascii="Times New Roman" w:hAnsi="Times New Roman" w:cs="Times New Roman"/>
          <w:color w:val="000000" w:themeColor="text1"/>
          <w:sz w:val="24"/>
          <w:szCs w:val="24"/>
        </w:rPr>
      </w:pPr>
      <w:r w:rsidRPr="00D93CF4">
        <w:rPr>
          <w:rFonts w:ascii="Times New Roman" w:hAnsi="Times New Roman" w:cs="Times New Roman"/>
          <w:color w:val="000000" w:themeColor="text1"/>
          <w:sz w:val="24"/>
          <w:szCs w:val="24"/>
          <w:lang w:bidi="lv-LV"/>
        </w:rPr>
        <w:t>regulāri tiek veikts darbs, lai ierobežotu mehānisko transportlīdzekļu pārvietošanos dabas parka teritorijā – ir uzstādītas ceļazīmes, notiek regulāra sadarbība ar Pašvaldības policiju, tiek veik</w:t>
      </w:r>
      <w:r w:rsidR="005E7252">
        <w:rPr>
          <w:rFonts w:ascii="Times New Roman" w:hAnsi="Times New Roman" w:cs="Times New Roman"/>
          <w:color w:val="000000" w:themeColor="text1"/>
          <w:sz w:val="24"/>
          <w:szCs w:val="24"/>
          <w:lang w:bidi="lv-LV"/>
        </w:rPr>
        <w:t>t</w:t>
      </w:r>
      <w:r w:rsidRPr="00D93CF4">
        <w:rPr>
          <w:rFonts w:ascii="Times New Roman" w:hAnsi="Times New Roman" w:cs="Times New Roman"/>
          <w:color w:val="000000" w:themeColor="text1"/>
          <w:sz w:val="24"/>
          <w:szCs w:val="24"/>
          <w:lang w:bidi="lv-LV"/>
        </w:rPr>
        <w:t>s skaidrojošs darbs ar sabiedrību;</w:t>
      </w:r>
    </w:p>
    <w:p w14:paraId="16A0CB69" w14:textId="5CBE05FE" w:rsidR="00795201" w:rsidRPr="00D93CF4" w:rsidRDefault="00795201" w:rsidP="00E44B4E">
      <w:pPr>
        <w:pStyle w:val="Sarakstarindkopa"/>
        <w:numPr>
          <w:ilvl w:val="0"/>
          <w:numId w:val="3"/>
        </w:numPr>
        <w:spacing w:after="0" w:line="276" w:lineRule="auto"/>
        <w:ind w:right="33"/>
        <w:jc w:val="both"/>
        <w:rPr>
          <w:rFonts w:ascii="Times New Roman" w:hAnsi="Times New Roman" w:cs="Times New Roman"/>
          <w:color w:val="000000" w:themeColor="text1"/>
          <w:sz w:val="24"/>
          <w:szCs w:val="24"/>
        </w:rPr>
      </w:pPr>
      <w:r w:rsidRPr="00D93CF4">
        <w:rPr>
          <w:rFonts w:ascii="Times New Roman" w:hAnsi="Times New Roman" w:cs="Times New Roman"/>
          <w:color w:val="000000" w:themeColor="text1"/>
          <w:sz w:val="24"/>
          <w:szCs w:val="24"/>
        </w:rPr>
        <w:t>202</w:t>
      </w:r>
      <w:r w:rsidR="00FB2216" w:rsidRPr="00D93CF4">
        <w:rPr>
          <w:rFonts w:ascii="Times New Roman" w:hAnsi="Times New Roman" w:cs="Times New Roman"/>
          <w:color w:val="000000" w:themeColor="text1"/>
          <w:sz w:val="24"/>
          <w:szCs w:val="24"/>
        </w:rPr>
        <w:t>4</w:t>
      </w:r>
      <w:r w:rsidRPr="00D93CF4">
        <w:rPr>
          <w:rFonts w:ascii="Times New Roman" w:hAnsi="Times New Roman" w:cs="Times New Roman"/>
          <w:color w:val="000000" w:themeColor="text1"/>
          <w:sz w:val="24"/>
          <w:szCs w:val="24"/>
        </w:rPr>
        <w:t xml:space="preserve">. gadā turpinās sadarbība ar </w:t>
      </w:r>
      <w:r w:rsidRPr="00D93CF4">
        <w:rPr>
          <w:rFonts w:ascii="Times New Roman" w:hAnsi="Times New Roman" w:cs="Times New Roman"/>
          <w:color w:val="000000" w:themeColor="text1"/>
          <w:sz w:val="24"/>
          <w:szCs w:val="24"/>
          <w:lang w:bidi="lv-LV"/>
        </w:rPr>
        <w:t>Rīgas pašvaldību un SIA “Rīgas meži”, realizējot kompleksa uzturēšanu un attīstību;</w:t>
      </w:r>
    </w:p>
    <w:p w14:paraId="681718A2" w14:textId="314AD9AC" w:rsidR="00FF5637" w:rsidRPr="00D93CF4" w:rsidRDefault="00FF5637" w:rsidP="00E44B4E">
      <w:pPr>
        <w:pStyle w:val="Sarakstarindkopa"/>
        <w:numPr>
          <w:ilvl w:val="0"/>
          <w:numId w:val="3"/>
        </w:numPr>
        <w:spacing w:after="0" w:line="276" w:lineRule="auto"/>
        <w:ind w:right="33"/>
        <w:jc w:val="both"/>
        <w:rPr>
          <w:rFonts w:ascii="Times New Roman" w:hAnsi="Times New Roman" w:cs="Times New Roman"/>
          <w:color w:val="000000" w:themeColor="text1"/>
          <w:sz w:val="24"/>
          <w:szCs w:val="24"/>
          <w:lang w:bidi="lv-LV"/>
        </w:rPr>
      </w:pPr>
      <w:r w:rsidRPr="00D93CF4">
        <w:rPr>
          <w:rFonts w:ascii="Times New Roman" w:hAnsi="Times New Roman" w:cs="Times New Roman"/>
          <w:color w:val="000000" w:themeColor="text1"/>
          <w:sz w:val="24"/>
          <w:szCs w:val="24"/>
          <w:lang w:bidi="lv-LV"/>
        </w:rPr>
        <w:t xml:space="preserve">sadarbībā ar Ogres TIC </w:t>
      </w:r>
      <w:r w:rsidR="00035DF0">
        <w:rPr>
          <w:rFonts w:ascii="Times New Roman" w:hAnsi="Times New Roman" w:cs="Times New Roman"/>
          <w:color w:val="000000" w:themeColor="text1"/>
          <w:sz w:val="24"/>
          <w:szCs w:val="24"/>
          <w:lang w:bidi="lv-LV"/>
        </w:rPr>
        <w:t xml:space="preserve">notiek apmeklētāju skaita </w:t>
      </w:r>
      <w:r w:rsidRPr="00D93CF4">
        <w:rPr>
          <w:rFonts w:ascii="Times New Roman" w:hAnsi="Times New Roman" w:cs="Times New Roman"/>
          <w:color w:val="000000" w:themeColor="text1"/>
          <w:sz w:val="24"/>
          <w:szCs w:val="24"/>
          <w:lang w:bidi="lv-LV"/>
        </w:rPr>
        <w:t xml:space="preserve">monitorings pie </w:t>
      </w:r>
      <w:r w:rsidR="00035DF0">
        <w:rPr>
          <w:rFonts w:ascii="Times New Roman" w:hAnsi="Times New Roman" w:cs="Times New Roman"/>
          <w:color w:val="000000" w:themeColor="text1"/>
          <w:sz w:val="24"/>
          <w:szCs w:val="24"/>
          <w:lang w:bidi="lv-LV"/>
        </w:rPr>
        <w:t xml:space="preserve">kompleksa “Zilie kalni” </w:t>
      </w:r>
      <w:r w:rsidRPr="00D93CF4">
        <w:rPr>
          <w:rFonts w:ascii="Times New Roman" w:hAnsi="Times New Roman" w:cs="Times New Roman"/>
          <w:color w:val="000000" w:themeColor="text1"/>
          <w:sz w:val="24"/>
          <w:szCs w:val="24"/>
          <w:lang w:bidi="lv-LV"/>
        </w:rPr>
        <w:t>Starta laukuma un Skatu torņa;</w:t>
      </w:r>
    </w:p>
    <w:p w14:paraId="31A83F68" w14:textId="7F946CC6" w:rsidR="00795201" w:rsidRPr="00D93CF4" w:rsidRDefault="00795201" w:rsidP="00E44B4E">
      <w:pPr>
        <w:pStyle w:val="Sarakstarindkopa"/>
        <w:numPr>
          <w:ilvl w:val="0"/>
          <w:numId w:val="3"/>
        </w:numPr>
        <w:shd w:val="clear" w:color="auto" w:fill="FFFFFF"/>
        <w:spacing w:after="0" w:line="276" w:lineRule="auto"/>
        <w:jc w:val="both"/>
        <w:rPr>
          <w:rFonts w:ascii="Times New Roman" w:hAnsi="Times New Roman" w:cs="Times New Roman"/>
          <w:sz w:val="24"/>
          <w:szCs w:val="24"/>
        </w:rPr>
      </w:pPr>
      <w:r w:rsidRPr="00D93CF4">
        <w:rPr>
          <w:rFonts w:ascii="Times New Roman" w:hAnsi="Times New Roman" w:cs="Times New Roman"/>
          <w:sz w:val="24"/>
          <w:szCs w:val="24"/>
          <w:lang w:bidi="lv-LV"/>
        </w:rPr>
        <w:t xml:space="preserve">sadarbībā ar Dabas Aizsardzības pārvaldi tiek veikts apmeklētāju monitorings skatu tornī. </w:t>
      </w:r>
      <w:r w:rsidRPr="00D93CF4">
        <w:rPr>
          <w:rFonts w:ascii="Times New Roman" w:eastAsia="Times New Roman" w:hAnsi="Times New Roman" w:cs="Times New Roman"/>
          <w:color w:val="222222"/>
          <w:sz w:val="24"/>
          <w:szCs w:val="24"/>
        </w:rPr>
        <w:t>Apkopoti Dabas aizsardzības pārvaldes ierīkotā skaitītāja rādītāji </w:t>
      </w:r>
      <w:r w:rsidRPr="00D93CF4">
        <w:rPr>
          <w:rFonts w:ascii="Times New Roman" w:eastAsia="Times New Roman" w:hAnsi="Times New Roman" w:cs="Times New Roman"/>
          <w:bCs/>
          <w:color w:val="222222"/>
          <w:sz w:val="24"/>
          <w:szCs w:val="24"/>
        </w:rPr>
        <w:t xml:space="preserve">no aprīļa līdz </w:t>
      </w:r>
      <w:r w:rsidR="00035DF0">
        <w:rPr>
          <w:rFonts w:ascii="Times New Roman" w:eastAsia="Times New Roman" w:hAnsi="Times New Roman" w:cs="Times New Roman"/>
          <w:bCs/>
          <w:color w:val="222222"/>
          <w:sz w:val="24"/>
          <w:szCs w:val="24"/>
        </w:rPr>
        <w:t xml:space="preserve">2024. </w:t>
      </w:r>
      <w:r w:rsidRPr="00D93CF4">
        <w:rPr>
          <w:rFonts w:ascii="Times New Roman" w:eastAsia="Times New Roman" w:hAnsi="Times New Roman" w:cs="Times New Roman"/>
          <w:bCs/>
          <w:color w:val="222222"/>
          <w:sz w:val="24"/>
          <w:szCs w:val="24"/>
        </w:rPr>
        <w:t>gada beigām</w:t>
      </w:r>
      <w:r w:rsidRPr="00D93CF4">
        <w:rPr>
          <w:rFonts w:ascii="Times New Roman" w:eastAsia="Times New Roman" w:hAnsi="Times New Roman" w:cs="Times New Roman"/>
          <w:color w:val="222222"/>
          <w:sz w:val="24"/>
          <w:szCs w:val="24"/>
        </w:rPr>
        <w:t>. Šajā laikā</w:t>
      </w:r>
      <w:r w:rsidR="005E7252">
        <w:rPr>
          <w:rFonts w:ascii="Times New Roman" w:eastAsia="Times New Roman" w:hAnsi="Times New Roman" w:cs="Times New Roman"/>
          <w:color w:val="222222"/>
          <w:sz w:val="24"/>
          <w:szCs w:val="24"/>
        </w:rPr>
        <w:t xml:space="preserve"> </w:t>
      </w:r>
      <w:r w:rsidRPr="00D93CF4">
        <w:rPr>
          <w:rFonts w:ascii="Times New Roman" w:eastAsia="Times New Roman" w:hAnsi="Times New Roman" w:cs="Times New Roman"/>
          <w:bCs/>
          <w:color w:val="222222"/>
          <w:sz w:val="24"/>
          <w:szCs w:val="24"/>
        </w:rPr>
        <w:t>Ogres Zilo kalnu skatu torni apmeklējuši gandrīz 4</w:t>
      </w:r>
      <w:r w:rsidR="00D93CF4">
        <w:rPr>
          <w:rFonts w:ascii="Times New Roman" w:eastAsia="Times New Roman" w:hAnsi="Times New Roman" w:cs="Times New Roman"/>
          <w:bCs/>
          <w:color w:val="222222"/>
          <w:sz w:val="24"/>
          <w:szCs w:val="24"/>
        </w:rPr>
        <w:t>2</w:t>
      </w:r>
      <w:r w:rsidR="005E7252">
        <w:rPr>
          <w:rFonts w:ascii="Times New Roman" w:eastAsia="Times New Roman" w:hAnsi="Times New Roman" w:cs="Times New Roman"/>
          <w:bCs/>
          <w:color w:val="222222"/>
          <w:sz w:val="24"/>
          <w:szCs w:val="24"/>
        </w:rPr>
        <w:t> </w:t>
      </w:r>
      <w:r w:rsidRPr="00D93CF4">
        <w:rPr>
          <w:rFonts w:ascii="Times New Roman" w:eastAsia="Times New Roman" w:hAnsi="Times New Roman" w:cs="Times New Roman"/>
          <w:bCs/>
          <w:color w:val="222222"/>
          <w:sz w:val="24"/>
          <w:szCs w:val="24"/>
        </w:rPr>
        <w:t xml:space="preserve">tūkstoši </w:t>
      </w:r>
      <w:r w:rsidR="00035DF0">
        <w:rPr>
          <w:rFonts w:ascii="Times New Roman" w:eastAsia="Times New Roman" w:hAnsi="Times New Roman" w:cs="Times New Roman"/>
          <w:bCs/>
          <w:color w:val="222222"/>
          <w:sz w:val="24"/>
          <w:szCs w:val="24"/>
        </w:rPr>
        <w:t>cilvēku</w:t>
      </w:r>
      <w:r w:rsidRPr="00D93CF4">
        <w:rPr>
          <w:rFonts w:ascii="Times New Roman" w:eastAsia="Times New Roman" w:hAnsi="Times New Roman" w:cs="Times New Roman"/>
          <w:color w:val="222222"/>
          <w:sz w:val="24"/>
          <w:szCs w:val="24"/>
        </w:rPr>
        <w:t>.</w:t>
      </w:r>
      <w:r w:rsidR="005E7252">
        <w:rPr>
          <w:rFonts w:ascii="Times New Roman" w:eastAsia="Times New Roman" w:hAnsi="Times New Roman" w:cs="Times New Roman"/>
          <w:color w:val="222222"/>
          <w:sz w:val="24"/>
          <w:szCs w:val="24"/>
        </w:rPr>
        <w:t xml:space="preserve"> </w:t>
      </w:r>
      <w:r w:rsidRPr="00D93CF4">
        <w:rPr>
          <w:rFonts w:ascii="Times New Roman" w:eastAsia="Times New Roman" w:hAnsi="Times New Roman" w:cs="Times New Roman"/>
          <w:bCs/>
          <w:color w:val="222222"/>
          <w:sz w:val="24"/>
          <w:szCs w:val="24"/>
        </w:rPr>
        <w:t xml:space="preserve">Visvairāk – ap </w:t>
      </w:r>
      <w:r w:rsidR="005E7252">
        <w:rPr>
          <w:rFonts w:ascii="Times New Roman" w:eastAsia="Times New Roman" w:hAnsi="Times New Roman" w:cs="Times New Roman"/>
          <w:bCs/>
          <w:color w:val="222222"/>
          <w:sz w:val="24"/>
          <w:szCs w:val="24"/>
        </w:rPr>
        <w:t>6</w:t>
      </w:r>
      <w:r w:rsidRPr="00D93CF4">
        <w:rPr>
          <w:rFonts w:ascii="Times New Roman" w:eastAsia="Times New Roman" w:hAnsi="Times New Roman" w:cs="Times New Roman"/>
          <w:bCs/>
          <w:color w:val="222222"/>
          <w:sz w:val="24"/>
          <w:szCs w:val="24"/>
        </w:rPr>
        <w:t xml:space="preserve"> tūkstošiem interesentu mēnesī – bijis pavasarī un vasarā.</w:t>
      </w:r>
      <w:r w:rsidR="005E7252">
        <w:rPr>
          <w:rFonts w:ascii="Times New Roman" w:eastAsia="Times New Roman" w:hAnsi="Times New Roman" w:cs="Times New Roman"/>
          <w:color w:val="222222"/>
          <w:sz w:val="24"/>
          <w:szCs w:val="24"/>
        </w:rPr>
        <w:t xml:space="preserve"> </w:t>
      </w:r>
      <w:r w:rsidRPr="00D93CF4">
        <w:rPr>
          <w:rFonts w:ascii="Times New Roman" w:eastAsia="Times New Roman" w:hAnsi="Times New Roman" w:cs="Times New Roman"/>
          <w:color w:val="222222"/>
          <w:sz w:val="24"/>
          <w:szCs w:val="24"/>
        </w:rPr>
        <w:t xml:space="preserve">Ziemā aktivitāte mazinājusies. </w:t>
      </w:r>
      <w:r w:rsidRPr="00D93CF4">
        <w:rPr>
          <w:rFonts w:ascii="Times New Roman" w:eastAsia="Times New Roman" w:hAnsi="Times New Roman" w:cs="Times New Roman"/>
          <w:bCs/>
          <w:color w:val="000000"/>
          <w:sz w:val="24"/>
          <w:szCs w:val="24"/>
        </w:rPr>
        <w:t>Vidzemes reģionā Ogres Zilo kalnu skatu tornis savas līdera pozīcijas apmeklējumu ziņā pārliecinoši saglabājis visa gada garumā</w:t>
      </w:r>
      <w:r w:rsidRPr="00D93CF4">
        <w:rPr>
          <w:rFonts w:ascii="Times New Roman" w:eastAsia="Times New Roman" w:hAnsi="Times New Roman" w:cs="Times New Roman"/>
          <w:color w:val="000000"/>
          <w:sz w:val="24"/>
          <w:szCs w:val="24"/>
        </w:rPr>
        <w:t>.</w:t>
      </w:r>
    </w:p>
    <w:p w14:paraId="1E953E78" w14:textId="77777777" w:rsidR="00795201" w:rsidRPr="0022277F" w:rsidRDefault="00795201" w:rsidP="00E44B4E">
      <w:pPr>
        <w:pStyle w:val="Sarakstarindkopa"/>
        <w:spacing w:after="0" w:line="276" w:lineRule="auto"/>
        <w:ind w:right="33"/>
        <w:jc w:val="both"/>
        <w:rPr>
          <w:rFonts w:ascii="Times New Roman" w:hAnsi="Times New Roman" w:cs="Times New Roman"/>
          <w:sz w:val="24"/>
          <w:szCs w:val="24"/>
        </w:rPr>
      </w:pPr>
    </w:p>
    <w:p w14:paraId="2D80CA2A" w14:textId="531EBEA6" w:rsidR="00795201" w:rsidRPr="005E7252" w:rsidRDefault="00795201" w:rsidP="00E44B4E">
      <w:pPr>
        <w:spacing w:after="0" w:line="276" w:lineRule="auto"/>
        <w:ind w:firstLine="360"/>
        <w:jc w:val="both"/>
        <w:rPr>
          <w:rFonts w:ascii="Times New Roman" w:hAnsi="Times New Roman" w:cs="Times New Roman"/>
          <w:bCs/>
          <w:sz w:val="24"/>
          <w:szCs w:val="24"/>
        </w:rPr>
      </w:pPr>
      <w:r w:rsidRPr="00360FA7">
        <w:rPr>
          <w:rFonts w:ascii="Times New Roman" w:hAnsi="Times New Roman" w:cs="Times New Roman"/>
          <w:sz w:val="24"/>
          <w:szCs w:val="24"/>
          <w:lang w:bidi="lv-LV"/>
        </w:rPr>
        <w:t>Pārskat</w:t>
      </w:r>
      <w:r w:rsidR="00FB2216">
        <w:rPr>
          <w:rFonts w:ascii="Times New Roman" w:hAnsi="Times New Roman" w:cs="Times New Roman"/>
          <w:sz w:val="24"/>
          <w:szCs w:val="24"/>
          <w:lang w:bidi="lv-LV"/>
        </w:rPr>
        <w:t>a</w:t>
      </w:r>
      <w:r w:rsidRPr="00360FA7">
        <w:rPr>
          <w:rFonts w:ascii="Times New Roman" w:hAnsi="Times New Roman" w:cs="Times New Roman"/>
          <w:sz w:val="24"/>
          <w:szCs w:val="24"/>
          <w:lang w:bidi="lv-LV"/>
        </w:rPr>
        <w:t xml:space="preserve"> gadā nodrošināta daudzfunkcionāla kompleksa </w:t>
      </w:r>
      <w:r w:rsidR="00035DF0">
        <w:rPr>
          <w:rFonts w:ascii="Times New Roman" w:hAnsi="Times New Roman" w:cs="Times New Roman"/>
          <w:sz w:val="24"/>
          <w:szCs w:val="24"/>
          <w:lang w:bidi="lv-LV"/>
        </w:rPr>
        <w:t xml:space="preserve">“Zilie kalni” </w:t>
      </w:r>
      <w:r w:rsidRPr="00360FA7">
        <w:rPr>
          <w:rFonts w:ascii="Times New Roman" w:hAnsi="Times New Roman" w:cs="Times New Roman"/>
          <w:sz w:val="24"/>
          <w:szCs w:val="24"/>
          <w:lang w:bidi="lv-LV"/>
        </w:rPr>
        <w:t>teritorijas izmantošana</w:t>
      </w:r>
      <w:r>
        <w:rPr>
          <w:rFonts w:ascii="Times New Roman" w:hAnsi="Times New Roman" w:cs="Times New Roman"/>
          <w:sz w:val="24"/>
          <w:szCs w:val="24"/>
          <w:lang w:bidi="lv-LV"/>
        </w:rPr>
        <w:t xml:space="preserve">. </w:t>
      </w:r>
      <w:r w:rsidRPr="00C06DF8">
        <w:rPr>
          <w:rFonts w:ascii="Times New Roman" w:hAnsi="Times New Roman" w:cs="Times New Roman"/>
          <w:sz w:val="24"/>
          <w:szCs w:val="24"/>
          <w:lang w:bidi="lv-LV"/>
        </w:rPr>
        <w:t xml:space="preserve">Lai nodrošinātu </w:t>
      </w:r>
      <w:r w:rsidR="00035DF0" w:rsidRPr="00C06DF8">
        <w:rPr>
          <w:rFonts w:ascii="Times New Roman" w:hAnsi="Times New Roman" w:cs="Times New Roman"/>
          <w:sz w:val="24"/>
          <w:szCs w:val="24"/>
          <w:lang w:bidi="lv-LV"/>
        </w:rPr>
        <w:t xml:space="preserve">kompleksa </w:t>
      </w:r>
      <w:r w:rsidRPr="00C06DF8">
        <w:rPr>
          <w:rFonts w:ascii="Times New Roman" w:hAnsi="Times New Roman" w:cs="Times New Roman"/>
          <w:sz w:val="24"/>
          <w:szCs w:val="24"/>
          <w:lang w:bidi="lv-LV"/>
        </w:rPr>
        <w:t>“Zil</w:t>
      </w:r>
      <w:r w:rsidR="00035DF0">
        <w:rPr>
          <w:rFonts w:ascii="Times New Roman" w:hAnsi="Times New Roman" w:cs="Times New Roman"/>
          <w:sz w:val="24"/>
          <w:szCs w:val="24"/>
          <w:lang w:bidi="lv-LV"/>
        </w:rPr>
        <w:t>ie</w:t>
      </w:r>
      <w:r w:rsidRPr="00C06DF8">
        <w:rPr>
          <w:rFonts w:ascii="Times New Roman" w:hAnsi="Times New Roman" w:cs="Times New Roman"/>
          <w:sz w:val="24"/>
          <w:szCs w:val="24"/>
          <w:lang w:bidi="lv-LV"/>
        </w:rPr>
        <w:t xml:space="preserve"> kaln</w:t>
      </w:r>
      <w:r w:rsidR="00035DF0">
        <w:rPr>
          <w:rFonts w:ascii="Times New Roman" w:hAnsi="Times New Roman" w:cs="Times New Roman"/>
          <w:sz w:val="24"/>
          <w:szCs w:val="24"/>
          <w:lang w:bidi="lv-LV"/>
        </w:rPr>
        <w:t>i</w:t>
      </w:r>
      <w:r w:rsidRPr="00C06DF8">
        <w:rPr>
          <w:rFonts w:ascii="Times New Roman" w:hAnsi="Times New Roman" w:cs="Times New Roman"/>
          <w:sz w:val="24"/>
          <w:szCs w:val="24"/>
          <w:lang w:bidi="lv-LV"/>
        </w:rPr>
        <w:t>” vidi saudzējošas labiekārtojuma infrastruktūras veidošan</w:t>
      </w:r>
      <w:r>
        <w:rPr>
          <w:rFonts w:ascii="Times New Roman" w:hAnsi="Times New Roman" w:cs="Times New Roman"/>
          <w:sz w:val="24"/>
          <w:szCs w:val="24"/>
          <w:lang w:bidi="lv-LV"/>
        </w:rPr>
        <w:t>u un attīstīšanu</w:t>
      </w:r>
      <w:r w:rsidRPr="00C06DF8">
        <w:rPr>
          <w:rFonts w:ascii="Times New Roman" w:hAnsi="Times New Roman" w:cs="Times New Roman"/>
          <w:sz w:val="24"/>
          <w:szCs w:val="24"/>
          <w:lang w:bidi="lv-LV"/>
        </w:rPr>
        <w:t>, kā arī kvalitatīvu tūrisma, sporta, un at</w:t>
      </w:r>
      <w:r>
        <w:rPr>
          <w:rFonts w:ascii="Times New Roman" w:hAnsi="Times New Roman" w:cs="Times New Roman"/>
          <w:sz w:val="24"/>
          <w:szCs w:val="24"/>
          <w:lang w:bidi="lv-LV"/>
        </w:rPr>
        <w:t>pūtas pakalpojumu nodrošināšanu</w:t>
      </w:r>
      <w:r w:rsidR="00035DF0">
        <w:rPr>
          <w:rFonts w:ascii="Times New Roman" w:hAnsi="Times New Roman" w:cs="Times New Roman"/>
          <w:sz w:val="24"/>
          <w:szCs w:val="24"/>
          <w:lang w:bidi="lv-LV"/>
        </w:rPr>
        <w:t>,</w:t>
      </w:r>
      <w:r w:rsidR="005E7252">
        <w:rPr>
          <w:rFonts w:ascii="Times New Roman" w:hAnsi="Times New Roman" w:cs="Times New Roman"/>
          <w:sz w:val="24"/>
          <w:szCs w:val="24"/>
          <w:lang w:bidi="lv-LV"/>
        </w:rPr>
        <w:t xml:space="preserve"> </w:t>
      </w:r>
      <w:r>
        <w:rPr>
          <w:rFonts w:ascii="Times New Roman" w:hAnsi="Times New Roman" w:cs="Times New Roman"/>
          <w:bCs/>
          <w:sz w:val="24"/>
          <w:szCs w:val="24"/>
        </w:rPr>
        <w:t>Aģentūra 202</w:t>
      </w:r>
      <w:r w:rsidR="00FB2216">
        <w:rPr>
          <w:rFonts w:ascii="Times New Roman" w:hAnsi="Times New Roman" w:cs="Times New Roman"/>
          <w:bCs/>
          <w:sz w:val="24"/>
          <w:szCs w:val="24"/>
        </w:rPr>
        <w:t>4</w:t>
      </w:r>
      <w:r w:rsidRPr="005E7252">
        <w:rPr>
          <w:rFonts w:ascii="Times New Roman" w:hAnsi="Times New Roman" w:cs="Times New Roman"/>
          <w:bCs/>
          <w:sz w:val="24"/>
          <w:szCs w:val="24"/>
        </w:rPr>
        <w:t>.</w:t>
      </w:r>
      <w:r w:rsidR="00035DF0" w:rsidRPr="005E7252">
        <w:rPr>
          <w:rFonts w:ascii="Times New Roman" w:hAnsi="Times New Roman" w:cs="Times New Roman"/>
          <w:bCs/>
          <w:sz w:val="24"/>
          <w:szCs w:val="24"/>
        </w:rPr>
        <w:t xml:space="preserve"> </w:t>
      </w:r>
      <w:r w:rsidRPr="005E7252">
        <w:rPr>
          <w:rFonts w:ascii="Times New Roman" w:hAnsi="Times New Roman" w:cs="Times New Roman"/>
          <w:bCs/>
          <w:sz w:val="24"/>
          <w:szCs w:val="24"/>
        </w:rPr>
        <w:t>gadā veikusi būvniecības un labiekārtošanas darbus:</w:t>
      </w:r>
    </w:p>
    <w:p w14:paraId="40D86D52" w14:textId="580C6D19" w:rsidR="00795201" w:rsidRPr="005E7252" w:rsidRDefault="00795201" w:rsidP="00E44B4E">
      <w:pPr>
        <w:pStyle w:val="Sarakstarindkopa"/>
        <w:numPr>
          <w:ilvl w:val="0"/>
          <w:numId w:val="12"/>
        </w:numPr>
        <w:spacing w:after="0" w:line="276" w:lineRule="auto"/>
        <w:jc w:val="both"/>
        <w:rPr>
          <w:rFonts w:ascii="Times New Roman" w:hAnsi="Times New Roman" w:cs="Times New Roman"/>
          <w:sz w:val="24"/>
          <w:szCs w:val="24"/>
        </w:rPr>
      </w:pPr>
      <w:r w:rsidRPr="005E7252">
        <w:rPr>
          <w:rFonts w:ascii="Times New Roman" w:hAnsi="Times New Roman" w:cs="Times New Roman"/>
          <w:sz w:val="24"/>
          <w:szCs w:val="24"/>
        </w:rPr>
        <w:t xml:space="preserve">Dubkalnu ūdenskrātuvē rekonstruēta laipa </w:t>
      </w:r>
      <w:r w:rsidR="005E7252">
        <w:rPr>
          <w:rFonts w:ascii="Times New Roman" w:hAnsi="Times New Roman" w:cs="Times New Roman"/>
          <w:sz w:val="24"/>
          <w:szCs w:val="24"/>
        </w:rPr>
        <w:t>z</w:t>
      </w:r>
      <w:r w:rsidRPr="005E7252">
        <w:rPr>
          <w:rFonts w:ascii="Times New Roman" w:hAnsi="Times New Roman" w:cs="Times New Roman"/>
          <w:sz w:val="24"/>
          <w:szCs w:val="24"/>
        </w:rPr>
        <w:t>iemas peldētājiem;</w:t>
      </w:r>
    </w:p>
    <w:p w14:paraId="5B02A156" w14:textId="7736AAEF" w:rsidR="00795201" w:rsidRPr="005E7252" w:rsidRDefault="00795201" w:rsidP="00E44B4E">
      <w:pPr>
        <w:pStyle w:val="naisnod"/>
        <w:numPr>
          <w:ilvl w:val="0"/>
          <w:numId w:val="12"/>
        </w:numPr>
        <w:spacing w:before="0" w:beforeAutospacing="0" w:after="0" w:afterAutospacing="0" w:line="276" w:lineRule="auto"/>
        <w:jc w:val="both"/>
        <w:rPr>
          <w:rFonts w:ascii="Times New Roman" w:hAnsi="Times New Roman" w:cs="Times New Roman"/>
          <w:lang w:val="lv-LV"/>
        </w:rPr>
      </w:pPr>
      <w:r w:rsidRPr="005E7252">
        <w:rPr>
          <w:rFonts w:ascii="Times New Roman" w:hAnsi="Times New Roman" w:cs="Times New Roman"/>
          <w:lang w:val="lv-LV"/>
        </w:rPr>
        <w:t>izvietoti jauni soliņi</w:t>
      </w:r>
      <w:r w:rsidR="00FF5637" w:rsidRPr="005E7252">
        <w:rPr>
          <w:rFonts w:ascii="Times New Roman" w:hAnsi="Times New Roman" w:cs="Times New Roman"/>
          <w:lang w:val="lv-LV"/>
        </w:rPr>
        <w:t xml:space="preserve"> un informatīvie stendi</w:t>
      </w:r>
      <w:r w:rsidRPr="005E7252">
        <w:rPr>
          <w:rFonts w:ascii="Times New Roman" w:hAnsi="Times New Roman" w:cs="Times New Roman"/>
          <w:lang w:val="lv-LV"/>
        </w:rPr>
        <w:t>;</w:t>
      </w:r>
    </w:p>
    <w:p w14:paraId="29334670" w14:textId="47DD1471" w:rsidR="00FB2216" w:rsidRPr="005E7252" w:rsidRDefault="00FB2216" w:rsidP="00E44B4E">
      <w:pPr>
        <w:pStyle w:val="naisnod"/>
        <w:numPr>
          <w:ilvl w:val="0"/>
          <w:numId w:val="12"/>
        </w:numPr>
        <w:spacing w:before="0" w:beforeAutospacing="0" w:after="0" w:afterAutospacing="0" w:line="276" w:lineRule="auto"/>
        <w:jc w:val="both"/>
        <w:rPr>
          <w:rFonts w:ascii="Times New Roman" w:hAnsi="Times New Roman" w:cs="Times New Roman"/>
          <w:lang w:val="lv-LV"/>
        </w:rPr>
      </w:pPr>
      <w:r w:rsidRPr="005E7252">
        <w:rPr>
          <w:rFonts w:ascii="Times New Roman" w:hAnsi="Times New Roman" w:cs="Times New Roman"/>
          <w:lang w:val="lv-LV"/>
        </w:rPr>
        <w:t>Starta laukumā iegādāti un izvietoti jauni vingrošanas rīki;</w:t>
      </w:r>
    </w:p>
    <w:p w14:paraId="728D670A" w14:textId="0AC7FC77" w:rsidR="00FB2216" w:rsidRPr="005E7252" w:rsidRDefault="00FF5637" w:rsidP="00E44B4E">
      <w:pPr>
        <w:pStyle w:val="naisnod"/>
        <w:numPr>
          <w:ilvl w:val="0"/>
          <w:numId w:val="12"/>
        </w:numPr>
        <w:spacing w:before="0" w:beforeAutospacing="0" w:after="0" w:afterAutospacing="0" w:line="276" w:lineRule="auto"/>
        <w:jc w:val="both"/>
        <w:rPr>
          <w:rFonts w:ascii="Times New Roman" w:hAnsi="Times New Roman" w:cs="Times New Roman"/>
          <w:lang w:val="lv-LV"/>
        </w:rPr>
      </w:pPr>
      <w:r w:rsidRPr="005E7252">
        <w:rPr>
          <w:rFonts w:ascii="Times New Roman" w:hAnsi="Times New Roman" w:cs="Times New Roman"/>
          <w:lang w:val="lv-LV"/>
        </w:rPr>
        <w:t>a</w:t>
      </w:r>
      <w:r w:rsidR="00FB2216" w:rsidRPr="005E7252">
        <w:rPr>
          <w:rFonts w:ascii="Times New Roman" w:hAnsi="Times New Roman" w:cs="Times New Roman"/>
          <w:lang w:val="lv-LV"/>
        </w:rPr>
        <w:t xml:space="preserve">tpūtas vietās iegādāti un izvietoti </w:t>
      </w:r>
      <w:r w:rsidR="00414962" w:rsidRPr="005E7252">
        <w:rPr>
          <w:rFonts w:ascii="Times New Roman" w:hAnsi="Times New Roman" w:cs="Times New Roman"/>
          <w:lang w:val="lv-LV"/>
        </w:rPr>
        <w:t>trīs komplekti āra gald</w:t>
      </w:r>
      <w:r w:rsidR="005E7252">
        <w:rPr>
          <w:rFonts w:ascii="Times New Roman" w:hAnsi="Times New Roman" w:cs="Times New Roman"/>
          <w:lang w:val="lv-LV"/>
        </w:rPr>
        <w:t>i</w:t>
      </w:r>
      <w:r w:rsidR="00414962" w:rsidRPr="005E7252">
        <w:rPr>
          <w:rFonts w:ascii="Times New Roman" w:hAnsi="Times New Roman" w:cs="Times New Roman"/>
          <w:lang w:val="lv-LV"/>
        </w:rPr>
        <w:t xml:space="preserve"> ar soliem;</w:t>
      </w:r>
    </w:p>
    <w:p w14:paraId="7FE73702" w14:textId="0CEB6120" w:rsidR="00414962" w:rsidRPr="005E7252" w:rsidRDefault="00FF5637" w:rsidP="00E44B4E">
      <w:pPr>
        <w:pStyle w:val="naisnod"/>
        <w:numPr>
          <w:ilvl w:val="0"/>
          <w:numId w:val="12"/>
        </w:numPr>
        <w:spacing w:before="0" w:beforeAutospacing="0" w:after="0" w:afterAutospacing="0" w:line="276" w:lineRule="auto"/>
        <w:jc w:val="both"/>
        <w:rPr>
          <w:rFonts w:ascii="Times New Roman" w:hAnsi="Times New Roman" w:cs="Times New Roman"/>
          <w:lang w:val="lv-LV"/>
        </w:rPr>
      </w:pPr>
      <w:r w:rsidRPr="005E7252">
        <w:rPr>
          <w:rFonts w:ascii="Times New Roman" w:hAnsi="Times New Roman" w:cs="Times New Roman"/>
          <w:lang w:val="lv-LV"/>
        </w:rPr>
        <w:t>u</w:t>
      </w:r>
      <w:r w:rsidR="00414962" w:rsidRPr="005E7252">
        <w:rPr>
          <w:rFonts w:ascii="Times New Roman" w:hAnsi="Times New Roman" w:cs="Times New Roman"/>
          <w:lang w:val="lv-LV"/>
        </w:rPr>
        <w:t xml:space="preserve">zstādītas Bulgo šūpoles bērnu laukumā; </w:t>
      </w:r>
    </w:p>
    <w:p w14:paraId="0EF4422D" w14:textId="54E87526" w:rsidR="00795201" w:rsidRPr="005E7252" w:rsidRDefault="00795201" w:rsidP="00E44B4E">
      <w:pPr>
        <w:pStyle w:val="Sarakstarindkopa"/>
        <w:numPr>
          <w:ilvl w:val="0"/>
          <w:numId w:val="12"/>
        </w:numPr>
        <w:spacing w:after="0" w:line="276" w:lineRule="auto"/>
        <w:jc w:val="both"/>
        <w:rPr>
          <w:rFonts w:ascii="Times New Roman" w:hAnsi="Times New Roman" w:cs="Times New Roman"/>
          <w:sz w:val="24"/>
          <w:szCs w:val="24"/>
        </w:rPr>
      </w:pPr>
      <w:r w:rsidRPr="005E7252">
        <w:rPr>
          <w:rFonts w:ascii="Times New Roman" w:hAnsi="Times New Roman" w:cs="Times New Roman"/>
          <w:sz w:val="24"/>
          <w:szCs w:val="24"/>
        </w:rPr>
        <w:t>noslēgts līgums par velotrases izbūves projekta izstrādi</w:t>
      </w:r>
      <w:r w:rsidR="00FF5637" w:rsidRPr="005E7252">
        <w:rPr>
          <w:rFonts w:ascii="Times New Roman" w:hAnsi="Times New Roman" w:cs="Times New Roman"/>
          <w:sz w:val="24"/>
          <w:szCs w:val="24"/>
        </w:rPr>
        <w:t>;</w:t>
      </w:r>
    </w:p>
    <w:p w14:paraId="47A20E02" w14:textId="5D19DAA3" w:rsidR="00FF5637" w:rsidRPr="005E7252" w:rsidRDefault="00FF5637" w:rsidP="00E44B4E">
      <w:pPr>
        <w:pStyle w:val="Sarakstarindkopa"/>
        <w:numPr>
          <w:ilvl w:val="0"/>
          <w:numId w:val="12"/>
        </w:numPr>
        <w:spacing w:after="0" w:line="276" w:lineRule="auto"/>
        <w:jc w:val="both"/>
        <w:rPr>
          <w:rFonts w:ascii="Times New Roman" w:hAnsi="Times New Roman" w:cs="Times New Roman"/>
          <w:sz w:val="24"/>
          <w:szCs w:val="24"/>
        </w:rPr>
      </w:pPr>
      <w:r w:rsidRPr="005E7252">
        <w:rPr>
          <w:rFonts w:ascii="Times New Roman" w:hAnsi="Times New Roman" w:cs="Times New Roman"/>
          <w:sz w:val="24"/>
          <w:szCs w:val="24"/>
        </w:rPr>
        <w:t xml:space="preserve">uzsākta projektēšana krasta nostiprināšanai pie </w:t>
      </w:r>
      <w:r w:rsidR="00D93CF4" w:rsidRPr="005E7252">
        <w:rPr>
          <w:rFonts w:ascii="Times New Roman" w:hAnsi="Times New Roman" w:cs="Times New Roman"/>
          <w:sz w:val="24"/>
          <w:szCs w:val="24"/>
        </w:rPr>
        <w:t>D</w:t>
      </w:r>
      <w:r w:rsidRPr="005E7252">
        <w:rPr>
          <w:rFonts w:ascii="Times New Roman" w:hAnsi="Times New Roman" w:cs="Times New Roman"/>
          <w:sz w:val="24"/>
          <w:szCs w:val="24"/>
        </w:rPr>
        <w:t>ubkalnu ūdenskrā</w:t>
      </w:r>
      <w:r w:rsidR="00D93CF4" w:rsidRPr="005E7252">
        <w:rPr>
          <w:rFonts w:ascii="Times New Roman" w:hAnsi="Times New Roman" w:cs="Times New Roman"/>
          <w:sz w:val="24"/>
          <w:szCs w:val="24"/>
        </w:rPr>
        <w:t>t</w:t>
      </w:r>
      <w:r w:rsidRPr="005E7252">
        <w:rPr>
          <w:rFonts w:ascii="Times New Roman" w:hAnsi="Times New Roman" w:cs="Times New Roman"/>
          <w:sz w:val="24"/>
          <w:szCs w:val="24"/>
        </w:rPr>
        <w:t xml:space="preserve">uves; </w:t>
      </w:r>
    </w:p>
    <w:p w14:paraId="5A32E14A" w14:textId="774A75C3" w:rsidR="00AB7CB7" w:rsidRPr="00AD1B49" w:rsidRDefault="00AB7CB7" w:rsidP="00E44B4E">
      <w:pPr>
        <w:pStyle w:val="Sarakstarindkopa"/>
        <w:numPr>
          <w:ilvl w:val="0"/>
          <w:numId w:val="12"/>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 xml:space="preserve">lai nodrošinātu slēpošanas trases augstu kvalitāti, </w:t>
      </w:r>
      <w:r w:rsidR="00FF5637">
        <w:rPr>
          <w:rFonts w:ascii="Times New Roman" w:hAnsi="Times New Roman" w:cs="Times New Roman"/>
          <w:sz w:val="24"/>
          <w:szCs w:val="24"/>
        </w:rPr>
        <w:t xml:space="preserve">nopirkts retraks. </w:t>
      </w:r>
    </w:p>
    <w:p w14:paraId="4B9B7B55" w14:textId="77777777" w:rsidR="00795201" w:rsidRPr="0022277F" w:rsidRDefault="00795201" w:rsidP="00E44B4E">
      <w:pPr>
        <w:spacing w:after="0" w:line="276" w:lineRule="auto"/>
        <w:jc w:val="both"/>
        <w:rPr>
          <w:rFonts w:ascii="Times New Roman" w:hAnsi="Times New Roman" w:cs="Times New Roman"/>
          <w:sz w:val="24"/>
          <w:szCs w:val="24"/>
        </w:rPr>
      </w:pPr>
    </w:p>
    <w:p w14:paraId="26D7548E" w14:textId="3718068D" w:rsidR="00795201" w:rsidRPr="00360FA7" w:rsidRDefault="00795201" w:rsidP="00E44B4E">
      <w:pPr>
        <w:pStyle w:val="naisnod"/>
        <w:spacing w:before="0" w:beforeAutospacing="0" w:after="0" w:afterAutospacing="0" w:line="276" w:lineRule="auto"/>
        <w:jc w:val="both"/>
        <w:rPr>
          <w:rFonts w:ascii="Times New Roman" w:hAnsi="Times New Roman" w:cs="Times New Roman"/>
          <w:i/>
          <w:lang w:val="lv-LV"/>
        </w:rPr>
      </w:pPr>
      <w:r w:rsidRPr="00360FA7">
        <w:rPr>
          <w:rFonts w:ascii="Times New Roman" w:hAnsi="Times New Roman" w:cs="Times New Roman"/>
          <w:lang w:val="lv-LV"/>
        </w:rPr>
        <w:t>Teritorijas uzkopšanas un labiekārtošanas darbi</w:t>
      </w:r>
      <w:r w:rsidRPr="00360FA7">
        <w:rPr>
          <w:rFonts w:ascii="Times New Roman" w:hAnsi="Times New Roman" w:cs="Times New Roman"/>
          <w:i/>
          <w:lang w:val="lv-LV"/>
        </w:rPr>
        <w:t>:</w:t>
      </w:r>
    </w:p>
    <w:p w14:paraId="2DD39BE9" w14:textId="77777777" w:rsidR="00795201" w:rsidRPr="0022277F" w:rsidRDefault="00795201" w:rsidP="00E44B4E">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v</w:t>
      </w:r>
      <w:r w:rsidRPr="0022277F">
        <w:rPr>
          <w:rFonts w:ascii="Times New Roman" w:hAnsi="Times New Roman" w:cs="Times New Roman"/>
          <w:sz w:val="24"/>
          <w:szCs w:val="24"/>
        </w:rPr>
        <w:t xml:space="preserve">eikta regulāra </w:t>
      </w:r>
      <w:r>
        <w:rPr>
          <w:rFonts w:ascii="Times New Roman" w:hAnsi="Times New Roman" w:cs="Times New Roman"/>
          <w:sz w:val="24"/>
          <w:szCs w:val="24"/>
        </w:rPr>
        <w:t>atkritumu savākšana un izvešana;</w:t>
      </w:r>
    </w:p>
    <w:p w14:paraId="2A1108B2" w14:textId="77777777" w:rsidR="00795201" w:rsidRPr="0022277F" w:rsidRDefault="00795201" w:rsidP="00E44B4E">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v</w:t>
      </w:r>
      <w:r w:rsidRPr="0022277F">
        <w:rPr>
          <w:rFonts w:ascii="Times New Roman" w:hAnsi="Times New Roman" w:cs="Times New Roman"/>
          <w:sz w:val="24"/>
          <w:szCs w:val="24"/>
        </w:rPr>
        <w:t>eikta trašu un laukumu regul</w:t>
      </w:r>
      <w:r>
        <w:rPr>
          <w:rFonts w:ascii="Times New Roman" w:hAnsi="Times New Roman" w:cs="Times New Roman"/>
          <w:sz w:val="24"/>
          <w:szCs w:val="24"/>
        </w:rPr>
        <w:t>āra pļaušana veģetācijas sezonā;</w:t>
      </w:r>
    </w:p>
    <w:p w14:paraId="6A876057" w14:textId="77777777" w:rsidR="00795201" w:rsidRDefault="00795201" w:rsidP="00E44B4E">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s</w:t>
      </w:r>
      <w:r w:rsidRPr="0022277F">
        <w:rPr>
          <w:rFonts w:ascii="Times New Roman" w:hAnsi="Times New Roman" w:cs="Times New Roman"/>
          <w:sz w:val="24"/>
          <w:szCs w:val="24"/>
        </w:rPr>
        <w:t xml:space="preserve">niegotajā laikā </w:t>
      </w:r>
      <w:r>
        <w:rPr>
          <w:rFonts w:ascii="Times New Roman" w:hAnsi="Times New Roman" w:cs="Times New Roman"/>
          <w:sz w:val="24"/>
          <w:szCs w:val="24"/>
        </w:rPr>
        <w:t xml:space="preserve">slēpošanas trasē </w:t>
      </w:r>
      <w:r w:rsidRPr="0022277F">
        <w:rPr>
          <w:rFonts w:ascii="Times New Roman" w:hAnsi="Times New Roman" w:cs="Times New Roman"/>
          <w:sz w:val="24"/>
          <w:szCs w:val="24"/>
        </w:rPr>
        <w:t>regulāri tiek veidotas</w:t>
      </w:r>
      <w:r>
        <w:rPr>
          <w:rFonts w:ascii="Times New Roman" w:hAnsi="Times New Roman" w:cs="Times New Roman"/>
          <w:sz w:val="24"/>
          <w:szCs w:val="24"/>
        </w:rPr>
        <w:t xml:space="preserve"> </w:t>
      </w:r>
      <w:r w:rsidRPr="0022277F">
        <w:rPr>
          <w:rFonts w:ascii="Times New Roman" w:hAnsi="Times New Roman" w:cs="Times New Roman"/>
          <w:sz w:val="24"/>
          <w:szCs w:val="24"/>
        </w:rPr>
        <w:t>sliedes 12</w:t>
      </w:r>
      <w:r>
        <w:rPr>
          <w:rFonts w:ascii="Times New Roman" w:hAnsi="Times New Roman" w:cs="Times New Roman"/>
          <w:sz w:val="24"/>
          <w:szCs w:val="24"/>
        </w:rPr>
        <w:t> km garumā;</w:t>
      </w:r>
    </w:p>
    <w:p w14:paraId="6687D4FA" w14:textId="26EB3A67" w:rsidR="00795201" w:rsidRDefault="00795201" w:rsidP="00E44B4E">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izvietoti </w:t>
      </w:r>
      <w:r w:rsidR="00414962">
        <w:rPr>
          <w:rFonts w:ascii="Times New Roman" w:hAnsi="Times New Roman" w:cs="Times New Roman"/>
          <w:sz w:val="24"/>
          <w:szCs w:val="24"/>
        </w:rPr>
        <w:t xml:space="preserve">jauni </w:t>
      </w:r>
      <w:r>
        <w:rPr>
          <w:rFonts w:ascii="Times New Roman" w:hAnsi="Times New Roman" w:cs="Times New Roman"/>
          <w:sz w:val="24"/>
          <w:szCs w:val="24"/>
        </w:rPr>
        <w:t>info stendi</w:t>
      </w:r>
      <w:r w:rsidR="00414962">
        <w:rPr>
          <w:rFonts w:ascii="Times New Roman" w:hAnsi="Times New Roman" w:cs="Times New Roman"/>
          <w:sz w:val="24"/>
          <w:szCs w:val="24"/>
        </w:rPr>
        <w:t>, nomainītas bojātās</w:t>
      </w:r>
      <w:r w:rsidR="005E7252">
        <w:rPr>
          <w:rFonts w:ascii="Times New Roman" w:hAnsi="Times New Roman" w:cs="Times New Roman"/>
          <w:sz w:val="24"/>
          <w:szCs w:val="24"/>
        </w:rPr>
        <w:t xml:space="preserve">, </w:t>
      </w:r>
      <w:r w:rsidR="00414962">
        <w:rPr>
          <w:rFonts w:ascii="Times New Roman" w:hAnsi="Times New Roman" w:cs="Times New Roman"/>
          <w:sz w:val="24"/>
          <w:szCs w:val="24"/>
        </w:rPr>
        <w:t>savu laiku nokalpojušās norā</w:t>
      </w:r>
      <w:r w:rsidR="00055633">
        <w:rPr>
          <w:rFonts w:ascii="Times New Roman" w:hAnsi="Times New Roman" w:cs="Times New Roman"/>
          <w:sz w:val="24"/>
          <w:szCs w:val="24"/>
        </w:rPr>
        <w:t>žu zīmes</w:t>
      </w:r>
      <w:r w:rsidR="00414962">
        <w:rPr>
          <w:rFonts w:ascii="Times New Roman" w:hAnsi="Times New Roman" w:cs="Times New Roman"/>
          <w:sz w:val="24"/>
          <w:szCs w:val="24"/>
        </w:rPr>
        <w:t>;</w:t>
      </w:r>
    </w:p>
    <w:p w14:paraId="0EB530B7" w14:textId="43E584F8" w:rsidR="00414962" w:rsidRDefault="00414962" w:rsidP="00E44B4E">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regulāri tiek labotas un uzturētas 15 kāpnes pie Dubkalnu ūdenskrātuves</w:t>
      </w:r>
      <w:r w:rsidR="00D93CF4">
        <w:rPr>
          <w:rFonts w:ascii="Times New Roman" w:hAnsi="Times New Roman" w:cs="Times New Roman"/>
          <w:sz w:val="24"/>
          <w:szCs w:val="24"/>
        </w:rPr>
        <w:t>.</w:t>
      </w:r>
      <w:r>
        <w:rPr>
          <w:rFonts w:ascii="Times New Roman" w:hAnsi="Times New Roman" w:cs="Times New Roman"/>
          <w:sz w:val="24"/>
          <w:szCs w:val="24"/>
        </w:rPr>
        <w:t xml:space="preserve"> </w:t>
      </w:r>
    </w:p>
    <w:p w14:paraId="6A22F5CB" w14:textId="6FC873FB" w:rsidR="00795201" w:rsidRPr="00D93CF4" w:rsidRDefault="00795201" w:rsidP="00982903">
      <w:pPr>
        <w:spacing w:after="120" w:line="276" w:lineRule="auto"/>
        <w:jc w:val="center"/>
        <w:rPr>
          <w:rFonts w:ascii="Times New Roman" w:hAnsi="Times New Roman" w:cs="Times New Roman"/>
          <w:b/>
          <w:color w:val="000000" w:themeColor="text1"/>
          <w:sz w:val="24"/>
          <w:szCs w:val="24"/>
        </w:rPr>
      </w:pPr>
      <w:r w:rsidRPr="00D93CF4">
        <w:rPr>
          <w:rFonts w:ascii="Times New Roman" w:hAnsi="Times New Roman" w:cs="Times New Roman"/>
          <w:b/>
          <w:color w:val="000000" w:themeColor="text1"/>
          <w:sz w:val="24"/>
          <w:szCs w:val="24"/>
        </w:rPr>
        <w:lastRenderedPageBreak/>
        <w:t>2.2.2</w:t>
      </w:r>
      <w:r w:rsidR="00982903">
        <w:rPr>
          <w:rFonts w:ascii="Times New Roman" w:hAnsi="Times New Roman" w:cs="Times New Roman"/>
          <w:b/>
          <w:color w:val="000000" w:themeColor="text1"/>
          <w:sz w:val="24"/>
          <w:szCs w:val="24"/>
        </w:rPr>
        <w:t>.</w:t>
      </w:r>
      <w:r w:rsidRPr="00D93CF4">
        <w:rPr>
          <w:rFonts w:ascii="Times New Roman" w:hAnsi="Times New Roman" w:cs="Times New Roman"/>
          <w:b/>
          <w:color w:val="000000" w:themeColor="text1"/>
          <w:sz w:val="24"/>
          <w:szCs w:val="24"/>
        </w:rPr>
        <w:t xml:space="preserve"> Darbs ar sabiedrību</w:t>
      </w:r>
    </w:p>
    <w:p w14:paraId="5A3C6C46" w14:textId="77777777" w:rsidR="00795201" w:rsidRPr="00D93CF4" w:rsidRDefault="00795201" w:rsidP="00E44B4E">
      <w:pPr>
        <w:spacing w:after="0" w:line="276" w:lineRule="auto"/>
        <w:jc w:val="center"/>
        <w:rPr>
          <w:rFonts w:ascii="Times New Roman" w:hAnsi="Times New Roman" w:cs="Times New Roman"/>
          <w:b/>
          <w:color w:val="000000" w:themeColor="text1"/>
          <w:sz w:val="24"/>
          <w:szCs w:val="24"/>
        </w:rPr>
      </w:pPr>
    </w:p>
    <w:p w14:paraId="5B12991D" w14:textId="2A31E110" w:rsidR="00795201" w:rsidRPr="00D93CF4" w:rsidRDefault="00795201" w:rsidP="00E44B4E">
      <w:pPr>
        <w:pStyle w:val="Sarakstarindkopa"/>
        <w:spacing w:after="0" w:line="276" w:lineRule="auto"/>
        <w:ind w:left="0"/>
        <w:jc w:val="both"/>
        <w:rPr>
          <w:rFonts w:ascii="Times New Roman" w:hAnsi="Times New Roman" w:cs="Times New Roman"/>
          <w:color w:val="000000" w:themeColor="text1"/>
          <w:sz w:val="24"/>
          <w:szCs w:val="24"/>
          <w:lang w:bidi="lv-LV"/>
        </w:rPr>
      </w:pPr>
      <w:r w:rsidRPr="00D93CF4">
        <w:rPr>
          <w:rFonts w:ascii="Times New Roman" w:hAnsi="Times New Roman" w:cs="Times New Roman"/>
          <w:color w:val="000000" w:themeColor="text1"/>
          <w:sz w:val="24"/>
          <w:szCs w:val="24"/>
          <w:lang w:bidi="lv-LV"/>
        </w:rPr>
        <w:t xml:space="preserve">Aģentūras darbības uzdevumos ietilpst sabiedrības </w:t>
      </w:r>
      <w:r w:rsidR="00055633" w:rsidRPr="00D93CF4">
        <w:rPr>
          <w:rFonts w:ascii="Times New Roman" w:hAnsi="Times New Roman" w:cs="Times New Roman"/>
          <w:color w:val="000000" w:themeColor="text1"/>
          <w:sz w:val="24"/>
          <w:szCs w:val="24"/>
          <w:lang w:bidi="lv-LV"/>
        </w:rPr>
        <w:t>izpratnes veidošana</w:t>
      </w:r>
      <w:r w:rsidR="00055633">
        <w:rPr>
          <w:rFonts w:ascii="Times New Roman" w:hAnsi="Times New Roman" w:cs="Times New Roman"/>
          <w:color w:val="000000" w:themeColor="text1"/>
          <w:sz w:val="24"/>
          <w:szCs w:val="24"/>
          <w:lang w:bidi="lv-LV"/>
        </w:rPr>
        <w:t xml:space="preserve"> par</w:t>
      </w:r>
      <w:r w:rsidR="00055633" w:rsidRPr="00D93CF4">
        <w:rPr>
          <w:rFonts w:ascii="Times New Roman" w:hAnsi="Times New Roman" w:cs="Times New Roman"/>
          <w:color w:val="000000" w:themeColor="text1"/>
          <w:sz w:val="24"/>
          <w:szCs w:val="24"/>
          <w:lang w:bidi="lv-LV"/>
        </w:rPr>
        <w:t xml:space="preserve"> </w:t>
      </w:r>
      <w:r w:rsidRPr="00D93CF4">
        <w:rPr>
          <w:rFonts w:ascii="Times New Roman" w:hAnsi="Times New Roman" w:cs="Times New Roman"/>
          <w:color w:val="000000" w:themeColor="text1"/>
          <w:sz w:val="24"/>
          <w:szCs w:val="24"/>
          <w:lang w:bidi="lv-LV"/>
        </w:rPr>
        <w:t>vid</w:t>
      </w:r>
      <w:r w:rsidR="00055633">
        <w:rPr>
          <w:rFonts w:ascii="Times New Roman" w:hAnsi="Times New Roman" w:cs="Times New Roman"/>
          <w:color w:val="000000" w:themeColor="text1"/>
          <w:sz w:val="24"/>
          <w:szCs w:val="24"/>
          <w:lang w:bidi="lv-LV"/>
        </w:rPr>
        <w:t>i un</w:t>
      </w:r>
      <w:r w:rsidRPr="00D93CF4">
        <w:rPr>
          <w:rFonts w:ascii="Times New Roman" w:hAnsi="Times New Roman" w:cs="Times New Roman"/>
          <w:color w:val="000000" w:themeColor="text1"/>
          <w:sz w:val="24"/>
          <w:szCs w:val="24"/>
          <w:lang w:bidi="lv-LV"/>
        </w:rPr>
        <w:t xml:space="preserve"> kultūrvēstures zināšanu papildināšana. </w:t>
      </w:r>
    </w:p>
    <w:p w14:paraId="7388C5A6" w14:textId="4E3CA3FA" w:rsidR="00795201" w:rsidRPr="00D93CF4" w:rsidRDefault="00055633" w:rsidP="00E44B4E">
      <w:pPr>
        <w:spacing w:after="0" w:line="276" w:lineRule="auto"/>
        <w:ind w:left="34" w:right="33"/>
        <w:jc w:val="both"/>
        <w:rPr>
          <w:rFonts w:ascii="Times New Roman" w:hAnsi="Times New Roman"/>
          <w:color w:val="000000" w:themeColor="text1"/>
          <w:sz w:val="24"/>
          <w:szCs w:val="24"/>
        </w:rPr>
      </w:pPr>
      <w:r>
        <w:rPr>
          <w:rFonts w:ascii="Times New Roman" w:hAnsi="Times New Roman"/>
          <w:color w:val="000000" w:themeColor="text1"/>
          <w:sz w:val="24"/>
          <w:szCs w:val="24"/>
          <w:lang w:bidi="lv-LV"/>
        </w:rPr>
        <w:t>K</w:t>
      </w:r>
      <w:r w:rsidRPr="00D93CF4">
        <w:rPr>
          <w:rFonts w:ascii="Times New Roman" w:hAnsi="Times New Roman"/>
          <w:color w:val="000000" w:themeColor="text1"/>
          <w:sz w:val="24"/>
          <w:szCs w:val="24"/>
          <w:lang w:bidi="lv-LV"/>
        </w:rPr>
        <w:t xml:space="preserve">ompleksa </w:t>
      </w:r>
      <w:r w:rsidR="00795201" w:rsidRPr="00D93CF4">
        <w:rPr>
          <w:rFonts w:ascii="Times New Roman" w:hAnsi="Times New Roman"/>
          <w:color w:val="000000" w:themeColor="text1"/>
          <w:sz w:val="24"/>
          <w:szCs w:val="24"/>
          <w:lang w:bidi="lv-LV"/>
        </w:rPr>
        <w:t>“Zil</w:t>
      </w:r>
      <w:r>
        <w:rPr>
          <w:rFonts w:ascii="Times New Roman" w:hAnsi="Times New Roman"/>
          <w:color w:val="000000" w:themeColor="text1"/>
          <w:sz w:val="24"/>
          <w:szCs w:val="24"/>
          <w:lang w:bidi="lv-LV"/>
        </w:rPr>
        <w:t>ie</w:t>
      </w:r>
      <w:r w:rsidR="00795201" w:rsidRPr="00D93CF4">
        <w:rPr>
          <w:rFonts w:ascii="Times New Roman" w:hAnsi="Times New Roman"/>
          <w:color w:val="000000" w:themeColor="text1"/>
          <w:sz w:val="24"/>
          <w:szCs w:val="24"/>
          <w:lang w:bidi="lv-LV"/>
        </w:rPr>
        <w:t xml:space="preserve"> kaln</w:t>
      </w:r>
      <w:r>
        <w:rPr>
          <w:rFonts w:ascii="Times New Roman" w:hAnsi="Times New Roman"/>
          <w:color w:val="000000" w:themeColor="text1"/>
          <w:sz w:val="24"/>
          <w:szCs w:val="24"/>
          <w:lang w:bidi="lv-LV"/>
        </w:rPr>
        <w:t>i</w:t>
      </w:r>
      <w:r w:rsidR="00795201" w:rsidRPr="00D93CF4">
        <w:rPr>
          <w:rFonts w:ascii="Times New Roman" w:hAnsi="Times New Roman"/>
          <w:color w:val="000000" w:themeColor="text1"/>
          <w:sz w:val="24"/>
          <w:szCs w:val="24"/>
          <w:lang w:bidi="lv-LV"/>
        </w:rPr>
        <w:t>” teritorijā nodrošināta plaši pieejama informācija par dabas un vēstures vērtībām, kā arī dabas izziņas un atpūtas iespējām.</w:t>
      </w:r>
    </w:p>
    <w:p w14:paraId="61136285" w14:textId="00B4D4EE" w:rsidR="00795201" w:rsidRPr="00D93CF4" w:rsidRDefault="00795201" w:rsidP="00E44B4E">
      <w:pPr>
        <w:spacing w:after="0" w:line="276" w:lineRule="auto"/>
        <w:ind w:left="34" w:right="33"/>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Aģentūras organizētie un koordinētie sabiedrību izglītojošie pasākumi 202</w:t>
      </w:r>
      <w:r w:rsidR="00414962" w:rsidRPr="00D93CF4">
        <w:rPr>
          <w:rFonts w:ascii="Times New Roman" w:hAnsi="Times New Roman"/>
          <w:color w:val="000000" w:themeColor="text1"/>
          <w:sz w:val="24"/>
          <w:szCs w:val="24"/>
        </w:rPr>
        <w:t>4</w:t>
      </w:r>
      <w:r w:rsidRPr="00D93CF4">
        <w:rPr>
          <w:rFonts w:ascii="Times New Roman" w:hAnsi="Times New Roman"/>
          <w:color w:val="000000" w:themeColor="text1"/>
          <w:sz w:val="24"/>
          <w:szCs w:val="24"/>
        </w:rPr>
        <w:t>. gadā:</w:t>
      </w:r>
    </w:p>
    <w:p w14:paraId="3FB773D7" w14:textId="259BE5D0" w:rsidR="00795201" w:rsidRPr="00D93CF4" w:rsidRDefault="00795201" w:rsidP="00E44B4E">
      <w:pPr>
        <w:pStyle w:val="Sarakstarindkopa"/>
        <w:numPr>
          <w:ilvl w:val="0"/>
          <w:numId w:val="10"/>
        </w:numPr>
        <w:spacing w:after="0" w:line="276" w:lineRule="auto"/>
        <w:ind w:left="567"/>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koncerts – pikniks “Mūzika Zilajos kalnos”</w:t>
      </w:r>
      <w:r w:rsidR="004B4EEE" w:rsidRPr="00D93CF4">
        <w:rPr>
          <w:rFonts w:ascii="Times New Roman" w:hAnsi="Times New Roman"/>
          <w:color w:val="000000" w:themeColor="text1"/>
          <w:sz w:val="24"/>
          <w:szCs w:val="24"/>
        </w:rPr>
        <w:t xml:space="preserve"> 16.08.2024</w:t>
      </w:r>
      <w:r w:rsidR="005E7252">
        <w:rPr>
          <w:rFonts w:ascii="Times New Roman" w:hAnsi="Times New Roman"/>
          <w:color w:val="000000" w:themeColor="text1"/>
          <w:sz w:val="24"/>
          <w:szCs w:val="24"/>
        </w:rPr>
        <w:t>.</w:t>
      </w:r>
      <w:r w:rsidRPr="00D93CF4">
        <w:rPr>
          <w:rFonts w:ascii="Times New Roman" w:hAnsi="Times New Roman"/>
          <w:color w:val="000000" w:themeColor="text1"/>
          <w:sz w:val="24"/>
          <w:szCs w:val="24"/>
        </w:rPr>
        <w:t>;</w:t>
      </w:r>
    </w:p>
    <w:p w14:paraId="7BE3CBAE" w14:textId="45179ADB" w:rsidR="00795201" w:rsidRPr="00D93CF4" w:rsidRDefault="00795201" w:rsidP="00E44B4E">
      <w:pPr>
        <w:pStyle w:val="Sarakstarindkopa"/>
        <w:numPr>
          <w:ilvl w:val="0"/>
          <w:numId w:val="10"/>
        </w:numPr>
        <w:spacing w:after="0" w:line="276" w:lineRule="auto"/>
        <w:ind w:left="567"/>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vides izglītības pasākums “Meža dienas 202</w:t>
      </w:r>
      <w:r w:rsidR="00055633">
        <w:rPr>
          <w:rFonts w:ascii="Times New Roman" w:hAnsi="Times New Roman"/>
          <w:color w:val="000000" w:themeColor="text1"/>
          <w:sz w:val="24"/>
          <w:szCs w:val="24"/>
        </w:rPr>
        <w:t>4</w:t>
      </w:r>
      <w:r w:rsidRPr="00D93CF4">
        <w:rPr>
          <w:rFonts w:ascii="Times New Roman" w:hAnsi="Times New Roman"/>
          <w:color w:val="000000" w:themeColor="text1"/>
          <w:sz w:val="24"/>
          <w:szCs w:val="24"/>
        </w:rPr>
        <w:t xml:space="preserve"> Zilajos kalnos”</w:t>
      </w:r>
      <w:r w:rsidR="004B4EEE" w:rsidRPr="00D93CF4">
        <w:rPr>
          <w:rFonts w:ascii="Times New Roman" w:hAnsi="Times New Roman"/>
          <w:color w:val="000000" w:themeColor="text1"/>
          <w:sz w:val="24"/>
          <w:szCs w:val="24"/>
        </w:rPr>
        <w:t xml:space="preserve"> 20.04.2024</w:t>
      </w:r>
      <w:r w:rsidRPr="00D93CF4">
        <w:rPr>
          <w:rFonts w:ascii="Times New Roman" w:hAnsi="Times New Roman"/>
          <w:color w:val="000000" w:themeColor="text1"/>
          <w:sz w:val="24"/>
          <w:szCs w:val="24"/>
        </w:rPr>
        <w:t>;</w:t>
      </w:r>
    </w:p>
    <w:p w14:paraId="6D09C479" w14:textId="68CC34AD" w:rsidR="00795201" w:rsidRPr="00D93CF4" w:rsidRDefault="00795201" w:rsidP="00E44B4E">
      <w:pPr>
        <w:pStyle w:val="Sarakstarindkopa"/>
        <w:numPr>
          <w:ilvl w:val="0"/>
          <w:numId w:val="10"/>
        </w:numPr>
        <w:spacing w:after="0" w:line="276" w:lineRule="auto"/>
        <w:ind w:left="567"/>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militāri patriotiskais pārgājiens “Sagaidot Mazās Juglas kaujas 10</w:t>
      </w:r>
      <w:r w:rsidR="00414962" w:rsidRPr="00D93CF4">
        <w:rPr>
          <w:rFonts w:ascii="Times New Roman" w:hAnsi="Times New Roman"/>
          <w:color w:val="000000" w:themeColor="text1"/>
          <w:sz w:val="24"/>
          <w:szCs w:val="24"/>
        </w:rPr>
        <w:t>7</w:t>
      </w:r>
      <w:r w:rsidRPr="00D93CF4">
        <w:rPr>
          <w:rFonts w:ascii="Times New Roman" w:hAnsi="Times New Roman"/>
          <w:color w:val="000000" w:themeColor="text1"/>
          <w:sz w:val="24"/>
          <w:szCs w:val="24"/>
        </w:rPr>
        <w:t>. gadadienu”</w:t>
      </w:r>
      <w:r w:rsidR="004B4EEE" w:rsidRPr="00D93CF4">
        <w:rPr>
          <w:rFonts w:ascii="Times New Roman" w:hAnsi="Times New Roman"/>
          <w:color w:val="000000" w:themeColor="text1"/>
          <w:sz w:val="24"/>
          <w:szCs w:val="24"/>
        </w:rPr>
        <w:t xml:space="preserve"> 06.09.2024</w:t>
      </w:r>
      <w:r w:rsidR="005E7252">
        <w:rPr>
          <w:rFonts w:ascii="Times New Roman" w:hAnsi="Times New Roman"/>
          <w:color w:val="000000" w:themeColor="text1"/>
          <w:sz w:val="24"/>
          <w:szCs w:val="24"/>
        </w:rPr>
        <w:t>.</w:t>
      </w:r>
      <w:r w:rsidRPr="00D93CF4">
        <w:rPr>
          <w:rFonts w:ascii="Times New Roman" w:hAnsi="Times New Roman"/>
          <w:color w:val="000000" w:themeColor="text1"/>
          <w:sz w:val="24"/>
          <w:szCs w:val="24"/>
        </w:rPr>
        <w:t>;</w:t>
      </w:r>
    </w:p>
    <w:p w14:paraId="2AC35650" w14:textId="7D0DC210" w:rsidR="00795201" w:rsidRPr="00D93CF4" w:rsidRDefault="00795201" w:rsidP="00E44B4E">
      <w:pPr>
        <w:pStyle w:val="Sarakstarindkopa"/>
        <w:numPr>
          <w:ilvl w:val="0"/>
          <w:numId w:val="10"/>
        </w:numPr>
        <w:spacing w:after="0" w:line="276" w:lineRule="auto"/>
        <w:ind w:left="567"/>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vides izglītības pasākums “Meža zinības Zilajos kalnos”</w:t>
      </w:r>
      <w:r w:rsidR="004B4EEE" w:rsidRPr="00D93CF4">
        <w:rPr>
          <w:rFonts w:ascii="Times New Roman" w:hAnsi="Times New Roman"/>
          <w:color w:val="000000" w:themeColor="text1"/>
          <w:sz w:val="24"/>
          <w:szCs w:val="24"/>
        </w:rPr>
        <w:t xml:space="preserve"> 20.09.2024</w:t>
      </w:r>
      <w:r w:rsidR="005E7252">
        <w:rPr>
          <w:rFonts w:ascii="Times New Roman" w:hAnsi="Times New Roman"/>
          <w:color w:val="000000" w:themeColor="text1"/>
          <w:sz w:val="24"/>
          <w:szCs w:val="24"/>
        </w:rPr>
        <w:t>.</w:t>
      </w:r>
      <w:r w:rsidRPr="00D93CF4">
        <w:rPr>
          <w:rFonts w:ascii="Times New Roman" w:hAnsi="Times New Roman"/>
          <w:color w:val="000000" w:themeColor="text1"/>
          <w:sz w:val="24"/>
          <w:szCs w:val="24"/>
        </w:rPr>
        <w:t>;</w:t>
      </w:r>
    </w:p>
    <w:p w14:paraId="22D2F462" w14:textId="3FECF9F6" w:rsidR="00795201" w:rsidRPr="00D93CF4" w:rsidRDefault="00795201" w:rsidP="00E44B4E">
      <w:pPr>
        <w:pStyle w:val="Sarakstarindkopa"/>
        <w:numPr>
          <w:ilvl w:val="0"/>
          <w:numId w:val="10"/>
        </w:numPr>
        <w:spacing w:after="0" w:line="276" w:lineRule="auto"/>
        <w:ind w:left="567"/>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organizētas dažādas sakopšanas un labiekārtošanas talkas</w:t>
      </w:r>
      <w:r w:rsidR="00414962" w:rsidRPr="00D93CF4">
        <w:rPr>
          <w:rFonts w:ascii="Times New Roman" w:hAnsi="Times New Roman"/>
          <w:color w:val="000000" w:themeColor="text1"/>
          <w:sz w:val="24"/>
          <w:szCs w:val="24"/>
        </w:rPr>
        <w:t>;</w:t>
      </w:r>
    </w:p>
    <w:p w14:paraId="3B3955D9" w14:textId="77777777" w:rsidR="00982903" w:rsidRDefault="00414962" w:rsidP="00E44B4E">
      <w:pPr>
        <w:pStyle w:val="Sarakstarindkopa"/>
        <w:numPr>
          <w:ilvl w:val="0"/>
          <w:numId w:val="10"/>
        </w:numPr>
        <w:spacing w:after="0" w:line="276" w:lineRule="auto"/>
        <w:ind w:left="567"/>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no 12.12.2024</w:t>
      </w:r>
      <w:r w:rsidR="005E7252">
        <w:rPr>
          <w:rFonts w:ascii="Times New Roman" w:hAnsi="Times New Roman"/>
          <w:color w:val="000000" w:themeColor="text1"/>
          <w:sz w:val="24"/>
          <w:szCs w:val="24"/>
        </w:rPr>
        <w:t>.</w:t>
      </w:r>
      <w:r w:rsidRPr="00D93CF4">
        <w:rPr>
          <w:rFonts w:ascii="Times New Roman" w:hAnsi="Times New Roman"/>
          <w:color w:val="000000" w:themeColor="text1"/>
          <w:sz w:val="24"/>
          <w:szCs w:val="24"/>
        </w:rPr>
        <w:t xml:space="preserve"> Ogres Zilo kalnu Starta laukumā darbojās “Ziemassvētku vecīša birojs”, kuru apmeklēja 365 bērni. </w:t>
      </w:r>
    </w:p>
    <w:p w14:paraId="11F62BB8" w14:textId="4CB447F5" w:rsidR="00795201" w:rsidRPr="00982903" w:rsidRDefault="00795201" w:rsidP="00E44B4E">
      <w:pPr>
        <w:spacing w:after="0" w:line="276" w:lineRule="auto"/>
        <w:ind w:left="207"/>
        <w:jc w:val="both"/>
        <w:rPr>
          <w:rFonts w:ascii="Times New Roman" w:hAnsi="Times New Roman"/>
          <w:color w:val="000000" w:themeColor="text1"/>
          <w:sz w:val="24"/>
          <w:szCs w:val="24"/>
        </w:rPr>
      </w:pPr>
      <w:r w:rsidRPr="00982903">
        <w:rPr>
          <w:rFonts w:ascii="Times New Roman" w:hAnsi="Times New Roman" w:cs="Times New Roman"/>
          <w:color w:val="000000" w:themeColor="text1"/>
          <w:sz w:val="24"/>
          <w:szCs w:val="24"/>
        </w:rPr>
        <w:t>Aģentūra koordinē un uzrauga citu organizāciju rīkotos publiskos sporta pasākumus un sacensības. Atbalsts tiek sniegts ar informatīviem materiāliem, pasākumu popularizēšanu un darbinieku līdzdalību. 202</w:t>
      </w:r>
      <w:r w:rsidR="00414962" w:rsidRPr="00982903">
        <w:rPr>
          <w:rFonts w:ascii="Times New Roman" w:hAnsi="Times New Roman" w:cs="Times New Roman"/>
          <w:color w:val="000000" w:themeColor="text1"/>
          <w:sz w:val="24"/>
          <w:szCs w:val="24"/>
        </w:rPr>
        <w:t>4</w:t>
      </w:r>
      <w:r w:rsidRPr="00982903">
        <w:rPr>
          <w:rFonts w:ascii="Times New Roman" w:hAnsi="Times New Roman" w:cs="Times New Roman"/>
          <w:color w:val="000000" w:themeColor="text1"/>
          <w:sz w:val="24"/>
          <w:szCs w:val="24"/>
        </w:rPr>
        <w:t>.</w:t>
      </w:r>
      <w:r w:rsidR="00055633" w:rsidRPr="00982903">
        <w:rPr>
          <w:rFonts w:ascii="Times New Roman" w:hAnsi="Times New Roman" w:cs="Times New Roman"/>
          <w:color w:val="000000" w:themeColor="text1"/>
          <w:sz w:val="24"/>
          <w:szCs w:val="24"/>
        </w:rPr>
        <w:t xml:space="preserve"> </w:t>
      </w:r>
      <w:r w:rsidRPr="00982903">
        <w:rPr>
          <w:rFonts w:ascii="Times New Roman" w:hAnsi="Times New Roman" w:cs="Times New Roman"/>
          <w:color w:val="000000" w:themeColor="text1"/>
          <w:sz w:val="24"/>
          <w:szCs w:val="24"/>
        </w:rPr>
        <w:t xml:space="preserve">gadā notikuši šādi Aģentūras atbalstīti pasākumi: </w:t>
      </w:r>
      <w:r w:rsidR="004B4EEE" w:rsidRPr="00982903">
        <w:rPr>
          <w:rFonts w:ascii="Times New Roman" w:hAnsi="Times New Roman" w:cs="Times New Roman"/>
          <w:color w:val="000000" w:themeColor="text1"/>
          <w:sz w:val="24"/>
          <w:szCs w:val="24"/>
        </w:rPr>
        <w:t xml:space="preserve">slēpošanas treniņsacensības “Zilo kalnu apļi” (4 kārtas); </w:t>
      </w:r>
      <w:r w:rsidRPr="00982903">
        <w:rPr>
          <w:rFonts w:ascii="Times New Roman" w:hAnsi="Times New Roman" w:cs="Times New Roman"/>
          <w:color w:val="000000" w:themeColor="text1"/>
          <w:sz w:val="24"/>
          <w:szCs w:val="24"/>
        </w:rPr>
        <w:t>skrējienu seriāls “Apkārt Zilajiem kalniem” (16 kārtas, kas norisinās no pavasara līdz rudenim)</w:t>
      </w:r>
      <w:r w:rsidR="004B4EEE" w:rsidRPr="00982903">
        <w:rPr>
          <w:rFonts w:ascii="Times New Roman" w:hAnsi="Times New Roman" w:cs="Times New Roman"/>
          <w:color w:val="000000" w:themeColor="text1"/>
          <w:sz w:val="24"/>
          <w:szCs w:val="24"/>
        </w:rPr>
        <w:t>;</w:t>
      </w:r>
      <w:r w:rsidRPr="00982903">
        <w:rPr>
          <w:rFonts w:ascii="Times New Roman" w:hAnsi="Times New Roman" w:cs="Times New Roman"/>
          <w:color w:val="000000" w:themeColor="text1"/>
          <w:sz w:val="24"/>
          <w:szCs w:val="24"/>
        </w:rPr>
        <w:t xml:space="preserve"> </w:t>
      </w:r>
      <w:r w:rsidR="004B4EEE" w:rsidRPr="00982903">
        <w:rPr>
          <w:rFonts w:ascii="Times New Roman" w:hAnsi="Times New Roman" w:cs="Times New Roman"/>
          <w:color w:val="000000" w:themeColor="text1"/>
          <w:sz w:val="24"/>
          <w:szCs w:val="24"/>
        </w:rPr>
        <w:t>k</w:t>
      </w:r>
      <w:r w:rsidRPr="00982903">
        <w:rPr>
          <w:rFonts w:ascii="Times New Roman" w:hAnsi="Times New Roman" w:cs="Times New Roman"/>
          <w:color w:val="000000" w:themeColor="text1"/>
          <w:sz w:val="24"/>
          <w:szCs w:val="24"/>
        </w:rPr>
        <w:t>amanu suņu sporta sacensības</w:t>
      </w:r>
      <w:r w:rsidR="004B4EEE" w:rsidRPr="00982903">
        <w:rPr>
          <w:rFonts w:ascii="Times New Roman" w:hAnsi="Times New Roman" w:cs="Times New Roman"/>
          <w:color w:val="000000" w:themeColor="text1"/>
          <w:sz w:val="24"/>
          <w:szCs w:val="24"/>
        </w:rPr>
        <w:t>; t</w:t>
      </w:r>
      <w:r w:rsidRPr="00982903">
        <w:rPr>
          <w:rFonts w:ascii="Times New Roman" w:hAnsi="Times New Roman" w:cs="Times New Roman"/>
          <w:color w:val="000000" w:themeColor="text1"/>
          <w:spacing w:val="-3"/>
          <w:sz w:val="24"/>
          <w:szCs w:val="24"/>
        </w:rPr>
        <w:t>aku skrējiens “Stirnu buks”</w:t>
      </w:r>
      <w:r w:rsidR="004B4EEE" w:rsidRPr="00982903">
        <w:rPr>
          <w:rFonts w:ascii="Times New Roman" w:hAnsi="Times New Roman" w:cs="Times New Roman"/>
          <w:color w:val="000000" w:themeColor="text1"/>
          <w:spacing w:val="-3"/>
          <w:sz w:val="24"/>
          <w:szCs w:val="24"/>
        </w:rPr>
        <w:t>;</w:t>
      </w:r>
      <w:r w:rsidRPr="00982903">
        <w:rPr>
          <w:rFonts w:ascii="Times New Roman" w:hAnsi="Times New Roman" w:cs="Times New Roman"/>
          <w:color w:val="000000" w:themeColor="text1"/>
          <w:spacing w:val="-3"/>
          <w:sz w:val="24"/>
          <w:szCs w:val="24"/>
        </w:rPr>
        <w:t xml:space="preserve"> “</w:t>
      </w:r>
      <w:r w:rsidRPr="00982903">
        <w:rPr>
          <w:rFonts w:ascii="Times New Roman" w:hAnsi="Times New Roman" w:cs="Times New Roman"/>
          <w:color w:val="000000" w:themeColor="text1"/>
          <w:sz w:val="24"/>
          <w:szCs w:val="24"/>
        </w:rPr>
        <w:t>Drosmes skrējiens”</w:t>
      </w:r>
      <w:r w:rsidR="004B4EEE" w:rsidRPr="00982903">
        <w:rPr>
          <w:rFonts w:ascii="Times New Roman" w:hAnsi="Times New Roman" w:cs="Times New Roman"/>
          <w:color w:val="000000" w:themeColor="text1"/>
          <w:sz w:val="24"/>
          <w:szCs w:val="24"/>
        </w:rPr>
        <w:t>;</w:t>
      </w:r>
      <w:r w:rsidRPr="00982903">
        <w:rPr>
          <w:rFonts w:ascii="Times New Roman" w:hAnsi="Times New Roman" w:cs="Times New Roman"/>
          <w:color w:val="000000" w:themeColor="text1"/>
          <w:sz w:val="24"/>
          <w:szCs w:val="24"/>
        </w:rPr>
        <w:t xml:space="preserve"> </w:t>
      </w:r>
      <w:r w:rsidRPr="00982903">
        <w:rPr>
          <w:rFonts w:ascii="Times New Roman" w:hAnsi="Times New Roman" w:cs="Times New Roman"/>
          <w:color w:val="000000" w:themeColor="text1"/>
          <w:spacing w:val="-3"/>
          <w:sz w:val="24"/>
          <w:szCs w:val="24"/>
        </w:rPr>
        <w:t>Pašvaldību sporta spēļu finālsacensības MTB riteņbraukšanā</w:t>
      </w:r>
      <w:r w:rsidR="004B4EEE" w:rsidRPr="00982903">
        <w:rPr>
          <w:rFonts w:ascii="Times New Roman" w:hAnsi="Times New Roman" w:cs="Times New Roman"/>
          <w:color w:val="000000" w:themeColor="text1"/>
          <w:spacing w:val="-3"/>
          <w:sz w:val="24"/>
          <w:szCs w:val="24"/>
        </w:rPr>
        <w:t>;</w:t>
      </w:r>
      <w:r w:rsidRPr="00982903">
        <w:rPr>
          <w:rFonts w:ascii="Times New Roman" w:hAnsi="Times New Roman" w:cs="Times New Roman"/>
          <w:color w:val="000000" w:themeColor="text1"/>
          <w:spacing w:val="-3"/>
          <w:sz w:val="24"/>
          <w:szCs w:val="24"/>
        </w:rPr>
        <w:t xml:space="preserve"> </w:t>
      </w:r>
      <w:r w:rsidRPr="00982903">
        <w:rPr>
          <w:rFonts w:ascii="Times New Roman" w:hAnsi="Times New Roman" w:cs="Times New Roman"/>
          <w:color w:val="000000" w:themeColor="text1"/>
          <w:spacing w:val="-3"/>
          <w:sz w:val="24"/>
          <w:szCs w:val="24"/>
          <w:shd w:val="clear" w:color="auto" w:fill="FFFFFF"/>
        </w:rPr>
        <w:t>Latvijas čempionāts MTB Olimpiskajā krosā</w:t>
      </w:r>
      <w:r w:rsidR="004B4EEE" w:rsidRPr="00982903">
        <w:rPr>
          <w:rFonts w:ascii="Times New Roman" w:hAnsi="Times New Roman" w:cs="Times New Roman"/>
          <w:color w:val="000000" w:themeColor="text1"/>
          <w:spacing w:val="-3"/>
          <w:sz w:val="24"/>
          <w:szCs w:val="24"/>
          <w:shd w:val="clear" w:color="auto" w:fill="FFFFFF"/>
        </w:rPr>
        <w:t>;</w:t>
      </w:r>
      <w:r w:rsidRPr="00982903">
        <w:rPr>
          <w:rFonts w:ascii="Times New Roman" w:hAnsi="Times New Roman" w:cs="Times New Roman"/>
          <w:color w:val="000000" w:themeColor="text1"/>
          <w:spacing w:val="-3"/>
          <w:sz w:val="24"/>
          <w:szCs w:val="24"/>
          <w:shd w:val="clear" w:color="auto" w:fill="FFFFFF"/>
        </w:rPr>
        <w:t xml:space="preserve"> </w:t>
      </w:r>
      <w:r w:rsidRPr="00982903">
        <w:rPr>
          <w:rFonts w:ascii="Times New Roman" w:hAnsi="Times New Roman" w:cs="Times New Roman"/>
          <w:color w:val="000000" w:themeColor="text1"/>
          <w:spacing w:val="-3"/>
          <w:sz w:val="24"/>
          <w:szCs w:val="24"/>
        </w:rPr>
        <w:t>Ikšķiles MTB velobrauciens</w:t>
      </w:r>
      <w:r w:rsidR="004B4EEE" w:rsidRPr="00982903">
        <w:rPr>
          <w:rFonts w:ascii="Times New Roman" w:hAnsi="Times New Roman" w:cs="Times New Roman"/>
          <w:color w:val="000000" w:themeColor="text1"/>
          <w:spacing w:val="-3"/>
          <w:sz w:val="24"/>
          <w:szCs w:val="24"/>
        </w:rPr>
        <w:t>;</w:t>
      </w:r>
      <w:r w:rsidRPr="00982903">
        <w:rPr>
          <w:rFonts w:ascii="Times New Roman" w:hAnsi="Times New Roman" w:cs="Times New Roman"/>
          <w:color w:val="000000" w:themeColor="text1"/>
          <w:spacing w:val="-3"/>
          <w:sz w:val="24"/>
          <w:szCs w:val="24"/>
          <w:shd w:val="clear" w:color="auto" w:fill="FFFFFF"/>
        </w:rPr>
        <w:t xml:space="preserve"> </w:t>
      </w:r>
      <w:r w:rsidRPr="00982903">
        <w:rPr>
          <w:rFonts w:ascii="Times New Roman" w:hAnsi="Times New Roman" w:cs="Times New Roman"/>
          <w:color w:val="000000" w:themeColor="text1"/>
          <w:spacing w:val="-3"/>
          <w:sz w:val="24"/>
          <w:szCs w:val="24"/>
        </w:rPr>
        <w:t>LVM kalnu divriteņu maratons</w:t>
      </w:r>
      <w:r w:rsidR="004B4EEE" w:rsidRPr="00982903">
        <w:rPr>
          <w:rFonts w:ascii="Times New Roman" w:hAnsi="Times New Roman" w:cs="Times New Roman"/>
          <w:color w:val="000000" w:themeColor="text1"/>
          <w:spacing w:val="-3"/>
          <w:sz w:val="24"/>
          <w:szCs w:val="24"/>
        </w:rPr>
        <w:t xml:space="preserve">; </w:t>
      </w:r>
      <w:r w:rsidRPr="00982903">
        <w:rPr>
          <w:rFonts w:ascii="Times New Roman" w:hAnsi="Times New Roman" w:cs="Times New Roman"/>
          <w:color w:val="000000" w:themeColor="text1"/>
          <w:spacing w:val="-3"/>
          <w:sz w:val="24"/>
          <w:szCs w:val="24"/>
        </w:rPr>
        <w:t>Latvijas čempionāts nūjošanā un Iešanas sacensības,</w:t>
      </w:r>
      <w:r w:rsidRPr="00982903">
        <w:rPr>
          <w:rFonts w:ascii="Times New Roman" w:hAnsi="Times New Roman" w:cs="Times New Roman"/>
          <w:color w:val="000000" w:themeColor="text1"/>
          <w:sz w:val="24"/>
          <w:szCs w:val="24"/>
        </w:rPr>
        <w:t xml:space="preserve"> </w:t>
      </w:r>
      <w:r w:rsidRPr="00982903">
        <w:rPr>
          <w:rFonts w:ascii="Times New Roman" w:hAnsi="Times New Roman" w:cs="Times New Roman"/>
          <w:color w:val="000000" w:themeColor="text1"/>
          <w:spacing w:val="-3"/>
          <w:sz w:val="24"/>
          <w:szCs w:val="24"/>
        </w:rPr>
        <w:t>Biatlona sacensības bērniem un jauniešiem, Orientēšanās sacensības “Reljefs 202</w:t>
      </w:r>
      <w:r w:rsidR="004B4EEE" w:rsidRPr="00982903">
        <w:rPr>
          <w:rFonts w:ascii="Times New Roman" w:hAnsi="Times New Roman" w:cs="Times New Roman"/>
          <w:color w:val="000000" w:themeColor="text1"/>
          <w:spacing w:val="-3"/>
          <w:sz w:val="24"/>
          <w:szCs w:val="24"/>
        </w:rPr>
        <w:t>4</w:t>
      </w:r>
      <w:r w:rsidRPr="00982903">
        <w:rPr>
          <w:rFonts w:ascii="Times New Roman" w:hAnsi="Times New Roman" w:cs="Times New Roman"/>
          <w:color w:val="000000" w:themeColor="text1"/>
          <w:spacing w:val="-3"/>
          <w:sz w:val="24"/>
          <w:szCs w:val="24"/>
        </w:rPr>
        <w:t>”</w:t>
      </w:r>
      <w:r w:rsidR="004B4EEE" w:rsidRPr="00982903">
        <w:rPr>
          <w:rFonts w:ascii="Times New Roman" w:hAnsi="Times New Roman" w:cs="Times New Roman"/>
          <w:color w:val="000000" w:themeColor="text1"/>
          <w:spacing w:val="-3"/>
          <w:sz w:val="24"/>
          <w:szCs w:val="24"/>
        </w:rPr>
        <w:t xml:space="preserve"> u.c.</w:t>
      </w:r>
    </w:p>
    <w:p w14:paraId="2BF7FCB3" w14:textId="29E76CCD" w:rsidR="00795201" w:rsidRPr="00D93CF4" w:rsidRDefault="00795201" w:rsidP="00E44B4E">
      <w:pPr>
        <w:spacing w:after="0" w:line="276" w:lineRule="auto"/>
        <w:ind w:left="34" w:right="33"/>
        <w:jc w:val="both"/>
        <w:rPr>
          <w:rFonts w:ascii="Times New Roman" w:hAnsi="Times New Roman"/>
          <w:b/>
          <w:color w:val="000000" w:themeColor="text1"/>
          <w:sz w:val="24"/>
          <w:szCs w:val="24"/>
        </w:rPr>
      </w:pPr>
      <w:r w:rsidRPr="00D93CF4">
        <w:rPr>
          <w:rFonts w:ascii="Times New Roman" w:hAnsi="Times New Roman"/>
          <w:b/>
          <w:color w:val="000000" w:themeColor="text1"/>
          <w:sz w:val="24"/>
          <w:szCs w:val="24"/>
          <w:lang w:bidi="lv-LV"/>
        </w:rPr>
        <w:t xml:space="preserve">Sabiedrības iesaistīšana, informēšana un līdzdalība </w:t>
      </w:r>
      <w:r w:rsidR="00055633" w:rsidRPr="00D93CF4">
        <w:rPr>
          <w:rFonts w:ascii="Times New Roman" w:hAnsi="Times New Roman"/>
          <w:b/>
          <w:color w:val="000000" w:themeColor="text1"/>
          <w:sz w:val="24"/>
          <w:szCs w:val="24"/>
          <w:lang w:bidi="lv-LV"/>
        </w:rPr>
        <w:t xml:space="preserve">kompleksa </w:t>
      </w:r>
      <w:r w:rsidRPr="00D93CF4">
        <w:rPr>
          <w:rFonts w:ascii="Times New Roman" w:hAnsi="Times New Roman"/>
          <w:b/>
          <w:color w:val="000000" w:themeColor="text1"/>
          <w:sz w:val="24"/>
          <w:szCs w:val="24"/>
          <w:lang w:bidi="lv-LV"/>
        </w:rPr>
        <w:t>“Zil</w:t>
      </w:r>
      <w:r w:rsidR="00055633">
        <w:rPr>
          <w:rFonts w:ascii="Times New Roman" w:hAnsi="Times New Roman"/>
          <w:b/>
          <w:color w:val="000000" w:themeColor="text1"/>
          <w:sz w:val="24"/>
          <w:szCs w:val="24"/>
          <w:lang w:bidi="lv-LV"/>
        </w:rPr>
        <w:t>ie</w:t>
      </w:r>
      <w:r w:rsidRPr="00D93CF4">
        <w:rPr>
          <w:rFonts w:ascii="Times New Roman" w:hAnsi="Times New Roman"/>
          <w:b/>
          <w:color w:val="000000" w:themeColor="text1"/>
          <w:sz w:val="24"/>
          <w:szCs w:val="24"/>
          <w:lang w:bidi="lv-LV"/>
        </w:rPr>
        <w:t xml:space="preserve"> kaln</w:t>
      </w:r>
      <w:r w:rsidR="00055633">
        <w:rPr>
          <w:rFonts w:ascii="Times New Roman" w:hAnsi="Times New Roman"/>
          <w:b/>
          <w:color w:val="000000" w:themeColor="text1"/>
          <w:sz w:val="24"/>
          <w:szCs w:val="24"/>
          <w:lang w:bidi="lv-LV"/>
        </w:rPr>
        <w:t>i</w:t>
      </w:r>
      <w:r w:rsidRPr="00D93CF4">
        <w:rPr>
          <w:rFonts w:ascii="Times New Roman" w:hAnsi="Times New Roman"/>
          <w:b/>
          <w:color w:val="000000" w:themeColor="text1"/>
          <w:sz w:val="24"/>
          <w:szCs w:val="24"/>
          <w:lang w:bidi="lv-LV"/>
        </w:rPr>
        <w:t>” uzturēšanā:</w:t>
      </w:r>
    </w:p>
    <w:p w14:paraId="63A6241C" w14:textId="54C9ECA4" w:rsidR="00795201" w:rsidRPr="00D93CF4" w:rsidRDefault="00795201" w:rsidP="00E44B4E">
      <w:pPr>
        <w:pStyle w:val="Sarakstarindkopa"/>
        <w:numPr>
          <w:ilvl w:val="0"/>
          <w:numId w:val="4"/>
        </w:numPr>
        <w:spacing w:after="0" w:line="276" w:lineRule="auto"/>
        <w:ind w:right="33"/>
        <w:jc w:val="both"/>
        <w:rPr>
          <w:rStyle w:val="Hipersaite"/>
          <w:rFonts w:ascii="Times New Roman" w:hAnsi="Times New Roman"/>
          <w:color w:val="000000" w:themeColor="text1"/>
          <w:sz w:val="24"/>
          <w:szCs w:val="24"/>
          <w:lang w:bidi="lv-LV"/>
        </w:rPr>
      </w:pPr>
      <w:r w:rsidRPr="00D93CF4">
        <w:rPr>
          <w:rFonts w:ascii="Times New Roman" w:hAnsi="Times New Roman"/>
          <w:color w:val="000000" w:themeColor="text1"/>
          <w:sz w:val="24"/>
          <w:szCs w:val="24"/>
          <w:lang w:bidi="lv-LV"/>
        </w:rPr>
        <w:t xml:space="preserve">informācija par pasākumiem un aktualitātēm dabas parkā “Ogres Zilie kalni” regulāri tiek publicēta </w:t>
      </w:r>
      <w:r w:rsidR="002C57EB" w:rsidRPr="00D93CF4">
        <w:rPr>
          <w:rFonts w:ascii="Times New Roman" w:hAnsi="Times New Roman"/>
          <w:color w:val="000000" w:themeColor="text1"/>
          <w:sz w:val="24"/>
          <w:szCs w:val="24"/>
          <w:lang w:bidi="lv-LV"/>
        </w:rPr>
        <w:t>F</w:t>
      </w:r>
      <w:r w:rsidRPr="00D93CF4">
        <w:rPr>
          <w:rFonts w:ascii="Times New Roman" w:hAnsi="Times New Roman"/>
          <w:color w:val="000000" w:themeColor="text1"/>
          <w:sz w:val="24"/>
          <w:szCs w:val="24"/>
          <w:lang w:bidi="lv-LV"/>
        </w:rPr>
        <w:t xml:space="preserve">acebook profilā </w:t>
      </w:r>
      <w:r w:rsidRPr="00D93CF4">
        <w:rPr>
          <w:color w:val="000000" w:themeColor="text1"/>
        </w:rPr>
        <w:t xml:space="preserve"> </w:t>
      </w:r>
      <w:hyperlink r:id="rId11" w:history="1">
        <w:r w:rsidRPr="00D93CF4">
          <w:rPr>
            <w:rStyle w:val="Hipersaite"/>
            <w:rFonts w:ascii="Times New Roman" w:hAnsi="Times New Roman"/>
            <w:color w:val="000000" w:themeColor="text1"/>
            <w:sz w:val="24"/>
            <w:szCs w:val="24"/>
            <w:lang w:bidi="lv-LV"/>
          </w:rPr>
          <w:t>https://www.facebook.com/ziliekalniofficial</w:t>
        </w:r>
      </w:hyperlink>
      <w:r w:rsidRPr="00D93CF4">
        <w:rPr>
          <w:rStyle w:val="Hipersaite"/>
          <w:rFonts w:ascii="Times New Roman" w:hAnsi="Times New Roman"/>
          <w:color w:val="000000" w:themeColor="text1"/>
          <w:sz w:val="24"/>
          <w:szCs w:val="24"/>
          <w:lang w:bidi="lv-LV"/>
        </w:rPr>
        <w:t>;</w:t>
      </w:r>
    </w:p>
    <w:p w14:paraId="77C43224" w14:textId="77777777" w:rsidR="00795201" w:rsidRPr="00D93CF4" w:rsidRDefault="00795201" w:rsidP="00E44B4E">
      <w:pPr>
        <w:pStyle w:val="Sarakstarindkopa"/>
        <w:numPr>
          <w:ilvl w:val="0"/>
          <w:numId w:val="4"/>
        </w:numPr>
        <w:spacing w:after="0" w:line="276" w:lineRule="auto"/>
        <w:ind w:right="33"/>
        <w:jc w:val="both"/>
        <w:rPr>
          <w:rStyle w:val="Hipersaite"/>
          <w:rFonts w:ascii="Times New Roman" w:hAnsi="Times New Roman"/>
          <w:color w:val="000000" w:themeColor="text1"/>
          <w:sz w:val="24"/>
          <w:szCs w:val="24"/>
          <w:lang w:bidi="lv-LV"/>
        </w:rPr>
      </w:pPr>
      <w:r w:rsidRPr="00D93CF4">
        <w:rPr>
          <w:rStyle w:val="Hipersaite"/>
          <w:rFonts w:ascii="Times New Roman" w:hAnsi="Times New Roman"/>
          <w:color w:val="000000" w:themeColor="text1"/>
          <w:sz w:val="24"/>
          <w:szCs w:val="24"/>
          <w:u w:val="none"/>
          <w:lang w:bidi="lv-LV"/>
        </w:rPr>
        <w:t>tiek uzturēta mājaslapa</w:t>
      </w:r>
      <w:r w:rsidRPr="00D93CF4">
        <w:rPr>
          <w:rStyle w:val="Hipersaite"/>
          <w:rFonts w:ascii="Times New Roman" w:hAnsi="Times New Roman"/>
          <w:color w:val="000000" w:themeColor="text1"/>
          <w:sz w:val="24"/>
          <w:szCs w:val="24"/>
          <w:lang w:bidi="lv-LV"/>
        </w:rPr>
        <w:t xml:space="preserve"> </w:t>
      </w:r>
      <w:hyperlink r:id="rId12" w:history="1">
        <w:r w:rsidRPr="00D93CF4">
          <w:rPr>
            <w:rStyle w:val="Hipersaite"/>
            <w:rFonts w:ascii="Times New Roman" w:hAnsi="Times New Roman"/>
            <w:color w:val="000000" w:themeColor="text1"/>
            <w:sz w:val="24"/>
            <w:szCs w:val="24"/>
            <w:lang w:bidi="lv-LV"/>
          </w:rPr>
          <w:t>www.ziliekalni.lv</w:t>
        </w:r>
      </w:hyperlink>
      <w:r w:rsidRPr="00D93CF4">
        <w:rPr>
          <w:rStyle w:val="Hipersaite"/>
          <w:rFonts w:ascii="Times New Roman" w:hAnsi="Times New Roman"/>
          <w:color w:val="000000" w:themeColor="text1"/>
          <w:sz w:val="24"/>
          <w:szCs w:val="24"/>
          <w:lang w:bidi="lv-LV"/>
        </w:rPr>
        <w:t>;</w:t>
      </w:r>
    </w:p>
    <w:p w14:paraId="3CC48577" w14:textId="77777777" w:rsidR="00795201" w:rsidRPr="00D93CF4" w:rsidRDefault="00795201" w:rsidP="00E44B4E">
      <w:pPr>
        <w:pStyle w:val="Sarakstarindkopa"/>
        <w:numPr>
          <w:ilvl w:val="0"/>
          <w:numId w:val="4"/>
        </w:numPr>
        <w:spacing w:after="0" w:line="276" w:lineRule="auto"/>
        <w:ind w:right="33"/>
        <w:jc w:val="both"/>
        <w:rPr>
          <w:rFonts w:ascii="Times New Roman" w:hAnsi="Times New Roman"/>
          <w:color w:val="000000" w:themeColor="text1"/>
          <w:sz w:val="24"/>
          <w:szCs w:val="24"/>
          <w:lang w:bidi="lv-LV"/>
        </w:rPr>
      </w:pPr>
      <w:r w:rsidRPr="00D93CF4">
        <w:rPr>
          <w:rFonts w:ascii="Times New Roman" w:hAnsi="Times New Roman"/>
          <w:color w:val="000000" w:themeColor="text1"/>
          <w:sz w:val="24"/>
          <w:szCs w:val="24"/>
          <w:lang w:bidi="lv-LV"/>
        </w:rPr>
        <w:t xml:space="preserve">informācijas izplatīšanā sadarbojamies ar pašvaldības izdevumu “Savietis”, </w:t>
      </w:r>
      <w:hyperlink r:id="rId13" w:history="1">
        <w:r w:rsidRPr="00D93CF4">
          <w:rPr>
            <w:rStyle w:val="Hipersaite"/>
            <w:rFonts w:ascii="Times New Roman" w:hAnsi="Times New Roman"/>
            <w:color w:val="000000" w:themeColor="text1"/>
            <w:sz w:val="24"/>
            <w:szCs w:val="24"/>
            <w:lang w:bidi="lv-LV"/>
          </w:rPr>
          <w:t>www.ogresnovads.lv</w:t>
        </w:r>
      </w:hyperlink>
      <w:r w:rsidRPr="00D93CF4">
        <w:rPr>
          <w:rFonts w:ascii="Times New Roman" w:hAnsi="Times New Roman"/>
          <w:color w:val="000000" w:themeColor="text1"/>
          <w:sz w:val="24"/>
          <w:szCs w:val="24"/>
          <w:lang w:bidi="lv-LV"/>
        </w:rPr>
        <w:t xml:space="preserve">, </w:t>
      </w:r>
      <w:hyperlink r:id="rId14" w:history="1">
        <w:r w:rsidRPr="00D93CF4">
          <w:rPr>
            <w:rStyle w:val="Hipersaite"/>
            <w:rFonts w:ascii="Times New Roman" w:hAnsi="Times New Roman"/>
            <w:color w:val="000000" w:themeColor="text1"/>
            <w:sz w:val="24"/>
            <w:szCs w:val="24"/>
            <w:lang w:bidi="lv-LV"/>
          </w:rPr>
          <w:t>https://www.facebook.com/OgresNovads</w:t>
        </w:r>
      </w:hyperlink>
      <w:r w:rsidRPr="00D93CF4">
        <w:rPr>
          <w:rFonts w:ascii="Times New Roman" w:hAnsi="Times New Roman"/>
          <w:color w:val="000000" w:themeColor="text1"/>
          <w:sz w:val="24"/>
          <w:szCs w:val="24"/>
          <w:lang w:bidi="lv-LV"/>
        </w:rPr>
        <w:t>;</w:t>
      </w:r>
    </w:p>
    <w:p w14:paraId="5A40FFC5" w14:textId="77777777" w:rsidR="00795201" w:rsidRPr="00D93CF4" w:rsidRDefault="00795201" w:rsidP="00E44B4E">
      <w:pPr>
        <w:pStyle w:val="Sarakstarindkopa"/>
        <w:numPr>
          <w:ilvl w:val="0"/>
          <w:numId w:val="4"/>
        </w:numPr>
        <w:spacing w:after="0" w:line="276" w:lineRule="auto"/>
        <w:ind w:right="33"/>
        <w:jc w:val="both"/>
        <w:rPr>
          <w:rFonts w:ascii="Times New Roman" w:hAnsi="Times New Roman"/>
          <w:color w:val="000000" w:themeColor="text1"/>
          <w:sz w:val="24"/>
          <w:szCs w:val="24"/>
          <w:lang w:bidi="lv-LV"/>
        </w:rPr>
      </w:pPr>
      <w:r w:rsidRPr="00D93CF4">
        <w:rPr>
          <w:rFonts w:ascii="Times New Roman" w:hAnsi="Times New Roman"/>
          <w:color w:val="000000" w:themeColor="text1"/>
          <w:sz w:val="24"/>
          <w:szCs w:val="24"/>
          <w:lang w:bidi="lv-LV"/>
        </w:rPr>
        <w:t xml:space="preserve">būtiskākās aktualitātes tiek atspoguļotas RE:TV, Fakti.LV, </w:t>
      </w:r>
      <w:hyperlink r:id="rId15" w:history="1">
        <w:r w:rsidRPr="00D93CF4">
          <w:rPr>
            <w:rStyle w:val="Hipersaite"/>
            <w:rFonts w:ascii="Times New Roman" w:hAnsi="Times New Roman"/>
            <w:color w:val="000000" w:themeColor="text1"/>
            <w:sz w:val="24"/>
            <w:szCs w:val="24"/>
            <w:lang w:bidi="lv-LV"/>
          </w:rPr>
          <w:t>www.ogrenet.lv</w:t>
        </w:r>
      </w:hyperlink>
      <w:r w:rsidRPr="00D93CF4">
        <w:rPr>
          <w:rFonts w:ascii="Times New Roman" w:hAnsi="Times New Roman"/>
          <w:color w:val="000000" w:themeColor="text1"/>
          <w:sz w:val="24"/>
          <w:szCs w:val="24"/>
          <w:lang w:bidi="lv-LV"/>
        </w:rPr>
        <w:t>, Ogres novada reģionālajā laikrakstā “Ogres Vēstis Visiem”;</w:t>
      </w:r>
    </w:p>
    <w:p w14:paraId="0AA104BB" w14:textId="77777777" w:rsidR="00795201" w:rsidRPr="00D93CF4" w:rsidRDefault="00795201" w:rsidP="00E44B4E">
      <w:pPr>
        <w:pStyle w:val="Sarakstarindkopa"/>
        <w:numPr>
          <w:ilvl w:val="0"/>
          <w:numId w:val="4"/>
        </w:numPr>
        <w:spacing w:after="0" w:line="276" w:lineRule="auto"/>
        <w:ind w:right="33"/>
        <w:jc w:val="both"/>
        <w:rPr>
          <w:rFonts w:ascii="Times New Roman" w:hAnsi="Times New Roman"/>
          <w:color w:val="000000" w:themeColor="text1"/>
          <w:sz w:val="24"/>
          <w:szCs w:val="24"/>
          <w:lang w:bidi="lv-LV"/>
        </w:rPr>
      </w:pPr>
      <w:r w:rsidRPr="00D93CF4">
        <w:rPr>
          <w:rFonts w:ascii="Times New Roman" w:hAnsi="Times New Roman"/>
          <w:color w:val="000000" w:themeColor="text1"/>
          <w:sz w:val="24"/>
          <w:szCs w:val="24"/>
          <w:lang w:bidi="lv-LV"/>
        </w:rPr>
        <w:t>par svarīgākajiem notikumiem tiek informēti Latvijas mēroga plašsaziņas līdzekļi – Latvijas Radio, Latvijas Televīzija, interneta portāli;</w:t>
      </w:r>
    </w:p>
    <w:p w14:paraId="5E3F3D71" w14:textId="77777777" w:rsidR="00795201" w:rsidRPr="00D93CF4" w:rsidRDefault="00795201" w:rsidP="00E44B4E">
      <w:pPr>
        <w:pStyle w:val="Sarakstarindkopa"/>
        <w:numPr>
          <w:ilvl w:val="0"/>
          <w:numId w:val="4"/>
        </w:numPr>
        <w:spacing w:after="0" w:line="276" w:lineRule="auto"/>
        <w:ind w:left="567" w:right="34"/>
        <w:jc w:val="both"/>
        <w:rPr>
          <w:rFonts w:ascii="Times New Roman" w:hAnsi="Times New Roman"/>
          <w:color w:val="000000" w:themeColor="text1"/>
          <w:sz w:val="24"/>
          <w:szCs w:val="24"/>
        </w:rPr>
      </w:pPr>
      <w:r w:rsidRPr="00D93CF4">
        <w:rPr>
          <w:rFonts w:ascii="Times New Roman" w:hAnsi="Times New Roman"/>
          <w:color w:val="000000" w:themeColor="text1"/>
          <w:sz w:val="24"/>
          <w:szCs w:val="24"/>
        </w:rPr>
        <w:t>apmeklētāji saņem informāciju par dabas parka vērtībām, izmantošanas noteikumiem, par izziņas un rekreācijas infrastruktūras izvietojumu.</w:t>
      </w:r>
    </w:p>
    <w:p w14:paraId="3B250B24" w14:textId="77777777" w:rsidR="00795201" w:rsidRDefault="00795201" w:rsidP="00982903">
      <w:pPr>
        <w:pStyle w:val="Sarakstarindkopa"/>
        <w:spacing w:after="120" w:line="276" w:lineRule="auto"/>
        <w:ind w:right="33"/>
        <w:jc w:val="both"/>
        <w:rPr>
          <w:rFonts w:ascii="Times New Roman" w:hAnsi="Times New Roman"/>
          <w:color w:val="000000"/>
          <w:sz w:val="24"/>
          <w:szCs w:val="24"/>
          <w:lang w:bidi="lv-LV"/>
        </w:rPr>
      </w:pPr>
    </w:p>
    <w:p w14:paraId="4141A963" w14:textId="77777777" w:rsidR="00795201" w:rsidRPr="004318BC" w:rsidRDefault="00795201" w:rsidP="00E44B4E">
      <w:pPr>
        <w:spacing w:after="0" w:line="276" w:lineRule="auto"/>
        <w:jc w:val="center"/>
        <w:rPr>
          <w:rFonts w:ascii="Times New Roman" w:hAnsi="Times New Roman" w:cs="Times New Roman"/>
          <w:b/>
          <w:color w:val="000000" w:themeColor="text1"/>
          <w:sz w:val="24"/>
          <w:szCs w:val="24"/>
        </w:rPr>
      </w:pPr>
      <w:r w:rsidRPr="004318BC">
        <w:rPr>
          <w:rFonts w:ascii="Times New Roman" w:hAnsi="Times New Roman" w:cs="Times New Roman"/>
          <w:b/>
          <w:color w:val="000000" w:themeColor="text1"/>
          <w:sz w:val="24"/>
          <w:szCs w:val="24"/>
        </w:rPr>
        <w:t>2.2.3. “Ogres Zilo kalnu” ekosistēmas ilgtspēja</w:t>
      </w:r>
    </w:p>
    <w:p w14:paraId="0F0C0931" w14:textId="77777777" w:rsidR="00795201" w:rsidRPr="004318BC" w:rsidRDefault="00795201" w:rsidP="00E44B4E">
      <w:pPr>
        <w:spacing w:after="0" w:line="276" w:lineRule="auto"/>
        <w:jc w:val="center"/>
        <w:rPr>
          <w:rFonts w:ascii="Times New Roman" w:hAnsi="Times New Roman" w:cs="Times New Roman"/>
          <w:b/>
          <w:color w:val="000000" w:themeColor="text1"/>
          <w:sz w:val="24"/>
          <w:szCs w:val="24"/>
        </w:rPr>
      </w:pPr>
    </w:p>
    <w:p w14:paraId="5BC9688D" w14:textId="2E45C6BF" w:rsidR="00795201" w:rsidRPr="004318BC" w:rsidRDefault="00795201" w:rsidP="00E44B4E">
      <w:pPr>
        <w:spacing w:after="0" w:line="276" w:lineRule="auto"/>
        <w:jc w:val="both"/>
        <w:rPr>
          <w:rFonts w:ascii="Times New Roman" w:hAnsi="Times New Roman" w:cs="Times New Roman"/>
          <w:color w:val="000000" w:themeColor="text1"/>
          <w:sz w:val="24"/>
          <w:szCs w:val="24"/>
          <w:lang w:bidi="lv-LV"/>
        </w:rPr>
      </w:pPr>
      <w:r w:rsidRPr="004318BC">
        <w:rPr>
          <w:rFonts w:ascii="Times New Roman" w:hAnsi="Times New Roman" w:cs="Times New Roman"/>
          <w:color w:val="000000" w:themeColor="text1"/>
          <w:sz w:val="24"/>
          <w:szCs w:val="24"/>
          <w:lang w:bidi="lv-LV"/>
        </w:rPr>
        <w:t>202</w:t>
      </w:r>
      <w:r w:rsidR="004B4EEE" w:rsidRPr="004318BC">
        <w:rPr>
          <w:rFonts w:ascii="Times New Roman" w:hAnsi="Times New Roman" w:cs="Times New Roman"/>
          <w:color w:val="000000" w:themeColor="text1"/>
          <w:sz w:val="24"/>
          <w:szCs w:val="24"/>
          <w:lang w:bidi="lv-LV"/>
        </w:rPr>
        <w:t>4</w:t>
      </w:r>
      <w:r w:rsidRPr="004318BC">
        <w:rPr>
          <w:rFonts w:ascii="Times New Roman" w:hAnsi="Times New Roman" w:cs="Times New Roman"/>
          <w:color w:val="000000" w:themeColor="text1"/>
          <w:sz w:val="24"/>
          <w:szCs w:val="24"/>
          <w:lang w:bidi="lv-LV"/>
        </w:rPr>
        <w:t>.</w:t>
      </w:r>
      <w:r w:rsidR="00055633">
        <w:rPr>
          <w:rFonts w:ascii="Times New Roman" w:hAnsi="Times New Roman" w:cs="Times New Roman"/>
          <w:color w:val="000000" w:themeColor="text1"/>
          <w:sz w:val="24"/>
          <w:szCs w:val="24"/>
          <w:lang w:bidi="lv-LV"/>
        </w:rPr>
        <w:t xml:space="preserve"> </w:t>
      </w:r>
      <w:r w:rsidRPr="004318BC">
        <w:rPr>
          <w:rFonts w:ascii="Times New Roman" w:hAnsi="Times New Roman" w:cs="Times New Roman"/>
          <w:color w:val="000000" w:themeColor="text1"/>
          <w:sz w:val="24"/>
          <w:szCs w:val="24"/>
          <w:lang w:bidi="lv-LV"/>
        </w:rPr>
        <w:t>gadā, lai nodrošinātu īpaši aizsargājamo un dabisko meža biotopu, sugu daudzveidības (īpaši osiem raksturīgo gaišo priežu mežu) saglabāšanos un ilgtspēju:</w:t>
      </w:r>
    </w:p>
    <w:p w14:paraId="58BCDB90" w14:textId="77777777" w:rsidR="00795201" w:rsidRPr="004318BC" w:rsidRDefault="00795201" w:rsidP="00E44B4E">
      <w:pPr>
        <w:spacing w:after="0" w:line="276" w:lineRule="auto"/>
        <w:jc w:val="both"/>
        <w:rPr>
          <w:rFonts w:ascii="Times New Roman" w:hAnsi="Times New Roman" w:cs="Times New Roman"/>
          <w:color w:val="000000" w:themeColor="text1"/>
          <w:sz w:val="24"/>
          <w:szCs w:val="24"/>
          <w:lang w:bidi="lv-LV"/>
        </w:rPr>
      </w:pPr>
    </w:p>
    <w:p w14:paraId="60400431" w14:textId="51DEF5BE"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lastRenderedPageBreak/>
        <w:t>2016. gadā izbūvētas un atjaunotas kāpnes intensīvi izmantotās nogāzēs turpmākajā laikā, arī 202</w:t>
      </w:r>
      <w:r w:rsidR="004B4EEE" w:rsidRPr="004318BC">
        <w:rPr>
          <w:rFonts w:ascii="Times New Roman" w:hAnsi="Times New Roman" w:cs="Times New Roman"/>
          <w:color w:val="000000" w:themeColor="text1"/>
          <w:sz w:val="24"/>
          <w:szCs w:val="24"/>
        </w:rPr>
        <w:t>4</w:t>
      </w:r>
      <w:r w:rsidRPr="004318BC">
        <w:rPr>
          <w:rFonts w:ascii="Times New Roman" w:hAnsi="Times New Roman" w:cs="Times New Roman"/>
          <w:color w:val="000000" w:themeColor="text1"/>
          <w:sz w:val="24"/>
          <w:szCs w:val="24"/>
        </w:rPr>
        <w:t xml:space="preserve">. gadā, </w:t>
      </w:r>
      <w:r w:rsidR="00055633">
        <w:rPr>
          <w:rFonts w:ascii="Times New Roman" w:hAnsi="Times New Roman" w:cs="Times New Roman"/>
          <w:color w:val="000000" w:themeColor="text1"/>
          <w:sz w:val="24"/>
          <w:szCs w:val="24"/>
        </w:rPr>
        <w:t xml:space="preserve">tās </w:t>
      </w:r>
      <w:r w:rsidRPr="004318BC">
        <w:rPr>
          <w:rFonts w:ascii="Times New Roman" w:hAnsi="Times New Roman" w:cs="Times New Roman"/>
          <w:color w:val="000000" w:themeColor="text1"/>
          <w:sz w:val="24"/>
          <w:szCs w:val="24"/>
        </w:rPr>
        <w:t>tiek uzturētas un labotas;</w:t>
      </w:r>
    </w:p>
    <w:p w14:paraId="12EDC6B0" w14:textId="03673D11"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Style w:val="Bodytext210pt"/>
          <w:rFonts w:eastAsiaTheme="minorHAnsi"/>
          <w:color w:val="000000" w:themeColor="text1"/>
          <w:sz w:val="24"/>
          <w:szCs w:val="24"/>
        </w:rPr>
        <w:t>veikti biotehniskie pasākumi agresīvu invazīvu sugu izplatīšanās ierobežošanai, t</w:t>
      </w:r>
      <w:r w:rsidR="00055633">
        <w:rPr>
          <w:rStyle w:val="Bodytext210pt"/>
          <w:rFonts w:eastAsiaTheme="minorHAnsi"/>
          <w:color w:val="000000" w:themeColor="text1"/>
          <w:sz w:val="24"/>
          <w:szCs w:val="24"/>
        </w:rPr>
        <w:t>ās</w:t>
      </w:r>
      <w:r w:rsidRPr="004318BC">
        <w:rPr>
          <w:rStyle w:val="Bodytext210pt"/>
          <w:rFonts w:eastAsiaTheme="minorHAnsi"/>
          <w:color w:val="000000" w:themeColor="text1"/>
          <w:sz w:val="24"/>
          <w:szCs w:val="24"/>
        </w:rPr>
        <w:t xml:space="preserve"> </w:t>
      </w:r>
      <w:r w:rsidR="00055633" w:rsidRPr="004318BC">
        <w:rPr>
          <w:rStyle w:val="Bodytext210pt"/>
          <w:rFonts w:eastAsiaTheme="minorHAnsi"/>
          <w:color w:val="000000" w:themeColor="text1"/>
          <w:sz w:val="24"/>
          <w:szCs w:val="24"/>
        </w:rPr>
        <w:t xml:space="preserve">vairākkārtīgi </w:t>
      </w:r>
      <w:r w:rsidRPr="004318BC">
        <w:rPr>
          <w:rStyle w:val="Bodytext210pt"/>
          <w:rFonts w:eastAsiaTheme="minorHAnsi"/>
          <w:color w:val="000000" w:themeColor="text1"/>
          <w:sz w:val="24"/>
          <w:szCs w:val="24"/>
        </w:rPr>
        <w:t>pļaujot veģetācijas sezonas laikā;</w:t>
      </w:r>
    </w:p>
    <w:p w14:paraId="46EBFD38" w14:textId="77777777"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uzturēta parkmeža ainava Ogres pilsētas teritorijā;</w:t>
      </w:r>
    </w:p>
    <w:p w14:paraId="665E186B" w14:textId="77777777"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uzturētas ceļu un galveno taku malu joslas, novēršot ruderālo un invazīvo augu sugu izplatīšanos;</w:t>
      </w:r>
    </w:p>
    <w:p w14:paraId="42DBC139" w14:textId="77777777"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samazināta erozija erodētajās platībās, pirmkārt - nogāzēs, samazināti tās riski, samazināta nomīdīto vietu platība, mazināti nomīdīšanas riski, mulčējot nogāzes ar mizu mulču un skaidām, līdzinot atsevišķas nogāzes pie Dubkalnu ūdenskrātuves, sējot piemērotu zālienu nogāzēs. Vairākās nogāzēs stādītas priedes. Erodētās takās atjaunots grants vai mizu mulčas segums;</w:t>
      </w:r>
    </w:p>
    <w:p w14:paraId="03908752" w14:textId="4BB48F19"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 xml:space="preserve">samazināta eitrofikācija; ikdienā ir pieejamas 8 sausās tualetes un </w:t>
      </w:r>
      <w:r w:rsidR="004B4EEE" w:rsidRPr="004318BC">
        <w:rPr>
          <w:rFonts w:ascii="Times New Roman" w:hAnsi="Times New Roman" w:cs="Times New Roman"/>
          <w:color w:val="000000" w:themeColor="text1"/>
          <w:sz w:val="24"/>
          <w:szCs w:val="24"/>
        </w:rPr>
        <w:t>3</w:t>
      </w:r>
      <w:r w:rsidRPr="004318BC">
        <w:rPr>
          <w:rFonts w:ascii="Times New Roman" w:hAnsi="Times New Roman" w:cs="Times New Roman"/>
          <w:color w:val="000000" w:themeColor="text1"/>
          <w:sz w:val="24"/>
          <w:szCs w:val="24"/>
        </w:rPr>
        <w:t xml:space="preserve"> stacionārās tualetes ar visām labierīcībām (pasākumu laikā pārvietojamās tualetes atbilstoši dalībnieku skaitam) kompleksa teritorijā, mazināta suņu un zirgu ekskrementu sistemātiska nonākšana vidē – apstiprināta  zirgu un suņu pajūgu trases vieta.</w:t>
      </w:r>
    </w:p>
    <w:p w14:paraId="5AA3FF92" w14:textId="6D1D0E98" w:rsidR="00795201" w:rsidRPr="004318BC" w:rsidRDefault="00795201" w:rsidP="00E44B4E">
      <w:pPr>
        <w:pStyle w:val="Sarakstarindkopa"/>
        <w:numPr>
          <w:ilvl w:val="0"/>
          <w:numId w:val="5"/>
        </w:numPr>
        <w:spacing w:after="0" w:line="276" w:lineRule="auto"/>
        <w:ind w:left="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sakarā ar valstī izsludināto ārkārtas stāvokli egļu astoņzobu mizgrauža invāzijas ierobežošanai, veikta meža izkopšana atbrīvojot to no nokaltušajām eglēm. Īpaši taku malās.</w:t>
      </w:r>
    </w:p>
    <w:p w14:paraId="60907960" w14:textId="77777777" w:rsidR="00795201" w:rsidRPr="004318BC" w:rsidRDefault="00795201" w:rsidP="00982903">
      <w:pPr>
        <w:spacing w:after="120" w:line="276" w:lineRule="auto"/>
        <w:ind w:left="360"/>
        <w:rPr>
          <w:rFonts w:ascii="Times New Roman" w:eastAsia="Times New Roman" w:hAnsi="Times New Roman" w:cs="Times New Roman"/>
          <w:b/>
          <w:bCs/>
          <w:color w:val="000000" w:themeColor="text1"/>
          <w:sz w:val="24"/>
          <w:szCs w:val="24"/>
          <w:lang w:eastAsia="lv-LV"/>
        </w:rPr>
      </w:pPr>
    </w:p>
    <w:p w14:paraId="434E2D68" w14:textId="3409882C" w:rsidR="00795201" w:rsidRPr="004318BC" w:rsidRDefault="00795201" w:rsidP="00982903">
      <w:pPr>
        <w:spacing w:after="120" w:line="276" w:lineRule="auto"/>
        <w:ind w:left="360"/>
        <w:jc w:val="center"/>
        <w:rPr>
          <w:rFonts w:ascii="Times New Roman" w:eastAsia="Times New Roman" w:hAnsi="Times New Roman" w:cs="Times New Roman"/>
          <w:b/>
          <w:bCs/>
          <w:color w:val="000000" w:themeColor="text1"/>
          <w:sz w:val="24"/>
          <w:szCs w:val="24"/>
          <w:lang w:eastAsia="lv-LV"/>
        </w:rPr>
      </w:pPr>
      <w:r w:rsidRPr="004318BC">
        <w:rPr>
          <w:rFonts w:ascii="Times New Roman" w:eastAsia="Times New Roman" w:hAnsi="Times New Roman" w:cs="Times New Roman"/>
          <w:b/>
          <w:bCs/>
          <w:color w:val="000000" w:themeColor="text1"/>
          <w:sz w:val="24"/>
          <w:szCs w:val="24"/>
          <w:lang w:eastAsia="lv-LV"/>
        </w:rPr>
        <w:t>2.2.4</w:t>
      </w:r>
      <w:r w:rsidR="00E44B4E">
        <w:rPr>
          <w:rFonts w:ascii="Times New Roman" w:eastAsia="Times New Roman" w:hAnsi="Times New Roman" w:cs="Times New Roman"/>
          <w:b/>
          <w:bCs/>
          <w:color w:val="000000" w:themeColor="text1"/>
          <w:sz w:val="24"/>
          <w:szCs w:val="24"/>
          <w:lang w:eastAsia="lv-LV"/>
        </w:rPr>
        <w:t>.</w:t>
      </w:r>
      <w:r w:rsidRPr="004318BC">
        <w:rPr>
          <w:rFonts w:ascii="Times New Roman" w:eastAsia="Times New Roman" w:hAnsi="Times New Roman" w:cs="Times New Roman"/>
          <w:b/>
          <w:bCs/>
          <w:color w:val="000000" w:themeColor="text1"/>
          <w:sz w:val="24"/>
          <w:szCs w:val="24"/>
          <w:lang w:eastAsia="lv-LV"/>
        </w:rPr>
        <w:t xml:space="preserve"> Aģentūras pārraudzībā esošās teritorijas</w:t>
      </w:r>
    </w:p>
    <w:p w14:paraId="2930D369" w14:textId="77777777" w:rsidR="00795201" w:rsidRPr="004318BC" w:rsidRDefault="00795201" w:rsidP="00E44B4E">
      <w:pPr>
        <w:spacing w:after="0" w:line="276" w:lineRule="auto"/>
        <w:ind w:left="360"/>
        <w:rPr>
          <w:rFonts w:ascii="Times New Roman" w:eastAsia="Times New Roman" w:hAnsi="Times New Roman" w:cs="Times New Roman"/>
          <w:b/>
          <w:bCs/>
          <w:color w:val="000000" w:themeColor="text1"/>
          <w:sz w:val="24"/>
          <w:szCs w:val="24"/>
          <w:lang w:eastAsia="lv-LV"/>
        </w:rPr>
      </w:pPr>
    </w:p>
    <w:p w14:paraId="512B3ACF" w14:textId="47C17926" w:rsidR="00795201" w:rsidRPr="004318BC" w:rsidRDefault="00795201" w:rsidP="00E44B4E">
      <w:pPr>
        <w:spacing w:after="0" w:line="276" w:lineRule="auto"/>
        <w:ind w:left="360"/>
        <w:rPr>
          <w:rFonts w:ascii="Times New Roman" w:eastAsia="Times New Roman" w:hAnsi="Times New Roman" w:cs="Times New Roman"/>
          <w:bCs/>
          <w:color w:val="000000" w:themeColor="text1"/>
          <w:sz w:val="24"/>
          <w:szCs w:val="24"/>
          <w:lang w:eastAsia="lv-LV"/>
        </w:rPr>
      </w:pPr>
      <w:r w:rsidRPr="004318BC">
        <w:rPr>
          <w:rFonts w:ascii="Times New Roman" w:eastAsia="Times New Roman" w:hAnsi="Times New Roman" w:cs="Times New Roman"/>
          <w:bCs/>
          <w:color w:val="000000" w:themeColor="text1"/>
          <w:sz w:val="24"/>
          <w:szCs w:val="24"/>
          <w:lang w:eastAsia="lv-LV"/>
        </w:rPr>
        <w:t>Pēc Aģentūras reorganizācijas tai tika del</w:t>
      </w:r>
      <w:r w:rsidR="002C57EB" w:rsidRPr="004318BC">
        <w:rPr>
          <w:rFonts w:ascii="Times New Roman" w:eastAsia="Times New Roman" w:hAnsi="Times New Roman" w:cs="Times New Roman"/>
          <w:bCs/>
          <w:color w:val="000000" w:themeColor="text1"/>
          <w:sz w:val="24"/>
          <w:szCs w:val="24"/>
          <w:lang w:eastAsia="lv-LV"/>
        </w:rPr>
        <w:t>e</w:t>
      </w:r>
      <w:r w:rsidRPr="004318BC">
        <w:rPr>
          <w:rFonts w:ascii="Times New Roman" w:eastAsia="Times New Roman" w:hAnsi="Times New Roman" w:cs="Times New Roman"/>
          <w:bCs/>
          <w:color w:val="000000" w:themeColor="text1"/>
          <w:sz w:val="24"/>
          <w:szCs w:val="24"/>
          <w:lang w:eastAsia="lv-LV"/>
        </w:rPr>
        <w:t>ģēti jauni uzdevumi. Viens no tiem ir attīstīt Ogres novadā esošo Ķentes kalnu. 202</w:t>
      </w:r>
      <w:r w:rsidR="004B4EEE" w:rsidRPr="004318BC">
        <w:rPr>
          <w:rFonts w:ascii="Times New Roman" w:eastAsia="Times New Roman" w:hAnsi="Times New Roman" w:cs="Times New Roman"/>
          <w:bCs/>
          <w:color w:val="000000" w:themeColor="text1"/>
          <w:sz w:val="24"/>
          <w:szCs w:val="24"/>
          <w:lang w:eastAsia="lv-LV"/>
        </w:rPr>
        <w:t>4</w:t>
      </w:r>
      <w:r w:rsidRPr="004318BC">
        <w:rPr>
          <w:rFonts w:ascii="Times New Roman" w:eastAsia="Times New Roman" w:hAnsi="Times New Roman" w:cs="Times New Roman"/>
          <w:bCs/>
          <w:color w:val="000000" w:themeColor="text1"/>
          <w:sz w:val="24"/>
          <w:szCs w:val="24"/>
          <w:lang w:eastAsia="lv-LV"/>
        </w:rPr>
        <w:t>.</w:t>
      </w:r>
      <w:r w:rsidR="00590EC8">
        <w:rPr>
          <w:rFonts w:ascii="Times New Roman" w:eastAsia="Times New Roman" w:hAnsi="Times New Roman" w:cs="Times New Roman"/>
          <w:bCs/>
          <w:color w:val="000000" w:themeColor="text1"/>
          <w:sz w:val="24"/>
          <w:szCs w:val="24"/>
          <w:lang w:eastAsia="lv-LV"/>
        </w:rPr>
        <w:t xml:space="preserve"> </w:t>
      </w:r>
      <w:r w:rsidRPr="004318BC">
        <w:rPr>
          <w:rFonts w:ascii="Times New Roman" w:eastAsia="Times New Roman" w:hAnsi="Times New Roman" w:cs="Times New Roman"/>
          <w:bCs/>
          <w:color w:val="000000" w:themeColor="text1"/>
          <w:sz w:val="24"/>
          <w:szCs w:val="24"/>
          <w:lang w:eastAsia="lv-LV"/>
        </w:rPr>
        <w:t>gadā paveiktais:</w:t>
      </w:r>
    </w:p>
    <w:p w14:paraId="027C04F9" w14:textId="77777777" w:rsidR="00795201" w:rsidRPr="004318BC" w:rsidRDefault="00795201" w:rsidP="00E44B4E">
      <w:pPr>
        <w:spacing w:after="0" w:line="276" w:lineRule="auto"/>
        <w:ind w:left="360"/>
        <w:rPr>
          <w:rFonts w:ascii="Times New Roman" w:eastAsia="Times New Roman" w:hAnsi="Times New Roman" w:cs="Times New Roman"/>
          <w:b/>
          <w:bCs/>
          <w:color w:val="000000" w:themeColor="text1"/>
          <w:sz w:val="24"/>
          <w:szCs w:val="24"/>
          <w:lang w:eastAsia="lv-LV"/>
        </w:rPr>
      </w:pPr>
    </w:p>
    <w:p w14:paraId="6AD77BE7" w14:textId="2F598ED6" w:rsidR="00795201" w:rsidRPr="004318BC" w:rsidRDefault="00795201" w:rsidP="00E44B4E">
      <w:pPr>
        <w:pStyle w:val="Sarakstarindkopa"/>
        <w:numPr>
          <w:ilvl w:val="0"/>
          <w:numId w:val="13"/>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bCs/>
          <w:color w:val="000000" w:themeColor="text1"/>
          <w:sz w:val="24"/>
          <w:szCs w:val="24"/>
          <w:lang w:eastAsia="lv-LV"/>
        </w:rPr>
        <w:t>kopā ar pašvaldību sagatavots metu konkursa nolikums “Ķentes kalna</w:t>
      </w:r>
      <w:r w:rsidR="00590EC8">
        <w:rPr>
          <w:rFonts w:ascii="Times New Roman" w:eastAsia="Times New Roman" w:hAnsi="Times New Roman" w:cs="Times New Roman"/>
          <w:bCs/>
          <w:color w:val="000000" w:themeColor="text1"/>
          <w:sz w:val="24"/>
          <w:szCs w:val="24"/>
          <w:lang w:eastAsia="lv-LV"/>
        </w:rPr>
        <w:t xml:space="preserve"> </w:t>
      </w:r>
      <w:r w:rsidRPr="004318BC">
        <w:rPr>
          <w:rFonts w:ascii="Times New Roman" w:eastAsia="Times New Roman" w:hAnsi="Times New Roman" w:cs="Times New Roman"/>
          <w:bCs/>
          <w:color w:val="000000" w:themeColor="text1"/>
          <w:sz w:val="24"/>
          <w:szCs w:val="24"/>
          <w:lang w:eastAsia="lv-LV"/>
        </w:rPr>
        <w:t>apkārtnes teritorijas aktīvās atpūtas un sporta infrastruktūras attīstība”;</w:t>
      </w:r>
    </w:p>
    <w:p w14:paraId="67B936A4" w14:textId="77777777" w:rsidR="00795201" w:rsidRPr="004318BC" w:rsidRDefault="00795201" w:rsidP="00E44B4E">
      <w:pPr>
        <w:pStyle w:val="Sarakstarindkopa"/>
        <w:numPr>
          <w:ilvl w:val="0"/>
          <w:numId w:val="13"/>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izstrādāta Ķentes kalna attīstības koncepciju vasaras un ziemas sezonai;</w:t>
      </w:r>
    </w:p>
    <w:p w14:paraId="47722DBC" w14:textId="68E2900A" w:rsidR="00795201" w:rsidRPr="004318BC" w:rsidRDefault="00795201" w:rsidP="00E44B4E">
      <w:pPr>
        <w:pStyle w:val="Sarakstarindkopa"/>
        <w:numPr>
          <w:ilvl w:val="0"/>
          <w:numId w:val="13"/>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noskaidrotas kalna attīstībai nepieciešamo teritoriju īpašumtiesības;</w:t>
      </w:r>
    </w:p>
    <w:p w14:paraId="02515E51" w14:textId="77777777" w:rsidR="00795201" w:rsidRPr="004318BC" w:rsidRDefault="00795201" w:rsidP="00E44B4E">
      <w:pPr>
        <w:pStyle w:val="Sarakstarindkopa"/>
        <w:numPr>
          <w:ilvl w:val="0"/>
          <w:numId w:val="13"/>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izvietota informāciju sociālajos tīklos;</w:t>
      </w:r>
    </w:p>
    <w:p w14:paraId="069BF4D0" w14:textId="77777777" w:rsidR="00795201" w:rsidRPr="004318BC" w:rsidRDefault="00795201" w:rsidP="00E44B4E">
      <w:pPr>
        <w:pStyle w:val="Sarakstarindkopa"/>
        <w:numPr>
          <w:ilvl w:val="0"/>
          <w:numId w:val="13"/>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saglabāta Ķentes kalna osu ekosistēma, nodrošināt tās ilgtspēju.</w:t>
      </w:r>
    </w:p>
    <w:p w14:paraId="3AB319DF" w14:textId="77777777" w:rsidR="004318BC" w:rsidRPr="004318BC" w:rsidRDefault="004318BC" w:rsidP="00E44B4E">
      <w:pPr>
        <w:pStyle w:val="Sarakstarindkopa"/>
        <w:spacing w:after="0" w:line="276" w:lineRule="auto"/>
        <w:rPr>
          <w:rFonts w:ascii="Times New Roman" w:eastAsia="Times New Roman" w:hAnsi="Times New Roman" w:cs="Times New Roman"/>
          <w:color w:val="000000" w:themeColor="text1"/>
          <w:sz w:val="24"/>
          <w:szCs w:val="24"/>
          <w:lang w:eastAsia="lv-LV"/>
        </w:rPr>
      </w:pPr>
    </w:p>
    <w:p w14:paraId="3C3E827D" w14:textId="19C98734" w:rsidR="00795201" w:rsidRPr="004318BC" w:rsidRDefault="00795201" w:rsidP="00E44B4E">
      <w:pPr>
        <w:spacing w:after="0" w:line="276" w:lineRule="auto"/>
        <w:ind w:left="360"/>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bCs/>
          <w:color w:val="000000" w:themeColor="text1"/>
          <w:sz w:val="24"/>
          <w:szCs w:val="24"/>
          <w:lang w:eastAsia="lv-LV"/>
        </w:rPr>
        <w:t>Viens no Aģentūras uzdevumiem ir attīstīt dabas parku "Ogres ieleja". 202</w:t>
      </w:r>
      <w:r w:rsidR="004B4EEE" w:rsidRPr="004318BC">
        <w:rPr>
          <w:rFonts w:ascii="Times New Roman" w:eastAsia="Times New Roman" w:hAnsi="Times New Roman" w:cs="Times New Roman"/>
          <w:bCs/>
          <w:color w:val="000000" w:themeColor="text1"/>
          <w:sz w:val="24"/>
          <w:szCs w:val="24"/>
          <w:lang w:eastAsia="lv-LV"/>
        </w:rPr>
        <w:t>4</w:t>
      </w:r>
      <w:r w:rsidRPr="004318BC">
        <w:rPr>
          <w:rFonts w:ascii="Times New Roman" w:eastAsia="Times New Roman" w:hAnsi="Times New Roman" w:cs="Times New Roman"/>
          <w:bCs/>
          <w:color w:val="000000" w:themeColor="text1"/>
          <w:sz w:val="24"/>
          <w:szCs w:val="24"/>
          <w:lang w:eastAsia="lv-LV"/>
        </w:rPr>
        <w:t>.</w:t>
      </w:r>
      <w:r w:rsidR="00590EC8">
        <w:rPr>
          <w:rFonts w:ascii="Times New Roman" w:eastAsia="Times New Roman" w:hAnsi="Times New Roman" w:cs="Times New Roman"/>
          <w:bCs/>
          <w:color w:val="000000" w:themeColor="text1"/>
          <w:sz w:val="24"/>
          <w:szCs w:val="24"/>
          <w:lang w:eastAsia="lv-LV"/>
        </w:rPr>
        <w:t xml:space="preserve"> </w:t>
      </w:r>
      <w:r w:rsidRPr="004318BC">
        <w:rPr>
          <w:rFonts w:ascii="Times New Roman" w:eastAsia="Times New Roman" w:hAnsi="Times New Roman" w:cs="Times New Roman"/>
          <w:bCs/>
          <w:color w:val="000000" w:themeColor="text1"/>
          <w:sz w:val="24"/>
          <w:szCs w:val="24"/>
          <w:lang w:eastAsia="lv-LV"/>
        </w:rPr>
        <w:t xml:space="preserve">gadā paveiktais: </w:t>
      </w:r>
    </w:p>
    <w:p w14:paraId="4520DA90" w14:textId="77777777" w:rsidR="00795201" w:rsidRPr="004318BC" w:rsidRDefault="00795201" w:rsidP="00E44B4E">
      <w:pPr>
        <w:spacing w:after="0" w:line="276" w:lineRule="auto"/>
        <w:ind w:firstLine="360"/>
        <w:rPr>
          <w:rFonts w:ascii="Times New Roman" w:eastAsia="Times New Roman" w:hAnsi="Times New Roman" w:cs="Times New Roman"/>
          <w:color w:val="000000" w:themeColor="text1"/>
          <w:sz w:val="24"/>
          <w:szCs w:val="24"/>
          <w:lang w:eastAsia="lv-LV"/>
        </w:rPr>
      </w:pPr>
    </w:p>
    <w:p w14:paraId="186DA865" w14:textId="77777777" w:rsidR="00795201" w:rsidRPr="004318BC" w:rsidRDefault="00795201" w:rsidP="00E44B4E">
      <w:pPr>
        <w:pStyle w:val="Sarakstarindkopa"/>
        <w:numPr>
          <w:ilvl w:val="0"/>
          <w:numId w:val="7"/>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nodrošināta esošās tūrisma un aktīvās atpūtas infrastruktūras uzturēšana;</w:t>
      </w:r>
    </w:p>
    <w:p w14:paraId="41E1FB9D" w14:textId="33DBC38A" w:rsidR="00795201" w:rsidRPr="004318BC" w:rsidRDefault="00795201" w:rsidP="00E44B4E">
      <w:pPr>
        <w:pStyle w:val="Sarakstarindkopa"/>
        <w:numPr>
          <w:ilvl w:val="0"/>
          <w:numId w:val="7"/>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 xml:space="preserve">sadarbībā ar </w:t>
      </w:r>
      <w:r w:rsidR="004B4EEE" w:rsidRPr="004318BC">
        <w:rPr>
          <w:rFonts w:ascii="Times New Roman" w:eastAsia="Times New Roman" w:hAnsi="Times New Roman" w:cs="Times New Roman"/>
          <w:color w:val="000000" w:themeColor="text1"/>
          <w:sz w:val="24"/>
          <w:szCs w:val="24"/>
          <w:lang w:eastAsia="lv-LV"/>
        </w:rPr>
        <w:t xml:space="preserve">Meņģeles pagasta pārvaldi uzturēta </w:t>
      </w:r>
      <w:r w:rsidRPr="004318BC">
        <w:rPr>
          <w:rFonts w:ascii="Times New Roman" w:eastAsia="Times New Roman" w:hAnsi="Times New Roman" w:cs="Times New Roman"/>
          <w:color w:val="000000" w:themeColor="text1"/>
          <w:sz w:val="24"/>
          <w:szCs w:val="24"/>
          <w:lang w:eastAsia="lv-LV"/>
        </w:rPr>
        <w:t xml:space="preserve">“Vides izglītības taka” Meņģeles pagastā pie Senogres tilta; </w:t>
      </w:r>
    </w:p>
    <w:p w14:paraId="157E9679" w14:textId="77777777" w:rsidR="00795201" w:rsidRPr="004318BC" w:rsidRDefault="00795201" w:rsidP="00E44B4E">
      <w:pPr>
        <w:pStyle w:val="Sarakstarindkopa"/>
        <w:numPr>
          <w:ilvl w:val="0"/>
          <w:numId w:val="7"/>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apkopota informācija par dabas parka teritorijā pieejamajiem pakalpojumiem;</w:t>
      </w:r>
    </w:p>
    <w:p w14:paraId="345F4AAB" w14:textId="77777777" w:rsidR="00795201" w:rsidRPr="004318BC" w:rsidRDefault="00795201" w:rsidP="00E44B4E">
      <w:pPr>
        <w:pStyle w:val="Sarakstarindkopa"/>
        <w:numPr>
          <w:ilvl w:val="0"/>
          <w:numId w:val="7"/>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nodrošināta bioloģiski vērtīgo platību un dzīvotņu saglabāšana;</w:t>
      </w:r>
    </w:p>
    <w:p w14:paraId="46C04A21" w14:textId="77777777" w:rsidR="00795201" w:rsidRPr="004318BC" w:rsidRDefault="00795201" w:rsidP="00E44B4E">
      <w:pPr>
        <w:pStyle w:val="Sarakstarindkopa"/>
        <w:numPr>
          <w:ilvl w:val="0"/>
          <w:numId w:val="7"/>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Dabas aizsardzības pārvalde uzsākusi darbu pie Dabas Aizsardzības plāna izstrādes, kur Aģentūra sniedz nepieciešamo informāciju.</w:t>
      </w:r>
    </w:p>
    <w:p w14:paraId="4BD4ED0B" w14:textId="77777777" w:rsidR="00795201" w:rsidRDefault="00795201" w:rsidP="00982903">
      <w:pPr>
        <w:spacing w:after="120" w:line="276" w:lineRule="auto"/>
        <w:ind w:firstLine="360"/>
        <w:rPr>
          <w:rFonts w:ascii="Times New Roman" w:eastAsia="Times New Roman" w:hAnsi="Times New Roman" w:cs="Times New Roman"/>
          <w:b/>
          <w:bCs/>
          <w:sz w:val="24"/>
          <w:szCs w:val="24"/>
          <w:lang w:eastAsia="lv-LV"/>
        </w:rPr>
      </w:pPr>
    </w:p>
    <w:p w14:paraId="4296A726" w14:textId="0564DD89" w:rsidR="00795201" w:rsidRDefault="00795201" w:rsidP="00E44B4E">
      <w:pPr>
        <w:spacing w:after="0" w:line="276" w:lineRule="auto"/>
        <w:ind w:firstLine="357"/>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2.2.5</w:t>
      </w:r>
      <w:r w:rsidR="00E44B4E">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Ogres novadam piederošo mežu apsaimniekošana</w:t>
      </w:r>
    </w:p>
    <w:p w14:paraId="289722B7" w14:textId="77777777" w:rsidR="00795201" w:rsidRDefault="00795201" w:rsidP="00E44B4E">
      <w:pPr>
        <w:spacing w:after="0" w:line="276" w:lineRule="auto"/>
        <w:ind w:firstLine="357"/>
        <w:rPr>
          <w:rFonts w:ascii="Times New Roman" w:eastAsia="Times New Roman" w:hAnsi="Times New Roman" w:cs="Times New Roman"/>
          <w:b/>
          <w:bCs/>
          <w:sz w:val="24"/>
          <w:szCs w:val="24"/>
          <w:lang w:eastAsia="lv-LV"/>
        </w:rPr>
      </w:pPr>
    </w:p>
    <w:p w14:paraId="491B8C04" w14:textId="63549919" w:rsidR="00795201" w:rsidRPr="004318BC" w:rsidRDefault="00795201" w:rsidP="00E44B4E">
      <w:pPr>
        <w:spacing w:after="0" w:line="276" w:lineRule="auto"/>
        <w:ind w:firstLine="357"/>
        <w:jc w:val="both"/>
        <w:rPr>
          <w:rFonts w:ascii="Times New Roman" w:eastAsia="Times New Roman" w:hAnsi="Times New Roman" w:cs="Times New Roman"/>
          <w:bCs/>
          <w:color w:val="000000" w:themeColor="text1"/>
          <w:sz w:val="24"/>
          <w:szCs w:val="24"/>
          <w:lang w:eastAsia="lv-LV"/>
        </w:rPr>
      </w:pPr>
      <w:r w:rsidRPr="004318BC">
        <w:rPr>
          <w:rFonts w:ascii="Times New Roman" w:eastAsia="Times New Roman" w:hAnsi="Times New Roman" w:cs="Times New Roman"/>
          <w:bCs/>
          <w:color w:val="000000" w:themeColor="text1"/>
          <w:sz w:val="24"/>
          <w:szCs w:val="24"/>
          <w:lang w:eastAsia="lv-LV"/>
        </w:rPr>
        <w:t>Viens no Aģentūras izveidošanas mērķiem ir ilgtspējīgi apsaimniekot Ogres novadam piederošos mežus. 202</w:t>
      </w:r>
      <w:r w:rsidR="00411B17" w:rsidRPr="004318BC">
        <w:rPr>
          <w:rFonts w:ascii="Times New Roman" w:eastAsia="Times New Roman" w:hAnsi="Times New Roman" w:cs="Times New Roman"/>
          <w:bCs/>
          <w:color w:val="000000" w:themeColor="text1"/>
          <w:sz w:val="24"/>
          <w:szCs w:val="24"/>
          <w:lang w:eastAsia="lv-LV"/>
        </w:rPr>
        <w:t>4</w:t>
      </w:r>
      <w:r w:rsidRPr="004318BC">
        <w:rPr>
          <w:rFonts w:ascii="Times New Roman" w:eastAsia="Times New Roman" w:hAnsi="Times New Roman" w:cs="Times New Roman"/>
          <w:bCs/>
          <w:color w:val="000000" w:themeColor="text1"/>
          <w:sz w:val="24"/>
          <w:szCs w:val="24"/>
          <w:lang w:eastAsia="lv-LV"/>
        </w:rPr>
        <w:t>.</w:t>
      </w:r>
      <w:r w:rsidR="00590EC8">
        <w:rPr>
          <w:rFonts w:ascii="Times New Roman" w:eastAsia="Times New Roman" w:hAnsi="Times New Roman" w:cs="Times New Roman"/>
          <w:bCs/>
          <w:color w:val="000000" w:themeColor="text1"/>
          <w:sz w:val="24"/>
          <w:szCs w:val="24"/>
          <w:lang w:eastAsia="lv-LV"/>
        </w:rPr>
        <w:t xml:space="preserve"> </w:t>
      </w:r>
      <w:r w:rsidRPr="004318BC">
        <w:rPr>
          <w:rFonts w:ascii="Times New Roman" w:eastAsia="Times New Roman" w:hAnsi="Times New Roman" w:cs="Times New Roman"/>
          <w:bCs/>
          <w:color w:val="000000" w:themeColor="text1"/>
          <w:sz w:val="24"/>
          <w:szCs w:val="24"/>
          <w:lang w:eastAsia="lv-LV"/>
        </w:rPr>
        <w:t>gadā mežsaimniecībā paveiktais:</w:t>
      </w:r>
    </w:p>
    <w:p w14:paraId="40D73E82" w14:textId="4E254904" w:rsidR="00795201" w:rsidRPr="004318BC" w:rsidRDefault="00795201" w:rsidP="00E44B4E">
      <w:pPr>
        <w:pStyle w:val="Sarakstarindkopa"/>
        <w:numPr>
          <w:ilvl w:val="0"/>
          <w:numId w:val="24"/>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Efektīvi apsaimniekoti novadam piederošie meži:</w:t>
      </w:r>
    </w:p>
    <w:p w14:paraId="56C48640" w14:textId="0583AAB9" w:rsidR="00795201" w:rsidRPr="004318BC" w:rsidRDefault="00795201" w:rsidP="00E44B4E">
      <w:pPr>
        <w:pStyle w:val="Sarakstarindkopa"/>
        <w:numPr>
          <w:ilvl w:val="0"/>
          <w:numId w:val="16"/>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atjaunoto meža platību kopšana veikta 1</w:t>
      </w:r>
      <w:r w:rsidR="00411B17" w:rsidRPr="004318BC">
        <w:rPr>
          <w:rFonts w:ascii="Times New Roman" w:eastAsia="Times New Roman" w:hAnsi="Times New Roman" w:cs="Times New Roman"/>
          <w:color w:val="000000" w:themeColor="text1"/>
          <w:sz w:val="24"/>
          <w:szCs w:val="24"/>
          <w:lang w:eastAsia="lv-LV"/>
        </w:rPr>
        <w:t>9</w:t>
      </w:r>
      <w:r w:rsidR="00590EC8">
        <w:rPr>
          <w:rFonts w:ascii="Times New Roman" w:eastAsia="Times New Roman" w:hAnsi="Times New Roman" w:cs="Times New Roman"/>
          <w:color w:val="000000" w:themeColor="text1"/>
          <w:sz w:val="24"/>
          <w:szCs w:val="24"/>
          <w:lang w:eastAsia="lv-LV"/>
        </w:rPr>
        <w:t>,</w:t>
      </w:r>
      <w:r w:rsidR="00411B17" w:rsidRPr="004318BC">
        <w:rPr>
          <w:rFonts w:ascii="Times New Roman" w:eastAsia="Times New Roman" w:hAnsi="Times New Roman" w:cs="Times New Roman"/>
          <w:color w:val="000000" w:themeColor="text1"/>
          <w:sz w:val="24"/>
          <w:szCs w:val="24"/>
          <w:lang w:eastAsia="lv-LV"/>
        </w:rPr>
        <w:t>38</w:t>
      </w:r>
      <w:r w:rsidRPr="004318BC">
        <w:rPr>
          <w:rFonts w:ascii="Times New Roman" w:eastAsia="Times New Roman" w:hAnsi="Times New Roman" w:cs="Times New Roman"/>
          <w:color w:val="000000" w:themeColor="text1"/>
          <w:sz w:val="24"/>
          <w:szCs w:val="24"/>
          <w:lang w:eastAsia="lv-LV"/>
        </w:rPr>
        <w:t xml:space="preserve"> ha platībā;</w:t>
      </w:r>
    </w:p>
    <w:p w14:paraId="4C5F32A5" w14:textId="564DF1EE" w:rsidR="00795201" w:rsidRPr="004318BC" w:rsidRDefault="00795201" w:rsidP="00E44B4E">
      <w:pPr>
        <w:pStyle w:val="Sarakstarindkopa"/>
        <w:numPr>
          <w:ilvl w:val="0"/>
          <w:numId w:val="16"/>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 xml:space="preserve">meža inventarizācija veikta </w:t>
      </w:r>
      <w:r w:rsidR="00411B17" w:rsidRPr="004318BC">
        <w:rPr>
          <w:rFonts w:ascii="Times New Roman" w:eastAsia="Times New Roman" w:hAnsi="Times New Roman" w:cs="Times New Roman"/>
          <w:color w:val="000000" w:themeColor="text1"/>
          <w:sz w:val="24"/>
          <w:szCs w:val="24"/>
          <w:lang w:eastAsia="lv-LV"/>
        </w:rPr>
        <w:t>82</w:t>
      </w:r>
      <w:r w:rsidR="00590EC8">
        <w:rPr>
          <w:rFonts w:ascii="Times New Roman" w:eastAsia="Times New Roman" w:hAnsi="Times New Roman" w:cs="Times New Roman"/>
          <w:color w:val="000000" w:themeColor="text1"/>
          <w:sz w:val="24"/>
          <w:szCs w:val="24"/>
          <w:lang w:eastAsia="lv-LV"/>
        </w:rPr>
        <w:t>,</w:t>
      </w:r>
      <w:r w:rsidR="00411B17" w:rsidRPr="004318BC">
        <w:rPr>
          <w:rFonts w:ascii="Times New Roman" w:eastAsia="Times New Roman" w:hAnsi="Times New Roman" w:cs="Times New Roman"/>
          <w:color w:val="000000" w:themeColor="text1"/>
          <w:sz w:val="24"/>
          <w:szCs w:val="24"/>
          <w:lang w:eastAsia="lv-LV"/>
        </w:rPr>
        <w:t>19</w:t>
      </w:r>
      <w:r w:rsidRPr="004318BC">
        <w:rPr>
          <w:rFonts w:ascii="Times New Roman" w:eastAsia="Times New Roman" w:hAnsi="Times New Roman" w:cs="Times New Roman"/>
          <w:color w:val="000000" w:themeColor="text1"/>
          <w:sz w:val="24"/>
          <w:szCs w:val="24"/>
          <w:lang w:eastAsia="lv-LV"/>
        </w:rPr>
        <w:t xml:space="preserve"> ha platībā;</w:t>
      </w:r>
    </w:p>
    <w:p w14:paraId="7B26C545" w14:textId="4B8C72DC" w:rsidR="00795201" w:rsidRPr="004318BC" w:rsidRDefault="00795201" w:rsidP="00E44B4E">
      <w:pPr>
        <w:pStyle w:val="Sarakstarindkopa"/>
        <w:numPr>
          <w:ilvl w:val="0"/>
          <w:numId w:val="16"/>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meža atjaunošanas cirte veikta 3</w:t>
      </w:r>
      <w:r w:rsidR="00590EC8">
        <w:rPr>
          <w:rFonts w:ascii="Times New Roman" w:eastAsia="Times New Roman" w:hAnsi="Times New Roman" w:cs="Times New Roman"/>
          <w:color w:val="000000" w:themeColor="text1"/>
          <w:sz w:val="24"/>
          <w:szCs w:val="24"/>
          <w:lang w:eastAsia="lv-LV"/>
        </w:rPr>
        <w:t>,</w:t>
      </w:r>
      <w:r w:rsidRPr="004318BC">
        <w:rPr>
          <w:rFonts w:ascii="Times New Roman" w:eastAsia="Times New Roman" w:hAnsi="Times New Roman" w:cs="Times New Roman"/>
          <w:color w:val="000000" w:themeColor="text1"/>
          <w:sz w:val="24"/>
          <w:szCs w:val="24"/>
          <w:lang w:eastAsia="lv-LV"/>
        </w:rPr>
        <w:t>00 ha platībā</w:t>
      </w:r>
      <w:r w:rsidR="00411B17" w:rsidRPr="004318BC">
        <w:rPr>
          <w:rFonts w:ascii="Times New Roman" w:eastAsia="Times New Roman" w:hAnsi="Times New Roman" w:cs="Times New Roman"/>
          <w:color w:val="000000" w:themeColor="text1"/>
          <w:sz w:val="24"/>
          <w:szCs w:val="24"/>
          <w:lang w:eastAsia="lv-LV"/>
        </w:rPr>
        <w:t>, kā arī cirsmas sagatavotas un pārdotas izsolē 30,24 ha platībā</w:t>
      </w:r>
      <w:r w:rsidRPr="004318BC">
        <w:rPr>
          <w:rFonts w:ascii="Times New Roman" w:eastAsia="Times New Roman" w:hAnsi="Times New Roman" w:cs="Times New Roman"/>
          <w:color w:val="000000" w:themeColor="text1"/>
          <w:sz w:val="24"/>
          <w:szCs w:val="24"/>
          <w:lang w:eastAsia="lv-LV"/>
        </w:rPr>
        <w:t>;</w:t>
      </w:r>
    </w:p>
    <w:p w14:paraId="196AE666" w14:textId="0BB88939" w:rsidR="00795201" w:rsidRPr="004318BC" w:rsidRDefault="00795201" w:rsidP="00E44B4E">
      <w:pPr>
        <w:pStyle w:val="Sarakstarindkopa"/>
        <w:numPr>
          <w:ilvl w:val="0"/>
          <w:numId w:val="16"/>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 xml:space="preserve">sanitārās cirtes (cirtes pēc VMD sanitārā atzinuma) </w:t>
      </w:r>
      <w:r w:rsidR="00411B17" w:rsidRPr="004318BC">
        <w:rPr>
          <w:rFonts w:ascii="Times New Roman" w:eastAsia="Times New Roman" w:hAnsi="Times New Roman" w:cs="Times New Roman"/>
          <w:color w:val="000000" w:themeColor="text1"/>
          <w:sz w:val="24"/>
          <w:szCs w:val="24"/>
          <w:lang w:eastAsia="lv-LV"/>
        </w:rPr>
        <w:t>netika veiktas, jo nebija</w:t>
      </w:r>
      <w:r w:rsidR="00382EB9">
        <w:rPr>
          <w:rFonts w:ascii="Times New Roman" w:eastAsia="Times New Roman" w:hAnsi="Times New Roman" w:cs="Times New Roman"/>
          <w:color w:val="000000" w:themeColor="text1"/>
          <w:sz w:val="24"/>
          <w:szCs w:val="24"/>
          <w:lang w:eastAsia="lv-LV"/>
        </w:rPr>
        <w:t xml:space="preserve"> </w:t>
      </w:r>
      <w:r w:rsidR="00411B17" w:rsidRPr="004318BC">
        <w:rPr>
          <w:rFonts w:ascii="Times New Roman" w:eastAsia="Times New Roman" w:hAnsi="Times New Roman" w:cs="Times New Roman"/>
          <w:color w:val="000000" w:themeColor="text1"/>
          <w:sz w:val="24"/>
          <w:szCs w:val="24"/>
          <w:lang w:eastAsia="lv-LV"/>
        </w:rPr>
        <w:t xml:space="preserve">nepieciešamības. </w:t>
      </w:r>
    </w:p>
    <w:p w14:paraId="69C5609B" w14:textId="77777777" w:rsidR="004318BC" w:rsidRPr="004318BC" w:rsidRDefault="004318BC" w:rsidP="00E44B4E">
      <w:pPr>
        <w:pStyle w:val="Sarakstarindkopa"/>
        <w:spacing w:after="0" w:line="276" w:lineRule="auto"/>
        <w:rPr>
          <w:rFonts w:ascii="Times New Roman" w:eastAsia="Times New Roman" w:hAnsi="Times New Roman" w:cs="Times New Roman"/>
          <w:color w:val="000000" w:themeColor="text1"/>
          <w:sz w:val="24"/>
          <w:szCs w:val="24"/>
          <w:lang w:eastAsia="lv-LV"/>
        </w:rPr>
      </w:pPr>
    </w:p>
    <w:p w14:paraId="3515941F" w14:textId="78A31FE2" w:rsidR="00795201" w:rsidRPr="004318BC" w:rsidRDefault="00795201" w:rsidP="00E44B4E">
      <w:pPr>
        <w:pStyle w:val="Sarakstarindkopa"/>
        <w:numPr>
          <w:ilvl w:val="0"/>
          <w:numId w:val="24"/>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Nodrošināta meža apsardzība:</w:t>
      </w:r>
    </w:p>
    <w:p w14:paraId="17E04487" w14:textId="00BC84E4" w:rsidR="00795201" w:rsidRPr="004318BC" w:rsidRDefault="00795201" w:rsidP="00E44B4E">
      <w:pPr>
        <w:pStyle w:val="Sarakstarindkopa"/>
        <w:numPr>
          <w:ilvl w:val="0"/>
          <w:numId w:val="14"/>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Savākti mežā izgāztie atkritumi</w:t>
      </w:r>
      <w:r w:rsidR="00411B17" w:rsidRPr="004318BC">
        <w:rPr>
          <w:rFonts w:ascii="Times New Roman" w:eastAsia="Times New Roman" w:hAnsi="Times New Roman" w:cs="Times New Roman"/>
          <w:color w:val="000000" w:themeColor="text1"/>
          <w:sz w:val="24"/>
          <w:szCs w:val="24"/>
          <w:lang w:eastAsia="lv-LV"/>
        </w:rPr>
        <w:t xml:space="preserve"> – 3,56 tonnas</w:t>
      </w:r>
      <w:r w:rsidRPr="004318BC">
        <w:rPr>
          <w:rFonts w:ascii="Times New Roman" w:eastAsia="Times New Roman" w:hAnsi="Times New Roman" w:cs="Times New Roman"/>
          <w:color w:val="000000" w:themeColor="text1"/>
          <w:sz w:val="24"/>
          <w:szCs w:val="24"/>
          <w:lang w:eastAsia="lv-LV"/>
        </w:rPr>
        <w:t>.</w:t>
      </w:r>
    </w:p>
    <w:p w14:paraId="11B1ABAA" w14:textId="77777777" w:rsidR="00795201" w:rsidRPr="004318BC" w:rsidRDefault="00795201" w:rsidP="00E44B4E">
      <w:pPr>
        <w:pStyle w:val="Sarakstarindkopa"/>
        <w:numPr>
          <w:ilvl w:val="0"/>
          <w:numId w:val="14"/>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Meža zagšana un jauno eglīšu ciršana nav konstatēta.</w:t>
      </w:r>
    </w:p>
    <w:p w14:paraId="68134A35" w14:textId="77777777" w:rsidR="00795201" w:rsidRPr="004318BC" w:rsidRDefault="00795201" w:rsidP="00E44B4E">
      <w:pPr>
        <w:pStyle w:val="Sarakstarindkopa"/>
        <w:numPr>
          <w:ilvl w:val="0"/>
          <w:numId w:val="14"/>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Meža ugunsgrēki nav notikuši.</w:t>
      </w:r>
    </w:p>
    <w:p w14:paraId="3896299A" w14:textId="77777777" w:rsidR="004318BC" w:rsidRPr="004318BC" w:rsidRDefault="004318BC" w:rsidP="00E44B4E">
      <w:pPr>
        <w:pStyle w:val="Sarakstarindkopa"/>
        <w:spacing w:after="0" w:line="276" w:lineRule="auto"/>
        <w:rPr>
          <w:rFonts w:ascii="Times New Roman" w:eastAsia="Times New Roman" w:hAnsi="Times New Roman" w:cs="Times New Roman"/>
          <w:color w:val="000000" w:themeColor="text1"/>
          <w:sz w:val="24"/>
          <w:szCs w:val="24"/>
          <w:lang w:eastAsia="lv-LV"/>
        </w:rPr>
      </w:pPr>
    </w:p>
    <w:p w14:paraId="4712CEF6" w14:textId="2EF1962B" w:rsidR="00795201" w:rsidRPr="004318BC" w:rsidRDefault="00795201" w:rsidP="00E44B4E">
      <w:pPr>
        <w:pStyle w:val="Sarakstarindkopa"/>
        <w:numPr>
          <w:ilvl w:val="0"/>
          <w:numId w:val="24"/>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Nodrošināta meža aizsardzība.</w:t>
      </w:r>
    </w:p>
    <w:p w14:paraId="379A88F0" w14:textId="4ED2D47D" w:rsidR="00795201" w:rsidRPr="004318BC" w:rsidRDefault="00795201" w:rsidP="00E44B4E">
      <w:pPr>
        <w:pStyle w:val="Sarakstarindkopa"/>
        <w:numPr>
          <w:ilvl w:val="0"/>
          <w:numId w:val="15"/>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Veikta atjaunoto platību apstrāde ar repelentiem pret pārnadžu postījumiem 1</w:t>
      </w:r>
      <w:r w:rsidR="00411B17" w:rsidRPr="004318BC">
        <w:rPr>
          <w:rFonts w:ascii="Times New Roman" w:eastAsia="Times New Roman" w:hAnsi="Times New Roman" w:cs="Times New Roman"/>
          <w:color w:val="000000" w:themeColor="text1"/>
          <w:sz w:val="24"/>
          <w:szCs w:val="24"/>
          <w:lang w:eastAsia="lv-LV"/>
        </w:rPr>
        <w:t>9,30</w:t>
      </w:r>
      <w:r w:rsidRPr="004318BC">
        <w:rPr>
          <w:rFonts w:ascii="Times New Roman" w:eastAsia="Times New Roman" w:hAnsi="Times New Roman" w:cs="Times New Roman"/>
          <w:color w:val="000000" w:themeColor="text1"/>
          <w:sz w:val="24"/>
          <w:szCs w:val="24"/>
          <w:lang w:eastAsia="lv-LV"/>
        </w:rPr>
        <w:t xml:space="preserve"> ha platībā.</w:t>
      </w:r>
    </w:p>
    <w:p w14:paraId="3E84234C" w14:textId="42A2DFAE" w:rsidR="00795201" w:rsidRPr="004318BC" w:rsidRDefault="00795201" w:rsidP="00E44B4E">
      <w:pPr>
        <w:pStyle w:val="Sarakstarindkopa"/>
        <w:numPr>
          <w:ilvl w:val="0"/>
          <w:numId w:val="15"/>
        </w:numPr>
        <w:spacing w:after="0" w:line="276" w:lineRule="auto"/>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Izgatavoti 300 gab</w:t>
      </w:r>
      <w:r w:rsidR="00590EC8">
        <w:rPr>
          <w:rFonts w:ascii="Times New Roman" w:eastAsia="Times New Roman" w:hAnsi="Times New Roman" w:cs="Times New Roman"/>
          <w:color w:val="000000" w:themeColor="text1"/>
          <w:sz w:val="24"/>
          <w:szCs w:val="24"/>
          <w:lang w:eastAsia="lv-LV"/>
        </w:rPr>
        <w:t>ali</w:t>
      </w:r>
      <w:r w:rsidRPr="004318BC">
        <w:rPr>
          <w:rFonts w:ascii="Times New Roman" w:eastAsia="Times New Roman" w:hAnsi="Times New Roman" w:cs="Times New Roman"/>
          <w:color w:val="000000" w:themeColor="text1"/>
          <w:sz w:val="24"/>
          <w:szCs w:val="24"/>
          <w:lang w:eastAsia="lv-LV"/>
        </w:rPr>
        <w:t xml:space="preserve"> putnu būrīši zīlītēm un melnajiem mušķērājiem.</w:t>
      </w:r>
    </w:p>
    <w:p w14:paraId="6E4AF8B8" w14:textId="77777777" w:rsidR="00795201" w:rsidRPr="004318BC" w:rsidRDefault="00795201" w:rsidP="00E44B4E">
      <w:pPr>
        <w:pStyle w:val="Sarakstarindkopa"/>
        <w:spacing w:after="0" w:line="276" w:lineRule="auto"/>
        <w:rPr>
          <w:rFonts w:ascii="Times New Roman" w:eastAsia="Times New Roman" w:hAnsi="Times New Roman" w:cs="Times New Roman"/>
          <w:color w:val="000000" w:themeColor="text1"/>
          <w:sz w:val="24"/>
          <w:szCs w:val="24"/>
          <w:lang w:eastAsia="lv-LV"/>
        </w:rPr>
      </w:pPr>
    </w:p>
    <w:p w14:paraId="4D348A14" w14:textId="77777777" w:rsidR="00795201" w:rsidRPr="004318BC" w:rsidRDefault="00795201" w:rsidP="00E44B4E">
      <w:pPr>
        <w:spacing w:after="0" w:line="276" w:lineRule="auto"/>
        <w:jc w:val="both"/>
        <w:rPr>
          <w:rFonts w:ascii="Times New Roman" w:eastAsia="Times New Roman" w:hAnsi="Times New Roman" w:cs="Times New Roman"/>
          <w:color w:val="000000" w:themeColor="text1"/>
          <w:sz w:val="24"/>
          <w:szCs w:val="24"/>
          <w:lang w:eastAsia="lv-LV"/>
        </w:rPr>
      </w:pPr>
      <w:r w:rsidRPr="004318BC">
        <w:rPr>
          <w:rFonts w:ascii="Times New Roman" w:eastAsia="Times New Roman" w:hAnsi="Times New Roman" w:cs="Times New Roman"/>
          <w:color w:val="000000" w:themeColor="text1"/>
          <w:sz w:val="24"/>
          <w:szCs w:val="24"/>
          <w:lang w:eastAsia="lv-LV"/>
        </w:rPr>
        <w:t>Pārskata periodā Aģentūra sadarbojusies ar citiem mežu īpašniekiem, piemēram, SIA “Rīgas meži”. Nodrošināta meža zemju vērtības saglabāšana un efektīvi apsaimniekoti novadam piederošie meži.</w:t>
      </w:r>
    </w:p>
    <w:p w14:paraId="73A1F602" w14:textId="36EC4135" w:rsidR="00795201" w:rsidRDefault="009D5E67" w:rsidP="00E44B4E">
      <w:p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Aģentūra piedalījusies zinātniski pētnieciskā projektā “Ietekme uz vidi un apsaimniekošanas izaicinājumi rekreācijai nozīmīgās meža teritorijās Latvijā. Nr.</w:t>
      </w:r>
      <w:r w:rsidR="00590EC8">
        <w:rPr>
          <w:rFonts w:ascii="Times New Roman" w:hAnsi="Times New Roman" w:cs="Times New Roman"/>
          <w:color w:val="000000" w:themeColor="text1"/>
          <w:sz w:val="24"/>
          <w:szCs w:val="24"/>
        </w:rPr>
        <w:t xml:space="preserve"> </w:t>
      </w:r>
      <w:r w:rsidRPr="004318BC">
        <w:rPr>
          <w:rFonts w:ascii="Times New Roman" w:hAnsi="Times New Roman" w:cs="Times New Roman"/>
          <w:color w:val="000000" w:themeColor="text1"/>
          <w:sz w:val="24"/>
          <w:szCs w:val="24"/>
        </w:rPr>
        <w:t xml:space="preserve">Izp-2023/1-0137, kas tiek realizēts kopā ar Latvijas Valsts mežzinātnes institūtu “Silava” un Latvijas Biozinātņu un tehnoloģiju universitāti. </w:t>
      </w:r>
    </w:p>
    <w:p w14:paraId="02B2E77A" w14:textId="77777777" w:rsidR="00E44B4E" w:rsidRPr="00982903" w:rsidRDefault="00E44B4E" w:rsidP="00E44B4E">
      <w:pPr>
        <w:spacing w:after="0" w:line="276" w:lineRule="auto"/>
        <w:jc w:val="both"/>
        <w:rPr>
          <w:rFonts w:ascii="Times New Roman" w:hAnsi="Times New Roman" w:cs="Times New Roman"/>
          <w:color w:val="000000" w:themeColor="text1"/>
          <w:sz w:val="24"/>
          <w:szCs w:val="24"/>
        </w:rPr>
      </w:pPr>
    </w:p>
    <w:p w14:paraId="4BD683A8" w14:textId="208E4D7F" w:rsidR="00795201" w:rsidRPr="004318BC" w:rsidRDefault="00795201" w:rsidP="00E44B4E">
      <w:pPr>
        <w:autoSpaceDE w:val="0"/>
        <w:autoSpaceDN w:val="0"/>
        <w:adjustRightInd w:val="0"/>
        <w:spacing w:after="0" w:line="276" w:lineRule="auto"/>
        <w:jc w:val="center"/>
        <w:rPr>
          <w:rFonts w:ascii="Times New Roman" w:hAnsi="Times New Roman" w:cs="Times New Roman"/>
          <w:b/>
          <w:color w:val="000000" w:themeColor="text1"/>
          <w:sz w:val="24"/>
          <w:szCs w:val="24"/>
        </w:rPr>
      </w:pPr>
      <w:r w:rsidRPr="004318BC">
        <w:rPr>
          <w:rFonts w:ascii="Times New Roman" w:hAnsi="Times New Roman" w:cs="Times New Roman"/>
          <w:b/>
          <w:color w:val="000000" w:themeColor="text1"/>
          <w:sz w:val="24"/>
          <w:szCs w:val="24"/>
        </w:rPr>
        <w:t>2.2.6</w:t>
      </w:r>
      <w:r w:rsidR="00982903">
        <w:rPr>
          <w:rFonts w:ascii="Times New Roman" w:hAnsi="Times New Roman" w:cs="Times New Roman"/>
          <w:b/>
          <w:color w:val="000000" w:themeColor="text1"/>
          <w:sz w:val="24"/>
          <w:szCs w:val="24"/>
        </w:rPr>
        <w:t>.</w:t>
      </w:r>
      <w:r w:rsidRPr="004318BC">
        <w:rPr>
          <w:rFonts w:ascii="Times New Roman" w:hAnsi="Times New Roman" w:cs="Times New Roman"/>
          <w:b/>
          <w:color w:val="000000" w:themeColor="text1"/>
          <w:sz w:val="24"/>
          <w:szCs w:val="24"/>
        </w:rPr>
        <w:t xml:space="preserve"> Aģentūras nodrošinātie pakalpojumi</w:t>
      </w:r>
    </w:p>
    <w:p w14:paraId="7F85AD14" w14:textId="77777777" w:rsidR="00795201" w:rsidRPr="004318BC" w:rsidRDefault="00795201" w:rsidP="00E44B4E">
      <w:pPr>
        <w:autoSpaceDE w:val="0"/>
        <w:autoSpaceDN w:val="0"/>
        <w:adjustRightInd w:val="0"/>
        <w:spacing w:after="0" w:line="276" w:lineRule="auto"/>
        <w:jc w:val="center"/>
        <w:rPr>
          <w:rFonts w:ascii="Times New Roman" w:hAnsi="Times New Roman" w:cs="Times New Roman"/>
          <w:b/>
          <w:color w:val="000000" w:themeColor="text1"/>
          <w:sz w:val="24"/>
          <w:szCs w:val="24"/>
        </w:rPr>
      </w:pPr>
    </w:p>
    <w:p w14:paraId="464DCB6E" w14:textId="77777777" w:rsidR="00795201" w:rsidRPr="004318BC" w:rsidRDefault="00795201" w:rsidP="00E44B4E">
      <w:pPr>
        <w:autoSpaceDE w:val="0"/>
        <w:autoSpaceDN w:val="0"/>
        <w:adjustRightInd w:val="0"/>
        <w:spacing w:after="0" w:line="276" w:lineRule="auto"/>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Aģentūra Ogres novada iedzīvotājiem nodrošinājusi šādus pakalpojumus:</w:t>
      </w:r>
    </w:p>
    <w:p w14:paraId="31821BD8" w14:textId="77777777" w:rsidR="00795201" w:rsidRPr="004318BC" w:rsidRDefault="00795201" w:rsidP="00E44B4E">
      <w:pPr>
        <w:pStyle w:val="Default"/>
        <w:numPr>
          <w:ilvl w:val="0"/>
          <w:numId w:val="1"/>
        </w:numPr>
        <w:spacing w:line="276" w:lineRule="auto"/>
        <w:ind w:left="709" w:hanging="425"/>
        <w:jc w:val="both"/>
        <w:rPr>
          <w:color w:val="000000" w:themeColor="text1"/>
        </w:rPr>
      </w:pPr>
      <w:r w:rsidRPr="004318BC">
        <w:rPr>
          <w:color w:val="000000" w:themeColor="text1"/>
        </w:rPr>
        <w:t>bezmaksas pieeja visam esošajam un no jauna izveidotajam labiekārtojumam un publiskajiem pasākumiem;</w:t>
      </w:r>
    </w:p>
    <w:p w14:paraId="677301FC" w14:textId="18755424" w:rsidR="00795201" w:rsidRPr="004318BC" w:rsidRDefault="00795201" w:rsidP="00E44B4E">
      <w:pPr>
        <w:pStyle w:val="Default"/>
        <w:numPr>
          <w:ilvl w:val="0"/>
          <w:numId w:val="1"/>
        </w:numPr>
        <w:spacing w:line="276" w:lineRule="auto"/>
        <w:ind w:left="709" w:hanging="425"/>
        <w:jc w:val="both"/>
        <w:rPr>
          <w:color w:val="000000" w:themeColor="text1"/>
        </w:rPr>
      </w:pPr>
      <w:r w:rsidRPr="004318BC">
        <w:rPr>
          <w:color w:val="000000" w:themeColor="text1"/>
        </w:rPr>
        <w:t xml:space="preserve">nodrošināta un izplatīta bezmaksas informācija par tūrisma objektiem, apskates vietām, atpūtas, rekreācijas un sporta iespējām, pasākumiem un citiem pakalpojumiem </w:t>
      </w:r>
      <w:r w:rsidR="00590EC8">
        <w:rPr>
          <w:color w:val="000000" w:themeColor="text1"/>
        </w:rPr>
        <w:t xml:space="preserve">kompleksā </w:t>
      </w:r>
      <w:r w:rsidRPr="004318BC">
        <w:rPr>
          <w:color w:val="000000" w:themeColor="text1"/>
        </w:rPr>
        <w:t>“Zil</w:t>
      </w:r>
      <w:r w:rsidR="00590EC8">
        <w:rPr>
          <w:color w:val="000000" w:themeColor="text1"/>
        </w:rPr>
        <w:t>ie</w:t>
      </w:r>
      <w:r w:rsidRPr="004318BC">
        <w:rPr>
          <w:color w:val="000000" w:themeColor="text1"/>
        </w:rPr>
        <w:t xml:space="preserve"> kaln</w:t>
      </w:r>
      <w:r w:rsidR="00590EC8">
        <w:rPr>
          <w:color w:val="000000" w:themeColor="text1"/>
        </w:rPr>
        <w:t>i</w:t>
      </w:r>
      <w:r w:rsidRPr="004318BC">
        <w:rPr>
          <w:color w:val="000000" w:themeColor="text1"/>
        </w:rPr>
        <w:t>”;</w:t>
      </w:r>
    </w:p>
    <w:p w14:paraId="42201C8E" w14:textId="2005DE26" w:rsidR="00795201" w:rsidRPr="004318BC" w:rsidRDefault="00795201" w:rsidP="00E44B4E">
      <w:pPr>
        <w:pStyle w:val="Default"/>
        <w:numPr>
          <w:ilvl w:val="0"/>
          <w:numId w:val="1"/>
        </w:numPr>
        <w:spacing w:line="276" w:lineRule="auto"/>
        <w:ind w:left="709" w:hanging="425"/>
        <w:jc w:val="both"/>
        <w:rPr>
          <w:color w:val="000000" w:themeColor="text1"/>
        </w:rPr>
      </w:pPr>
      <w:r w:rsidRPr="004318BC">
        <w:rPr>
          <w:color w:val="000000" w:themeColor="text1"/>
        </w:rPr>
        <w:t xml:space="preserve">pēc pieprasījuma novada mācību iestādēm izstrādāti individuāli ekskursiju maršruti pa Ogres Zilajiem kalniem; </w:t>
      </w:r>
    </w:p>
    <w:p w14:paraId="64F43EAA" w14:textId="77777777" w:rsidR="00795201" w:rsidRDefault="00795201" w:rsidP="00E44B4E">
      <w:pPr>
        <w:pStyle w:val="Default"/>
        <w:numPr>
          <w:ilvl w:val="0"/>
          <w:numId w:val="1"/>
        </w:numPr>
        <w:spacing w:line="276" w:lineRule="auto"/>
        <w:ind w:left="709" w:hanging="425"/>
        <w:jc w:val="both"/>
        <w:rPr>
          <w:color w:val="000000" w:themeColor="text1"/>
        </w:rPr>
      </w:pPr>
      <w:r w:rsidRPr="004318BC">
        <w:rPr>
          <w:color w:val="000000" w:themeColor="text1"/>
        </w:rPr>
        <w:t>novada mācību iestādēs vadītas informatīvas nodarbības par vides vērtībām Ogres novadā.</w:t>
      </w:r>
    </w:p>
    <w:p w14:paraId="26CC55C6" w14:textId="77777777" w:rsidR="00E44B4E" w:rsidRPr="004318BC" w:rsidRDefault="00E44B4E" w:rsidP="00E44B4E">
      <w:pPr>
        <w:pStyle w:val="Default"/>
        <w:spacing w:line="276" w:lineRule="auto"/>
        <w:ind w:left="709"/>
        <w:jc w:val="both"/>
        <w:rPr>
          <w:color w:val="000000" w:themeColor="text1"/>
        </w:rPr>
      </w:pPr>
    </w:p>
    <w:p w14:paraId="5948A411" w14:textId="77777777" w:rsidR="00795201" w:rsidRPr="004318BC" w:rsidRDefault="00795201" w:rsidP="00E44B4E">
      <w:pPr>
        <w:autoSpaceDE w:val="0"/>
        <w:autoSpaceDN w:val="0"/>
        <w:adjustRightInd w:val="0"/>
        <w:spacing w:after="0" w:line="276" w:lineRule="auto"/>
        <w:jc w:val="center"/>
        <w:rPr>
          <w:rFonts w:ascii="Times New Roman" w:hAnsi="Times New Roman" w:cs="Times New Roman"/>
          <w:b/>
          <w:color w:val="000000" w:themeColor="text1"/>
          <w:sz w:val="24"/>
          <w:szCs w:val="24"/>
        </w:rPr>
      </w:pPr>
      <w:r w:rsidRPr="004318BC">
        <w:rPr>
          <w:rFonts w:ascii="Times New Roman" w:hAnsi="Times New Roman" w:cs="Times New Roman"/>
          <w:b/>
          <w:color w:val="000000" w:themeColor="text1"/>
          <w:sz w:val="24"/>
          <w:szCs w:val="24"/>
        </w:rPr>
        <w:lastRenderedPageBreak/>
        <w:t>2.2.7. Aģentūras stratēģijas izpildes novērtējums</w:t>
      </w:r>
    </w:p>
    <w:p w14:paraId="5386B35A" w14:textId="77777777" w:rsidR="00795201" w:rsidRPr="004318BC" w:rsidRDefault="00795201" w:rsidP="00E44B4E">
      <w:pPr>
        <w:autoSpaceDE w:val="0"/>
        <w:autoSpaceDN w:val="0"/>
        <w:adjustRightInd w:val="0"/>
        <w:spacing w:after="0" w:line="276" w:lineRule="auto"/>
        <w:jc w:val="center"/>
        <w:rPr>
          <w:rFonts w:ascii="Times New Roman" w:hAnsi="Times New Roman" w:cs="Times New Roman"/>
          <w:b/>
          <w:color w:val="000000" w:themeColor="text1"/>
          <w:sz w:val="24"/>
          <w:szCs w:val="24"/>
        </w:rPr>
      </w:pPr>
    </w:p>
    <w:p w14:paraId="719B68B2" w14:textId="40FF5422" w:rsidR="00795201" w:rsidRPr="004318BC" w:rsidRDefault="00795201" w:rsidP="00E44B4E">
      <w:pPr>
        <w:autoSpaceDE w:val="0"/>
        <w:autoSpaceDN w:val="0"/>
        <w:adjustRightInd w:val="0"/>
        <w:spacing w:after="0" w:line="276" w:lineRule="auto"/>
        <w:ind w:firstLine="284"/>
        <w:jc w:val="both"/>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 xml:space="preserve">Aģentūra </w:t>
      </w:r>
      <w:r w:rsidR="00313F0C" w:rsidRPr="004318BC">
        <w:rPr>
          <w:rFonts w:ascii="Times New Roman" w:hAnsi="Times New Roman" w:cs="Times New Roman"/>
          <w:bCs/>
          <w:color w:val="000000" w:themeColor="text1"/>
          <w:sz w:val="24"/>
          <w:szCs w:val="24"/>
        </w:rPr>
        <w:t xml:space="preserve">sagatavojusi un </w:t>
      </w:r>
      <w:r w:rsidRPr="004318BC">
        <w:rPr>
          <w:rFonts w:ascii="Times New Roman" w:hAnsi="Times New Roman" w:cs="Times New Roman"/>
          <w:bCs/>
          <w:color w:val="000000" w:themeColor="text1"/>
          <w:sz w:val="24"/>
          <w:szCs w:val="24"/>
        </w:rPr>
        <w:t>202</w:t>
      </w:r>
      <w:r w:rsidR="00313F0C" w:rsidRPr="004318BC">
        <w:rPr>
          <w:rFonts w:ascii="Times New Roman" w:hAnsi="Times New Roman" w:cs="Times New Roman"/>
          <w:bCs/>
          <w:color w:val="000000" w:themeColor="text1"/>
          <w:sz w:val="24"/>
          <w:szCs w:val="24"/>
        </w:rPr>
        <w:t>4</w:t>
      </w:r>
      <w:r w:rsidRPr="004318BC">
        <w:rPr>
          <w:rFonts w:ascii="Times New Roman" w:hAnsi="Times New Roman" w:cs="Times New Roman"/>
          <w:bCs/>
          <w:color w:val="000000" w:themeColor="text1"/>
          <w:sz w:val="24"/>
          <w:szCs w:val="24"/>
        </w:rPr>
        <w:t>.</w:t>
      </w:r>
      <w:r w:rsidR="00382EB9">
        <w:rPr>
          <w:rFonts w:ascii="Times New Roman" w:hAnsi="Times New Roman" w:cs="Times New Roman"/>
          <w:bCs/>
          <w:color w:val="000000" w:themeColor="text1"/>
          <w:sz w:val="24"/>
          <w:szCs w:val="24"/>
        </w:rPr>
        <w:t> </w:t>
      </w:r>
      <w:r w:rsidRPr="004318BC">
        <w:rPr>
          <w:rFonts w:ascii="Times New Roman" w:hAnsi="Times New Roman" w:cs="Times New Roman"/>
          <w:bCs/>
          <w:color w:val="000000" w:themeColor="text1"/>
          <w:sz w:val="24"/>
          <w:szCs w:val="24"/>
        </w:rPr>
        <w:t xml:space="preserve">gadā </w:t>
      </w:r>
      <w:r w:rsidR="00313F0C" w:rsidRPr="004318BC">
        <w:rPr>
          <w:rFonts w:ascii="Times New Roman" w:hAnsi="Times New Roman" w:cs="Times New Roman"/>
          <w:bCs/>
          <w:color w:val="000000" w:themeColor="text1"/>
          <w:sz w:val="24"/>
          <w:szCs w:val="24"/>
        </w:rPr>
        <w:t>Ogres novada dome apstiprinājusi Aģentūras “Vidējā termiņa darbības stratēģiju 2023.</w:t>
      </w:r>
      <w:r w:rsidR="00590EC8">
        <w:rPr>
          <w:rFonts w:ascii="Times New Roman" w:hAnsi="Times New Roman" w:cs="Times New Roman"/>
          <w:bCs/>
          <w:color w:val="000000" w:themeColor="text1"/>
          <w:sz w:val="24"/>
          <w:szCs w:val="24"/>
        </w:rPr>
        <w:t xml:space="preserve"> </w:t>
      </w:r>
      <w:r w:rsidR="00313F0C" w:rsidRPr="004318BC">
        <w:rPr>
          <w:rFonts w:ascii="Times New Roman" w:hAnsi="Times New Roman" w:cs="Times New Roman"/>
          <w:bCs/>
          <w:color w:val="000000" w:themeColor="text1"/>
          <w:sz w:val="24"/>
          <w:szCs w:val="24"/>
        </w:rPr>
        <w:t>-</w:t>
      </w:r>
      <w:r w:rsidR="00590EC8">
        <w:rPr>
          <w:rFonts w:ascii="Times New Roman" w:hAnsi="Times New Roman" w:cs="Times New Roman"/>
          <w:bCs/>
          <w:color w:val="000000" w:themeColor="text1"/>
          <w:sz w:val="24"/>
          <w:szCs w:val="24"/>
        </w:rPr>
        <w:t xml:space="preserve"> </w:t>
      </w:r>
      <w:r w:rsidR="00313F0C" w:rsidRPr="004318BC">
        <w:rPr>
          <w:rFonts w:ascii="Times New Roman" w:hAnsi="Times New Roman" w:cs="Times New Roman"/>
          <w:bCs/>
          <w:color w:val="000000" w:themeColor="text1"/>
          <w:sz w:val="24"/>
          <w:szCs w:val="24"/>
        </w:rPr>
        <w:t>2027.</w:t>
      </w:r>
      <w:r w:rsidR="00590EC8">
        <w:rPr>
          <w:rFonts w:ascii="Times New Roman" w:hAnsi="Times New Roman" w:cs="Times New Roman"/>
          <w:bCs/>
          <w:color w:val="000000" w:themeColor="text1"/>
          <w:sz w:val="24"/>
          <w:szCs w:val="24"/>
        </w:rPr>
        <w:t xml:space="preserve"> </w:t>
      </w:r>
      <w:r w:rsidR="00313F0C" w:rsidRPr="004318BC">
        <w:rPr>
          <w:rFonts w:ascii="Times New Roman" w:hAnsi="Times New Roman" w:cs="Times New Roman"/>
          <w:bCs/>
          <w:color w:val="000000" w:themeColor="text1"/>
          <w:sz w:val="24"/>
          <w:szCs w:val="24"/>
        </w:rPr>
        <w:t>gadam” un Aģentūras “Rīcības programmu darbam ar Ogres novadam piederošajiem mežiem 2023.</w:t>
      </w:r>
      <w:r w:rsidR="00590EC8">
        <w:rPr>
          <w:rFonts w:ascii="Times New Roman" w:hAnsi="Times New Roman" w:cs="Times New Roman"/>
          <w:bCs/>
          <w:color w:val="000000" w:themeColor="text1"/>
          <w:sz w:val="24"/>
          <w:szCs w:val="24"/>
        </w:rPr>
        <w:t xml:space="preserve"> </w:t>
      </w:r>
      <w:r w:rsidR="00313F0C" w:rsidRPr="004318BC">
        <w:rPr>
          <w:rFonts w:ascii="Times New Roman" w:hAnsi="Times New Roman" w:cs="Times New Roman"/>
          <w:bCs/>
          <w:color w:val="000000" w:themeColor="text1"/>
          <w:sz w:val="24"/>
          <w:szCs w:val="24"/>
        </w:rPr>
        <w:t>-</w:t>
      </w:r>
      <w:r w:rsidR="00590EC8">
        <w:rPr>
          <w:rFonts w:ascii="Times New Roman" w:hAnsi="Times New Roman" w:cs="Times New Roman"/>
          <w:bCs/>
          <w:color w:val="000000" w:themeColor="text1"/>
          <w:sz w:val="24"/>
          <w:szCs w:val="24"/>
        </w:rPr>
        <w:t xml:space="preserve"> </w:t>
      </w:r>
      <w:r w:rsidR="00313F0C" w:rsidRPr="004318BC">
        <w:rPr>
          <w:rFonts w:ascii="Times New Roman" w:hAnsi="Times New Roman" w:cs="Times New Roman"/>
          <w:bCs/>
          <w:color w:val="000000" w:themeColor="text1"/>
          <w:sz w:val="24"/>
          <w:szCs w:val="24"/>
        </w:rPr>
        <w:t>2026.</w:t>
      </w:r>
      <w:r w:rsidR="00590EC8">
        <w:rPr>
          <w:rFonts w:ascii="Times New Roman" w:hAnsi="Times New Roman" w:cs="Times New Roman"/>
          <w:bCs/>
          <w:color w:val="000000" w:themeColor="text1"/>
          <w:sz w:val="24"/>
          <w:szCs w:val="24"/>
        </w:rPr>
        <w:t xml:space="preserve"> </w:t>
      </w:r>
      <w:r w:rsidR="00313F0C" w:rsidRPr="004318BC">
        <w:rPr>
          <w:rFonts w:ascii="Times New Roman" w:hAnsi="Times New Roman" w:cs="Times New Roman"/>
          <w:bCs/>
          <w:color w:val="000000" w:themeColor="text1"/>
          <w:sz w:val="24"/>
          <w:szCs w:val="24"/>
        </w:rPr>
        <w:t xml:space="preserve">gadam”. </w:t>
      </w:r>
    </w:p>
    <w:p w14:paraId="720C6F2B" w14:textId="77777777" w:rsidR="00795201" w:rsidRPr="004318BC" w:rsidRDefault="00795201" w:rsidP="00E44B4E">
      <w:pPr>
        <w:autoSpaceDE w:val="0"/>
        <w:autoSpaceDN w:val="0"/>
        <w:adjustRightInd w:val="0"/>
        <w:spacing w:after="0" w:line="276" w:lineRule="auto"/>
        <w:ind w:firstLine="284"/>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Darbības stratēģijā m</w:t>
      </w:r>
      <w:r w:rsidRPr="004318BC">
        <w:rPr>
          <w:rFonts w:ascii="Times New Roman" w:hAnsi="Times New Roman" w:cs="Times New Roman"/>
          <w:bCs/>
          <w:color w:val="000000" w:themeColor="text1"/>
          <w:sz w:val="24"/>
          <w:szCs w:val="24"/>
        </w:rPr>
        <w:t xml:space="preserve">ērķu sasniegšanai izvirzītie galvenie uzdevumi un </w:t>
      </w:r>
      <w:r w:rsidRPr="004318BC">
        <w:rPr>
          <w:rFonts w:ascii="Times New Roman" w:hAnsi="Times New Roman" w:cs="Times New Roman"/>
          <w:color w:val="000000" w:themeColor="text1"/>
          <w:sz w:val="24"/>
          <w:szCs w:val="24"/>
        </w:rPr>
        <w:t xml:space="preserve">nozīmīgākās pārskata gada plānotās aktivitātes pārsvarā realizētas, atbilstoši budžeta un cilvēkresursu iespējām. </w:t>
      </w:r>
    </w:p>
    <w:p w14:paraId="6211C439" w14:textId="77777777" w:rsidR="00795201" w:rsidRPr="004318BC" w:rsidRDefault="00795201" w:rsidP="00E44B4E">
      <w:pPr>
        <w:autoSpaceDE w:val="0"/>
        <w:autoSpaceDN w:val="0"/>
        <w:adjustRightInd w:val="0"/>
        <w:spacing w:after="0" w:line="276" w:lineRule="auto"/>
        <w:ind w:firstLine="284"/>
        <w:jc w:val="both"/>
        <w:rPr>
          <w:rFonts w:ascii="Times New Roman" w:hAnsi="Times New Roman" w:cs="Times New Roman"/>
          <w:color w:val="000000" w:themeColor="text1"/>
          <w:sz w:val="24"/>
          <w:szCs w:val="24"/>
        </w:rPr>
      </w:pPr>
    </w:p>
    <w:p w14:paraId="712C7948" w14:textId="1E4B821B" w:rsidR="00795201" w:rsidRPr="00890368" w:rsidRDefault="00795201" w:rsidP="00E44B4E">
      <w:pPr>
        <w:autoSpaceDE w:val="0"/>
        <w:autoSpaceDN w:val="0"/>
        <w:adjustRightInd w:val="0"/>
        <w:spacing w:after="0" w:line="276" w:lineRule="auto"/>
        <w:jc w:val="center"/>
        <w:rPr>
          <w:rFonts w:ascii="Times New Roman" w:hAnsi="Times New Roman" w:cs="Times New Roman"/>
          <w:b/>
          <w:sz w:val="24"/>
          <w:szCs w:val="24"/>
        </w:rPr>
      </w:pPr>
      <w:r w:rsidRPr="00890368">
        <w:rPr>
          <w:rFonts w:ascii="Times New Roman" w:hAnsi="Times New Roman" w:cs="Times New Roman"/>
          <w:b/>
          <w:sz w:val="24"/>
          <w:szCs w:val="24"/>
        </w:rPr>
        <w:t>2.2.8. Pārskats par iestādes vadības un darbības uzlabošanas sistēmām efektīvas darbības nodrošināšanai</w:t>
      </w:r>
    </w:p>
    <w:p w14:paraId="5235C055" w14:textId="77777777" w:rsidR="00795201" w:rsidRPr="00313F0C" w:rsidRDefault="00795201" w:rsidP="00E44B4E">
      <w:pPr>
        <w:autoSpaceDE w:val="0"/>
        <w:autoSpaceDN w:val="0"/>
        <w:adjustRightInd w:val="0"/>
        <w:spacing w:after="0" w:line="276" w:lineRule="auto"/>
        <w:jc w:val="center"/>
        <w:rPr>
          <w:rFonts w:ascii="Times New Roman" w:hAnsi="Times New Roman" w:cs="Times New Roman"/>
          <w:b/>
          <w:sz w:val="24"/>
          <w:szCs w:val="24"/>
          <w:highlight w:val="yellow"/>
        </w:rPr>
      </w:pPr>
    </w:p>
    <w:p w14:paraId="3B8618B0" w14:textId="27EE5D3E" w:rsidR="00795201" w:rsidRPr="006A7CB5" w:rsidRDefault="00795201" w:rsidP="006A7CB5">
      <w:pPr>
        <w:spacing w:after="0" w:line="276" w:lineRule="auto"/>
        <w:ind w:firstLine="567"/>
        <w:jc w:val="both"/>
        <w:rPr>
          <w:rFonts w:ascii="Times New Roman" w:hAnsi="Times New Roman" w:cs="Times New Roman"/>
          <w:bCs/>
          <w:sz w:val="24"/>
          <w:szCs w:val="24"/>
        </w:rPr>
      </w:pPr>
      <w:r w:rsidRPr="006A7CB5">
        <w:rPr>
          <w:rFonts w:ascii="Times New Roman" w:hAnsi="Times New Roman" w:cs="Times New Roman"/>
          <w:bCs/>
          <w:sz w:val="24"/>
          <w:szCs w:val="24"/>
        </w:rPr>
        <w:t>Ņemot vērā Aģentūras nelielo darbinieku skaitu, tai nav iekšējā auditora. 2024. gadā tika veikta pašvaldības pieaicināto neatkarīgo revidentu revīzija Aģentūras 202</w:t>
      </w:r>
      <w:r w:rsidR="00313F0C" w:rsidRPr="006A7CB5">
        <w:rPr>
          <w:rFonts w:ascii="Times New Roman" w:hAnsi="Times New Roman" w:cs="Times New Roman"/>
          <w:bCs/>
          <w:sz w:val="24"/>
          <w:szCs w:val="24"/>
        </w:rPr>
        <w:t>4</w:t>
      </w:r>
      <w:r w:rsidRPr="006A7CB5">
        <w:rPr>
          <w:rFonts w:ascii="Times New Roman" w:hAnsi="Times New Roman" w:cs="Times New Roman"/>
          <w:bCs/>
          <w:sz w:val="24"/>
          <w:szCs w:val="24"/>
        </w:rPr>
        <w:t>.</w:t>
      </w:r>
      <w:r w:rsidR="00382EB9" w:rsidRPr="006A7CB5">
        <w:rPr>
          <w:rFonts w:ascii="Times New Roman" w:hAnsi="Times New Roman" w:cs="Times New Roman"/>
          <w:bCs/>
          <w:sz w:val="24"/>
          <w:szCs w:val="24"/>
        </w:rPr>
        <w:t> </w:t>
      </w:r>
      <w:r w:rsidRPr="006A7CB5">
        <w:rPr>
          <w:rFonts w:ascii="Times New Roman" w:hAnsi="Times New Roman" w:cs="Times New Roman"/>
          <w:bCs/>
          <w:sz w:val="24"/>
          <w:szCs w:val="24"/>
        </w:rPr>
        <w:t>gada finanšu pārskatam. Revidentu atzinums tika sniegts ar iebildi - “</w:t>
      </w:r>
      <w:r w:rsidR="00890368" w:rsidRPr="006A7CB5">
        <w:rPr>
          <w:rFonts w:ascii="Times New Roman" w:hAnsi="Times New Roman" w:cs="Times New Roman"/>
          <w:sz w:val="24"/>
          <w:szCs w:val="24"/>
          <w14:ligatures w14:val="standardContextual"/>
        </w:rPr>
        <w:t>Finanšu pārskata bilances postenī „Bioloģiskie aktīvi lauksaimnieciskajai darbībai ” 2024.</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gada 31.</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decembrī ir uzrādīti 423</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863 EUR , kas sastāv no Mežaudzes lauksaimnieciskajai darbībai 423</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863 EUR apmērā. Salīdzinot Aģentūras grāmatvedības datus ar Latvijas valsts meža dienesta datubāzi, caurskatot 2023.</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gadā veiktās mežaudžu inventarizācijas un 2023. un 2024. gada mežu cirsmu darījumus, mums nebija iespējams gūt pietiekamus pierādījumus par Aģentūras uzskaitē esošo mežaudžu pilnīgumu un uzskaites vērtību uz 2024.</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gada 31.</w:t>
      </w:r>
      <w:r w:rsidR="00382EB9" w:rsidRPr="006A7CB5">
        <w:rPr>
          <w:rFonts w:ascii="Times New Roman" w:hAnsi="Times New Roman" w:cs="Times New Roman"/>
          <w:sz w:val="24"/>
          <w:szCs w:val="24"/>
          <w14:ligatures w14:val="standardContextual"/>
        </w:rPr>
        <w:t> </w:t>
      </w:r>
      <w:r w:rsidR="00890368" w:rsidRPr="006A7CB5">
        <w:rPr>
          <w:rFonts w:ascii="Times New Roman" w:hAnsi="Times New Roman" w:cs="Times New Roman"/>
          <w:sz w:val="24"/>
          <w:szCs w:val="24"/>
          <w14:ligatures w14:val="standardContextual"/>
        </w:rPr>
        <w:t xml:space="preserve">decembri. Mūsuprāt, neprecizitāte varētu būt būtiska, bet mēs nevaram noteikt tās apmēru”. </w:t>
      </w:r>
      <w:r w:rsidRPr="006A7CB5">
        <w:rPr>
          <w:rFonts w:ascii="Times New Roman" w:hAnsi="Times New Roman" w:cs="Times New Roman"/>
          <w:bCs/>
          <w:sz w:val="24"/>
          <w:szCs w:val="24"/>
        </w:rPr>
        <w:t>Aģentūra ņem vērā neatkarīgo revidentu ziņojumu un paskaidro, ka minētie īpašumi tika pārņemti no Ogres novada pašvaldības 2022.</w:t>
      </w:r>
      <w:r w:rsidR="00590EC8" w:rsidRPr="006A7CB5">
        <w:rPr>
          <w:rFonts w:ascii="Times New Roman" w:hAnsi="Times New Roman" w:cs="Times New Roman"/>
          <w:bCs/>
          <w:sz w:val="24"/>
          <w:szCs w:val="24"/>
        </w:rPr>
        <w:t xml:space="preserve"> </w:t>
      </w:r>
      <w:r w:rsidRPr="006A7CB5">
        <w:rPr>
          <w:rFonts w:ascii="Times New Roman" w:hAnsi="Times New Roman" w:cs="Times New Roman"/>
          <w:bCs/>
          <w:sz w:val="24"/>
          <w:szCs w:val="24"/>
        </w:rPr>
        <w:t>gadā, kur uzskaites sistēma izveidojusies vēsturiski un īpašumu pārņemšanas procesā labojumi nav veikti. Aģentūra strādā pie minēto īpašumu sakārtošanas, bet, ņemot vērā to, ka pārņemto īpašumu ir daudz, bet darbinieku kapacitāte un finansiālie resursi ir mazi, īpašumu uzskaites vērtības tiek kārtotas pamazām atbilstoši pieejamajiem resursiem.</w:t>
      </w:r>
    </w:p>
    <w:p w14:paraId="226DEB2F" w14:textId="77777777" w:rsidR="00795201" w:rsidRPr="006A7CB5" w:rsidRDefault="00795201" w:rsidP="00E44B4E">
      <w:pPr>
        <w:spacing w:after="0" w:line="276" w:lineRule="auto"/>
        <w:ind w:firstLine="567"/>
        <w:jc w:val="both"/>
        <w:rPr>
          <w:rFonts w:ascii="Times New Roman" w:hAnsi="Times New Roman" w:cs="Times New Roman"/>
          <w:bCs/>
          <w:sz w:val="24"/>
          <w:szCs w:val="24"/>
        </w:rPr>
      </w:pPr>
      <w:r w:rsidRPr="006A7CB5">
        <w:rPr>
          <w:rFonts w:ascii="Times New Roman" w:hAnsi="Times New Roman" w:cs="Times New Roman"/>
          <w:bCs/>
          <w:sz w:val="24"/>
          <w:szCs w:val="24"/>
        </w:rPr>
        <w:t xml:space="preserve">Kā pastāvīga iekšējās kontroles sistēma, kvalitātes vadība un iespējamās korupcijas novēršanas rīks darbojas Ogres novada </w:t>
      </w:r>
      <w:r w:rsidRPr="006A7CB5">
        <w:rPr>
          <w:rFonts w:ascii="Times New Roman" w:hAnsi="Times New Roman" w:cs="Times New Roman"/>
          <w:sz w:val="24"/>
          <w:szCs w:val="24"/>
        </w:rPr>
        <w:t xml:space="preserve">pašvaldības dome, domes priekšsēdētāja vietnieks, pašvaldības izpilddirektors un viņa vietnieks atbilstoši savām funkcijām, </w:t>
      </w:r>
      <w:r w:rsidRPr="006A7CB5">
        <w:rPr>
          <w:rFonts w:ascii="Times New Roman" w:hAnsi="Times New Roman" w:cs="Times New Roman"/>
          <w:bCs/>
          <w:sz w:val="24"/>
          <w:szCs w:val="24"/>
        </w:rPr>
        <w:t>kam Aģentūras direktors regulāri sniedz atskaites par paveikto darbu, līdzekļu izlietojumu un citām aktivitātēm.</w:t>
      </w:r>
    </w:p>
    <w:p w14:paraId="12438660" w14:textId="77777777" w:rsidR="00C831A1" w:rsidRPr="00382EB9" w:rsidRDefault="00C831A1" w:rsidP="00795201">
      <w:pPr>
        <w:jc w:val="center"/>
        <w:rPr>
          <w:rFonts w:ascii="Times New Roman" w:hAnsi="Times New Roman" w:cs="Times New Roman"/>
          <w:b/>
          <w:sz w:val="24"/>
          <w:szCs w:val="24"/>
        </w:rPr>
      </w:pPr>
    </w:p>
    <w:p w14:paraId="6214585B" w14:textId="3003864A" w:rsidR="00795201" w:rsidRPr="00E44B4E" w:rsidRDefault="00795201" w:rsidP="00795201">
      <w:pPr>
        <w:jc w:val="center"/>
        <w:rPr>
          <w:rFonts w:ascii="Times New Roman" w:hAnsi="Times New Roman" w:cs="Times New Roman"/>
          <w:color w:val="D9D9D9" w:themeColor="background1" w:themeShade="D9"/>
          <w:sz w:val="28"/>
          <w:szCs w:val="28"/>
        </w:rPr>
      </w:pPr>
      <w:r w:rsidRPr="00E44B4E">
        <w:rPr>
          <w:rFonts w:ascii="Times New Roman" w:hAnsi="Times New Roman" w:cs="Times New Roman"/>
          <w:b/>
          <w:sz w:val="28"/>
          <w:szCs w:val="28"/>
        </w:rPr>
        <w:t>3. PERSONĀLS</w:t>
      </w:r>
    </w:p>
    <w:p w14:paraId="418E975D" w14:textId="77777777" w:rsidR="00795201" w:rsidRPr="0022277F" w:rsidRDefault="00795201" w:rsidP="00795201">
      <w:pPr>
        <w:pStyle w:val="Sarakstarindkopa"/>
        <w:spacing w:after="0" w:line="276" w:lineRule="auto"/>
        <w:jc w:val="right"/>
        <w:rPr>
          <w:rFonts w:ascii="Times New Roman" w:hAnsi="Times New Roman" w:cs="Times New Roman"/>
          <w:i/>
          <w:iCs/>
          <w:sz w:val="24"/>
          <w:szCs w:val="24"/>
        </w:rPr>
      </w:pPr>
      <w:r w:rsidRPr="0022277F">
        <w:rPr>
          <w:rFonts w:ascii="Times New Roman" w:hAnsi="Times New Roman" w:cs="Times New Roman"/>
          <w:i/>
          <w:iCs/>
          <w:sz w:val="24"/>
          <w:szCs w:val="24"/>
        </w:rPr>
        <w:t>3.tabula</w:t>
      </w:r>
    </w:p>
    <w:p w14:paraId="1651B1BD" w14:textId="141268F7" w:rsidR="00795201" w:rsidRPr="00E44B4E" w:rsidRDefault="00795201" w:rsidP="00382EB9">
      <w:pPr>
        <w:spacing w:after="0" w:line="276" w:lineRule="auto"/>
        <w:jc w:val="right"/>
        <w:rPr>
          <w:rFonts w:ascii="Times New Roman" w:hAnsi="Times New Roman" w:cs="Times New Roman"/>
          <w:bCs/>
          <w:i/>
          <w:iCs/>
          <w:sz w:val="24"/>
          <w:szCs w:val="24"/>
        </w:rPr>
      </w:pPr>
      <w:r w:rsidRPr="00E44B4E">
        <w:rPr>
          <w:rFonts w:ascii="Times New Roman" w:hAnsi="Times New Roman" w:cs="Times New Roman"/>
          <w:bCs/>
          <w:i/>
          <w:iCs/>
          <w:sz w:val="24"/>
          <w:szCs w:val="24"/>
        </w:rPr>
        <w:t>Aģentūras darbinieku struktūra 202</w:t>
      </w:r>
      <w:r w:rsidR="00313F0C" w:rsidRPr="00E44B4E">
        <w:rPr>
          <w:rFonts w:ascii="Times New Roman" w:hAnsi="Times New Roman" w:cs="Times New Roman"/>
          <w:bCs/>
          <w:i/>
          <w:iCs/>
          <w:sz w:val="24"/>
          <w:szCs w:val="24"/>
        </w:rPr>
        <w:t>4</w:t>
      </w:r>
      <w:r w:rsidRPr="00E44B4E">
        <w:rPr>
          <w:rFonts w:ascii="Times New Roman" w:hAnsi="Times New Roman" w:cs="Times New Roman"/>
          <w:bCs/>
          <w:i/>
          <w:iCs/>
          <w:sz w:val="24"/>
          <w:szCs w:val="24"/>
        </w:rPr>
        <w:t>. gada 31. decembrī</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1701"/>
        <w:gridCol w:w="1985"/>
      </w:tblGrid>
      <w:tr w:rsidR="00795201" w:rsidRPr="0022277F" w14:paraId="7E8179B3" w14:textId="77777777" w:rsidTr="00382EB9">
        <w:trPr>
          <w:cantSplit/>
          <w:trHeight w:val="1114"/>
          <w:tblHeader/>
        </w:trPr>
        <w:tc>
          <w:tcPr>
            <w:tcW w:w="1134" w:type="dxa"/>
            <w:vAlign w:val="center"/>
          </w:tcPr>
          <w:p w14:paraId="571C692A" w14:textId="3ACD4B1C" w:rsidR="00795201" w:rsidRPr="0022277F" w:rsidRDefault="00795201" w:rsidP="00693CA1">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 xml:space="preserve">Nr. </w:t>
            </w:r>
            <w:r w:rsidR="00382EB9">
              <w:rPr>
                <w:rFonts w:ascii="Times New Roman" w:hAnsi="Times New Roman" w:cs="Times New Roman"/>
                <w:sz w:val="24"/>
                <w:szCs w:val="24"/>
              </w:rPr>
              <w:t>p</w:t>
            </w:r>
            <w:r w:rsidRPr="0022277F">
              <w:rPr>
                <w:rFonts w:ascii="Times New Roman" w:hAnsi="Times New Roman" w:cs="Times New Roman"/>
                <w:sz w:val="24"/>
                <w:szCs w:val="24"/>
              </w:rPr>
              <w:t>.</w:t>
            </w:r>
            <w:r w:rsidR="00382EB9">
              <w:rPr>
                <w:rFonts w:ascii="Times New Roman" w:hAnsi="Times New Roman" w:cs="Times New Roman"/>
                <w:sz w:val="24"/>
                <w:szCs w:val="24"/>
              </w:rPr>
              <w:t> </w:t>
            </w:r>
            <w:r w:rsidRPr="0022277F">
              <w:rPr>
                <w:rFonts w:ascii="Times New Roman" w:hAnsi="Times New Roman" w:cs="Times New Roman"/>
                <w:sz w:val="24"/>
                <w:szCs w:val="24"/>
              </w:rPr>
              <w:t>k.</w:t>
            </w:r>
          </w:p>
        </w:tc>
        <w:tc>
          <w:tcPr>
            <w:tcW w:w="4678" w:type="dxa"/>
            <w:vAlign w:val="center"/>
          </w:tcPr>
          <w:p w14:paraId="77FB515D" w14:textId="77777777" w:rsidR="00795201" w:rsidRPr="0022277F" w:rsidRDefault="00795201" w:rsidP="00382EB9">
            <w:pPr>
              <w:spacing w:after="0" w:line="276" w:lineRule="auto"/>
              <w:jc w:val="center"/>
              <w:rPr>
                <w:rFonts w:ascii="Times New Roman" w:hAnsi="Times New Roman" w:cs="Times New Roman"/>
                <w:sz w:val="24"/>
                <w:szCs w:val="24"/>
              </w:rPr>
            </w:pPr>
            <w:r w:rsidRPr="0022277F">
              <w:rPr>
                <w:rFonts w:ascii="Times New Roman" w:hAnsi="Times New Roman" w:cs="Times New Roman"/>
                <w:sz w:val="24"/>
                <w:szCs w:val="24"/>
              </w:rPr>
              <w:t>Amata nosaukums</w:t>
            </w:r>
          </w:p>
        </w:tc>
        <w:tc>
          <w:tcPr>
            <w:tcW w:w="1701" w:type="dxa"/>
            <w:vAlign w:val="center"/>
          </w:tcPr>
          <w:p w14:paraId="7F6D4635" w14:textId="77777777" w:rsidR="00795201" w:rsidRPr="0022277F" w:rsidRDefault="00795201" w:rsidP="00693CA1">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 xml:space="preserve">Vienību skaits </w:t>
            </w:r>
          </w:p>
        </w:tc>
        <w:tc>
          <w:tcPr>
            <w:tcW w:w="1985" w:type="dxa"/>
            <w:vAlign w:val="center"/>
          </w:tcPr>
          <w:p w14:paraId="1E2B4EF9" w14:textId="77777777" w:rsidR="00795201" w:rsidRPr="0022277F" w:rsidRDefault="00795201" w:rsidP="00693CA1">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Profesijas kods</w:t>
            </w:r>
          </w:p>
        </w:tc>
      </w:tr>
      <w:tr w:rsidR="00795201" w:rsidRPr="0022277F" w14:paraId="38912C01" w14:textId="77777777" w:rsidTr="00382EB9">
        <w:trPr>
          <w:trHeight w:val="253"/>
        </w:trPr>
        <w:tc>
          <w:tcPr>
            <w:tcW w:w="1134" w:type="dxa"/>
            <w:noWrap/>
            <w:vAlign w:val="center"/>
          </w:tcPr>
          <w:p w14:paraId="4826C0A9" w14:textId="0A3BC878"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r w:rsidR="00382EB9">
              <w:rPr>
                <w:rFonts w:ascii="Times New Roman" w:hAnsi="Times New Roman" w:cs="Times New Roman"/>
                <w:sz w:val="24"/>
                <w:szCs w:val="24"/>
                <w:lang w:eastAsia="lv-LV"/>
              </w:rPr>
              <w:t>.</w:t>
            </w:r>
          </w:p>
        </w:tc>
        <w:tc>
          <w:tcPr>
            <w:tcW w:w="4678" w:type="dxa"/>
            <w:vAlign w:val="center"/>
          </w:tcPr>
          <w:p w14:paraId="11B9FE52"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Aģentūras direktors</w:t>
            </w:r>
          </w:p>
        </w:tc>
        <w:tc>
          <w:tcPr>
            <w:tcW w:w="1701" w:type="dxa"/>
            <w:noWrap/>
            <w:vAlign w:val="center"/>
          </w:tcPr>
          <w:p w14:paraId="275E4AFC"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lang w:eastAsia="lv-LV"/>
              </w:rPr>
              <w:t>1</w:t>
            </w:r>
          </w:p>
        </w:tc>
        <w:tc>
          <w:tcPr>
            <w:tcW w:w="1985" w:type="dxa"/>
            <w:vAlign w:val="center"/>
          </w:tcPr>
          <w:p w14:paraId="676F6C0D"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lang w:eastAsia="lv-LV"/>
              </w:rPr>
              <w:t>1219 01</w:t>
            </w:r>
          </w:p>
        </w:tc>
      </w:tr>
      <w:tr w:rsidR="00795201" w:rsidRPr="0022277F" w14:paraId="64BC4110" w14:textId="77777777" w:rsidTr="00382EB9">
        <w:trPr>
          <w:trHeight w:val="253"/>
        </w:trPr>
        <w:tc>
          <w:tcPr>
            <w:tcW w:w="1134" w:type="dxa"/>
            <w:noWrap/>
            <w:vAlign w:val="center"/>
          </w:tcPr>
          <w:p w14:paraId="3451F0D0" w14:textId="70C753ED"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2</w:t>
            </w:r>
            <w:r w:rsidR="00382EB9">
              <w:rPr>
                <w:rFonts w:ascii="Times New Roman" w:hAnsi="Times New Roman" w:cs="Times New Roman"/>
                <w:sz w:val="24"/>
                <w:szCs w:val="24"/>
                <w:lang w:eastAsia="lv-LV"/>
              </w:rPr>
              <w:t>.</w:t>
            </w:r>
          </w:p>
        </w:tc>
        <w:tc>
          <w:tcPr>
            <w:tcW w:w="4678" w:type="dxa"/>
            <w:vAlign w:val="center"/>
          </w:tcPr>
          <w:p w14:paraId="46903C38"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Direktora vietnieks attīstības jautājumos</w:t>
            </w:r>
          </w:p>
        </w:tc>
        <w:tc>
          <w:tcPr>
            <w:tcW w:w="1701" w:type="dxa"/>
            <w:noWrap/>
            <w:vAlign w:val="center"/>
          </w:tcPr>
          <w:p w14:paraId="26631653" w14:textId="77777777" w:rsidR="00795201" w:rsidRPr="00D5413B" w:rsidRDefault="00795201" w:rsidP="00382EB9">
            <w:pPr>
              <w:spacing w:after="0" w:line="276" w:lineRule="auto"/>
              <w:jc w:val="center"/>
              <w:rPr>
                <w:rFonts w:ascii="Times New Roman" w:hAnsi="Times New Roman" w:cs="Times New Roman"/>
                <w:sz w:val="24"/>
                <w:szCs w:val="24"/>
                <w:highlight w:val="yellow"/>
                <w:lang w:eastAsia="lv-LV"/>
              </w:rPr>
            </w:pPr>
            <w:r w:rsidRPr="00FB0D2A">
              <w:rPr>
                <w:rFonts w:ascii="Times New Roman" w:hAnsi="Times New Roman"/>
                <w:lang w:eastAsia="lv-LV"/>
              </w:rPr>
              <w:t>1</w:t>
            </w:r>
          </w:p>
        </w:tc>
        <w:tc>
          <w:tcPr>
            <w:tcW w:w="1985" w:type="dxa"/>
            <w:vAlign w:val="center"/>
          </w:tcPr>
          <w:p w14:paraId="425C29CC" w14:textId="77777777" w:rsidR="00795201" w:rsidRPr="00D5413B" w:rsidRDefault="00795201" w:rsidP="00382EB9">
            <w:pPr>
              <w:spacing w:after="0" w:line="276" w:lineRule="auto"/>
              <w:jc w:val="center"/>
              <w:rPr>
                <w:rFonts w:ascii="Times New Roman" w:hAnsi="Times New Roman" w:cs="Times New Roman"/>
                <w:sz w:val="24"/>
                <w:szCs w:val="24"/>
                <w:highlight w:val="yellow"/>
                <w:lang w:eastAsia="lv-LV"/>
              </w:rPr>
            </w:pPr>
            <w:r w:rsidRPr="00FB0D2A">
              <w:rPr>
                <w:rFonts w:ascii="Times New Roman" w:hAnsi="Times New Roman"/>
                <w:lang w:eastAsia="lv-LV"/>
              </w:rPr>
              <w:t>1112 32</w:t>
            </w:r>
          </w:p>
        </w:tc>
      </w:tr>
      <w:tr w:rsidR="00795201" w:rsidRPr="0022277F" w14:paraId="2E9FF1CE" w14:textId="77777777" w:rsidTr="00382EB9">
        <w:trPr>
          <w:trHeight w:val="253"/>
        </w:trPr>
        <w:tc>
          <w:tcPr>
            <w:tcW w:w="1134" w:type="dxa"/>
            <w:noWrap/>
            <w:vAlign w:val="center"/>
          </w:tcPr>
          <w:p w14:paraId="2518E75E" w14:textId="29EB9460"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3</w:t>
            </w:r>
            <w:r w:rsidR="00382EB9">
              <w:rPr>
                <w:rFonts w:ascii="Times New Roman" w:hAnsi="Times New Roman" w:cs="Times New Roman"/>
                <w:sz w:val="24"/>
                <w:szCs w:val="24"/>
                <w:lang w:eastAsia="lv-LV"/>
              </w:rPr>
              <w:t>.</w:t>
            </w:r>
          </w:p>
        </w:tc>
        <w:tc>
          <w:tcPr>
            <w:tcW w:w="4678" w:type="dxa"/>
            <w:vAlign w:val="center"/>
          </w:tcPr>
          <w:p w14:paraId="4770D1D9" w14:textId="5D8AB11D" w:rsidR="00795201"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 xml:space="preserve">Direktora vietnieks </w:t>
            </w:r>
            <w:r w:rsidR="00313F0C">
              <w:rPr>
                <w:rFonts w:ascii="Times New Roman" w:hAnsi="Times New Roman"/>
              </w:rPr>
              <w:t xml:space="preserve">vides </w:t>
            </w:r>
            <w:r w:rsidRPr="00875B4E">
              <w:rPr>
                <w:rFonts w:ascii="Times New Roman" w:hAnsi="Times New Roman"/>
              </w:rPr>
              <w:t>jautājumos</w:t>
            </w:r>
          </w:p>
        </w:tc>
        <w:tc>
          <w:tcPr>
            <w:tcW w:w="1701" w:type="dxa"/>
            <w:noWrap/>
            <w:vAlign w:val="center"/>
          </w:tcPr>
          <w:p w14:paraId="4E2F3D5C" w14:textId="77777777" w:rsidR="00795201" w:rsidRPr="00D5413B" w:rsidRDefault="00795201" w:rsidP="00382EB9">
            <w:pPr>
              <w:spacing w:after="0" w:line="276" w:lineRule="auto"/>
              <w:jc w:val="center"/>
              <w:rPr>
                <w:rFonts w:ascii="Times New Roman" w:hAnsi="Times New Roman" w:cs="Times New Roman"/>
                <w:sz w:val="24"/>
                <w:szCs w:val="24"/>
                <w:highlight w:val="yellow"/>
                <w:lang w:eastAsia="lv-LV"/>
              </w:rPr>
            </w:pPr>
            <w:r w:rsidRPr="00FB0D2A">
              <w:rPr>
                <w:rFonts w:ascii="Times New Roman" w:hAnsi="Times New Roman"/>
                <w:lang w:eastAsia="lv-LV"/>
              </w:rPr>
              <w:t>1</w:t>
            </w:r>
          </w:p>
        </w:tc>
        <w:tc>
          <w:tcPr>
            <w:tcW w:w="1985" w:type="dxa"/>
            <w:vAlign w:val="center"/>
          </w:tcPr>
          <w:p w14:paraId="0551CFDD" w14:textId="77777777" w:rsidR="00795201" w:rsidRPr="00D5413B" w:rsidRDefault="00795201" w:rsidP="00382EB9">
            <w:pPr>
              <w:spacing w:after="0" w:line="276" w:lineRule="auto"/>
              <w:jc w:val="center"/>
              <w:rPr>
                <w:rFonts w:ascii="Times New Roman" w:hAnsi="Times New Roman" w:cs="Times New Roman"/>
                <w:sz w:val="24"/>
                <w:szCs w:val="24"/>
                <w:highlight w:val="yellow"/>
                <w:lang w:eastAsia="lv-LV"/>
              </w:rPr>
            </w:pPr>
            <w:r w:rsidRPr="00FB0D2A">
              <w:rPr>
                <w:rFonts w:ascii="Times New Roman" w:hAnsi="Times New Roman"/>
              </w:rPr>
              <w:t>1431 06</w:t>
            </w:r>
          </w:p>
        </w:tc>
      </w:tr>
      <w:tr w:rsidR="00795201" w:rsidRPr="0022277F" w14:paraId="3D7C5213" w14:textId="77777777" w:rsidTr="00382EB9">
        <w:trPr>
          <w:trHeight w:val="253"/>
        </w:trPr>
        <w:tc>
          <w:tcPr>
            <w:tcW w:w="1134" w:type="dxa"/>
            <w:noWrap/>
            <w:vAlign w:val="center"/>
          </w:tcPr>
          <w:p w14:paraId="490C3F3B" w14:textId="4DA7E24B"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4</w:t>
            </w:r>
            <w:r w:rsidR="00382EB9">
              <w:rPr>
                <w:rFonts w:ascii="Times New Roman" w:hAnsi="Times New Roman" w:cs="Times New Roman"/>
                <w:sz w:val="24"/>
                <w:szCs w:val="24"/>
                <w:lang w:eastAsia="lv-LV"/>
              </w:rPr>
              <w:t>.</w:t>
            </w:r>
          </w:p>
        </w:tc>
        <w:tc>
          <w:tcPr>
            <w:tcW w:w="4678" w:type="dxa"/>
            <w:vAlign w:val="center"/>
          </w:tcPr>
          <w:p w14:paraId="75E29AA3"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Mežsaimniecības vadītājs</w:t>
            </w:r>
          </w:p>
        </w:tc>
        <w:tc>
          <w:tcPr>
            <w:tcW w:w="1701" w:type="dxa"/>
            <w:noWrap/>
            <w:vAlign w:val="center"/>
          </w:tcPr>
          <w:p w14:paraId="1153681D"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lang w:eastAsia="lv-LV"/>
              </w:rPr>
              <w:t>1</w:t>
            </w:r>
          </w:p>
        </w:tc>
        <w:tc>
          <w:tcPr>
            <w:tcW w:w="1985" w:type="dxa"/>
            <w:vAlign w:val="center"/>
          </w:tcPr>
          <w:p w14:paraId="47CDCE9E"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1311 09</w:t>
            </w:r>
          </w:p>
        </w:tc>
      </w:tr>
      <w:tr w:rsidR="00795201" w:rsidRPr="0022277F" w14:paraId="56EB015D" w14:textId="77777777" w:rsidTr="00382EB9">
        <w:trPr>
          <w:trHeight w:val="253"/>
        </w:trPr>
        <w:tc>
          <w:tcPr>
            <w:tcW w:w="1134" w:type="dxa"/>
            <w:noWrap/>
            <w:vAlign w:val="center"/>
          </w:tcPr>
          <w:p w14:paraId="65657219" w14:textId="3CA132A9"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5</w:t>
            </w:r>
            <w:r w:rsidR="00382EB9">
              <w:rPr>
                <w:rFonts w:ascii="Times New Roman" w:hAnsi="Times New Roman" w:cs="Times New Roman"/>
                <w:sz w:val="24"/>
                <w:szCs w:val="24"/>
                <w:lang w:eastAsia="lv-LV"/>
              </w:rPr>
              <w:t>.</w:t>
            </w:r>
          </w:p>
        </w:tc>
        <w:tc>
          <w:tcPr>
            <w:tcW w:w="4678" w:type="dxa"/>
            <w:vAlign w:val="center"/>
          </w:tcPr>
          <w:p w14:paraId="7FD7290E"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Sabiedrisko attiecību vadītājs</w:t>
            </w:r>
          </w:p>
        </w:tc>
        <w:tc>
          <w:tcPr>
            <w:tcW w:w="1701" w:type="dxa"/>
            <w:noWrap/>
            <w:vAlign w:val="center"/>
          </w:tcPr>
          <w:p w14:paraId="7C4F0793"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1</w:t>
            </w:r>
          </w:p>
        </w:tc>
        <w:tc>
          <w:tcPr>
            <w:tcW w:w="1985" w:type="dxa"/>
            <w:vAlign w:val="center"/>
          </w:tcPr>
          <w:p w14:paraId="7EE29E97"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2432 08</w:t>
            </w:r>
          </w:p>
        </w:tc>
      </w:tr>
      <w:tr w:rsidR="00795201" w:rsidRPr="0022277F" w14:paraId="119A5C3F" w14:textId="77777777" w:rsidTr="00382EB9">
        <w:trPr>
          <w:trHeight w:val="253"/>
        </w:trPr>
        <w:tc>
          <w:tcPr>
            <w:tcW w:w="1134" w:type="dxa"/>
            <w:noWrap/>
            <w:vAlign w:val="center"/>
          </w:tcPr>
          <w:p w14:paraId="10A02607" w14:textId="0F2147F4" w:rsidR="00795201" w:rsidRPr="0022277F" w:rsidRDefault="00795201" w:rsidP="004D5BF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6</w:t>
            </w:r>
            <w:r w:rsidR="00382EB9">
              <w:rPr>
                <w:rFonts w:ascii="Times New Roman" w:hAnsi="Times New Roman" w:cs="Times New Roman"/>
                <w:sz w:val="24"/>
                <w:szCs w:val="24"/>
                <w:lang w:eastAsia="lv-LV"/>
              </w:rPr>
              <w:t>.</w:t>
            </w:r>
          </w:p>
        </w:tc>
        <w:tc>
          <w:tcPr>
            <w:tcW w:w="4678" w:type="dxa"/>
            <w:vAlign w:val="center"/>
          </w:tcPr>
          <w:p w14:paraId="6ADF9AD4"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 xml:space="preserve">Jurists </w:t>
            </w:r>
          </w:p>
        </w:tc>
        <w:tc>
          <w:tcPr>
            <w:tcW w:w="1701" w:type="dxa"/>
            <w:noWrap/>
            <w:vAlign w:val="center"/>
          </w:tcPr>
          <w:p w14:paraId="1F43B160"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1</w:t>
            </w:r>
          </w:p>
        </w:tc>
        <w:tc>
          <w:tcPr>
            <w:tcW w:w="1985" w:type="dxa"/>
            <w:vAlign w:val="center"/>
          </w:tcPr>
          <w:p w14:paraId="02F87B2F"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2611 01</w:t>
            </w:r>
          </w:p>
        </w:tc>
      </w:tr>
      <w:tr w:rsidR="00795201" w:rsidRPr="0022277F" w14:paraId="74DABB66" w14:textId="77777777" w:rsidTr="00382EB9">
        <w:trPr>
          <w:trHeight w:val="253"/>
        </w:trPr>
        <w:tc>
          <w:tcPr>
            <w:tcW w:w="1134" w:type="dxa"/>
            <w:noWrap/>
            <w:vAlign w:val="center"/>
          </w:tcPr>
          <w:p w14:paraId="69D189C5" w14:textId="0AD204DB" w:rsidR="00795201" w:rsidRPr="0022277F" w:rsidRDefault="00795201" w:rsidP="004D5BF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7</w:t>
            </w:r>
            <w:r w:rsidR="00382EB9">
              <w:rPr>
                <w:rFonts w:ascii="Times New Roman" w:hAnsi="Times New Roman" w:cs="Times New Roman"/>
                <w:sz w:val="24"/>
                <w:szCs w:val="24"/>
                <w:lang w:eastAsia="lv-LV"/>
              </w:rPr>
              <w:t>.</w:t>
            </w:r>
          </w:p>
        </w:tc>
        <w:tc>
          <w:tcPr>
            <w:tcW w:w="4678" w:type="dxa"/>
            <w:vAlign w:val="center"/>
          </w:tcPr>
          <w:p w14:paraId="269F33D8"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Projektu vadītājs</w:t>
            </w:r>
          </w:p>
        </w:tc>
        <w:tc>
          <w:tcPr>
            <w:tcW w:w="1701" w:type="dxa"/>
            <w:noWrap/>
          </w:tcPr>
          <w:p w14:paraId="4494A0D0"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rPr>
              <w:t>2</w:t>
            </w:r>
          </w:p>
        </w:tc>
        <w:tc>
          <w:tcPr>
            <w:tcW w:w="1985" w:type="dxa"/>
            <w:vAlign w:val="center"/>
          </w:tcPr>
          <w:p w14:paraId="14EA2002"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2422 01</w:t>
            </w:r>
          </w:p>
        </w:tc>
      </w:tr>
      <w:tr w:rsidR="00795201" w:rsidRPr="0022277F" w14:paraId="5D0DA462" w14:textId="77777777" w:rsidTr="00382EB9">
        <w:trPr>
          <w:trHeight w:val="253"/>
        </w:trPr>
        <w:tc>
          <w:tcPr>
            <w:tcW w:w="1134" w:type="dxa"/>
            <w:noWrap/>
            <w:vAlign w:val="center"/>
          </w:tcPr>
          <w:p w14:paraId="06542D9F" w14:textId="3610F54A" w:rsidR="00795201" w:rsidRPr="0022277F" w:rsidRDefault="00795201" w:rsidP="004D5BF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8</w:t>
            </w:r>
            <w:r w:rsidR="00382EB9">
              <w:rPr>
                <w:rFonts w:ascii="Times New Roman" w:hAnsi="Times New Roman" w:cs="Times New Roman"/>
                <w:sz w:val="24"/>
                <w:szCs w:val="24"/>
                <w:lang w:eastAsia="lv-LV"/>
              </w:rPr>
              <w:t>.</w:t>
            </w:r>
          </w:p>
        </w:tc>
        <w:tc>
          <w:tcPr>
            <w:tcW w:w="4678" w:type="dxa"/>
            <w:vAlign w:val="center"/>
          </w:tcPr>
          <w:p w14:paraId="6666E016"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Galvenais grāmatvedis</w:t>
            </w:r>
          </w:p>
        </w:tc>
        <w:tc>
          <w:tcPr>
            <w:tcW w:w="1701" w:type="dxa"/>
            <w:noWrap/>
            <w:vAlign w:val="center"/>
          </w:tcPr>
          <w:p w14:paraId="13AF9618" w14:textId="309476A4"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1</w:t>
            </w:r>
          </w:p>
        </w:tc>
        <w:tc>
          <w:tcPr>
            <w:tcW w:w="1985" w:type="dxa"/>
            <w:vAlign w:val="center"/>
          </w:tcPr>
          <w:p w14:paraId="521DD1FC" w14:textId="77777777" w:rsidR="00795201" w:rsidRPr="0022277F" w:rsidRDefault="00795201" w:rsidP="00382EB9">
            <w:pPr>
              <w:spacing w:after="0" w:line="276" w:lineRule="auto"/>
              <w:jc w:val="center"/>
              <w:rPr>
                <w:rFonts w:ascii="Times New Roman" w:hAnsi="Times New Roman" w:cs="Times New Roman"/>
                <w:sz w:val="24"/>
                <w:szCs w:val="24"/>
              </w:rPr>
            </w:pPr>
            <w:r w:rsidRPr="00FB0D2A">
              <w:rPr>
                <w:rFonts w:ascii="Times New Roman" w:hAnsi="Times New Roman"/>
              </w:rPr>
              <w:t>1211 04</w:t>
            </w:r>
          </w:p>
        </w:tc>
      </w:tr>
      <w:tr w:rsidR="00795201" w:rsidRPr="0022277F" w14:paraId="496C7731" w14:textId="77777777" w:rsidTr="00382EB9">
        <w:trPr>
          <w:trHeight w:val="253"/>
        </w:trPr>
        <w:tc>
          <w:tcPr>
            <w:tcW w:w="1134" w:type="dxa"/>
            <w:noWrap/>
            <w:vAlign w:val="center"/>
          </w:tcPr>
          <w:p w14:paraId="6F683CC2" w14:textId="439EE668" w:rsidR="00795201" w:rsidRPr="0022277F" w:rsidRDefault="00795201" w:rsidP="004D5BF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9</w:t>
            </w:r>
            <w:r w:rsidR="00382EB9">
              <w:rPr>
                <w:rFonts w:ascii="Times New Roman" w:hAnsi="Times New Roman" w:cs="Times New Roman"/>
                <w:sz w:val="24"/>
                <w:szCs w:val="24"/>
                <w:lang w:eastAsia="lv-LV"/>
              </w:rPr>
              <w:t>.</w:t>
            </w:r>
          </w:p>
        </w:tc>
        <w:tc>
          <w:tcPr>
            <w:tcW w:w="4678" w:type="dxa"/>
            <w:vAlign w:val="center"/>
          </w:tcPr>
          <w:p w14:paraId="0CEFD3AB"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Lietvedis</w:t>
            </w:r>
          </w:p>
        </w:tc>
        <w:tc>
          <w:tcPr>
            <w:tcW w:w="1701" w:type="dxa"/>
            <w:noWrap/>
            <w:vAlign w:val="center"/>
          </w:tcPr>
          <w:p w14:paraId="6797FDE4"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Pr>
                <w:rFonts w:ascii="Times New Roman" w:hAnsi="Times New Roman"/>
              </w:rPr>
              <w:t>0,75</w:t>
            </w:r>
          </w:p>
        </w:tc>
        <w:tc>
          <w:tcPr>
            <w:tcW w:w="1985" w:type="dxa"/>
            <w:vAlign w:val="center"/>
          </w:tcPr>
          <w:p w14:paraId="4CF40B90" w14:textId="77777777" w:rsidR="00795201" w:rsidRPr="0022277F" w:rsidRDefault="00795201" w:rsidP="00382EB9">
            <w:pPr>
              <w:spacing w:after="0" w:line="276" w:lineRule="auto"/>
              <w:jc w:val="center"/>
              <w:rPr>
                <w:rFonts w:ascii="Times New Roman" w:hAnsi="Times New Roman" w:cs="Times New Roman"/>
                <w:sz w:val="24"/>
                <w:szCs w:val="24"/>
              </w:rPr>
            </w:pPr>
            <w:r w:rsidRPr="00FB0D2A">
              <w:rPr>
                <w:rFonts w:ascii="Times New Roman" w:hAnsi="Times New Roman"/>
                <w:shd w:val="clear" w:color="auto" w:fill="FFFFFF"/>
              </w:rPr>
              <w:t>3341 04</w:t>
            </w:r>
          </w:p>
        </w:tc>
      </w:tr>
      <w:tr w:rsidR="00795201" w:rsidRPr="0022277F" w14:paraId="73F46B63" w14:textId="77777777" w:rsidTr="00382EB9">
        <w:trPr>
          <w:trHeight w:val="253"/>
        </w:trPr>
        <w:tc>
          <w:tcPr>
            <w:tcW w:w="1134" w:type="dxa"/>
            <w:noWrap/>
            <w:vAlign w:val="center"/>
          </w:tcPr>
          <w:p w14:paraId="61257182" w14:textId="41FA0B68" w:rsidR="00795201" w:rsidRPr="0022277F" w:rsidRDefault="00795201" w:rsidP="004D5BF9">
            <w:pPr>
              <w:spacing w:after="0" w:line="276"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10</w:t>
            </w:r>
            <w:r w:rsidR="00382EB9">
              <w:rPr>
                <w:rFonts w:ascii="Times New Roman" w:hAnsi="Times New Roman" w:cs="Times New Roman"/>
                <w:sz w:val="24"/>
                <w:szCs w:val="24"/>
                <w:lang w:eastAsia="lv-LV"/>
              </w:rPr>
              <w:t>.</w:t>
            </w:r>
          </w:p>
        </w:tc>
        <w:tc>
          <w:tcPr>
            <w:tcW w:w="4678" w:type="dxa"/>
            <w:vAlign w:val="center"/>
          </w:tcPr>
          <w:p w14:paraId="748078D7" w14:textId="77777777" w:rsidR="00795201" w:rsidRPr="0022277F" w:rsidRDefault="00795201" w:rsidP="00693CA1">
            <w:pPr>
              <w:spacing w:after="0" w:line="276" w:lineRule="auto"/>
              <w:jc w:val="both"/>
              <w:rPr>
                <w:rFonts w:ascii="Times New Roman" w:hAnsi="Times New Roman" w:cs="Times New Roman"/>
                <w:sz w:val="24"/>
                <w:szCs w:val="24"/>
                <w:lang w:eastAsia="lv-LV"/>
              </w:rPr>
            </w:pPr>
            <w:r w:rsidRPr="00875B4E">
              <w:rPr>
                <w:rFonts w:ascii="Times New Roman" w:hAnsi="Times New Roman"/>
              </w:rPr>
              <w:t>Palīgstrādnieks</w:t>
            </w:r>
          </w:p>
        </w:tc>
        <w:tc>
          <w:tcPr>
            <w:tcW w:w="1701" w:type="dxa"/>
            <w:noWrap/>
          </w:tcPr>
          <w:p w14:paraId="7FA8D087" w14:textId="77777777" w:rsidR="00795201" w:rsidRPr="0022277F" w:rsidRDefault="00795201" w:rsidP="00382EB9">
            <w:pPr>
              <w:spacing w:after="0" w:line="276" w:lineRule="auto"/>
              <w:jc w:val="center"/>
              <w:rPr>
                <w:rFonts w:ascii="Times New Roman" w:hAnsi="Times New Roman" w:cs="Times New Roman"/>
                <w:sz w:val="24"/>
                <w:szCs w:val="24"/>
                <w:lang w:eastAsia="lv-LV"/>
              </w:rPr>
            </w:pPr>
            <w:r w:rsidRPr="00FB0D2A">
              <w:rPr>
                <w:rFonts w:ascii="Times New Roman" w:hAnsi="Times New Roman"/>
              </w:rPr>
              <w:t>4</w:t>
            </w:r>
          </w:p>
        </w:tc>
        <w:tc>
          <w:tcPr>
            <w:tcW w:w="1985" w:type="dxa"/>
            <w:vAlign w:val="center"/>
          </w:tcPr>
          <w:p w14:paraId="0A54D823" w14:textId="77777777" w:rsidR="00795201" w:rsidRPr="0022277F" w:rsidRDefault="00795201" w:rsidP="00382EB9">
            <w:pPr>
              <w:spacing w:after="0" w:line="276" w:lineRule="auto"/>
              <w:jc w:val="center"/>
              <w:rPr>
                <w:rFonts w:ascii="Times New Roman" w:hAnsi="Times New Roman" w:cs="Times New Roman"/>
                <w:sz w:val="24"/>
                <w:szCs w:val="24"/>
              </w:rPr>
            </w:pPr>
            <w:r w:rsidRPr="00FB0D2A">
              <w:rPr>
                <w:rFonts w:ascii="Times New Roman" w:hAnsi="Times New Roman"/>
                <w:shd w:val="clear" w:color="auto" w:fill="FFFFFF"/>
              </w:rPr>
              <w:t>9329 09</w:t>
            </w:r>
          </w:p>
        </w:tc>
      </w:tr>
    </w:tbl>
    <w:p w14:paraId="02C8A968" w14:textId="77777777" w:rsidR="00795201" w:rsidRPr="0022277F" w:rsidRDefault="00795201" w:rsidP="00795201">
      <w:pPr>
        <w:spacing w:after="0" w:line="276" w:lineRule="auto"/>
        <w:jc w:val="right"/>
        <w:rPr>
          <w:rFonts w:ascii="Times New Roman" w:hAnsi="Times New Roman" w:cs="Times New Roman"/>
          <w:b/>
          <w:bCs/>
          <w:color w:val="D9D9D9" w:themeColor="background1" w:themeShade="D9"/>
          <w:sz w:val="24"/>
          <w:szCs w:val="24"/>
        </w:rPr>
      </w:pPr>
    </w:p>
    <w:p w14:paraId="5ED31863" w14:textId="77777777" w:rsidR="00795201" w:rsidRPr="0022277F" w:rsidRDefault="00795201" w:rsidP="00795201">
      <w:pPr>
        <w:pStyle w:val="Default"/>
        <w:spacing w:line="276" w:lineRule="auto"/>
        <w:ind w:left="360"/>
        <w:jc w:val="right"/>
        <w:rPr>
          <w:color w:val="auto"/>
        </w:rPr>
      </w:pPr>
      <w:r w:rsidRPr="0022277F">
        <w:rPr>
          <w:i/>
          <w:iCs/>
          <w:color w:val="auto"/>
        </w:rPr>
        <w:t xml:space="preserve">4. tabula </w:t>
      </w:r>
    </w:p>
    <w:p w14:paraId="635B8792" w14:textId="2E910F2F" w:rsidR="00795201" w:rsidRPr="006A7CB5" w:rsidRDefault="00795201" w:rsidP="00382EB9">
      <w:pPr>
        <w:spacing w:after="0" w:line="276" w:lineRule="auto"/>
        <w:jc w:val="right"/>
        <w:rPr>
          <w:rFonts w:ascii="Times New Roman" w:hAnsi="Times New Roman" w:cs="Times New Roman"/>
          <w:bCs/>
          <w:i/>
          <w:iCs/>
          <w:color w:val="000000" w:themeColor="text1"/>
          <w:sz w:val="24"/>
          <w:szCs w:val="24"/>
        </w:rPr>
      </w:pPr>
      <w:r w:rsidRPr="006A7CB5">
        <w:rPr>
          <w:rFonts w:ascii="Times New Roman" w:hAnsi="Times New Roman" w:cs="Times New Roman"/>
          <w:bCs/>
          <w:i/>
          <w:iCs/>
          <w:color w:val="000000" w:themeColor="text1"/>
          <w:sz w:val="24"/>
          <w:szCs w:val="24"/>
        </w:rPr>
        <w:t>Aģentūras darbinieku izglītība 202</w:t>
      </w:r>
      <w:r w:rsidR="004318BC" w:rsidRPr="006A7CB5">
        <w:rPr>
          <w:rFonts w:ascii="Times New Roman" w:hAnsi="Times New Roman" w:cs="Times New Roman"/>
          <w:bCs/>
          <w:i/>
          <w:iCs/>
          <w:color w:val="000000" w:themeColor="text1"/>
          <w:sz w:val="24"/>
          <w:szCs w:val="24"/>
        </w:rPr>
        <w:t>4</w:t>
      </w:r>
      <w:r w:rsidRPr="006A7CB5">
        <w:rPr>
          <w:rFonts w:ascii="Times New Roman" w:hAnsi="Times New Roman" w:cs="Times New Roman"/>
          <w:bCs/>
          <w:i/>
          <w:iCs/>
          <w:color w:val="000000" w:themeColor="text1"/>
          <w:sz w:val="24"/>
          <w:szCs w:val="24"/>
        </w:rPr>
        <w:t>. gada 31. decembrī</w:t>
      </w:r>
    </w:p>
    <w:tbl>
      <w:tblPr>
        <w:tblStyle w:val="Reatabula"/>
        <w:tblW w:w="9640" w:type="dxa"/>
        <w:tblInd w:w="-147" w:type="dxa"/>
        <w:tblLayout w:type="fixed"/>
        <w:tblLook w:val="04A0" w:firstRow="1" w:lastRow="0" w:firstColumn="1" w:lastColumn="0" w:noHBand="0" w:noVBand="1"/>
      </w:tblPr>
      <w:tblGrid>
        <w:gridCol w:w="1546"/>
        <w:gridCol w:w="1546"/>
        <w:gridCol w:w="1546"/>
        <w:gridCol w:w="1546"/>
        <w:gridCol w:w="1546"/>
        <w:gridCol w:w="1910"/>
      </w:tblGrid>
      <w:tr w:rsidR="004318BC" w:rsidRPr="004318BC" w14:paraId="6C6EAAB3" w14:textId="77777777" w:rsidTr="00382EB9">
        <w:tc>
          <w:tcPr>
            <w:tcW w:w="1546" w:type="dxa"/>
            <w:vAlign w:val="center"/>
          </w:tcPr>
          <w:p w14:paraId="496CE4AC"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Pamata</w:t>
            </w:r>
          </w:p>
        </w:tc>
        <w:tc>
          <w:tcPr>
            <w:tcW w:w="1546" w:type="dxa"/>
            <w:vAlign w:val="center"/>
          </w:tcPr>
          <w:p w14:paraId="718D8541"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Vidējā</w:t>
            </w:r>
          </w:p>
        </w:tc>
        <w:tc>
          <w:tcPr>
            <w:tcW w:w="1546" w:type="dxa"/>
            <w:vAlign w:val="center"/>
          </w:tcPr>
          <w:p w14:paraId="5D3E0898"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Vidējā profesionālā</w:t>
            </w:r>
          </w:p>
        </w:tc>
        <w:tc>
          <w:tcPr>
            <w:tcW w:w="1546" w:type="dxa"/>
            <w:vAlign w:val="center"/>
          </w:tcPr>
          <w:p w14:paraId="2FDCA455"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Augstākā</w:t>
            </w:r>
          </w:p>
        </w:tc>
        <w:tc>
          <w:tcPr>
            <w:tcW w:w="1546" w:type="dxa"/>
            <w:vAlign w:val="center"/>
          </w:tcPr>
          <w:p w14:paraId="3E99270C" w14:textId="5DF000BB" w:rsidR="00795201" w:rsidRPr="004318BC" w:rsidRDefault="005C407C" w:rsidP="00693CA1">
            <w:pPr>
              <w:autoSpaceDE w:val="0"/>
              <w:autoSpaceDN w:val="0"/>
              <w:adjustRightInd w:val="0"/>
              <w:spacing w:line="276" w:lineRule="auto"/>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Augstākā </w:t>
            </w:r>
            <w:r w:rsidR="00795201" w:rsidRPr="004318BC">
              <w:rPr>
                <w:rFonts w:ascii="Times New Roman" w:hAnsi="Times New Roman" w:cs="Times New Roman"/>
                <w:bCs/>
                <w:color w:val="000000" w:themeColor="text1"/>
                <w:sz w:val="24"/>
                <w:szCs w:val="24"/>
              </w:rPr>
              <w:t>Maģistra grāds</w:t>
            </w:r>
          </w:p>
        </w:tc>
        <w:tc>
          <w:tcPr>
            <w:tcW w:w="1910" w:type="dxa"/>
            <w:vAlign w:val="center"/>
          </w:tcPr>
          <w:p w14:paraId="147BCCDB"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KOPĀ darbinieki</w:t>
            </w:r>
          </w:p>
        </w:tc>
      </w:tr>
      <w:tr w:rsidR="004318BC" w:rsidRPr="004318BC" w14:paraId="7A25475E" w14:textId="77777777" w:rsidTr="00382EB9">
        <w:tc>
          <w:tcPr>
            <w:tcW w:w="1546" w:type="dxa"/>
            <w:vAlign w:val="center"/>
          </w:tcPr>
          <w:p w14:paraId="6C977742"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w:t>
            </w:r>
          </w:p>
        </w:tc>
        <w:tc>
          <w:tcPr>
            <w:tcW w:w="1546" w:type="dxa"/>
            <w:vAlign w:val="center"/>
          </w:tcPr>
          <w:p w14:paraId="09C6FDEA"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1</w:t>
            </w:r>
          </w:p>
        </w:tc>
        <w:tc>
          <w:tcPr>
            <w:tcW w:w="1546" w:type="dxa"/>
            <w:vAlign w:val="center"/>
          </w:tcPr>
          <w:p w14:paraId="3207B2E1"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6</w:t>
            </w:r>
          </w:p>
        </w:tc>
        <w:tc>
          <w:tcPr>
            <w:tcW w:w="1546" w:type="dxa"/>
            <w:vAlign w:val="center"/>
          </w:tcPr>
          <w:p w14:paraId="6C663668" w14:textId="5F8A0336" w:rsidR="00795201" w:rsidRPr="004318BC" w:rsidRDefault="005C407C" w:rsidP="00693CA1">
            <w:pPr>
              <w:pStyle w:val="Sarakstarindkopa"/>
              <w:spacing w:line="276" w:lineRule="auto"/>
              <w:ind w:left="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546" w:type="dxa"/>
            <w:vAlign w:val="center"/>
          </w:tcPr>
          <w:p w14:paraId="2842175D"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5</w:t>
            </w:r>
          </w:p>
        </w:tc>
        <w:tc>
          <w:tcPr>
            <w:tcW w:w="1910" w:type="dxa"/>
            <w:vAlign w:val="center"/>
          </w:tcPr>
          <w:p w14:paraId="0A870DB3" w14:textId="77777777" w:rsidR="00795201" w:rsidRPr="004318BC" w:rsidRDefault="00795201" w:rsidP="00693CA1">
            <w:pPr>
              <w:pStyle w:val="Sarakstarindkopa"/>
              <w:spacing w:line="276" w:lineRule="auto"/>
              <w:ind w:left="0"/>
              <w:jc w:val="center"/>
              <w:rPr>
                <w:rFonts w:ascii="Times New Roman" w:hAnsi="Times New Roman" w:cs="Times New Roman"/>
                <w:bCs/>
                <w:color w:val="000000" w:themeColor="text1"/>
                <w:sz w:val="24"/>
                <w:szCs w:val="24"/>
                <w:highlight w:val="yellow"/>
              </w:rPr>
            </w:pPr>
            <w:r w:rsidRPr="004318BC">
              <w:rPr>
                <w:rFonts w:ascii="Times New Roman" w:hAnsi="Times New Roman" w:cs="Times New Roman"/>
                <w:bCs/>
                <w:color w:val="000000" w:themeColor="text1"/>
                <w:sz w:val="24"/>
                <w:szCs w:val="24"/>
              </w:rPr>
              <w:t>13</w:t>
            </w:r>
          </w:p>
        </w:tc>
      </w:tr>
    </w:tbl>
    <w:p w14:paraId="032FDBF6" w14:textId="77777777" w:rsidR="00795201" w:rsidRPr="004318BC" w:rsidRDefault="00795201" w:rsidP="00795201">
      <w:pPr>
        <w:spacing w:after="0" w:line="276" w:lineRule="auto"/>
        <w:ind w:firstLine="720"/>
        <w:jc w:val="both"/>
        <w:rPr>
          <w:rFonts w:ascii="Times New Roman" w:hAnsi="Times New Roman" w:cs="Times New Roman"/>
          <w:bCs/>
          <w:color w:val="000000" w:themeColor="text1"/>
          <w:sz w:val="24"/>
          <w:szCs w:val="24"/>
        </w:rPr>
      </w:pPr>
    </w:p>
    <w:p w14:paraId="5E1614C1" w14:textId="1DD58ACA" w:rsidR="00795201" w:rsidRPr="004318BC" w:rsidRDefault="00795201" w:rsidP="00E44B4E">
      <w:pPr>
        <w:spacing w:after="0" w:line="276" w:lineRule="auto"/>
        <w:ind w:firstLine="284"/>
        <w:jc w:val="both"/>
        <w:rPr>
          <w:rFonts w:ascii="Times New Roman" w:hAnsi="Times New Roman" w:cs="Times New Roman"/>
          <w:bCs/>
          <w:color w:val="000000" w:themeColor="text1"/>
          <w:sz w:val="24"/>
          <w:szCs w:val="24"/>
        </w:rPr>
      </w:pPr>
      <w:r w:rsidRPr="004318BC">
        <w:rPr>
          <w:rFonts w:ascii="Times New Roman" w:hAnsi="Times New Roman" w:cs="Times New Roman"/>
          <w:bCs/>
          <w:color w:val="000000" w:themeColor="text1"/>
          <w:sz w:val="24"/>
          <w:szCs w:val="24"/>
        </w:rPr>
        <w:t>Aģentūrā strādā 8 sievietes (2 direktora vietnieces, mežsaimniecības vadītāja, sabiedrisko attiecību speciāliste, grāmatvede, lietvede un 2 palīgstrādnieces) un 6 vīrieši (direktors, jurists, projektu vadītājs un 3 palīgstrādnieki). Aģentūras darbinieki 202</w:t>
      </w:r>
      <w:r w:rsidR="00313F0C" w:rsidRPr="004318BC">
        <w:rPr>
          <w:rFonts w:ascii="Times New Roman" w:hAnsi="Times New Roman" w:cs="Times New Roman"/>
          <w:bCs/>
          <w:color w:val="000000" w:themeColor="text1"/>
          <w:sz w:val="24"/>
          <w:szCs w:val="24"/>
        </w:rPr>
        <w:t>4</w:t>
      </w:r>
      <w:r w:rsidRPr="004318BC">
        <w:rPr>
          <w:rFonts w:ascii="Times New Roman" w:hAnsi="Times New Roman" w:cs="Times New Roman"/>
          <w:bCs/>
          <w:color w:val="000000" w:themeColor="text1"/>
          <w:sz w:val="24"/>
          <w:szCs w:val="24"/>
        </w:rPr>
        <w:t>. gadā ietilpa vecuma grupā no 40 līdz 68 gadiem, un personāla vidējais vecums 202</w:t>
      </w:r>
      <w:r w:rsidR="00313F0C" w:rsidRPr="004318BC">
        <w:rPr>
          <w:rFonts w:ascii="Times New Roman" w:hAnsi="Times New Roman" w:cs="Times New Roman"/>
          <w:bCs/>
          <w:color w:val="000000" w:themeColor="text1"/>
          <w:sz w:val="24"/>
          <w:szCs w:val="24"/>
        </w:rPr>
        <w:t>4</w:t>
      </w:r>
      <w:r w:rsidRPr="004318BC">
        <w:rPr>
          <w:rFonts w:ascii="Times New Roman" w:hAnsi="Times New Roman" w:cs="Times New Roman"/>
          <w:bCs/>
          <w:color w:val="000000" w:themeColor="text1"/>
          <w:sz w:val="24"/>
          <w:szCs w:val="24"/>
        </w:rPr>
        <w:t>. gadā bija 55 gadi.</w:t>
      </w:r>
    </w:p>
    <w:p w14:paraId="46EFD417" w14:textId="79A8640C" w:rsidR="00C831A1" w:rsidRPr="00382EB9" w:rsidRDefault="00C831A1" w:rsidP="00E44B4E">
      <w:pPr>
        <w:autoSpaceDE w:val="0"/>
        <w:autoSpaceDN w:val="0"/>
        <w:adjustRightInd w:val="0"/>
        <w:spacing w:after="0" w:line="276" w:lineRule="auto"/>
        <w:jc w:val="both"/>
        <w:rPr>
          <w:rFonts w:ascii="Times New Roman" w:hAnsi="Times New Roman" w:cs="Times New Roman"/>
          <w:b/>
          <w:sz w:val="24"/>
          <w:szCs w:val="24"/>
        </w:rPr>
      </w:pPr>
    </w:p>
    <w:p w14:paraId="3F813D6E" w14:textId="79AA3C0B" w:rsidR="00C831A1" w:rsidRPr="00E44B4E" w:rsidRDefault="00E44B4E" w:rsidP="00E44B4E">
      <w:pPr>
        <w:spacing w:after="0" w:line="276" w:lineRule="auto"/>
        <w:jc w:val="center"/>
        <w:rPr>
          <w:rFonts w:ascii="Times New Roman" w:hAnsi="Times New Roman" w:cs="Times New Roman"/>
          <w:b/>
          <w:sz w:val="28"/>
          <w:szCs w:val="28"/>
        </w:rPr>
      </w:pPr>
      <w:r w:rsidRPr="00E44B4E">
        <w:rPr>
          <w:rFonts w:ascii="Times New Roman" w:hAnsi="Times New Roman" w:cs="Times New Roman"/>
          <w:b/>
          <w:sz w:val="28"/>
          <w:szCs w:val="28"/>
        </w:rPr>
        <w:t>4</w:t>
      </w:r>
      <w:r w:rsidR="00C831A1" w:rsidRPr="00E44B4E">
        <w:rPr>
          <w:rFonts w:ascii="Times New Roman" w:hAnsi="Times New Roman" w:cs="Times New Roman"/>
          <w:b/>
          <w:sz w:val="28"/>
          <w:szCs w:val="28"/>
        </w:rPr>
        <w:t>. KOMUNIKĀCIJA AR SABIEDRĪBU</w:t>
      </w:r>
    </w:p>
    <w:p w14:paraId="4D6F9038" w14:textId="77777777" w:rsidR="00795201" w:rsidRPr="004318BC" w:rsidRDefault="00795201" w:rsidP="00E44B4E">
      <w:pPr>
        <w:autoSpaceDE w:val="0"/>
        <w:autoSpaceDN w:val="0"/>
        <w:adjustRightInd w:val="0"/>
        <w:spacing w:after="0" w:line="276" w:lineRule="auto"/>
        <w:ind w:firstLine="720"/>
        <w:jc w:val="both"/>
        <w:rPr>
          <w:rFonts w:ascii="Times New Roman" w:hAnsi="Times New Roman" w:cs="Times New Roman"/>
          <w:color w:val="000000" w:themeColor="text1"/>
          <w:sz w:val="24"/>
          <w:szCs w:val="24"/>
        </w:rPr>
      </w:pPr>
    </w:p>
    <w:p w14:paraId="4BFC9381" w14:textId="7282D3C3" w:rsidR="00795201" w:rsidRPr="004318BC" w:rsidRDefault="00795201" w:rsidP="00E44B4E">
      <w:pPr>
        <w:spacing w:after="0" w:line="276" w:lineRule="auto"/>
        <w:ind w:firstLine="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202</w:t>
      </w:r>
      <w:r w:rsidR="00313F0C" w:rsidRPr="004318BC">
        <w:rPr>
          <w:rFonts w:ascii="Times New Roman" w:hAnsi="Times New Roman" w:cs="Times New Roman"/>
          <w:color w:val="000000" w:themeColor="text1"/>
          <w:sz w:val="24"/>
          <w:szCs w:val="24"/>
        </w:rPr>
        <w:t>4</w:t>
      </w:r>
      <w:r w:rsidRPr="004318BC">
        <w:rPr>
          <w:rFonts w:ascii="Times New Roman" w:hAnsi="Times New Roman" w:cs="Times New Roman"/>
          <w:color w:val="000000" w:themeColor="text1"/>
          <w:sz w:val="24"/>
          <w:szCs w:val="24"/>
        </w:rPr>
        <w:t>.</w:t>
      </w:r>
      <w:r w:rsidR="00382EB9">
        <w:rPr>
          <w:rFonts w:ascii="Times New Roman" w:hAnsi="Times New Roman" w:cs="Times New Roman"/>
          <w:color w:val="000000" w:themeColor="text1"/>
          <w:sz w:val="24"/>
          <w:szCs w:val="24"/>
        </w:rPr>
        <w:t> </w:t>
      </w:r>
      <w:r w:rsidRPr="004318BC">
        <w:rPr>
          <w:rFonts w:ascii="Times New Roman" w:hAnsi="Times New Roman" w:cs="Times New Roman"/>
          <w:color w:val="000000" w:themeColor="text1"/>
          <w:sz w:val="24"/>
          <w:szCs w:val="24"/>
        </w:rPr>
        <w:t xml:space="preserve">gadā Aģentūra dažādu sporta, vides izglītības un pasākumu organizēšanā ir sadarbojusies ar vairākām biedrībām – “Sniega suņi”, “Ogres biatlona klubs”, “Drosmes aģentūra”, “Fizkultūras Nora”, “Briedis bedrē brikšķināja”, “Orientēšanās klubs Ogre”, “Nesēdi mājās”, “Mellene”, “Ar makšķeri”, “Internacionāli un Sabiedriski Aktīvo – Arboristu, Koku kopēju biedrība” </w:t>
      </w:r>
      <w:r w:rsidR="004318BC" w:rsidRPr="004318BC">
        <w:rPr>
          <w:rFonts w:ascii="Times New Roman" w:hAnsi="Times New Roman" w:cs="Times New Roman"/>
          <w:color w:val="000000" w:themeColor="text1"/>
          <w:sz w:val="24"/>
          <w:szCs w:val="24"/>
        </w:rPr>
        <w:t xml:space="preserve">, “Latvijas Tautas sporta federāciju” </w:t>
      </w:r>
      <w:r w:rsidRPr="004318BC">
        <w:rPr>
          <w:rFonts w:ascii="Times New Roman" w:hAnsi="Times New Roman" w:cs="Times New Roman"/>
          <w:color w:val="000000" w:themeColor="text1"/>
          <w:sz w:val="24"/>
          <w:szCs w:val="24"/>
        </w:rPr>
        <w:t>u.c.</w:t>
      </w:r>
    </w:p>
    <w:p w14:paraId="33B38991" w14:textId="77777777" w:rsidR="00795201" w:rsidRPr="004318BC" w:rsidRDefault="00795201" w:rsidP="00E44B4E">
      <w:p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Aģentūras organizētie pasākumi ir izglītojoša rakstura, uz izziņu vērsti.</w:t>
      </w:r>
    </w:p>
    <w:p w14:paraId="09B14104" w14:textId="023B8C76" w:rsidR="00795201" w:rsidRPr="004318BC" w:rsidRDefault="00127DBD" w:rsidP="00E44B4E">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Aģentūra </w:t>
      </w:r>
      <w:r w:rsidR="00795201" w:rsidRPr="004318BC">
        <w:rPr>
          <w:rFonts w:ascii="Times New Roman" w:hAnsi="Times New Roman" w:cs="Times New Roman"/>
          <w:color w:val="000000" w:themeColor="text1"/>
          <w:sz w:val="24"/>
          <w:szCs w:val="24"/>
        </w:rPr>
        <w:t>202</w:t>
      </w:r>
      <w:r w:rsidR="00313F0C" w:rsidRPr="004318BC">
        <w:rPr>
          <w:rFonts w:ascii="Times New Roman" w:hAnsi="Times New Roman" w:cs="Times New Roman"/>
          <w:color w:val="000000" w:themeColor="text1"/>
          <w:sz w:val="24"/>
          <w:szCs w:val="24"/>
        </w:rPr>
        <w:t>4</w:t>
      </w:r>
      <w:r w:rsidR="00795201" w:rsidRPr="004318BC">
        <w:rPr>
          <w:rFonts w:ascii="Times New Roman" w:hAnsi="Times New Roman" w:cs="Times New Roman"/>
          <w:color w:val="000000" w:themeColor="text1"/>
          <w:sz w:val="24"/>
          <w:szCs w:val="24"/>
        </w:rPr>
        <w:t>.</w:t>
      </w:r>
      <w:r w:rsidR="00382EB9">
        <w:rPr>
          <w:rFonts w:ascii="Times New Roman" w:hAnsi="Times New Roman" w:cs="Times New Roman"/>
          <w:color w:val="000000" w:themeColor="text1"/>
          <w:sz w:val="24"/>
          <w:szCs w:val="24"/>
        </w:rPr>
        <w:t> </w:t>
      </w:r>
      <w:r w:rsidR="00795201" w:rsidRPr="004318BC">
        <w:rPr>
          <w:rFonts w:ascii="Times New Roman" w:hAnsi="Times New Roman" w:cs="Times New Roman"/>
          <w:color w:val="000000" w:themeColor="text1"/>
          <w:sz w:val="24"/>
          <w:szCs w:val="24"/>
        </w:rPr>
        <w:t xml:space="preserve">gadā </w:t>
      </w:r>
      <w:r w:rsidRPr="004318BC">
        <w:rPr>
          <w:rFonts w:ascii="Times New Roman" w:hAnsi="Times New Roman" w:cs="Times New Roman"/>
          <w:color w:val="000000" w:themeColor="text1"/>
          <w:sz w:val="24"/>
          <w:szCs w:val="24"/>
        </w:rPr>
        <w:t>regulāri aktualizē</w:t>
      </w:r>
      <w:r>
        <w:rPr>
          <w:rFonts w:ascii="Times New Roman" w:hAnsi="Times New Roman" w:cs="Times New Roman"/>
          <w:color w:val="000000" w:themeColor="text1"/>
          <w:sz w:val="24"/>
          <w:szCs w:val="24"/>
        </w:rPr>
        <w:t>ja</w:t>
      </w:r>
      <w:r w:rsidRPr="004318BC">
        <w:rPr>
          <w:rFonts w:ascii="Times New Roman" w:hAnsi="Times New Roman" w:cs="Times New Roman"/>
          <w:color w:val="000000" w:themeColor="text1"/>
          <w:sz w:val="24"/>
          <w:szCs w:val="24"/>
        </w:rPr>
        <w:t xml:space="preserve"> informācij</w:t>
      </w:r>
      <w:r>
        <w:rPr>
          <w:rFonts w:ascii="Times New Roman" w:hAnsi="Times New Roman" w:cs="Times New Roman"/>
          <w:color w:val="000000" w:themeColor="text1"/>
          <w:sz w:val="24"/>
          <w:szCs w:val="24"/>
        </w:rPr>
        <w:t>u</w:t>
      </w:r>
      <w:r w:rsidRPr="004318BC">
        <w:rPr>
          <w:rFonts w:ascii="Times New Roman" w:hAnsi="Times New Roman" w:cs="Times New Roman"/>
          <w:color w:val="000000" w:themeColor="text1"/>
          <w:sz w:val="24"/>
          <w:szCs w:val="24"/>
        </w:rPr>
        <w:t xml:space="preserve"> par pasākumiem, papildinā</w:t>
      </w:r>
      <w:r>
        <w:rPr>
          <w:rFonts w:ascii="Times New Roman" w:hAnsi="Times New Roman" w:cs="Times New Roman"/>
          <w:color w:val="000000" w:themeColor="text1"/>
          <w:sz w:val="24"/>
          <w:szCs w:val="24"/>
        </w:rPr>
        <w:t>ja</w:t>
      </w:r>
      <w:r w:rsidRPr="004318BC">
        <w:rPr>
          <w:rFonts w:ascii="Times New Roman" w:hAnsi="Times New Roman" w:cs="Times New Roman"/>
          <w:color w:val="000000" w:themeColor="text1"/>
          <w:sz w:val="24"/>
          <w:szCs w:val="24"/>
        </w:rPr>
        <w:t xml:space="preserve"> foto galerijas un informācij</w:t>
      </w:r>
      <w:r>
        <w:rPr>
          <w:rFonts w:ascii="Times New Roman" w:hAnsi="Times New Roman" w:cs="Times New Roman"/>
          <w:color w:val="000000" w:themeColor="text1"/>
          <w:sz w:val="24"/>
          <w:szCs w:val="24"/>
        </w:rPr>
        <w:t>u</w:t>
      </w:r>
      <w:r w:rsidRPr="004318BC">
        <w:rPr>
          <w:rFonts w:ascii="Times New Roman" w:hAnsi="Times New Roman" w:cs="Times New Roman"/>
          <w:color w:val="000000" w:themeColor="text1"/>
          <w:sz w:val="24"/>
          <w:szCs w:val="24"/>
        </w:rPr>
        <w:t xml:space="preserve"> </w:t>
      </w:r>
      <w:r w:rsidR="00795201" w:rsidRPr="004318BC">
        <w:rPr>
          <w:rFonts w:ascii="Times New Roman" w:hAnsi="Times New Roman" w:cs="Times New Roman"/>
          <w:color w:val="000000" w:themeColor="text1"/>
          <w:sz w:val="24"/>
          <w:szCs w:val="24"/>
        </w:rPr>
        <w:t>mājaslapā</w:t>
      </w:r>
      <w:r>
        <w:rPr>
          <w:rFonts w:ascii="Times New Roman" w:hAnsi="Times New Roman" w:cs="Times New Roman"/>
          <w:color w:val="000000" w:themeColor="text1"/>
          <w:sz w:val="24"/>
          <w:szCs w:val="24"/>
        </w:rPr>
        <w:t xml:space="preserve"> </w:t>
      </w:r>
      <w:r w:rsidR="00382EB9" w:rsidRPr="00382EB9">
        <w:rPr>
          <w:rFonts w:ascii="Times New Roman" w:hAnsi="Times New Roman" w:cs="Times New Roman"/>
          <w:sz w:val="24"/>
          <w:szCs w:val="24"/>
        </w:rPr>
        <w:t>www.ziliekalni.lv</w:t>
      </w:r>
      <w:r w:rsidR="00795201" w:rsidRPr="004318BC">
        <w:rPr>
          <w:rFonts w:ascii="Times New Roman" w:hAnsi="Times New Roman" w:cs="Times New Roman"/>
          <w:color w:val="000000" w:themeColor="text1"/>
          <w:sz w:val="24"/>
          <w:szCs w:val="24"/>
        </w:rPr>
        <w:t xml:space="preserve"> un </w:t>
      </w:r>
      <w:proofErr w:type="spellStart"/>
      <w:r w:rsidR="00313F0C" w:rsidRPr="004318BC">
        <w:rPr>
          <w:rFonts w:ascii="Times New Roman" w:hAnsi="Times New Roman" w:cs="Times New Roman"/>
          <w:color w:val="000000" w:themeColor="text1"/>
          <w:sz w:val="24"/>
          <w:szCs w:val="24"/>
        </w:rPr>
        <w:t>F</w:t>
      </w:r>
      <w:r w:rsidR="00795201" w:rsidRPr="004318BC">
        <w:rPr>
          <w:rFonts w:ascii="Times New Roman" w:hAnsi="Times New Roman" w:cs="Times New Roman"/>
          <w:color w:val="000000" w:themeColor="text1"/>
          <w:sz w:val="24"/>
          <w:szCs w:val="24"/>
        </w:rPr>
        <w:t>acebook</w:t>
      </w:r>
      <w:proofErr w:type="spellEnd"/>
      <w:r w:rsidR="00795201" w:rsidRPr="004318BC">
        <w:rPr>
          <w:rFonts w:ascii="Times New Roman" w:hAnsi="Times New Roman" w:cs="Times New Roman"/>
          <w:color w:val="000000" w:themeColor="text1"/>
          <w:sz w:val="24"/>
          <w:szCs w:val="24"/>
        </w:rPr>
        <w:t xml:space="preserve"> profilā</w:t>
      </w:r>
      <w:r>
        <w:rPr>
          <w:rFonts w:ascii="Times New Roman" w:hAnsi="Times New Roman" w:cs="Times New Roman"/>
          <w:color w:val="000000" w:themeColor="text1"/>
          <w:sz w:val="24"/>
          <w:szCs w:val="24"/>
        </w:rPr>
        <w:t xml:space="preserve"> </w:t>
      </w:r>
      <w:r w:rsidR="00795201" w:rsidRPr="004318BC">
        <w:rPr>
          <w:rFonts w:ascii="Times New Roman" w:hAnsi="Times New Roman" w:cs="Times New Roman"/>
          <w:color w:val="000000" w:themeColor="text1"/>
          <w:sz w:val="24"/>
          <w:szCs w:val="24"/>
        </w:rPr>
        <w:t>https://www.facebook.com/ziliekalniofficial. Komunikācija ar sabiedrību 202</w:t>
      </w:r>
      <w:r w:rsidR="00313F0C" w:rsidRPr="004318BC">
        <w:rPr>
          <w:rFonts w:ascii="Times New Roman" w:hAnsi="Times New Roman" w:cs="Times New Roman"/>
          <w:color w:val="000000" w:themeColor="text1"/>
          <w:sz w:val="24"/>
          <w:szCs w:val="24"/>
        </w:rPr>
        <w:t>4</w:t>
      </w:r>
      <w:r w:rsidR="00795201" w:rsidRPr="004318BC">
        <w:rPr>
          <w:rFonts w:ascii="Times New Roman" w:hAnsi="Times New Roman" w:cs="Times New Roman"/>
          <w:color w:val="000000" w:themeColor="text1"/>
          <w:sz w:val="24"/>
          <w:szCs w:val="24"/>
        </w:rPr>
        <w:t>. gadā notika nepārtraukti. Sabiedrība viedokli pauda telefoniski, komentāros interneta vietnēs, Aģentūras e-pastā un Ogres pašvaldības domē. Aģentūra</w:t>
      </w:r>
      <w:r w:rsidR="00795201" w:rsidRPr="004318BC">
        <w:rPr>
          <w:rFonts w:ascii="Times New Roman" w:hAnsi="Times New Roman" w:cs="Times New Roman"/>
          <w:b/>
          <w:color w:val="000000" w:themeColor="text1"/>
          <w:sz w:val="24"/>
          <w:szCs w:val="24"/>
        </w:rPr>
        <w:t xml:space="preserve"> </w:t>
      </w:r>
      <w:r w:rsidR="00795201" w:rsidRPr="004318BC">
        <w:rPr>
          <w:rFonts w:ascii="Times New Roman" w:hAnsi="Times New Roman" w:cs="Times New Roman"/>
          <w:color w:val="000000" w:themeColor="text1"/>
          <w:sz w:val="24"/>
          <w:szCs w:val="24"/>
        </w:rPr>
        <w:t>vienmēr ir uzklausījusi un izvērtējusi sabiedrības viedokli un sniegusi atbildes, kā arī realizējusi daļu ieteikumu.</w:t>
      </w:r>
    </w:p>
    <w:p w14:paraId="7017F8E9" w14:textId="73047782" w:rsidR="00795201" w:rsidRPr="004318BC" w:rsidRDefault="00795201" w:rsidP="00E44B4E">
      <w:pPr>
        <w:spacing w:after="0" w:line="276" w:lineRule="auto"/>
        <w:ind w:firstLine="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 xml:space="preserve">Aģentūras mājaslapā </w:t>
      </w:r>
      <w:hyperlink r:id="rId16" w:history="1">
        <w:r w:rsidR="00313F0C" w:rsidRPr="004318BC">
          <w:rPr>
            <w:rStyle w:val="Hipersaite"/>
            <w:rFonts w:ascii="Times New Roman" w:hAnsi="Times New Roman" w:cs="Times New Roman"/>
            <w:color w:val="000000" w:themeColor="text1"/>
            <w:sz w:val="24"/>
            <w:szCs w:val="24"/>
          </w:rPr>
          <w:t>www.ziliekalni.lv</w:t>
        </w:r>
      </w:hyperlink>
      <w:r w:rsidR="00313F0C" w:rsidRPr="004318BC">
        <w:rPr>
          <w:rFonts w:ascii="Times New Roman" w:hAnsi="Times New Roman" w:cs="Times New Roman"/>
          <w:color w:val="000000" w:themeColor="text1"/>
          <w:sz w:val="24"/>
          <w:szCs w:val="24"/>
        </w:rPr>
        <w:t>; klātienē</w:t>
      </w:r>
      <w:r w:rsidRPr="004318BC">
        <w:rPr>
          <w:rFonts w:ascii="Times New Roman" w:hAnsi="Times New Roman" w:cs="Times New Roman"/>
          <w:color w:val="000000" w:themeColor="text1"/>
          <w:sz w:val="24"/>
          <w:szCs w:val="24"/>
        </w:rPr>
        <w:t xml:space="preserve"> un </w:t>
      </w:r>
      <w:r w:rsidR="00313F0C" w:rsidRPr="004318BC">
        <w:rPr>
          <w:rFonts w:ascii="Times New Roman" w:hAnsi="Times New Roman" w:cs="Times New Roman"/>
          <w:color w:val="000000" w:themeColor="text1"/>
          <w:sz w:val="24"/>
          <w:szCs w:val="24"/>
        </w:rPr>
        <w:t>F</w:t>
      </w:r>
      <w:r w:rsidRPr="004318BC">
        <w:rPr>
          <w:rFonts w:ascii="Times New Roman" w:hAnsi="Times New Roman" w:cs="Times New Roman"/>
          <w:color w:val="000000" w:themeColor="text1"/>
          <w:sz w:val="24"/>
          <w:szCs w:val="24"/>
        </w:rPr>
        <w:t xml:space="preserve">acebook profilā https://www.facebook.com/ziliekalniofficial tika veikta aptauja par </w:t>
      </w:r>
      <w:r w:rsidR="00313F0C" w:rsidRPr="004318BC">
        <w:rPr>
          <w:rFonts w:ascii="Times New Roman" w:hAnsi="Times New Roman" w:cs="Times New Roman"/>
          <w:color w:val="000000" w:themeColor="text1"/>
          <w:sz w:val="24"/>
          <w:szCs w:val="24"/>
        </w:rPr>
        <w:t xml:space="preserve">pieredzi apmeklējot dabas parku “Ogres Zilie kalni”, kā arī šeit </w:t>
      </w:r>
      <w:r w:rsidRPr="004318BC">
        <w:rPr>
          <w:rFonts w:ascii="Times New Roman" w:hAnsi="Times New Roman" w:cs="Times New Roman"/>
          <w:color w:val="000000" w:themeColor="text1"/>
          <w:sz w:val="24"/>
          <w:szCs w:val="24"/>
        </w:rPr>
        <w:t>pieejamajām aktivitātēm un t</w:t>
      </w:r>
      <w:r w:rsidR="00313F0C" w:rsidRPr="004318BC">
        <w:rPr>
          <w:rFonts w:ascii="Times New Roman" w:hAnsi="Times New Roman" w:cs="Times New Roman"/>
          <w:color w:val="000000" w:themeColor="text1"/>
          <w:sz w:val="24"/>
          <w:szCs w:val="24"/>
        </w:rPr>
        <w:t xml:space="preserve">urpmāko </w:t>
      </w:r>
      <w:r w:rsidRPr="004318BC">
        <w:rPr>
          <w:rFonts w:ascii="Times New Roman" w:hAnsi="Times New Roman" w:cs="Times New Roman"/>
          <w:color w:val="000000" w:themeColor="text1"/>
          <w:sz w:val="24"/>
          <w:szCs w:val="24"/>
        </w:rPr>
        <w:t xml:space="preserve">attīstību. Tajā piedalījās gandrīz </w:t>
      </w:r>
      <w:r w:rsidR="00313F0C" w:rsidRPr="004318BC">
        <w:rPr>
          <w:rFonts w:ascii="Times New Roman" w:hAnsi="Times New Roman" w:cs="Times New Roman"/>
          <w:color w:val="000000" w:themeColor="text1"/>
          <w:sz w:val="24"/>
          <w:szCs w:val="24"/>
        </w:rPr>
        <w:t>130</w:t>
      </w:r>
      <w:r w:rsidRPr="004318BC">
        <w:rPr>
          <w:rFonts w:ascii="Times New Roman" w:hAnsi="Times New Roman" w:cs="Times New Roman"/>
          <w:color w:val="000000" w:themeColor="text1"/>
          <w:sz w:val="24"/>
          <w:szCs w:val="24"/>
        </w:rPr>
        <w:t xml:space="preserve"> respondenti. Kopumā vērtējums pozitīvs. Tika izteikti arī ierosinājumi, no kuriem daļa īstenota</w:t>
      </w:r>
      <w:r w:rsidR="00162CFF" w:rsidRPr="004318BC">
        <w:rPr>
          <w:rFonts w:ascii="Times New Roman" w:hAnsi="Times New Roman" w:cs="Times New Roman"/>
          <w:color w:val="000000" w:themeColor="text1"/>
          <w:sz w:val="24"/>
          <w:szCs w:val="24"/>
        </w:rPr>
        <w:t>, bet vairāki no tiem tiks realizēti 2025.</w:t>
      </w:r>
      <w:r w:rsidR="00C831A1">
        <w:rPr>
          <w:rFonts w:ascii="Times New Roman" w:hAnsi="Times New Roman" w:cs="Times New Roman"/>
          <w:color w:val="000000" w:themeColor="text1"/>
          <w:sz w:val="24"/>
          <w:szCs w:val="24"/>
        </w:rPr>
        <w:t xml:space="preserve"> </w:t>
      </w:r>
      <w:r w:rsidR="00162CFF" w:rsidRPr="004318BC">
        <w:rPr>
          <w:rFonts w:ascii="Times New Roman" w:hAnsi="Times New Roman" w:cs="Times New Roman"/>
          <w:color w:val="000000" w:themeColor="text1"/>
          <w:sz w:val="24"/>
          <w:szCs w:val="24"/>
        </w:rPr>
        <w:t xml:space="preserve">gadā. </w:t>
      </w:r>
    </w:p>
    <w:p w14:paraId="62B50744" w14:textId="440D3597" w:rsidR="00795201" w:rsidRPr="004318BC" w:rsidRDefault="00127DBD" w:rsidP="00E44B4E">
      <w:pPr>
        <w:spacing w:after="0" w:line="276" w:lineRule="auto"/>
        <w:ind w:firstLine="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lastRenderedPageBreak/>
        <w:t xml:space="preserve">Aģentūra </w:t>
      </w:r>
      <w:r w:rsidR="00795201" w:rsidRPr="004318BC">
        <w:rPr>
          <w:rFonts w:ascii="Times New Roman" w:hAnsi="Times New Roman" w:cs="Times New Roman"/>
          <w:color w:val="000000" w:themeColor="text1"/>
          <w:sz w:val="24"/>
          <w:szCs w:val="24"/>
        </w:rPr>
        <w:t>202</w:t>
      </w:r>
      <w:r w:rsidR="00414962" w:rsidRPr="004318BC">
        <w:rPr>
          <w:rFonts w:ascii="Times New Roman" w:hAnsi="Times New Roman" w:cs="Times New Roman"/>
          <w:color w:val="000000" w:themeColor="text1"/>
          <w:sz w:val="24"/>
          <w:szCs w:val="24"/>
        </w:rPr>
        <w:t>4</w:t>
      </w:r>
      <w:r w:rsidR="00795201" w:rsidRPr="004318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00795201" w:rsidRPr="004318BC">
        <w:rPr>
          <w:rFonts w:ascii="Times New Roman" w:hAnsi="Times New Roman" w:cs="Times New Roman"/>
          <w:color w:val="000000" w:themeColor="text1"/>
          <w:sz w:val="24"/>
          <w:szCs w:val="24"/>
        </w:rPr>
        <w:t xml:space="preserve">gadā </w:t>
      </w:r>
      <w:r w:rsidR="00162CFF" w:rsidRPr="004318BC">
        <w:rPr>
          <w:rFonts w:ascii="Times New Roman" w:hAnsi="Times New Roman" w:cs="Times New Roman"/>
          <w:color w:val="000000" w:themeColor="text1"/>
          <w:sz w:val="24"/>
          <w:szCs w:val="24"/>
        </w:rPr>
        <w:t>turpināja sniegt savu ieguldījumu tautas sporta attīstībā, piešķirot speciālas balvas skrējiena “</w:t>
      </w:r>
      <w:r w:rsidR="00795201" w:rsidRPr="004318BC">
        <w:rPr>
          <w:rFonts w:ascii="Times New Roman" w:hAnsi="Times New Roman" w:cs="Times New Roman"/>
          <w:color w:val="000000" w:themeColor="text1"/>
          <w:sz w:val="24"/>
          <w:szCs w:val="24"/>
        </w:rPr>
        <w:t xml:space="preserve">Apkārt Zilajiem kalniem” </w:t>
      </w:r>
      <w:r w:rsidR="00162CFF" w:rsidRPr="004318BC">
        <w:rPr>
          <w:rFonts w:ascii="Times New Roman" w:hAnsi="Times New Roman" w:cs="Times New Roman"/>
          <w:color w:val="000000" w:themeColor="text1"/>
          <w:sz w:val="24"/>
          <w:szCs w:val="24"/>
        </w:rPr>
        <w:t xml:space="preserve">dalībniekiem. </w:t>
      </w:r>
    </w:p>
    <w:p w14:paraId="55E4A906" w14:textId="77777777" w:rsidR="00795201" w:rsidRPr="004318BC" w:rsidRDefault="00795201" w:rsidP="00E44B4E">
      <w:pPr>
        <w:spacing w:after="0" w:line="276" w:lineRule="auto"/>
        <w:ind w:firstLine="567"/>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Gan sarakstē ar interesentiem, gan dažādu pasākumu, ekskursiju ietvaros, individuālās sarunās, dažādos videomateriālos, intervijās un rakstos veikts sabiedrības informēšanas un izglītošanas darbs, skaidrojot aģentūras veikto ikdienas darbu, realizētos labiekārtojuma projektus, izglītojot par dabas vērtībām, procesiem, uzvedības normām dabas parkā “Ogres Zilie kalni”. Sniegta vispārēja, izglītojoša informācija par sporta, rekreācijas, vides un kultūrvēstures iespējām un objektiem kompleksā. Vietējie iedzīvotāji mudināti iesaistīties attīstāmo teritoriju atpūtas, vides izglītības un darba aktivitātēs, sniegt ierosinājumus par attīstību. Pakāpeniski redzams izglītojošā un skaidrojošā darba rezultāts – ir palielinājusies dabas parka “Ogres Zilie kalni” atpazīstamība, apmeklētāju skaits, uzlabojusies apmeklētāju izpratne par uzvedības normām kompleksa teritorijā.</w:t>
      </w:r>
    </w:p>
    <w:p w14:paraId="4C9AF4DA" w14:textId="77777777" w:rsidR="00CE6493" w:rsidRPr="00CE6493" w:rsidRDefault="00795201" w:rsidP="00E44B4E">
      <w:pPr>
        <w:pStyle w:val="Sarakstarindkopa"/>
        <w:numPr>
          <w:ilvl w:val="0"/>
          <w:numId w:val="9"/>
        </w:numPr>
        <w:spacing w:after="0" w:line="276" w:lineRule="auto"/>
        <w:rPr>
          <w:rFonts w:ascii="Times New Roman" w:hAnsi="Times New Roman" w:cs="Times New Roman"/>
          <w:b/>
          <w:bCs/>
          <w:color w:val="D9D9D9" w:themeColor="background1" w:themeShade="D9"/>
          <w:sz w:val="28"/>
          <w:szCs w:val="28"/>
        </w:rPr>
      </w:pPr>
      <w:bookmarkStart w:id="1" w:name="_GoBack"/>
      <w:bookmarkEnd w:id="1"/>
      <w:r>
        <w:rPr>
          <w:rFonts w:ascii="Times New Roman" w:hAnsi="Times New Roman" w:cs="Times New Roman"/>
          <w:b/>
          <w:sz w:val="28"/>
          <w:szCs w:val="28"/>
        </w:rPr>
        <w:t xml:space="preserve">  </w:t>
      </w:r>
    </w:p>
    <w:p w14:paraId="37226E5D" w14:textId="1A2D080F" w:rsidR="00795201" w:rsidRPr="00E44B4E" w:rsidRDefault="00795201" w:rsidP="00E44B4E">
      <w:pPr>
        <w:pStyle w:val="Sarakstarindkopa"/>
        <w:spacing w:after="0" w:line="276" w:lineRule="auto"/>
        <w:ind w:left="1005"/>
        <w:jc w:val="center"/>
        <w:rPr>
          <w:rFonts w:ascii="Times New Roman" w:hAnsi="Times New Roman" w:cs="Times New Roman"/>
          <w:b/>
          <w:bCs/>
          <w:color w:val="D9D9D9" w:themeColor="background1" w:themeShade="D9"/>
          <w:sz w:val="28"/>
          <w:szCs w:val="28"/>
        </w:rPr>
      </w:pPr>
      <w:r w:rsidRPr="00E44B4E">
        <w:rPr>
          <w:rFonts w:ascii="Times New Roman" w:hAnsi="Times New Roman" w:cs="Times New Roman"/>
          <w:b/>
          <w:sz w:val="28"/>
          <w:szCs w:val="28"/>
        </w:rPr>
        <w:t>5. Plānotie pasākumi 202</w:t>
      </w:r>
      <w:r w:rsidR="00162CFF" w:rsidRPr="00E44B4E">
        <w:rPr>
          <w:rFonts w:ascii="Times New Roman" w:hAnsi="Times New Roman" w:cs="Times New Roman"/>
          <w:b/>
          <w:sz w:val="28"/>
          <w:szCs w:val="28"/>
        </w:rPr>
        <w:t>5</w:t>
      </w:r>
      <w:r w:rsidRPr="00E44B4E">
        <w:rPr>
          <w:rFonts w:ascii="Times New Roman" w:hAnsi="Times New Roman" w:cs="Times New Roman"/>
          <w:b/>
          <w:sz w:val="28"/>
          <w:szCs w:val="28"/>
        </w:rPr>
        <w:t>. gadā</w:t>
      </w:r>
    </w:p>
    <w:p w14:paraId="3EF0BB21" w14:textId="77777777" w:rsidR="00795201" w:rsidRPr="004318BC" w:rsidRDefault="00795201" w:rsidP="00E44B4E">
      <w:pPr>
        <w:spacing w:after="0" w:line="276" w:lineRule="auto"/>
        <w:ind w:left="720" w:firstLine="720"/>
        <w:jc w:val="both"/>
        <w:rPr>
          <w:rFonts w:ascii="Times New Roman" w:hAnsi="Times New Roman" w:cs="Times New Roman"/>
          <w:color w:val="000000" w:themeColor="text1"/>
          <w:sz w:val="24"/>
          <w:szCs w:val="24"/>
        </w:rPr>
      </w:pPr>
    </w:p>
    <w:p w14:paraId="3447B68F" w14:textId="74811F28" w:rsidR="00795201" w:rsidRPr="004318BC" w:rsidRDefault="00795201" w:rsidP="00E44B4E">
      <w:p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202</w:t>
      </w:r>
      <w:r w:rsidR="00162CFF" w:rsidRPr="004318BC">
        <w:rPr>
          <w:rFonts w:ascii="Times New Roman" w:hAnsi="Times New Roman" w:cs="Times New Roman"/>
          <w:color w:val="000000" w:themeColor="text1"/>
          <w:sz w:val="24"/>
          <w:szCs w:val="24"/>
        </w:rPr>
        <w:t>5</w:t>
      </w:r>
      <w:r w:rsidRPr="004318BC">
        <w:rPr>
          <w:rFonts w:ascii="Times New Roman" w:hAnsi="Times New Roman" w:cs="Times New Roman"/>
          <w:color w:val="000000" w:themeColor="text1"/>
          <w:sz w:val="24"/>
          <w:szCs w:val="24"/>
        </w:rPr>
        <w:t xml:space="preserve">. gada Aģentūras galvenie uzdevumi un pasākumi:  </w:t>
      </w:r>
    </w:p>
    <w:p w14:paraId="280B2B9E" w14:textId="50FCBEFC" w:rsidR="00162CFF" w:rsidRPr="004318BC" w:rsidRDefault="00795201" w:rsidP="00E44B4E">
      <w:pPr>
        <w:pStyle w:val="Sarakstarindkopa"/>
        <w:numPr>
          <w:ilvl w:val="0"/>
          <w:numId w:val="25"/>
        </w:numPr>
        <w:autoSpaceDE w:val="0"/>
        <w:autoSpaceDN w:val="0"/>
        <w:adjustRightInd w:val="0"/>
        <w:spacing w:after="0" w:line="276" w:lineRule="auto"/>
        <w:jc w:val="both"/>
        <w:rPr>
          <w:rFonts w:ascii="Times New Roman" w:hAnsi="Times New Roman" w:cs="Times New Roman"/>
          <w:bCs/>
          <w:color w:val="000000" w:themeColor="text1"/>
          <w:sz w:val="24"/>
          <w:szCs w:val="24"/>
        </w:rPr>
      </w:pPr>
      <w:r w:rsidRPr="004318BC">
        <w:rPr>
          <w:rFonts w:ascii="Times New Roman" w:eastAsia="Times New Roman" w:hAnsi="Times New Roman" w:cs="Times New Roman"/>
          <w:bCs/>
          <w:color w:val="000000" w:themeColor="text1"/>
          <w:sz w:val="24"/>
          <w:szCs w:val="24"/>
          <w:lang w:eastAsia="lv-LV"/>
        </w:rPr>
        <w:t xml:space="preserve">turpināt darbu saskaņā ar Aģentūras </w:t>
      </w:r>
      <w:r w:rsidR="00162CFF" w:rsidRPr="004318BC">
        <w:rPr>
          <w:rFonts w:ascii="Times New Roman" w:eastAsia="Times New Roman" w:hAnsi="Times New Roman" w:cs="Times New Roman"/>
          <w:bCs/>
          <w:color w:val="000000" w:themeColor="text1"/>
          <w:sz w:val="24"/>
          <w:szCs w:val="24"/>
          <w:lang w:eastAsia="lv-LV"/>
        </w:rPr>
        <w:t>“V</w:t>
      </w:r>
      <w:r w:rsidRPr="004318BC">
        <w:rPr>
          <w:rFonts w:ascii="Times New Roman" w:eastAsia="Times New Roman" w:hAnsi="Times New Roman" w:cs="Times New Roman"/>
          <w:bCs/>
          <w:color w:val="000000" w:themeColor="text1"/>
          <w:sz w:val="24"/>
          <w:szCs w:val="24"/>
          <w:lang w:eastAsia="lv-LV"/>
        </w:rPr>
        <w:t>idējā termiņa stratēģiju</w:t>
      </w:r>
      <w:r w:rsidR="00162CFF" w:rsidRPr="004318BC">
        <w:rPr>
          <w:rFonts w:ascii="Times New Roman" w:eastAsia="Times New Roman" w:hAnsi="Times New Roman" w:cs="Times New Roman"/>
          <w:bCs/>
          <w:color w:val="000000" w:themeColor="text1"/>
          <w:sz w:val="24"/>
          <w:szCs w:val="24"/>
          <w:lang w:eastAsia="lv-LV"/>
        </w:rPr>
        <w:t>”</w:t>
      </w:r>
      <w:r w:rsidRPr="004318BC">
        <w:rPr>
          <w:rFonts w:ascii="Times New Roman" w:eastAsia="Times New Roman" w:hAnsi="Times New Roman" w:cs="Times New Roman"/>
          <w:bCs/>
          <w:color w:val="000000" w:themeColor="text1"/>
          <w:sz w:val="24"/>
          <w:szCs w:val="24"/>
          <w:lang w:eastAsia="lv-LV"/>
        </w:rPr>
        <w:t>, kas izstrādāta līdz 2027.</w:t>
      </w:r>
      <w:r w:rsidR="00127DBD">
        <w:rPr>
          <w:rFonts w:ascii="Times New Roman" w:eastAsia="Times New Roman" w:hAnsi="Times New Roman" w:cs="Times New Roman"/>
          <w:bCs/>
          <w:color w:val="000000" w:themeColor="text1"/>
          <w:sz w:val="24"/>
          <w:szCs w:val="24"/>
          <w:lang w:eastAsia="lv-LV"/>
        </w:rPr>
        <w:t> </w:t>
      </w:r>
      <w:r w:rsidRPr="004318BC">
        <w:rPr>
          <w:rFonts w:ascii="Times New Roman" w:eastAsia="Times New Roman" w:hAnsi="Times New Roman" w:cs="Times New Roman"/>
          <w:bCs/>
          <w:color w:val="000000" w:themeColor="text1"/>
          <w:sz w:val="24"/>
          <w:szCs w:val="24"/>
          <w:lang w:eastAsia="lv-LV"/>
        </w:rPr>
        <w:t>gadam</w:t>
      </w:r>
      <w:r w:rsidR="00C831A1">
        <w:rPr>
          <w:rFonts w:ascii="Times New Roman" w:eastAsia="Times New Roman" w:hAnsi="Times New Roman" w:cs="Times New Roman"/>
          <w:bCs/>
          <w:color w:val="000000" w:themeColor="text1"/>
          <w:sz w:val="24"/>
          <w:szCs w:val="24"/>
          <w:lang w:eastAsia="lv-LV"/>
        </w:rPr>
        <w:t xml:space="preserve">, </w:t>
      </w:r>
      <w:r w:rsidR="00162CFF" w:rsidRPr="004318BC">
        <w:rPr>
          <w:rFonts w:ascii="Times New Roman" w:hAnsi="Times New Roman" w:cs="Times New Roman"/>
          <w:bCs/>
          <w:color w:val="000000" w:themeColor="text1"/>
          <w:sz w:val="24"/>
          <w:szCs w:val="24"/>
        </w:rPr>
        <w:t>“Vidējā termiņa darbības stratēģiju 2023</w:t>
      </w:r>
      <w:r w:rsidR="00C831A1">
        <w:rPr>
          <w:rFonts w:ascii="Times New Roman" w:hAnsi="Times New Roman" w:cs="Times New Roman"/>
          <w:bCs/>
          <w:color w:val="000000" w:themeColor="text1"/>
          <w:sz w:val="24"/>
          <w:szCs w:val="24"/>
        </w:rPr>
        <w:t xml:space="preserve">. </w:t>
      </w:r>
      <w:r w:rsidR="00162CFF" w:rsidRPr="004318BC">
        <w:rPr>
          <w:rFonts w:ascii="Times New Roman" w:hAnsi="Times New Roman" w:cs="Times New Roman"/>
          <w:bCs/>
          <w:color w:val="000000" w:themeColor="text1"/>
          <w:sz w:val="24"/>
          <w:szCs w:val="24"/>
        </w:rPr>
        <w:t>-</w:t>
      </w:r>
      <w:r w:rsidR="00C831A1">
        <w:rPr>
          <w:rFonts w:ascii="Times New Roman" w:hAnsi="Times New Roman" w:cs="Times New Roman"/>
          <w:bCs/>
          <w:color w:val="000000" w:themeColor="text1"/>
          <w:sz w:val="24"/>
          <w:szCs w:val="24"/>
        </w:rPr>
        <w:t xml:space="preserve"> </w:t>
      </w:r>
      <w:r w:rsidR="00162CFF" w:rsidRPr="004318BC">
        <w:rPr>
          <w:rFonts w:ascii="Times New Roman" w:hAnsi="Times New Roman" w:cs="Times New Roman"/>
          <w:bCs/>
          <w:color w:val="000000" w:themeColor="text1"/>
          <w:sz w:val="24"/>
          <w:szCs w:val="24"/>
        </w:rPr>
        <w:t>2027.</w:t>
      </w:r>
      <w:r w:rsidR="00C831A1">
        <w:rPr>
          <w:rFonts w:ascii="Times New Roman" w:hAnsi="Times New Roman" w:cs="Times New Roman"/>
          <w:bCs/>
          <w:color w:val="000000" w:themeColor="text1"/>
          <w:sz w:val="24"/>
          <w:szCs w:val="24"/>
        </w:rPr>
        <w:t xml:space="preserve"> </w:t>
      </w:r>
      <w:r w:rsidR="00162CFF" w:rsidRPr="004318BC">
        <w:rPr>
          <w:rFonts w:ascii="Times New Roman" w:hAnsi="Times New Roman" w:cs="Times New Roman"/>
          <w:bCs/>
          <w:color w:val="000000" w:themeColor="text1"/>
          <w:sz w:val="24"/>
          <w:szCs w:val="24"/>
        </w:rPr>
        <w:t>gadam” un Aģentūras “Rīcības programmu darbam ar Ogres novadam piederošajiem mežiem 2023.</w:t>
      </w:r>
      <w:r w:rsidR="00C831A1">
        <w:rPr>
          <w:rFonts w:ascii="Times New Roman" w:hAnsi="Times New Roman" w:cs="Times New Roman"/>
          <w:bCs/>
          <w:color w:val="000000" w:themeColor="text1"/>
          <w:sz w:val="24"/>
          <w:szCs w:val="24"/>
        </w:rPr>
        <w:t xml:space="preserve"> </w:t>
      </w:r>
      <w:r w:rsidR="00162CFF" w:rsidRPr="004318BC">
        <w:rPr>
          <w:rFonts w:ascii="Times New Roman" w:hAnsi="Times New Roman" w:cs="Times New Roman"/>
          <w:bCs/>
          <w:color w:val="000000" w:themeColor="text1"/>
          <w:sz w:val="24"/>
          <w:szCs w:val="24"/>
        </w:rPr>
        <w:t>-</w:t>
      </w:r>
      <w:r w:rsidR="00C831A1">
        <w:rPr>
          <w:rFonts w:ascii="Times New Roman" w:hAnsi="Times New Roman" w:cs="Times New Roman"/>
          <w:bCs/>
          <w:color w:val="000000" w:themeColor="text1"/>
          <w:sz w:val="24"/>
          <w:szCs w:val="24"/>
        </w:rPr>
        <w:t xml:space="preserve"> </w:t>
      </w:r>
      <w:r w:rsidR="00162CFF" w:rsidRPr="004318BC">
        <w:rPr>
          <w:rFonts w:ascii="Times New Roman" w:hAnsi="Times New Roman" w:cs="Times New Roman"/>
          <w:bCs/>
          <w:color w:val="000000" w:themeColor="text1"/>
          <w:sz w:val="24"/>
          <w:szCs w:val="24"/>
        </w:rPr>
        <w:t>2026.</w:t>
      </w:r>
      <w:r w:rsidR="00127DBD">
        <w:rPr>
          <w:rFonts w:ascii="Times New Roman" w:hAnsi="Times New Roman" w:cs="Times New Roman"/>
          <w:bCs/>
          <w:color w:val="000000" w:themeColor="text1"/>
          <w:sz w:val="24"/>
          <w:szCs w:val="24"/>
        </w:rPr>
        <w:t> </w:t>
      </w:r>
      <w:r w:rsidR="00C831A1">
        <w:rPr>
          <w:rFonts w:ascii="Times New Roman" w:hAnsi="Times New Roman" w:cs="Times New Roman"/>
          <w:bCs/>
          <w:color w:val="000000" w:themeColor="text1"/>
          <w:sz w:val="24"/>
          <w:szCs w:val="24"/>
        </w:rPr>
        <w:t>gadam”;</w:t>
      </w:r>
      <w:r w:rsidR="00162CFF" w:rsidRPr="004318BC">
        <w:rPr>
          <w:rFonts w:ascii="Times New Roman" w:hAnsi="Times New Roman" w:cs="Times New Roman"/>
          <w:bCs/>
          <w:color w:val="000000" w:themeColor="text1"/>
          <w:sz w:val="24"/>
          <w:szCs w:val="24"/>
        </w:rPr>
        <w:t xml:space="preserve"> </w:t>
      </w:r>
    </w:p>
    <w:p w14:paraId="05355959" w14:textId="7B3B9B28" w:rsidR="00156E7C" w:rsidRPr="004318BC" w:rsidRDefault="00156E7C"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eastAsia="Times New Roman" w:hAnsi="Times New Roman" w:cs="Times New Roman"/>
          <w:bCs/>
          <w:color w:val="000000" w:themeColor="text1"/>
          <w:sz w:val="24"/>
          <w:szCs w:val="24"/>
          <w:lang w:eastAsia="lv-LV"/>
        </w:rPr>
        <w:t>Ar ES fondu atbalstu uzsākt Dabas aizsardzības plāna izstrādi dabas parkam “Ogres Zilie kalni”</w:t>
      </w:r>
      <w:r w:rsidR="00C831A1">
        <w:rPr>
          <w:rFonts w:ascii="Times New Roman" w:eastAsia="Times New Roman" w:hAnsi="Times New Roman" w:cs="Times New Roman"/>
          <w:bCs/>
          <w:color w:val="000000" w:themeColor="text1"/>
          <w:sz w:val="24"/>
          <w:szCs w:val="24"/>
          <w:lang w:eastAsia="lv-LV"/>
        </w:rPr>
        <w:t>;</w:t>
      </w:r>
    </w:p>
    <w:p w14:paraId="66084745" w14:textId="280AF8FC" w:rsidR="00156E7C" w:rsidRPr="004318BC" w:rsidRDefault="00156E7C"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eastAsia="Times New Roman" w:hAnsi="Times New Roman" w:cs="Times New Roman"/>
          <w:bCs/>
          <w:color w:val="000000" w:themeColor="text1"/>
          <w:sz w:val="24"/>
          <w:szCs w:val="24"/>
          <w:lang w:eastAsia="lv-LV"/>
        </w:rPr>
        <w:t>Piedalīties Dabas aizsardzības plāna izstrādē dabas parkam “Ogres upes ieleja”</w:t>
      </w:r>
      <w:r w:rsidR="00C831A1">
        <w:rPr>
          <w:rFonts w:ascii="Times New Roman" w:eastAsia="Times New Roman" w:hAnsi="Times New Roman" w:cs="Times New Roman"/>
          <w:bCs/>
          <w:color w:val="000000" w:themeColor="text1"/>
          <w:sz w:val="24"/>
          <w:szCs w:val="24"/>
          <w:lang w:eastAsia="lv-LV"/>
        </w:rPr>
        <w:t>;</w:t>
      </w:r>
      <w:r w:rsidRPr="004318BC">
        <w:rPr>
          <w:rFonts w:ascii="Times New Roman" w:eastAsia="Times New Roman" w:hAnsi="Times New Roman" w:cs="Times New Roman"/>
          <w:bCs/>
          <w:color w:val="000000" w:themeColor="text1"/>
          <w:sz w:val="24"/>
          <w:szCs w:val="24"/>
          <w:lang w:eastAsia="lv-LV"/>
        </w:rPr>
        <w:t xml:space="preserve"> </w:t>
      </w:r>
    </w:p>
    <w:p w14:paraId="51932D8F" w14:textId="1B992724" w:rsidR="00795201" w:rsidRPr="004318BC" w:rsidRDefault="00162CFF"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T</w:t>
      </w:r>
      <w:r w:rsidR="00795201" w:rsidRPr="004318BC">
        <w:rPr>
          <w:rFonts w:ascii="Times New Roman" w:hAnsi="Times New Roman" w:cs="Times New Roman"/>
          <w:color w:val="000000" w:themeColor="text1"/>
          <w:sz w:val="24"/>
          <w:szCs w:val="24"/>
        </w:rPr>
        <w:t>urpināt apsaimniekot un labiekārtot dabas parku “Ogres Zilie kalni”</w:t>
      </w:r>
      <w:r w:rsidR="00C831A1">
        <w:rPr>
          <w:rFonts w:ascii="Times New Roman" w:hAnsi="Times New Roman" w:cs="Times New Roman"/>
          <w:color w:val="000000" w:themeColor="text1"/>
          <w:sz w:val="24"/>
          <w:szCs w:val="24"/>
        </w:rPr>
        <w:t>;</w:t>
      </w:r>
    </w:p>
    <w:p w14:paraId="167ED5EB" w14:textId="7A44EB0C" w:rsidR="00AB7CB7" w:rsidRPr="004318BC" w:rsidRDefault="00162CFF"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P</w:t>
      </w:r>
      <w:r w:rsidR="00AB7CB7" w:rsidRPr="004318BC">
        <w:rPr>
          <w:rFonts w:ascii="Times New Roman" w:hAnsi="Times New Roman" w:cs="Times New Roman"/>
          <w:color w:val="000000" w:themeColor="text1"/>
          <w:sz w:val="24"/>
          <w:szCs w:val="24"/>
        </w:rPr>
        <w:t xml:space="preserve">abeigt projektēšanas darbus </w:t>
      </w:r>
      <w:r w:rsidRPr="004318BC">
        <w:rPr>
          <w:rFonts w:ascii="Times New Roman" w:hAnsi="Times New Roman" w:cs="Times New Roman"/>
          <w:color w:val="000000" w:themeColor="text1"/>
          <w:sz w:val="24"/>
          <w:szCs w:val="24"/>
        </w:rPr>
        <w:t xml:space="preserve">MTB </w:t>
      </w:r>
      <w:r w:rsidR="00AB7CB7" w:rsidRPr="004318BC">
        <w:rPr>
          <w:rFonts w:ascii="Times New Roman" w:hAnsi="Times New Roman" w:cs="Times New Roman"/>
          <w:color w:val="000000" w:themeColor="text1"/>
          <w:sz w:val="24"/>
          <w:szCs w:val="24"/>
        </w:rPr>
        <w:t>riteņbraukšanas trasei</w:t>
      </w:r>
      <w:r w:rsidRPr="004318BC">
        <w:rPr>
          <w:rFonts w:ascii="Times New Roman" w:hAnsi="Times New Roman" w:cs="Times New Roman"/>
          <w:color w:val="000000" w:themeColor="text1"/>
          <w:sz w:val="24"/>
          <w:szCs w:val="24"/>
        </w:rPr>
        <w:t>/</w:t>
      </w:r>
      <w:r w:rsidR="00AB7CB7" w:rsidRPr="004318BC">
        <w:rPr>
          <w:rFonts w:ascii="Times New Roman" w:hAnsi="Times New Roman" w:cs="Times New Roman"/>
          <w:color w:val="000000" w:themeColor="text1"/>
          <w:sz w:val="24"/>
          <w:szCs w:val="24"/>
        </w:rPr>
        <w:t>būvniecības iecerei “Meža infrastruktūra velo rekreācijas nodrošināšanai</w:t>
      </w:r>
      <w:r w:rsidRPr="004318BC">
        <w:rPr>
          <w:rFonts w:ascii="Times New Roman" w:hAnsi="Times New Roman" w:cs="Times New Roman"/>
          <w:color w:val="000000" w:themeColor="text1"/>
          <w:sz w:val="24"/>
          <w:szCs w:val="24"/>
        </w:rPr>
        <w:t xml:space="preserve"> </w:t>
      </w:r>
      <w:r w:rsidR="00AB7CB7" w:rsidRPr="004318BC">
        <w:rPr>
          <w:rFonts w:ascii="Times New Roman" w:hAnsi="Times New Roman" w:cs="Times New Roman"/>
          <w:color w:val="000000" w:themeColor="text1"/>
          <w:sz w:val="24"/>
          <w:szCs w:val="24"/>
        </w:rPr>
        <w:t xml:space="preserve">Ogres </w:t>
      </w:r>
      <w:r w:rsidRPr="004318BC">
        <w:rPr>
          <w:rFonts w:ascii="Times New Roman" w:hAnsi="Times New Roman" w:cs="Times New Roman"/>
          <w:color w:val="000000" w:themeColor="text1"/>
          <w:sz w:val="24"/>
          <w:szCs w:val="24"/>
        </w:rPr>
        <w:t>Z</w:t>
      </w:r>
      <w:r w:rsidR="00AB7CB7" w:rsidRPr="004318BC">
        <w:rPr>
          <w:rFonts w:ascii="Times New Roman" w:hAnsi="Times New Roman" w:cs="Times New Roman"/>
          <w:color w:val="000000" w:themeColor="text1"/>
          <w:sz w:val="24"/>
          <w:szCs w:val="24"/>
        </w:rPr>
        <w:t>ilajos kalnos</w:t>
      </w:r>
      <w:r w:rsidR="00C831A1">
        <w:rPr>
          <w:rFonts w:ascii="Times New Roman" w:hAnsi="Times New Roman" w:cs="Times New Roman"/>
          <w:color w:val="000000" w:themeColor="text1"/>
          <w:sz w:val="24"/>
          <w:szCs w:val="24"/>
        </w:rPr>
        <w:t>”;</w:t>
      </w:r>
    </w:p>
    <w:p w14:paraId="37AF9317" w14:textId="13D17A18" w:rsidR="00AB7CB7" w:rsidRPr="004318BC" w:rsidRDefault="00162CFF"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P</w:t>
      </w:r>
      <w:r w:rsidR="00AB7CB7" w:rsidRPr="004318BC">
        <w:rPr>
          <w:rFonts w:ascii="Times New Roman" w:hAnsi="Times New Roman" w:cs="Times New Roman"/>
          <w:color w:val="000000" w:themeColor="text1"/>
          <w:sz w:val="24"/>
          <w:szCs w:val="24"/>
        </w:rPr>
        <w:t>abeigt projektēšanu objektam “</w:t>
      </w:r>
      <w:r w:rsidRPr="004318BC">
        <w:rPr>
          <w:rFonts w:ascii="Times New Roman" w:hAnsi="Times New Roman" w:cs="Times New Roman"/>
          <w:color w:val="000000" w:themeColor="text1"/>
          <w:sz w:val="24"/>
          <w:szCs w:val="24"/>
        </w:rPr>
        <w:t>K</w:t>
      </w:r>
      <w:r w:rsidR="00AB7CB7" w:rsidRPr="004318BC">
        <w:rPr>
          <w:rFonts w:ascii="Times New Roman" w:hAnsi="Times New Roman" w:cs="Times New Roman"/>
          <w:color w:val="000000" w:themeColor="text1"/>
          <w:sz w:val="24"/>
          <w:szCs w:val="24"/>
        </w:rPr>
        <w:t xml:space="preserve">rasta nostiprināšana erozijas ierobežošanai dabas parkā “Ogres </w:t>
      </w:r>
      <w:r w:rsidRPr="004318BC">
        <w:rPr>
          <w:rFonts w:ascii="Times New Roman" w:hAnsi="Times New Roman" w:cs="Times New Roman"/>
          <w:color w:val="000000" w:themeColor="text1"/>
          <w:sz w:val="24"/>
          <w:szCs w:val="24"/>
        </w:rPr>
        <w:t>Z</w:t>
      </w:r>
      <w:r w:rsidR="00AB7CB7" w:rsidRPr="004318BC">
        <w:rPr>
          <w:rFonts w:ascii="Times New Roman" w:hAnsi="Times New Roman" w:cs="Times New Roman"/>
          <w:color w:val="000000" w:themeColor="text1"/>
          <w:sz w:val="24"/>
          <w:szCs w:val="24"/>
        </w:rPr>
        <w:t>ilie kalni”</w:t>
      </w:r>
      <w:r w:rsidRPr="004318BC">
        <w:rPr>
          <w:rFonts w:ascii="Times New Roman" w:hAnsi="Times New Roman" w:cs="Times New Roman"/>
          <w:color w:val="000000" w:themeColor="text1"/>
          <w:sz w:val="24"/>
          <w:szCs w:val="24"/>
        </w:rPr>
        <w:t xml:space="preserve"> </w:t>
      </w:r>
      <w:r w:rsidR="00AB7CB7" w:rsidRPr="004318BC">
        <w:rPr>
          <w:rFonts w:ascii="Times New Roman" w:hAnsi="Times New Roman" w:cs="Times New Roman"/>
          <w:color w:val="000000" w:themeColor="text1"/>
          <w:sz w:val="24"/>
          <w:szCs w:val="24"/>
        </w:rPr>
        <w:t xml:space="preserve">pie </w:t>
      </w:r>
      <w:r w:rsidRPr="004318BC">
        <w:rPr>
          <w:rFonts w:ascii="Times New Roman" w:hAnsi="Times New Roman" w:cs="Times New Roman"/>
          <w:color w:val="000000" w:themeColor="text1"/>
          <w:sz w:val="24"/>
          <w:szCs w:val="24"/>
        </w:rPr>
        <w:t>D</w:t>
      </w:r>
      <w:r w:rsidR="00AB7CB7" w:rsidRPr="004318BC">
        <w:rPr>
          <w:rFonts w:ascii="Times New Roman" w:hAnsi="Times New Roman" w:cs="Times New Roman"/>
          <w:color w:val="000000" w:themeColor="text1"/>
          <w:sz w:val="24"/>
          <w:szCs w:val="24"/>
        </w:rPr>
        <w:t>ubkalnu ūdenskrātuves</w:t>
      </w:r>
      <w:r w:rsidR="00C831A1">
        <w:rPr>
          <w:rFonts w:ascii="Times New Roman" w:hAnsi="Times New Roman" w:cs="Times New Roman"/>
          <w:color w:val="000000" w:themeColor="text1"/>
          <w:sz w:val="24"/>
          <w:szCs w:val="24"/>
        </w:rPr>
        <w:t>”;</w:t>
      </w:r>
    </w:p>
    <w:p w14:paraId="1647A630" w14:textId="269A7D85" w:rsidR="00795201" w:rsidRPr="004318BC" w:rsidRDefault="00162CFF" w:rsidP="00E44B4E">
      <w:pPr>
        <w:pStyle w:val="Sarakstarindkopa"/>
        <w:numPr>
          <w:ilvl w:val="0"/>
          <w:numId w:val="17"/>
        </w:numPr>
        <w:spacing w:after="0" w:line="276" w:lineRule="auto"/>
        <w:jc w:val="both"/>
        <w:rPr>
          <w:rFonts w:ascii="Times New Roman" w:hAnsi="Times New Roman" w:cs="Times New Roman"/>
          <w:b/>
          <w:i/>
          <w:color w:val="000000" w:themeColor="text1"/>
          <w:sz w:val="24"/>
          <w:szCs w:val="24"/>
        </w:rPr>
      </w:pPr>
      <w:r w:rsidRPr="004318BC">
        <w:rPr>
          <w:rFonts w:ascii="Times New Roman" w:hAnsi="Times New Roman" w:cs="Times New Roman"/>
          <w:color w:val="000000" w:themeColor="text1"/>
          <w:sz w:val="24"/>
          <w:szCs w:val="24"/>
        </w:rPr>
        <w:t>V</w:t>
      </w:r>
      <w:r w:rsidR="00795201" w:rsidRPr="004318BC">
        <w:rPr>
          <w:rFonts w:ascii="Times New Roman" w:hAnsi="Times New Roman" w:cs="Times New Roman"/>
          <w:color w:val="000000" w:themeColor="text1"/>
          <w:sz w:val="24"/>
          <w:szCs w:val="24"/>
        </w:rPr>
        <w:t xml:space="preserve">eikt </w:t>
      </w:r>
      <w:r w:rsidRPr="004318BC">
        <w:rPr>
          <w:rFonts w:ascii="Times New Roman" w:hAnsi="Times New Roman" w:cs="Times New Roman"/>
          <w:color w:val="000000" w:themeColor="text1"/>
          <w:sz w:val="24"/>
          <w:szCs w:val="24"/>
        </w:rPr>
        <w:t xml:space="preserve">citu </w:t>
      </w:r>
      <w:r w:rsidR="00795201" w:rsidRPr="004318BC">
        <w:rPr>
          <w:rFonts w:ascii="Times New Roman" w:hAnsi="Times New Roman" w:cs="Times New Roman"/>
          <w:color w:val="000000" w:themeColor="text1"/>
          <w:sz w:val="24"/>
          <w:szCs w:val="24"/>
        </w:rPr>
        <w:t>plānoto projektu izstrādi un realizāciju</w:t>
      </w:r>
      <w:r w:rsidR="00C831A1">
        <w:rPr>
          <w:rFonts w:ascii="Times New Roman" w:hAnsi="Times New Roman" w:cs="Times New Roman"/>
          <w:color w:val="000000" w:themeColor="text1"/>
          <w:sz w:val="24"/>
          <w:szCs w:val="24"/>
        </w:rPr>
        <w:t>;</w:t>
      </w:r>
    </w:p>
    <w:p w14:paraId="55BF2DBE" w14:textId="13D14F1A"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L</w:t>
      </w:r>
      <w:r w:rsidR="00795201" w:rsidRPr="004318BC">
        <w:rPr>
          <w:rFonts w:ascii="Times New Roman" w:hAnsi="Times New Roman" w:cs="Times New Roman"/>
          <w:color w:val="000000" w:themeColor="text1"/>
          <w:sz w:val="24"/>
          <w:szCs w:val="24"/>
        </w:rPr>
        <w:t>abiekārtot bērnu rotaļu laukumu</w:t>
      </w:r>
      <w:r w:rsidR="00C831A1">
        <w:rPr>
          <w:rFonts w:ascii="Times New Roman" w:hAnsi="Times New Roman" w:cs="Times New Roman"/>
          <w:color w:val="000000" w:themeColor="text1"/>
          <w:sz w:val="24"/>
          <w:szCs w:val="24"/>
        </w:rPr>
        <w:t>;</w:t>
      </w:r>
    </w:p>
    <w:p w14:paraId="4845383B" w14:textId="46B088AF" w:rsidR="00511FBE"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I</w:t>
      </w:r>
      <w:r w:rsidR="00511FBE" w:rsidRPr="004318BC">
        <w:rPr>
          <w:rFonts w:ascii="Times New Roman" w:hAnsi="Times New Roman" w:cs="Times New Roman"/>
          <w:color w:val="000000" w:themeColor="text1"/>
          <w:sz w:val="24"/>
          <w:szCs w:val="24"/>
        </w:rPr>
        <w:t>zveidot “Meža bišu taku”</w:t>
      </w:r>
      <w:r w:rsidR="00C831A1">
        <w:rPr>
          <w:rFonts w:ascii="Times New Roman" w:hAnsi="Times New Roman" w:cs="Times New Roman"/>
          <w:color w:val="000000" w:themeColor="text1"/>
          <w:sz w:val="24"/>
          <w:szCs w:val="24"/>
        </w:rPr>
        <w:t>;</w:t>
      </w:r>
    </w:p>
    <w:p w14:paraId="253FB046" w14:textId="6C507772" w:rsidR="00511FBE"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I</w:t>
      </w:r>
      <w:r w:rsidR="00511FBE" w:rsidRPr="004318BC">
        <w:rPr>
          <w:rFonts w:ascii="Times New Roman" w:hAnsi="Times New Roman" w:cs="Times New Roman"/>
          <w:color w:val="000000" w:themeColor="text1"/>
          <w:sz w:val="24"/>
          <w:szCs w:val="24"/>
        </w:rPr>
        <w:t xml:space="preserve">zvietot jaunas un nomainīt bojātās norādes un </w:t>
      </w:r>
      <w:r w:rsidR="001F65D0" w:rsidRPr="004318BC">
        <w:rPr>
          <w:rFonts w:ascii="Times New Roman" w:hAnsi="Times New Roman" w:cs="Times New Roman"/>
          <w:color w:val="000000" w:themeColor="text1"/>
          <w:sz w:val="24"/>
          <w:szCs w:val="24"/>
        </w:rPr>
        <w:t xml:space="preserve">informatīvos stendus, Ogres </w:t>
      </w:r>
      <w:r w:rsidRPr="004318BC">
        <w:rPr>
          <w:rFonts w:ascii="Times New Roman" w:hAnsi="Times New Roman" w:cs="Times New Roman"/>
          <w:color w:val="000000" w:themeColor="text1"/>
          <w:sz w:val="24"/>
          <w:szCs w:val="24"/>
        </w:rPr>
        <w:t>Z</w:t>
      </w:r>
      <w:r w:rsidR="001F65D0" w:rsidRPr="004318BC">
        <w:rPr>
          <w:rFonts w:ascii="Times New Roman" w:hAnsi="Times New Roman" w:cs="Times New Roman"/>
          <w:color w:val="000000" w:themeColor="text1"/>
          <w:sz w:val="24"/>
          <w:szCs w:val="24"/>
        </w:rPr>
        <w:t>ilajos kaln</w:t>
      </w:r>
      <w:r w:rsidRPr="004318BC">
        <w:rPr>
          <w:rFonts w:ascii="Times New Roman" w:hAnsi="Times New Roman" w:cs="Times New Roman"/>
          <w:color w:val="000000" w:themeColor="text1"/>
          <w:sz w:val="24"/>
          <w:szCs w:val="24"/>
        </w:rPr>
        <w:t>o</w:t>
      </w:r>
      <w:r w:rsidR="001F65D0" w:rsidRPr="004318BC">
        <w:rPr>
          <w:rFonts w:ascii="Times New Roman" w:hAnsi="Times New Roman" w:cs="Times New Roman"/>
          <w:color w:val="000000" w:themeColor="text1"/>
          <w:sz w:val="24"/>
          <w:szCs w:val="24"/>
        </w:rPr>
        <w:t>s liek</w:t>
      </w:r>
      <w:r w:rsidRPr="004318BC">
        <w:rPr>
          <w:rFonts w:ascii="Times New Roman" w:hAnsi="Times New Roman" w:cs="Times New Roman"/>
          <w:color w:val="000000" w:themeColor="text1"/>
          <w:sz w:val="24"/>
          <w:szCs w:val="24"/>
        </w:rPr>
        <w:t>o</w:t>
      </w:r>
      <w:r w:rsidR="001F65D0" w:rsidRPr="004318BC">
        <w:rPr>
          <w:rFonts w:ascii="Times New Roman" w:hAnsi="Times New Roman" w:cs="Times New Roman"/>
          <w:color w:val="000000" w:themeColor="text1"/>
          <w:sz w:val="24"/>
          <w:szCs w:val="24"/>
        </w:rPr>
        <w:t>t akcentu uz “</w:t>
      </w:r>
      <w:r w:rsidRPr="004318BC">
        <w:rPr>
          <w:rFonts w:ascii="Times New Roman" w:hAnsi="Times New Roman" w:cs="Times New Roman"/>
          <w:color w:val="000000" w:themeColor="text1"/>
          <w:sz w:val="24"/>
          <w:szCs w:val="24"/>
        </w:rPr>
        <w:t>S</w:t>
      </w:r>
      <w:r w:rsidR="001F65D0" w:rsidRPr="004318BC">
        <w:rPr>
          <w:rFonts w:ascii="Times New Roman" w:hAnsi="Times New Roman" w:cs="Times New Roman"/>
          <w:color w:val="000000" w:themeColor="text1"/>
          <w:sz w:val="24"/>
          <w:szCs w:val="24"/>
        </w:rPr>
        <w:t>uņu pajūgu taku”</w:t>
      </w:r>
      <w:r w:rsidRPr="004318BC">
        <w:rPr>
          <w:rFonts w:ascii="Times New Roman" w:hAnsi="Times New Roman" w:cs="Times New Roman"/>
          <w:color w:val="000000" w:themeColor="text1"/>
          <w:sz w:val="24"/>
          <w:szCs w:val="24"/>
        </w:rPr>
        <w:t xml:space="preserve"> </w:t>
      </w:r>
      <w:r w:rsidR="001F65D0" w:rsidRPr="004318BC">
        <w:rPr>
          <w:rFonts w:ascii="Times New Roman" w:hAnsi="Times New Roman" w:cs="Times New Roman"/>
          <w:color w:val="000000" w:themeColor="text1"/>
          <w:sz w:val="24"/>
          <w:szCs w:val="24"/>
        </w:rPr>
        <w:t xml:space="preserve">un </w:t>
      </w:r>
      <w:r w:rsidR="00C831A1">
        <w:rPr>
          <w:rFonts w:ascii="Times New Roman" w:hAnsi="Times New Roman" w:cs="Times New Roman"/>
          <w:color w:val="000000" w:themeColor="text1"/>
          <w:sz w:val="24"/>
          <w:szCs w:val="24"/>
        </w:rPr>
        <w:t>“Meža bišu taku”;</w:t>
      </w:r>
      <w:r w:rsidRPr="004318BC">
        <w:rPr>
          <w:rFonts w:ascii="Times New Roman" w:hAnsi="Times New Roman" w:cs="Times New Roman"/>
          <w:color w:val="000000" w:themeColor="text1"/>
          <w:sz w:val="24"/>
          <w:szCs w:val="24"/>
        </w:rPr>
        <w:t xml:space="preserve"> </w:t>
      </w:r>
    </w:p>
    <w:p w14:paraId="224AB59B" w14:textId="2E94D4C8"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U</w:t>
      </w:r>
      <w:r w:rsidR="00795201" w:rsidRPr="004318BC">
        <w:rPr>
          <w:rFonts w:ascii="Times New Roman" w:hAnsi="Times New Roman" w:cs="Times New Roman"/>
          <w:color w:val="000000" w:themeColor="text1"/>
          <w:sz w:val="24"/>
          <w:szCs w:val="24"/>
        </w:rPr>
        <w:t>zturēt un pilnveidot esošo sporta un atpūtas infrastruktūru</w:t>
      </w:r>
      <w:r w:rsidR="00C831A1">
        <w:rPr>
          <w:rFonts w:ascii="Times New Roman" w:hAnsi="Times New Roman" w:cs="Times New Roman"/>
          <w:color w:val="000000" w:themeColor="text1"/>
          <w:sz w:val="24"/>
          <w:szCs w:val="24"/>
        </w:rPr>
        <w:t>;</w:t>
      </w:r>
    </w:p>
    <w:p w14:paraId="1077E8F7" w14:textId="6BE10B1B" w:rsidR="00AB7CB7"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A</w:t>
      </w:r>
      <w:r w:rsidR="00AB7CB7" w:rsidRPr="004318BC">
        <w:rPr>
          <w:rFonts w:ascii="Times New Roman" w:hAnsi="Times New Roman" w:cs="Times New Roman"/>
          <w:color w:val="000000" w:themeColor="text1"/>
          <w:sz w:val="24"/>
          <w:szCs w:val="24"/>
        </w:rPr>
        <w:t>tjaunot</w:t>
      </w:r>
      <w:r w:rsidRPr="004318BC">
        <w:rPr>
          <w:rFonts w:ascii="Times New Roman" w:hAnsi="Times New Roman" w:cs="Times New Roman"/>
          <w:color w:val="000000" w:themeColor="text1"/>
          <w:sz w:val="24"/>
          <w:szCs w:val="24"/>
        </w:rPr>
        <w:t>, iegādājoties jaunas iekārtas,</w:t>
      </w:r>
      <w:r w:rsidR="00AB7CB7" w:rsidRPr="004318BC">
        <w:rPr>
          <w:rFonts w:ascii="Times New Roman" w:hAnsi="Times New Roman" w:cs="Times New Roman"/>
          <w:color w:val="000000" w:themeColor="text1"/>
          <w:sz w:val="24"/>
          <w:szCs w:val="24"/>
        </w:rPr>
        <w:t xml:space="preserve"> divus āra vingrošanas rīku laukumus</w:t>
      </w:r>
      <w:r w:rsidR="00C831A1">
        <w:rPr>
          <w:rFonts w:ascii="Times New Roman" w:hAnsi="Times New Roman" w:cs="Times New Roman"/>
          <w:color w:val="000000" w:themeColor="text1"/>
          <w:sz w:val="24"/>
          <w:szCs w:val="24"/>
        </w:rPr>
        <w:t>;</w:t>
      </w:r>
    </w:p>
    <w:p w14:paraId="2725BE25" w14:textId="30EE3D48"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V</w:t>
      </w:r>
      <w:r w:rsidR="00795201" w:rsidRPr="004318BC">
        <w:rPr>
          <w:rFonts w:ascii="Times New Roman" w:hAnsi="Times New Roman" w:cs="Times New Roman"/>
          <w:color w:val="000000" w:themeColor="text1"/>
          <w:sz w:val="24"/>
          <w:szCs w:val="24"/>
        </w:rPr>
        <w:t xml:space="preserve">eikt visus </w:t>
      </w:r>
      <w:r w:rsidRPr="004318BC">
        <w:rPr>
          <w:rFonts w:ascii="Times New Roman" w:hAnsi="Times New Roman" w:cs="Times New Roman"/>
          <w:color w:val="000000" w:themeColor="text1"/>
          <w:sz w:val="24"/>
          <w:szCs w:val="24"/>
        </w:rPr>
        <w:t xml:space="preserve">nepieciešamos </w:t>
      </w:r>
      <w:r w:rsidR="00795201" w:rsidRPr="004318BC">
        <w:rPr>
          <w:rFonts w:ascii="Times New Roman" w:hAnsi="Times New Roman" w:cs="Times New Roman"/>
          <w:color w:val="000000" w:themeColor="text1"/>
          <w:sz w:val="24"/>
          <w:szCs w:val="24"/>
        </w:rPr>
        <w:t xml:space="preserve">remonta un uzturēšanas darbus pastaigu takās un </w:t>
      </w:r>
      <w:r w:rsidRPr="004318BC">
        <w:rPr>
          <w:rFonts w:ascii="Times New Roman" w:hAnsi="Times New Roman" w:cs="Times New Roman"/>
          <w:color w:val="000000" w:themeColor="text1"/>
          <w:sz w:val="24"/>
          <w:szCs w:val="24"/>
        </w:rPr>
        <w:t>S</w:t>
      </w:r>
      <w:r w:rsidR="00795201" w:rsidRPr="004318BC">
        <w:rPr>
          <w:rFonts w:ascii="Times New Roman" w:hAnsi="Times New Roman" w:cs="Times New Roman"/>
          <w:color w:val="000000" w:themeColor="text1"/>
          <w:sz w:val="24"/>
          <w:szCs w:val="24"/>
        </w:rPr>
        <w:t>katu tornī</w:t>
      </w:r>
      <w:r w:rsidR="001E0F55">
        <w:rPr>
          <w:rFonts w:ascii="Times New Roman" w:hAnsi="Times New Roman" w:cs="Times New Roman"/>
          <w:color w:val="000000" w:themeColor="text1"/>
          <w:sz w:val="24"/>
          <w:szCs w:val="24"/>
        </w:rPr>
        <w:t>;</w:t>
      </w:r>
    </w:p>
    <w:p w14:paraId="6DFC6C2D" w14:textId="76EF350E"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T</w:t>
      </w:r>
      <w:r w:rsidR="00795201" w:rsidRPr="004318BC">
        <w:rPr>
          <w:rFonts w:ascii="Times New Roman" w:hAnsi="Times New Roman" w:cs="Times New Roman"/>
          <w:color w:val="000000" w:themeColor="text1"/>
          <w:sz w:val="24"/>
          <w:szCs w:val="24"/>
        </w:rPr>
        <w:t>urpināt jaunu informatīvo norāžu, stendu, so</w:t>
      </w:r>
      <w:r w:rsidR="004318BC" w:rsidRPr="004318BC">
        <w:rPr>
          <w:rFonts w:ascii="Times New Roman" w:hAnsi="Times New Roman" w:cs="Times New Roman"/>
          <w:color w:val="000000" w:themeColor="text1"/>
          <w:sz w:val="24"/>
          <w:szCs w:val="24"/>
        </w:rPr>
        <w:t>l</w:t>
      </w:r>
      <w:r w:rsidR="00795201" w:rsidRPr="004318BC">
        <w:rPr>
          <w:rFonts w:ascii="Times New Roman" w:hAnsi="Times New Roman" w:cs="Times New Roman"/>
          <w:color w:val="000000" w:themeColor="text1"/>
          <w:sz w:val="24"/>
          <w:szCs w:val="24"/>
        </w:rPr>
        <w:t>iņu, galdu, ģērbtuvju, tualešu izvietošanu un esošo uzturēšanu labā tehniskā stāvoklī</w:t>
      </w:r>
      <w:r w:rsidR="001E0F55">
        <w:rPr>
          <w:rFonts w:ascii="Times New Roman" w:hAnsi="Times New Roman" w:cs="Times New Roman"/>
          <w:color w:val="000000" w:themeColor="text1"/>
          <w:sz w:val="24"/>
          <w:szCs w:val="24"/>
        </w:rPr>
        <w:t>;</w:t>
      </w:r>
    </w:p>
    <w:p w14:paraId="2A3DE73F" w14:textId="7B8488BE"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O</w:t>
      </w:r>
      <w:r w:rsidR="00795201" w:rsidRPr="004318BC">
        <w:rPr>
          <w:rFonts w:ascii="Times New Roman" w:hAnsi="Times New Roman" w:cs="Times New Roman"/>
          <w:color w:val="000000" w:themeColor="text1"/>
          <w:sz w:val="24"/>
          <w:szCs w:val="24"/>
        </w:rPr>
        <w:t>rganizēt, kā arī pilnveidot saturu tradicionālajiem pasākumiem, kurus Aģentūra katru gadu organizē “Ogres Zilajos kalnos”</w:t>
      </w:r>
      <w:r w:rsidR="00511FBE" w:rsidRPr="004318BC">
        <w:rPr>
          <w:rFonts w:ascii="Times New Roman" w:hAnsi="Times New Roman" w:cs="Times New Roman"/>
          <w:color w:val="000000" w:themeColor="text1"/>
          <w:sz w:val="24"/>
          <w:szCs w:val="24"/>
        </w:rPr>
        <w:t>, kā arī turpināt jaunā pasākuma “Ziemassvētku vecīša birojs</w:t>
      </w:r>
      <w:r w:rsidRPr="004318BC">
        <w:rPr>
          <w:rFonts w:ascii="Times New Roman" w:hAnsi="Times New Roman" w:cs="Times New Roman"/>
          <w:color w:val="000000" w:themeColor="text1"/>
          <w:sz w:val="24"/>
          <w:szCs w:val="24"/>
        </w:rPr>
        <w:t>”</w:t>
      </w:r>
      <w:r w:rsidR="00511FBE" w:rsidRPr="004318BC">
        <w:rPr>
          <w:rFonts w:ascii="Times New Roman" w:hAnsi="Times New Roman" w:cs="Times New Roman"/>
          <w:color w:val="000000" w:themeColor="text1"/>
          <w:sz w:val="24"/>
          <w:szCs w:val="24"/>
        </w:rPr>
        <w:t xml:space="preserve"> darbību</w:t>
      </w:r>
      <w:r w:rsidR="001E0F55">
        <w:rPr>
          <w:rFonts w:ascii="Times New Roman" w:hAnsi="Times New Roman" w:cs="Times New Roman"/>
          <w:color w:val="000000" w:themeColor="text1"/>
          <w:sz w:val="24"/>
          <w:szCs w:val="24"/>
        </w:rPr>
        <w:t>;</w:t>
      </w:r>
    </w:p>
    <w:p w14:paraId="23DD162F" w14:textId="26D2690A"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lastRenderedPageBreak/>
        <w:t>S</w:t>
      </w:r>
      <w:r w:rsidR="00795201" w:rsidRPr="004318BC">
        <w:rPr>
          <w:rFonts w:ascii="Times New Roman" w:hAnsi="Times New Roman" w:cs="Times New Roman"/>
          <w:color w:val="000000" w:themeColor="text1"/>
          <w:sz w:val="24"/>
          <w:szCs w:val="24"/>
        </w:rPr>
        <w:t xml:space="preserve">adarboties </w:t>
      </w:r>
      <w:r w:rsidRPr="004318BC">
        <w:rPr>
          <w:rFonts w:ascii="Times New Roman" w:hAnsi="Times New Roman" w:cs="Times New Roman"/>
          <w:color w:val="000000" w:themeColor="text1"/>
          <w:sz w:val="24"/>
          <w:szCs w:val="24"/>
        </w:rPr>
        <w:t xml:space="preserve">ar </w:t>
      </w:r>
      <w:r w:rsidR="00795201" w:rsidRPr="004318BC">
        <w:rPr>
          <w:rFonts w:ascii="Times New Roman" w:hAnsi="Times New Roman" w:cs="Times New Roman"/>
          <w:color w:val="000000" w:themeColor="text1"/>
          <w:sz w:val="24"/>
          <w:szCs w:val="24"/>
        </w:rPr>
        <w:t xml:space="preserve">Latvijas Republikas Zemkopības ministriju, </w:t>
      </w:r>
      <w:r w:rsidRPr="004318BC">
        <w:rPr>
          <w:rFonts w:ascii="Times New Roman" w:hAnsi="Times New Roman" w:cs="Times New Roman"/>
          <w:color w:val="000000" w:themeColor="text1"/>
          <w:sz w:val="24"/>
          <w:szCs w:val="24"/>
        </w:rPr>
        <w:t xml:space="preserve">Valsts Meža dienestu, </w:t>
      </w:r>
      <w:r w:rsidR="00795201" w:rsidRPr="004318BC">
        <w:rPr>
          <w:rFonts w:ascii="Times New Roman" w:hAnsi="Times New Roman" w:cs="Times New Roman"/>
          <w:color w:val="000000" w:themeColor="text1"/>
          <w:sz w:val="24"/>
          <w:szCs w:val="24"/>
        </w:rPr>
        <w:t>Pašvaldību savienību, Dabas Aizsardzības pārvaldi un citām valsts un pašvaldības struktūrām projektu realizācijā</w:t>
      </w:r>
      <w:r w:rsidR="001E0F55">
        <w:rPr>
          <w:rFonts w:ascii="Times New Roman" w:hAnsi="Times New Roman" w:cs="Times New Roman"/>
          <w:color w:val="000000" w:themeColor="text1"/>
          <w:sz w:val="24"/>
          <w:szCs w:val="24"/>
        </w:rPr>
        <w:t>;</w:t>
      </w:r>
    </w:p>
    <w:p w14:paraId="73A8C8AF" w14:textId="0D900086"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P</w:t>
      </w:r>
      <w:r w:rsidR="00795201" w:rsidRPr="004318BC">
        <w:rPr>
          <w:rFonts w:ascii="Times New Roman" w:hAnsi="Times New Roman" w:cs="Times New Roman"/>
          <w:color w:val="000000" w:themeColor="text1"/>
          <w:sz w:val="24"/>
          <w:szCs w:val="24"/>
        </w:rPr>
        <w:t>opularizēt Aģentūras darbu un tās pārraudzībā esošos dabas parkus un piedāvātos sporta, aktīvās atpūtas, kultūras pasākumus, kā arī sabiedrības izglītošanas, dabas aizsardzības un citas aktivitātes Ogres novada skolās, sabiedriskos pasākumos, masu medijos un sociālajos tīkos</w:t>
      </w:r>
      <w:r w:rsidR="001E0F55">
        <w:rPr>
          <w:rFonts w:ascii="Times New Roman" w:hAnsi="Times New Roman" w:cs="Times New Roman"/>
          <w:color w:val="000000" w:themeColor="text1"/>
          <w:sz w:val="24"/>
          <w:szCs w:val="24"/>
        </w:rPr>
        <w:t>;</w:t>
      </w:r>
      <w:r w:rsidRPr="004318BC">
        <w:rPr>
          <w:rFonts w:ascii="Times New Roman" w:hAnsi="Times New Roman" w:cs="Times New Roman"/>
          <w:color w:val="000000" w:themeColor="text1"/>
          <w:sz w:val="24"/>
          <w:szCs w:val="24"/>
        </w:rPr>
        <w:t xml:space="preserve"> </w:t>
      </w:r>
    </w:p>
    <w:p w14:paraId="2D27E9F2" w14:textId="4C987739"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I</w:t>
      </w:r>
      <w:r w:rsidR="00795201" w:rsidRPr="004318BC">
        <w:rPr>
          <w:rFonts w:ascii="Times New Roman" w:hAnsi="Times New Roman" w:cs="Times New Roman"/>
          <w:color w:val="000000" w:themeColor="text1"/>
          <w:sz w:val="24"/>
          <w:szCs w:val="24"/>
        </w:rPr>
        <w:t>zstrādāt saistošos noteikumus un izmaiņas Aģentūras nolikumā, realizējot Ogres novada domes uzdevumu – dabas kapitāla apsaimniekošanai</w:t>
      </w:r>
      <w:r w:rsidR="001E0F55">
        <w:rPr>
          <w:rFonts w:ascii="Times New Roman" w:hAnsi="Times New Roman" w:cs="Times New Roman"/>
          <w:color w:val="000000" w:themeColor="text1"/>
          <w:sz w:val="24"/>
          <w:szCs w:val="24"/>
        </w:rPr>
        <w:t>;</w:t>
      </w:r>
    </w:p>
    <w:p w14:paraId="6F46B2DE" w14:textId="1EBC4817" w:rsidR="00795201" w:rsidRPr="004318BC"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V</w:t>
      </w:r>
      <w:r w:rsidR="00795201" w:rsidRPr="004318BC">
        <w:rPr>
          <w:rFonts w:ascii="Times New Roman" w:hAnsi="Times New Roman" w:cs="Times New Roman"/>
          <w:color w:val="000000" w:themeColor="text1"/>
          <w:sz w:val="24"/>
          <w:szCs w:val="24"/>
        </w:rPr>
        <w:t>eikt meža apsaimniekošanu saskaņā ar Aģentūras “Meža programmu darbam ar Ogres novada pašvaldībai piederošajiem mežiem”, kā arī to pilnveidot, izmantojot uzkrāto pieredzi</w:t>
      </w:r>
      <w:r w:rsidR="001E0F55">
        <w:rPr>
          <w:rFonts w:ascii="Times New Roman" w:hAnsi="Times New Roman" w:cs="Times New Roman"/>
          <w:color w:val="000000" w:themeColor="text1"/>
          <w:sz w:val="24"/>
          <w:szCs w:val="24"/>
        </w:rPr>
        <w:t>;</w:t>
      </w:r>
      <w:r w:rsidR="00795201" w:rsidRPr="004318BC">
        <w:rPr>
          <w:rFonts w:ascii="Times New Roman" w:hAnsi="Times New Roman" w:cs="Times New Roman"/>
          <w:color w:val="000000" w:themeColor="text1"/>
          <w:sz w:val="24"/>
          <w:szCs w:val="24"/>
        </w:rPr>
        <w:t xml:space="preserve"> </w:t>
      </w:r>
    </w:p>
    <w:p w14:paraId="04D7C55F" w14:textId="31CF472E" w:rsidR="009D5E67" w:rsidRDefault="009D5E67"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sidRPr="004318BC">
        <w:rPr>
          <w:rFonts w:ascii="Times New Roman" w:hAnsi="Times New Roman" w:cs="Times New Roman"/>
          <w:color w:val="000000" w:themeColor="text1"/>
          <w:sz w:val="24"/>
          <w:szCs w:val="24"/>
        </w:rPr>
        <w:t>Turpināt dalību zinātniski pētnieciskā projektā “Ietekme uz vidi un apsaimniekošanas izaicinājumi rekreācijai nozīmīgās meža teritorijās Latvijā. Nr.Izp-2023/1-0137, kas tiek realizēts kopā ar Latvijas Valsts mežzinātnes institūtu “Silava” un Latvijas Biozinātņu un tehnoloģiju universitāti</w:t>
      </w:r>
      <w:r w:rsidR="001E0F55">
        <w:rPr>
          <w:rFonts w:ascii="Times New Roman" w:hAnsi="Times New Roman" w:cs="Times New Roman"/>
          <w:color w:val="000000" w:themeColor="text1"/>
          <w:sz w:val="24"/>
          <w:szCs w:val="24"/>
        </w:rPr>
        <w:t>;</w:t>
      </w:r>
      <w:r w:rsidRPr="004318BC">
        <w:rPr>
          <w:rFonts w:ascii="Times New Roman" w:hAnsi="Times New Roman" w:cs="Times New Roman"/>
          <w:color w:val="000000" w:themeColor="text1"/>
          <w:sz w:val="24"/>
          <w:szCs w:val="24"/>
        </w:rPr>
        <w:t xml:space="preserve"> </w:t>
      </w:r>
    </w:p>
    <w:p w14:paraId="33D7A280" w14:textId="6A0190CC" w:rsidR="00131497" w:rsidRPr="00127DBD" w:rsidRDefault="004318BC" w:rsidP="00E44B4E">
      <w:pPr>
        <w:pStyle w:val="Sarakstarindkopa"/>
        <w:numPr>
          <w:ilvl w:val="0"/>
          <w:numId w:val="17"/>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Veikt senlatviešu koka pils modeļa “Uldevena” konstrukciju atjaunošanu un senlatviešu amatnieku darbnīcu izveidi Lielvārdē, saskaņā ar </w:t>
      </w:r>
      <w:r w:rsidR="00C831A1">
        <w:rPr>
          <w:rFonts w:ascii="Times New Roman" w:hAnsi="Times New Roman" w:cs="Times New Roman"/>
          <w:color w:val="000000" w:themeColor="text1"/>
          <w:sz w:val="24"/>
          <w:szCs w:val="24"/>
        </w:rPr>
        <w:t xml:space="preserve">Ogres </w:t>
      </w:r>
      <w:r>
        <w:rPr>
          <w:rFonts w:ascii="Times New Roman" w:hAnsi="Times New Roman" w:cs="Times New Roman"/>
          <w:color w:val="000000" w:themeColor="text1"/>
          <w:sz w:val="24"/>
          <w:szCs w:val="24"/>
        </w:rPr>
        <w:t xml:space="preserve">novada domes </w:t>
      </w:r>
      <w:r w:rsidR="00C831A1">
        <w:rPr>
          <w:rFonts w:ascii="Times New Roman" w:hAnsi="Times New Roman" w:cs="Times New Roman"/>
          <w:color w:val="000000" w:themeColor="text1"/>
          <w:sz w:val="24"/>
          <w:szCs w:val="24"/>
        </w:rPr>
        <w:t xml:space="preserve">2025. gada 24. aprīļa </w:t>
      </w:r>
      <w:r>
        <w:rPr>
          <w:rFonts w:ascii="Times New Roman" w:hAnsi="Times New Roman" w:cs="Times New Roman"/>
          <w:color w:val="000000" w:themeColor="text1"/>
          <w:sz w:val="24"/>
          <w:szCs w:val="24"/>
        </w:rPr>
        <w:t>lēmumu</w:t>
      </w:r>
      <w:r w:rsidR="00C831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sectPr w:rsidR="00131497" w:rsidRPr="00127DBD" w:rsidSect="00AF4BAA">
      <w:footerReference w:type="default" r:id="rId1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00964" w14:textId="77777777" w:rsidR="004D5BF9" w:rsidRDefault="004D5BF9" w:rsidP="004D5BF9">
      <w:pPr>
        <w:spacing w:after="0" w:line="240" w:lineRule="auto"/>
      </w:pPr>
      <w:r>
        <w:separator/>
      </w:r>
    </w:p>
  </w:endnote>
  <w:endnote w:type="continuationSeparator" w:id="0">
    <w:p w14:paraId="256013FE" w14:textId="77777777" w:rsidR="004D5BF9" w:rsidRDefault="004D5BF9" w:rsidP="004D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56ED0" w14:textId="77777777" w:rsidR="004D5BF9" w:rsidRDefault="004D5BF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BDD1A" w14:textId="77777777" w:rsidR="004D5BF9" w:rsidRDefault="004D5BF9" w:rsidP="004D5BF9">
      <w:pPr>
        <w:spacing w:after="0" w:line="240" w:lineRule="auto"/>
      </w:pPr>
      <w:r>
        <w:separator/>
      </w:r>
    </w:p>
  </w:footnote>
  <w:footnote w:type="continuationSeparator" w:id="0">
    <w:p w14:paraId="0045031D" w14:textId="77777777" w:rsidR="004D5BF9" w:rsidRDefault="004D5BF9" w:rsidP="004D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AEC"/>
    <w:multiLevelType w:val="hybridMultilevel"/>
    <w:tmpl w:val="0D1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42CF3"/>
    <w:multiLevelType w:val="hybridMultilevel"/>
    <w:tmpl w:val="47A61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0C540B"/>
    <w:multiLevelType w:val="hybridMultilevel"/>
    <w:tmpl w:val="B46A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31039"/>
    <w:multiLevelType w:val="hybridMultilevel"/>
    <w:tmpl w:val="9E7C7824"/>
    <w:lvl w:ilvl="0" w:tplc="8076A676">
      <w:start w:val="4"/>
      <w:numFmt w:val="decimal"/>
      <w:lvlText w:val="%1."/>
      <w:lvlJc w:val="left"/>
      <w:pPr>
        <w:ind w:left="1352"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15:restartNumberingAfterBreak="0">
    <w:nsid w:val="21BF5D85"/>
    <w:multiLevelType w:val="hybridMultilevel"/>
    <w:tmpl w:val="40543DBE"/>
    <w:lvl w:ilvl="0" w:tplc="B69C2916">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CC45F1"/>
    <w:multiLevelType w:val="hybridMultilevel"/>
    <w:tmpl w:val="DC76375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530153"/>
    <w:multiLevelType w:val="hybridMultilevel"/>
    <w:tmpl w:val="E5E8878C"/>
    <w:lvl w:ilvl="0" w:tplc="86C2586A">
      <w:start w:val="1"/>
      <w:numFmt w:val="bullet"/>
      <w:lvlText w:val="-"/>
      <w:lvlJc w:val="left"/>
      <w:pPr>
        <w:ind w:left="567" w:firstLine="0"/>
      </w:pPr>
      <w:rPr>
        <w:rFonts w:ascii="Times New Roman" w:eastAsia="Times New Roman" w:hAnsi="Times New Roman" w:cs="Times New Roman" w:hint="default"/>
        <w:spacing w:val="-20"/>
        <w:w w:val="99"/>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4F45AC"/>
    <w:multiLevelType w:val="hybridMultilevel"/>
    <w:tmpl w:val="52C6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65827"/>
    <w:multiLevelType w:val="hybridMultilevel"/>
    <w:tmpl w:val="EFECE646"/>
    <w:lvl w:ilvl="0" w:tplc="7C72B8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EA03B5D"/>
    <w:multiLevelType w:val="hybridMultilevel"/>
    <w:tmpl w:val="BF20DA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BE4E29"/>
    <w:multiLevelType w:val="hybridMultilevel"/>
    <w:tmpl w:val="611A7E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394098"/>
    <w:multiLevelType w:val="hybridMultilevel"/>
    <w:tmpl w:val="8F460106"/>
    <w:lvl w:ilvl="0" w:tplc="04260001">
      <w:start w:val="1"/>
      <w:numFmt w:val="bullet"/>
      <w:lvlText w:val=""/>
      <w:lvlJc w:val="left"/>
      <w:pPr>
        <w:ind w:left="1800" w:hanging="360"/>
      </w:pPr>
      <w:rPr>
        <w:rFonts w:ascii="Symbol" w:eastAsia="Times New Roman" w:hAnsi="Symbol" w:cs="Times New Roman" w:hint="default"/>
        <w:spacing w:val="-20"/>
        <w:w w:val="99"/>
        <w:sz w:val="24"/>
        <w:szCs w:val="24"/>
        <w:lang w:val="lv-LV" w:eastAsia="lv-LV" w:bidi="lv-LV"/>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4529083D"/>
    <w:multiLevelType w:val="hybridMultilevel"/>
    <w:tmpl w:val="2206A772"/>
    <w:lvl w:ilvl="0" w:tplc="DFA2E6DE">
      <w:start w:val="1"/>
      <w:numFmt w:val="decimal"/>
      <w:lvlText w:val="%1."/>
      <w:lvlJc w:val="left"/>
      <w:pPr>
        <w:ind w:left="13467" w:hanging="284"/>
        <w:jc w:val="right"/>
      </w:pPr>
      <w:rPr>
        <w:rFonts w:hint="default"/>
        <w:spacing w:val="-23"/>
        <w:w w:val="99"/>
        <w:lang w:val="lv-LV" w:eastAsia="lv-LV" w:bidi="lv-LV"/>
      </w:rPr>
    </w:lvl>
    <w:lvl w:ilvl="1" w:tplc="86C2586A">
      <w:start w:val="1"/>
      <w:numFmt w:val="bullet"/>
      <w:lvlText w:val="-"/>
      <w:lvlJc w:val="left"/>
      <w:pPr>
        <w:ind w:left="567" w:firstLine="0"/>
      </w:pPr>
      <w:rPr>
        <w:rFonts w:ascii="Times New Roman" w:eastAsia="Times New Roman" w:hAnsi="Times New Roman" w:cs="Times New Roman" w:hint="default"/>
        <w:spacing w:val="-20"/>
        <w:w w:val="99"/>
        <w:sz w:val="24"/>
        <w:szCs w:val="24"/>
      </w:rPr>
    </w:lvl>
    <w:lvl w:ilvl="2" w:tplc="80744000">
      <w:numFmt w:val="bullet"/>
      <w:lvlText w:val=""/>
      <w:lvlJc w:val="left"/>
      <w:pPr>
        <w:ind w:left="1854" w:hanging="281"/>
      </w:pPr>
      <w:rPr>
        <w:rFonts w:ascii="Symbol" w:eastAsia="Symbol" w:hAnsi="Symbol" w:cs="Symbol" w:hint="default"/>
        <w:w w:val="100"/>
        <w:sz w:val="24"/>
        <w:szCs w:val="24"/>
        <w:lang w:val="lv-LV" w:eastAsia="lv-LV" w:bidi="lv-LV"/>
      </w:rPr>
    </w:lvl>
    <w:lvl w:ilvl="3" w:tplc="BE58EA74">
      <w:numFmt w:val="bullet"/>
      <w:lvlText w:val="•"/>
      <w:lvlJc w:val="left"/>
      <w:pPr>
        <w:ind w:left="1360" w:hanging="281"/>
      </w:pPr>
      <w:rPr>
        <w:rFonts w:hint="default"/>
        <w:lang w:val="lv-LV" w:eastAsia="lv-LV" w:bidi="lv-LV"/>
      </w:rPr>
    </w:lvl>
    <w:lvl w:ilvl="4" w:tplc="030A0C58">
      <w:numFmt w:val="bullet"/>
      <w:lvlText w:val="•"/>
      <w:lvlJc w:val="left"/>
      <w:pPr>
        <w:ind w:left="1860" w:hanging="281"/>
      </w:pPr>
      <w:rPr>
        <w:rFonts w:hint="default"/>
        <w:lang w:val="lv-LV" w:eastAsia="lv-LV" w:bidi="lv-LV"/>
      </w:rPr>
    </w:lvl>
    <w:lvl w:ilvl="5" w:tplc="D99014D2">
      <w:numFmt w:val="bullet"/>
      <w:lvlText w:val="•"/>
      <w:lvlJc w:val="left"/>
      <w:pPr>
        <w:ind w:left="3251" w:hanging="281"/>
      </w:pPr>
      <w:rPr>
        <w:rFonts w:hint="default"/>
        <w:lang w:val="lv-LV" w:eastAsia="lv-LV" w:bidi="lv-LV"/>
      </w:rPr>
    </w:lvl>
    <w:lvl w:ilvl="6" w:tplc="44C24082">
      <w:numFmt w:val="bullet"/>
      <w:lvlText w:val="•"/>
      <w:lvlJc w:val="left"/>
      <w:pPr>
        <w:ind w:left="4642" w:hanging="281"/>
      </w:pPr>
      <w:rPr>
        <w:rFonts w:hint="default"/>
        <w:lang w:val="lv-LV" w:eastAsia="lv-LV" w:bidi="lv-LV"/>
      </w:rPr>
    </w:lvl>
    <w:lvl w:ilvl="7" w:tplc="379A9B8E">
      <w:numFmt w:val="bullet"/>
      <w:lvlText w:val="•"/>
      <w:lvlJc w:val="left"/>
      <w:pPr>
        <w:ind w:left="6033" w:hanging="281"/>
      </w:pPr>
      <w:rPr>
        <w:rFonts w:hint="default"/>
        <w:lang w:val="lv-LV" w:eastAsia="lv-LV" w:bidi="lv-LV"/>
      </w:rPr>
    </w:lvl>
    <w:lvl w:ilvl="8" w:tplc="203A93A2">
      <w:numFmt w:val="bullet"/>
      <w:lvlText w:val="•"/>
      <w:lvlJc w:val="left"/>
      <w:pPr>
        <w:ind w:left="7424" w:hanging="281"/>
      </w:pPr>
      <w:rPr>
        <w:rFonts w:hint="default"/>
        <w:lang w:val="lv-LV" w:eastAsia="lv-LV" w:bidi="lv-LV"/>
      </w:rPr>
    </w:lvl>
  </w:abstractNum>
  <w:abstractNum w:abstractNumId="13" w15:restartNumberingAfterBreak="0">
    <w:nsid w:val="4B861ADA"/>
    <w:multiLevelType w:val="hybridMultilevel"/>
    <w:tmpl w:val="B7B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37FE8"/>
    <w:multiLevelType w:val="hybridMultilevel"/>
    <w:tmpl w:val="7D90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3530B"/>
    <w:multiLevelType w:val="hybridMultilevel"/>
    <w:tmpl w:val="3B78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137C0"/>
    <w:multiLevelType w:val="hybridMultilevel"/>
    <w:tmpl w:val="EC0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003E2"/>
    <w:multiLevelType w:val="hybridMultilevel"/>
    <w:tmpl w:val="365EFE62"/>
    <w:lvl w:ilvl="0" w:tplc="91FAAA40">
      <w:start w:val="1"/>
      <w:numFmt w:val="bullet"/>
      <w:lvlText w:val=""/>
      <w:lvlJc w:val="left"/>
      <w:pPr>
        <w:ind w:left="720" w:hanging="360"/>
      </w:pPr>
      <w:rPr>
        <w:rFonts w:ascii="Symbol" w:hAnsi="Symbol"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1F2FDF"/>
    <w:multiLevelType w:val="hybridMultilevel"/>
    <w:tmpl w:val="81B44C56"/>
    <w:lvl w:ilvl="0" w:tplc="CFBCDC8C">
      <w:start w:val="6"/>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BC83157"/>
    <w:multiLevelType w:val="hybridMultilevel"/>
    <w:tmpl w:val="43B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E784F"/>
    <w:multiLevelType w:val="hybridMultilevel"/>
    <w:tmpl w:val="C0620A18"/>
    <w:lvl w:ilvl="0" w:tplc="04260001">
      <w:start w:val="1"/>
      <w:numFmt w:val="bullet"/>
      <w:lvlText w:val=""/>
      <w:lvlJc w:val="left"/>
      <w:pPr>
        <w:ind w:left="720" w:hanging="360"/>
      </w:pPr>
      <w:rPr>
        <w:rFonts w:ascii="Symbol" w:hAnsi="Symbol" w:hint="default"/>
      </w:rPr>
    </w:lvl>
    <w:lvl w:ilvl="1" w:tplc="7E1C7622">
      <w:numFmt w:val="bullet"/>
      <w:lvlText w:val="-"/>
      <w:lvlJc w:val="left"/>
      <w:pPr>
        <w:ind w:left="1440" w:hanging="360"/>
      </w:pPr>
      <w:rPr>
        <w:rFonts w:ascii="Times New Roman" w:eastAsia="Times New Roman" w:hAnsi="Times New Roman" w:cs="Times New Roman" w:hint="default"/>
        <w:spacing w:val="-20"/>
        <w:w w:val="99"/>
        <w:sz w:val="24"/>
        <w:szCs w:val="24"/>
        <w:lang w:val="lv-LV" w:eastAsia="lv-LV" w:bidi="lv-LV"/>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09A11A3"/>
    <w:multiLevelType w:val="hybridMultilevel"/>
    <w:tmpl w:val="755E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E38C4"/>
    <w:multiLevelType w:val="hybridMultilevel"/>
    <w:tmpl w:val="D78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84D65"/>
    <w:multiLevelType w:val="hybridMultilevel"/>
    <w:tmpl w:val="5332286C"/>
    <w:lvl w:ilvl="0" w:tplc="04260001">
      <w:start w:val="1"/>
      <w:numFmt w:val="bullet"/>
      <w:lvlText w:val=""/>
      <w:lvlJc w:val="left"/>
      <w:pPr>
        <w:ind w:left="1080" w:hanging="360"/>
      </w:pPr>
      <w:rPr>
        <w:rFonts w:ascii="Symbol" w:eastAsia="Times New Roman" w:hAnsi="Symbol"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95624BA"/>
    <w:multiLevelType w:val="hybridMultilevel"/>
    <w:tmpl w:val="33D0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
  </w:num>
  <w:num w:numId="4">
    <w:abstractNumId w:val="20"/>
  </w:num>
  <w:num w:numId="5">
    <w:abstractNumId w:val="9"/>
  </w:num>
  <w:num w:numId="6">
    <w:abstractNumId w:val="23"/>
  </w:num>
  <w:num w:numId="7">
    <w:abstractNumId w:val="4"/>
  </w:num>
  <w:num w:numId="8">
    <w:abstractNumId w:val="18"/>
  </w:num>
  <w:num w:numId="9">
    <w:abstractNumId w:val="12"/>
  </w:num>
  <w:num w:numId="10">
    <w:abstractNumId w:val="11"/>
  </w:num>
  <w:num w:numId="11">
    <w:abstractNumId w:val="5"/>
  </w:num>
  <w:num w:numId="12">
    <w:abstractNumId w:val="0"/>
  </w:num>
  <w:num w:numId="13">
    <w:abstractNumId w:val="21"/>
  </w:num>
  <w:num w:numId="14">
    <w:abstractNumId w:val="24"/>
  </w:num>
  <w:num w:numId="15">
    <w:abstractNumId w:val="22"/>
  </w:num>
  <w:num w:numId="16">
    <w:abstractNumId w:val="19"/>
  </w:num>
  <w:num w:numId="17">
    <w:abstractNumId w:val="14"/>
  </w:num>
  <w:num w:numId="18">
    <w:abstractNumId w:val="16"/>
  </w:num>
  <w:num w:numId="19">
    <w:abstractNumId w:val="15"/>
  </w:num>
  <w:num w:numId="20">
    <w:abstractNumId w:val="7"/>
  </w:num>
  <w:num w:numId="21">
    <w:abstractNumId w:val="8"/>
  </w:num>
  <w:num w:numId="22">
    <w:abstractNumId w:val="3"/>
  </w:num>
  <w:num w:numId="23">
    <w:abstractNumId w:val="6"/>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01"/>
    <w:rsid w:val="00035DF0"/>
    <w:rsid w:val="00055633"/>
    <w:rsid w:val="00055869"/>
    <w:rsid w:val="00127DBD"/>
    <w:rsid w:val="00131497"/>
    <w:rsid w:val="00156E7C"/>
    <w:rsid w:val="00162CFF"/>
    <w:rsid w:val="001E0F55"/>
    <w:rsid w:val="001F65D0"/>
    <w:rsid w:val="00294555"/>
    <w:rsid w:val="002A7E0E"/>
    <w:rsid w:val="002C57EB"/>
    <w:rsid w:val="00313F0C"/>
    <w:rsid w:val="003164F7"/>
    <w:rsid w:val="0035084C"/>
    <w:rsid w:val="00382EB9"/>
    <w:rsid w:val="00411B17"/>
    <w:rsid w:val="00414962"/>
    <w:rsid w:val="004318BC"/>
    <w:rsid w:val="00450EB0"/>
    <w:rsid w:val="00460CCA"/>
    <w:rsid w:val="00482AA8"/>
    <w:rsid w:val="0048589B"/>
    <w:rsid w:val="004A7BB2"/>
    <w:rsid w:val="004B4598"/>
    <w:rsid w:val="004B4EEE"/>
    <w:rsid w:val="004D4E5F"/>
    <w:rsid w:val="004D5BF9"/>
    <w:rsid w:val="004F6C69"/>
    <w:rsid w:val="00511FBE"/>
    <w:rsid w:val="00522524"/>
    <w:rsid w:val="00564912"/>
    <w:rsid w:val="00573679"/>
    <w:rsid w:val="00590EC8"/>
    <w:rsid w:val="005C407C"/>
    <w:rsid w:val="005C5F7D"/>
    <w:rsid w:val="005E7252"/>
    <w:rsid w:val="00603BD7"/>
    <w:rsid w:val="00693CA1"/>
    <w:rsid w:val="006A7CB5"/>
    <w:rsid w:val="006D11AD"/>
    <w:rsid w:val="0073211C"/>
    <w:rsid w:val="00742D33"/>
    <w:rsid w:val="00795201"/>
    <w:rsid w:val="007952FB"/>
    <w:rsid w:val="007D1E23"/>
    <w:rsid w:val="007E3998"/>
    <w:rsid w:val="00811541"/>
    <w:rsid w:val="00890368"/>
    <w:rsid w:val="008C3534"/>
    <w:rsid w:val="008D4BEF"/>
    <w:rsid w:val="00941A12"/>
    <w:rsid w:val="00982903"/>
    <w:rsid w:val="009D5E67"/>
    <w:rsid w:val="00A04A07"/>
    <w:rsid w:val="00A11A21"/>
    <w:rsid w:val="00A2750B"/>
    <w:rsid w:val="00A800E3"/>
    <w:rsid w:val="00AB47AD"/>
    <w:rsid w:val="00AB7CB7"/>
    <w:rsid w:val="00AF4BAA"/>
    <w:rsid w:val="00B1243E"/>
    <w:rsid w:val="00B60140"/>
    <w:rsid w:val="00BA2749"/>
    <w:rsid w:val="00BA2B1E"/>
    <w:rsid w:val="00C115E5"/>
    <w:rsid w:val="00C6056E"/>
    <w:rsid w:val="00C831A1"/>
    <w:rsid w:val="00C90565"/>
    <w:rsid w:val="00CC5AA9"/>
    <w:rsid w:val="00CD3728"/>
    <w:rsid w:val="00CE6493"/>
    <w:rsid w:val="00D60F77"/>
    <w:rsid w:val="00D72715"/>
    <w:rsid w:val="00D93CF4"/>
    <w:rsid w:val="00D96922"/>
    <w:rsid w:val="00E227F6"/>
    <w:rsid w:val="00E44B4E"/>
    <w:rsid w:val="00E8314B"/>
    <w:rsid w:val="00EC39E7"/>
    <w:rsid w:val="00EE291E"/>
    <w:rsid w:val="00EE570E"/>
    <w:rsid w:val="00EE57A5"/>
    <w:rsid w:val="00F4157E"/>
    <w:rsid w:val="00FB2216"/>
    <w:rsid w:val="00FF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90BD"/>
  <w15:chartTrackingRefBased/>
  <w15:docId w15:val="{4D470802-8AFF-4C94-9EC7-A8D8FD24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95201"/>
    <w:rPr>
      <w:kern w:val="0"/>
      <w:lang w:val="lv-LV"/>
      <w14:ligatures w14:val="none"/>
    </w:rPr>
  </w:style>
  <w:style w:type="paragraph" w:styleId="Virsraksts1">
    <w:name w:val="heading 1"/>
    <w:basedOn w:val="Parasts"/>
    <w:next w:val="Parasts"/>
    <w:link w:val="Virsraksts1Rakstz"/>
    <w:uiPriority w:val="9"/>
    <w:qFormat/>
    <w:rsid w:val="00795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5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520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520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520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520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520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520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520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5201"/>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795201"/>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795201"/>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795201"/>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795201"/>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79520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79520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79520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79520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795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520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79520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520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79520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5201"/>
    <w:rPr>
      <w:i/>
      <w:iCs/>
      <w:color w:val="404040" w:themeColor="text1" w:themeTint="BF"/>
      <w:lang w:val="lv-LV"/>
    </w:rPr>
  </w:style>
  <w:style w:type="paragraph" w:styleId="Sarakstarindkopa">
    <w:name w:val="List Paragraph"/>
    <w:basedOn w:val="Parasts"/>
    <w:uiPriority w:val="34"/>
    <w:qFormat/>
    <w:rsid w:val="00795201"/>
    <w:pPr>
      <w:ind w:left="720"/>
      <w:contextualSpacing/>
    </w:pPr>
  </w:style>
  <w:style w:type="character" w:styleId="Intensvsizclums">
    <w:name w:val="Intense Emphasis"/>
    <w:basedOn w:val="Noklusjumarindkopasfonts"/>
    <w:uiPriority w:val="21"/>
    <w:qFormat/>
    <w:rsid w:val="00795201"/>
    <w:rPr>
      <w:i/>
      <w:iCs/>
      <w:color w:val="2F5496" w:themeColor="accent1" w:themeShade="BF"/>
    </w:rPr>
  </w:style>
  <w:style w:type="paragraph" w:styleId="Intensvscitts">
    <w:name w:val="Intense Quote"/>
    <w:basedOn w:val="Parasts"/>
    <w:next w:val="Parasts"/>
    <w:link w:val="IntensvscittsRakstz"/>
    <w:uiPriority w:val="30"/>
    <w:qFormat/>
    <w:rsid w:val="00795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5201"/>
    <w:rPr>
      <w:i/>
      <w:iCs/>
      <w:color w:val="2F5496" w:themeColor="accent1" w:themeShade="BF"/>
      <w:lang w:val="lv-LV"/>
    </w:rPr>
  </w:style>
  <w:style w:type="character" w:styleId="Intensvaatsauce">
    <w:name w:val="Intense Reference"/>
    <w:basedOn w:val="Noklusjumarindkopasfonts"/>
    <w:uiPriority w:val="32"/>
    <w:qFormat/>
    <w:rsid w:val="00795201"/>
    <w:rPr>
      <w:b/>
      <w:bCs/>
      <w:smallCaps/>
      <w:color w:val="2F5496" w:themeColor="accent1" w:themeShade="BF"/>
      <w:spacing w:val="5"/>
    </w:rPr>
  </w:style>
  <w:style w:type="paragraph" w:styleId="Galvene">
    <w:name w:val="header"/>
    <w:basedOn w:val="Parasts"/>
    <w:link w:val="GalveneRakstz"/>
    <w:uiPriority w:val="99"/>
    <w:unhideWhenUsed/>
    <w:rsid w:val="0079520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795201"/>
    <w:rPr>
      <w:rFonts w:ascii="Times New Roman" w:eastAsia="Times New Roman" w:hAnsi="Times New Roman" w:cs="Times New Roman"/>
      <w:kern w:val="0"/>
      <w:sz w:val="24"/>
      <w:szCs w:val="24"/>
      <w14:ligatures w14:val="none"/>
    </w:rPr>
  </w:style>
  <w:style w:type="paragraph" w:customStyle="1" w:styleId="Default">
    <w:name w:val="Default"/>
    <w:rsid w:val="00795201"/>
    <w:pPr>
      <w:autoSpaceDE w:val="0"/>
      <w:autoSpaceDN w:val="0"/>
      <w:adjustRightInd w:val="0"/>
      <w:spacing w:after="0" w:line="240" w:lineRule="auto"/>
    </w:pPr>
    <w:rPr>
      <w:rFonts w:ascii="Times New Roman" w:hAnsi="Times New Roman" w:cs="Times New Roman"/>
      <w:color w:val="000000"/>
      <w:kern w:val="0"/>
      <w:sz w:val="24"/>
      <w:szCs w:val="24"/>
      <w:lang w:val="lv-LV"/>
      <w14:ligatures w14:val="none"/>
    </w:rPr>
  </w:style>
  <w:style w:type="table" w:styleId="Reatabula">
    <w:name w:val="Table Grid"/>
    <w:basedOn w:val="Parastatabula"/>
    <w:uiPriority w:val="39"/>
    <w:rsid w:val="0079520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95201"/>
    <w:rPr>
      <w:color w:val="0000FF"/>
      <w:u w:val="single"/>
    </w:rPr>
  </w:style>
  <w:style w:type="character" w:customStyle="1" w:styleId="st">
    <w:name w:val="st"/>
    <w:basedOn w:val="Noklusjumarindkopasfonts"/>
    <w:rsid w:val="00795201"/>
  </w:style>
  <w:style w:type="paragraph" w:styleId="Balonteksts">
    <w:name w:val="Balloon Text"/>
    <w:basedOn w:val="Parasts"/>
    <w:link w:val="BalontekstsRakstz"/>
    <w:uiPriority w:val="99"/>
    <w:semiHidden/>
    <w:unhideWhenUsed/>
    <w:rsid w:val="0079520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95201"/>
    <w:rPr>
      <w:rFonts w:ascii="Segoe UI" w:hAnsi="Segoe UI" w:cs="Segoe UI"/>
      <w:kern w:val="0"/>
      <w:sz w:val="18"/>
      <w:szCs w:val="18"/>
      <w:lang w:val="lv-LV"/>
      <w14:ligatures w14:val="none"/>
    </w:rPr>
  </w:style>
  <w:style w:type="paragraph" w:styleId="Kjene">
    <w:name w:val="footer"/>
    <w:basedOn w:val="Parasts"/>
    <w:link w:val="KjeneRakstz"/>
    <w:uiPriority w:val="99"/>
    <w:unhideWhenUsed/>
    <w:rsid w:val="007952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5201"/>
    <w:rPr>
      <w:kern w:val="0"/>
      <w:lang w:val="lv-LV"/>
      <w14:ligatures w14:val="none"/>
    </w:rPr>
  </w:style>
  <w:style w:type="paragraph" w:styleId="Paraststmeklis">
    <w:name w:val="Normal (Web)"/>
    <w:basedOn w:val="Parasts"/>
    <w:uiPriority w:val="99"/>
    <w:unhideWhenUsed/>
    <w:rsid w:val="007952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95201"/>
    <w:rPr>
      <w:sz w:val="16"/>
      <w:szCs w:val="16"/>
    </w:rPr>
  </w:style>
  <w:style w:type="paragraph" w:styleId="Komentrateksts">
    <w:name w:val="annotation text"/>
    <w:basedOn w:val="Parasts"/>
    <w:link w:val="KomentratekstsRakstz"/>
    <w:uiPriority w:val="99"/>
    <w:unhideWhenUsed/>
    <w:rsid w:val="0079520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95201"/>
    <w:rPr>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795201"/>
    <w:rPr>
      <w:b/>
      <w:bCs/>
    </w:rPr>
  </w:style>
  <w:style w:type="character" w:customStyle="1" w:styleId="KomentratmaRakstz">
    <w:name w:val="Komentāra tēma Rakstz."/>
    <w:basedOn w:val="KomentratekstsRakstz"/>
    <w:link w:val="Komentratma"/>
    <w:uiPriority w:val="99"/>
    <w:semiHidden/>
    <w:rsid w:val="00795201"/>
    <w:rPr>
      <w:b/>
      <w:bCs/>
      <w:kern w:val="0"/>
      <w:sz w:val="20"/>
      <w:szCs w:val="20"/>
      <w:lang w:val="lv-LV"/>
      <w14:ligatures w14:val="none"/>
    </w:rPr>
  </w:style>
  <w:style w:type="character" w:customStyle="1" w:styleId="Bodytext210pt">
    <w:name w:val="Body text (2) + 10 pt"/>
    <w:basedOn w:val="Noklusjumarindkopasfonts"/>
    <w:rsid w:val="007952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v-LV" w:eastAsia="lv-LV" w:bidi="lv-LV"/>
    </w:rPr>
  </w:style>
  <w:style w:type="character" w:styleId="Izclums">
    <w:name w:val="Emphasis"/>
    <w:basedOn w:val="Noklusjumarindkopasfonts"/>
    <w:uiPriority w:val="20"/>
    <w:qFormat/>
    <w:rsid w:val="00795201"/>
    <w:rPr>
      <w:i/>
      <w:iCs/>
    </w:rPr>
  </w:style>
  <w:style w:type="character" w:customStyle="1" w:styleId="apple-converted-space">
    <w:name w:val="apple-converted-space"/>
    <w:basedOn w:val="Noklusjumarindkopasfonts"/>
    <w:rsid w:val="00795201"/>
  </w:style>
  <w:style w:type="paragraph" w:customStyle="1" w:styleId="naisnod">
    <w:name w:val="naisnod"/>
    <w:basedOn w:val="Parasts"/>
    <w:rsid w:val="0079520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UnresolvedMention1">
    <w:name w:val="Unresolved Mention1"/>
    <w:basedOn w:val="Noklusjumarindkopasfonts"/>
    <w:uiPriority w:val="99"/>
    <w:semiHidden/>
    <w:unhideWhenUsed/>
    <w:rsid w:val="00795201"/>
    <w:rPr>
      <w:color w:val="605E5C"/>
      <w:shd w:val="clear" w:color="auto" w:fill="E1DFDD"/>
    </w:rPr>
  </w:style>
  <w:style w:type="paragraph" w:styleId="Pamatteksts">
    <w:name w:val="Body Text"/>
    <w:basedOn w:val="Parasts"/>
    <w:link w:val="PamattekstsRakstz"/>
    <w:rsid w:val="00795201"/>
    <w:pPr>
      <w:suppressAutoHyphens/>
      <w:spacing w:after="120" w:line="240" w:lineRule="auto"/>
    </w:pPr>
    <w:rPr>
      <w:rFonts w:ascii="Times New Roman" w:eastAsia="Times New Roman" w:hAnsi="Times New Roman" w:cs="Times New Roman"/>
      <w:sz w:val="24"/>
      <w:szCs w:val="24"/>
      <w:lang w:eastAsia="zh-CN"/>
    </w:rPr>
  </w:style>
  <w:style w:type="character" w:customStyle="1" w:styleId="PamattekstsRakstz">
    <w:name w:val="Pamatteksts Rakstz."/>
    <w:basedOn w:val="Noklusjumarindkopasfonts"/>
    <w:link w:val="Pamatteksts"/>
    <w:rsid w:val="00795201"/>
    <w:rPr>
      <w:rFonts w:ascii="Times New Roman" w:eastAsia="Times New Roman" w:hAnsi="Times New Roman" w:cs="Times New Roman"/>
      <w:kern w:val="0"/>
      <w:sz w:val="24"/>
      <w:szCs w:val="24"/>
      <w:lang w:val="lv-LV" w:eastAsia="zh-CN"/>
      <w14:ligatures w14:val="none"/>
    </w:rPr>
  </w:style>
  <w:style w:type="character" w:customStyle="1" w:styleId="FontStyle12">
    <w:name w:val="Font Style12"/>
    <w:uiPriority w:val="99"/>
    <w:rsid w:val="00795201"/>
    <w:rPr>
      <w:rFonts w:ascii="Times New Roman" w:hAnsi="Times New Roman"/>
      <w:sz w:val="18"/>
    </w:rPr>
  </w:style>
  <w:style w:type="character" w:customStyle="1" w:styleId="Neatrisintapieminana1">
    <w:name w:val="Neatrisināta pieminēšana1"/>
    <w:basedOn w:val="Noklusjumarindkopasfonts"/>
    <w:uiPriority w:val="99"/>
    <w:semiHidden/>
    <w:unhideWhenUsed/>
    <w:rsid w:val="00313F0C"/>
    <w:rPr>
      <w:color w:val="605E5C"/>
      <w:shd w:val="clear" w:color="auto" w:fill="E1DFDD"/>
    </w:rPr>
  </w:style>
  <w:style w:type="character" w:customStyle="1" w:styleId="UnresolvedMention">
    <w:name w:val="Unresolved Mention"/>
    <w:basedOn w:val="Noklusjumarindkopasfonts"/>
    <w:uiPriority w:val="99"/>
    <w:semiHidden/>
    <w:unhideWhenUsed/>
    <w:rsid w:val="0038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gre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liekaln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iliekaln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ziliekalniofficial" TargetMode="External"/><Relationship Id="rId5" Type="http://schemas.openxmlformats.org/officeDocument/2006/relationships/webSettings" Target="webSettings.xml"/><Relationship Id="rId15" Type="http://schemas.openxmlformats.org/officeDocument/2006/relationships/hyperlink" Target="http://www.ogrenet.lv"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facebook.com/OgresNovad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ilie\Desktop\gala%20dokumenti\Diagrammas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zilie\Desktop\gala%20dokumenti\Diagrammas_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38888888888891"/>
          <c:y val="0.11342592592592593"/>
          <c:w val="0.46388888888888891"/>
          <c:h val="0.77314814814814814"/>
        </c:manualLayout>
      </c:layout>
      <c:pieChart>
        <c:varyColors val="1"/>
        <c:ser>
          <c:idx val="0"/>
          <c:order val="0"/>
          <c:tx>
            <c:strRef>
              <c:f>tabulas!$E$10</c:f>
              <c:strCache>
                <c:ptCount val="1"/>
                <c:pt idx="0">
                  <c:v>2024.gada izpilde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899-4B48-8030-E90DE98F54F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899-4B48-8030-E90DE98F54F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899-4B48-8030-E90DE98F54F8}"/>
              </c:ext>
            </c:extLst>
          </c:dPt>
          <c:dLbls>
            <c:dLbl>
              <c:idx val="0"/>
              <c:layout/>
              <c:dLblPos val="ct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0899-4B48-8030-E90DE98F54F8}"/>
                </c:ext>
                <c:ext xmlns:c15="http://schemas.microsoft.com/office/drawing/2012/chart" uri="{CE6537A1-D6FC-4f65-9D91-7224C49458BB}">
                  <c15:layout/>
                </c:ext>
              </c:extLst>
            </c:dLbl>
            <c:dLbl>
              <c:idx val="1"/>
              <c:layout>
                <c:manualLayout>
                  <c:x val="0.16879247236952519"/>
                  <c:y val="-0.12981119295571925"/>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0899-4B48-8030-E90DE98F54F8}"/>
                </c:ex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ext>
              </c:extLst>
            </c:dLbl>
            <c:dLbl>
              <c:idx val="2"/>
              <c:layout/>
              <c:dLblPos val="ct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0899-4B48-8030-E90DE98F54F8}"/>
                </c:ex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tabulas!$A$12:$B$14</c:f>
              <c:strCache>
                <c:ptCount val="3"/>
                <c:pt idx="0">
                  <c:v>Nenodokļu ieņēmumi</c:v>
                </c:pt>
                <c:pt idx="1">
                  <c:v>Maksas pakalpojumi un citi pašu ieņēmumi</c:v>
                </c:pt>
                <c:pt idx="2">
                  <c:v>Pašvaldības budžeta transferti</c:v>
                </c:pt>
              </c:strCache>
            </c:strRef>
          </c:cat>
          <c:val>
            <c:numRef>
              <c:f>tabulas!$E$12:$E$14</c:f>
              <c:numCache>
                <c:formatCode>#,##0</c:formatCode>
                <c:ptCount val="3"/>
                <c:pt idx="0" formatCode="_(* #,##0_);_(* \(#,##0\);_(* &quot;-&quot;_);_(@_)">
                  <c:v>651145</c:v>
                </c:pt>
                <c:pt idx="1">
                  <c:v>325</c:v>
                </c:pt>
                <c:pt idx="2">
                  <c:v>420000</c:v>
                </c:pt>
              </c:numCache>
            </c:numRef>
          </c:val>
          <c:extLst xmlns:c16r2="http://schemas.microsoft.com/office/drawing/2015/06/chart">
            <c:ext xmlns:c16="http://schemas.microsoft.com/office/drawing/2014/chart" uri="{C3380CC4-5D6E-409C-BE32-E72D297353CC}">
              <c16:uniqueId val="{00000006-0899-4B48-8030-E90DE98F54F8}"/>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15362486468854"/>
          <c:y val="0.14919647375916578"/>
          <c:w val="0.63449481244223016"/>
          <c:h val="0.7554187116744937"/>
        </c:manualLayout>
      </c:layout>
      <c:pieChart>
        <c:varyColors val="1"/>
        <c:ser>
          <c:idx val="0"/>
          <c:order val="0"/>
          <c:tx>
            <c:strRef>
              <c:f>tabulas!$E$22</c:f>
              <c:strCache>
                <c:ptCount val="1"/>
                <c:pt idx="0">
                  <c:v>2024.gada    izpilde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9A0-4557-9B46-FDF742C80B5B}"/>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9A0-4557-9B46-FDF742C80B5B}"/>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9A0-4557-9B46-FDF742C80B5B}"/>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9A0-4557-9B46-FDF742C80B5B}"/>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9A0-4557-9B46-FDF742C80B5B}"/>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59A0-4557-9B46-FDF742C80B5B}"/>
              </c:ext>
            </c:extLst>
          </c:dPt>
          <c:dLbls>
            <c:dLbl>
              <c:idx val="1"/>
              <c:layout>
                <c:manualLayout>
                  <c:x val="0.12849543393852625"/>
                  <c:y val="-0.10621717511441724"/>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59A0-4557-9B46-FDF742C80B5B}"/>
                </c:ext>
                <c:ext xmlns:c15="http://schemas.microsoft.com/office/drawing/2012/chart" uri="{CE6537A1-D6FC-4f65-9D91-7224C49458BB}">
                  <c15:layout/>
                </c:ext>
              </c:extLst>
            </c:dLbl>
            <c:dLbl>
              <c:idx val="2"/>
              <c:layout>
                <c:manualLayout>
                  <c:x val="0.17515316370577644"/>
                  <c:y val="-0.11322913781505956"/>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59A0-4557-9B46-FDF742C80B5B}"/>
                </c:ext>
                <c:ext xmlns:c15="http://schemas.microsoft.com/office/drawing/2012/chart" uri="{CE6537A1-D6FC-4f65-9D91-7224C49458BB}">
                  <c15:layout/>
                </c:ext>
              </c:extLst>
            </c:dLbl>
            <c:dLbl>
              <c:idx val="3"/>
              <c:layout>
                <c:manualLayout>
                  <c:x val="1.7639231926390012E-2"/>
                  <c:y val="6.6605703698802296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59A0-4557-9B46-FDF742C80B5B}"/>
                </c:ext>
                <c:ext xmlns:c15="http://schemas.microsoft.com/office/drawing/2012/chart" uri="{CE6537A1-D6FC-4f65-9D91-7224C49458BB}">
                  <c15:layout/>
                </c:ext>
              </c:extLst>
            </c:dLbl>
            <c:dLbl>
              <c:idx val="4"/>
              <c:layout>
                <c:manualLayout>
                  <c:x val="9.5291468731697748E-2"/>
                  <c:y val="3.723130086126168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9A0-4557-9B46-FDF742C80B5B}"/>
                </c:ext>
                <c:ext xmlns:c15="http://schemas.microsoft.com/office/drawing/2012/chart" uri="{CE6537A1-D6FC-4f65-9D91-7224C49458BB}">
                  <c15:layout/>
                </c:ext>
              </c:extLst>
            </c:dLbl>
            <c:dLbl>
              <c:idx val="5"/>
              <c:layout>
                <c:manualLayout>
                  <c:x val="0.11445461052905577"/>
                  <c:y val="9.8087814400084405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59A0-4557-9B46-FDF742C80B5B}"/>
                </c:ex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1"/>
            <c:showSerName val="0"/>
            <c:showPercent val="1"/>
            <c:showBubbleSize val="0"/>
            <c:separator>, </c:separator>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tabulas!$A$24:$B$29</c:f>
              <c:strCache>
                <c:ptCount val="6"/>
                <c:pt idx="0">
                  <c:v>Atlīdzība</c:v>
                </c:pt>
                <c:pt idx="1">
                  <c:v>Mācību, darba un dienesta komandējumi</c:v>
                </c:pt>
                <c:pt idx="2">
                  <c:v>Pakalpojumi</c:v>
                </c:pt>
                <c:pt idx="3">
                  <c:v>Krājumi, materiāli, energoresursi, preces</c:v>
                </c:pt>
                <c:pt idx="4">
                  <c:v>Budžeta iestāžu nodokļi</c:v>
                </c:pt>
                <c:pt idx="5">
                  <c:v>Pamatkapitāla veidošana</c:v>
                </c:pt>
              </c:strCache>
            </c:strRef>
          </c:cat>
          <c:val>
            <c:numRef>
              <c:f>tabulas!$E$24:$E$29</c:f>
              <c:numCache>
                <c:formatCode>#,##0</c:formatCode>
                <c:ptCount val="6"/>
                <c:pt idx="0">
                  <c:v>283993</c:v>
                </c:pt>
                <c:pt idx="1">
                  <c:v>0</c:v>
                </c:pt>
                <c:pt idx="2">
                  <c:v>83953</c:v>
                </c:pt>
                <c:pt idx="3">
                  <c:v>40003</c:v>
                </c:pt>
                <c:pt idx="4">
                  <c:v>10</c:v>
                </c:pt>
                <c:pt idx="5">
                  <c:v>88550</c:v>
                </c:pt>
              </c:numCache>
            </c:numRef>
          </c:val>
          <c:extLst xmlns:c16r2="http://schemas.microsoft.com/office/drawing/2015/06/chart">
            <c:ext xmlns:c16="http://schemas.microsoft.com/office/drawing/2014/chart" uri="{C3380CC4-5D6E-409C-BE32-E72D297353CC}">
              <c16:uniqueId val="{0000000C-59A0-4557-9B46-FDF742C80B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044480867606012"/>
          <c:y val="0.36265454699670618"/>
          <c:w val="0.23515807074805511"/>
          <c:h val="0.576306704929388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C344-FC33-4FA0-9FB0-3BED071B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25417</Words>
  <Characters>14489</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Zēģele</dc:creator>
  <cp:keywords/>
  <dc:description/>
  <cp:lastModifiedBy>Santa Hermane</cp:lastModifiedBy>
  <cp:revision>2</cp:revision>
  <cp:lastPrinted>2025-05-29T08:07:00Z</cp:lastPrinted>
  <dcterms:created xsi:type="dcterms:W3CDTF">2025-05-29T08:07:00Z</dcterms:created>
  <dcterms:modified xsi:type="dcterms:W3CDTF">2025-05-29T08:07:00Z</dcterms:modified>
</cp:coreProperties>
</file>