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6EF7E146"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72B5F" w:rsidRDefault="00341F7D" w:rsidP="00472B5F">
      <w:pPr>
        <w:rPr>
          <w:sz w:val="28"/>
          <w:szCs w:val="28"/>
        </w:rPr>
      </w:pPr>
    </w:p>
    <w:p w14:paraId="7A42EE53" w14:textId="77777777" w:rsidR="00341F7D" w:rsidRPr="002E7C40" w:rsidRDefault="00341F7D" w:rsidP="00472B5F">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472B5F"/>
    <w:p w14:paraId="4D3F85B7" w14:textId="77777777" w:rsidR="00341F7D" w:rsidRDefault="00341F7D" w:rsidP="00472B5F"/>
    <w:tbl>
      <w:tblPr>
        <w:tblW w:w="4958" w:type="pct"/>
        <w:tblLook w:val="0000" w:firstRow="0" w:lastRow="0" w:firstColumn="0" w:lastColumn="0" w:noHBand="0" w:noVBand="0"/>
      </w:tblPr>
      <w:tblGrid>
        <w:gridCol w:w="2997"/>
        <w:gridCol w:w="2999"/>
        <w:gridCol w:w="2999"/>
      </w:tblGrid>
      <w:tr w:rsidR="00E60D51" w:rsidRPr="007C3F26" w14:paraId="6B2E6CF5" w14:textId="77777777" w:rsidTr="002064A2">
        <w:trPr>
          <w:trHeight w:val="183"/>
        </w:trPr>
        <w:tc>
          <w:tcPr>
            <w:tcW w:w="1666" w:type="pct"/>
          </w:tcPr>
          <w:p w14:paraId="1EF26001" w14:textId="77777777" w:rsidR="00E60D51" w:rsidRPr="007C3F26" w:rsidRDefault="00E60D51" w:rsidP="00472B5F">
            <w:r w:rsidRPr="007C3F26">
              <w:t>Ogrē, Brīvības ielā 33</w:t>
            </w:r>
          </w:p>
        </w:tc>
        <w:tc>
          <w:tcPr>
            <w:tcW w:w="1667" w:type="pct"/>
          </w:tcPr>
          <w:p w14:paraId="5359CEE5" w14:textId="556F590F" w:rsidR="00E60D51" w:rsidRPr="007C3F26" w:rsidRDefault="00E60D51" w:rsidP="00DC529F">
            <w:pPr>
              <w:pStyle w:val="Virsraksts4"/>
              <w:spacing w:before="0" w:after="0"/>
              <w:jc w:val="center"/>
              <w:rPr>
                <w:sz w:val="24"/>
                <w:szCs w:val="24"/>
              </w:rPr>
            </w:pPr>
            <w:r>
              <w:rPr>
                <w:sz w:val="24"/>
                <w:szCs w:val="24"/>
              </w:rPr>
              <w:t>Nr</w:t>
            </w:r>
            <w:r w:rsidR="00DC529F">
              <w:rPr>
                <w:sz w:val="24"/>
                <w:szCs w:val="24"/>
              </w:rPr>
              <w:t>.</w:t>
            </w:r>
            <w:r w:rsidR="0017365C">
              <w:rPr>
                <w:sz w:val="24"/>
                <w:szCs w:val="24"/>
              </w:rPr>
              <w:t>9</w:t>
            </w:r>
          </w:p>
        </w:tc>
        <w:tc>
          <w:tcPr>
            <w:tcW w:w="1667" w:type="pct"/>
          </w:tcPr>
          <w:p w14:paraId="3762FA70" w14:textId="1630B1B5" w:rsidR="00E60D51" w:rsidRPr="007C3F26" w:rsidRDefault="00E60D51" w:rsidP="00DC529F">
            <w:pPr>
              <w:jc w:val="right"/>
            </w:pPr>
            <w:r w:rsidRPr="007C3F26">
              <w:t>202</w:t>
            </w:r>
            <w:r w:rsidR="00E97B33">
              <w:t>5</w:t>
            </w:r>
            <w:r w:rsidRPr="007C3F26">
              <w:t>.</w:t>
            </w:r>
            <w:r w:rsidR="004D3E19">
              <w:t xml:space="preserve"> </w:t>
            </w:r>
            <w:r w:rsidRPr="007C3F26">
              <w:t xml:space="preserve">gada </w:t>
            </w:r>
            <w:r w:rsidR="00E6152D">
              <w:t>29</w:t>
            </w:r>
            <w:r>
              <w:t>.</w:t>
            </w:r>
            <w:r w:rsidR="004D3E19">
              <w:t xml:space="preserve"> </w:t>
            </w:r>
            <w:r w:rsidR="00E6152D">
              <w:t>maijā</w:t>
            </w:r>
            <w:r w:rsidRPr="007C3F26">
              <w:t xml:space="preserve"> </w:t>
            </w:r>
          </w:p>
        </w:tc>
      </w:tr>
    </w:tbl>
    <w:p w14:paraId="5B46EEFD" w14:textId="2CFCD2B2" w:rsidR="00E60D51" w:rsidRPr="007C3F26" w:rsidRDefault="00472B5F" w:rsidP="00472B5F">
      <w:pPr>
        <w:jc w:val="center"/>
        <w:rPr>
          <w:b/>
          <w:bCs/>
        </w:rPr>
      </w:pPr>
      <w:r>
        <w:rPr>
          <w:b/>
          <w:bCs/>
        </w:rPr>
        <w:br/>
      </w:r>
      <w:r w:rsidR="0017365C">
        <w:rPr>
          <w:b/>
          <w:bCs/>
        </w:rPr>
        <w:t>37</w:t>
      </w:r>
      <w:r>
        <w:rPr>
          <w:b/>
          <w:bCs/>
        </w:rPr>
        <w:t>.</w:t>
      </w:r>
    </w:p>
    <w:p w14:paraId="6389DAE0" w14:textId="6A3F6A89" w:rsidR="007A3396" w:rsidRPr="00484937" w:rsidRDefault="00E60D51" w:rsidP="00472B5F">
      <w:pPr>
        <w:tabs>
          <w:tab w:val="left" w:pos="3660"/>
          <w:tab w:val="center" w:pos="4082"/>
        </w:tabs>
        <w:ind w:left="-142"/>
        <w:jc w:val="center"/>
        <w:rPr>
          <w:b/>
          <w:u w:val="single"/>
        </w:rPr>
      </w:pPr>
      <w:bookmarkStart w:id="0" w:name="_Hlk92368678"/>
      <w:r w:rsidRPr="00484937">
        <w:rPr>
          <w:b/>
          <w:u w:val="single"/>
        </w:rPr>
        <w:t xml:space="preserve">Par </w:t>
      </w:r>
      <w:r w:rsidR="002E2D76" w:rsidRPr="00484937">
        <w:rPr>
          <w:b/>
          <w:u w:val="single"/>
        </w:rPr>
        <w:t>detālp</w:t>
      </w:r>
      <w:r w:rsidRPr="00484937">
        <w:rPr>
          <w:b/>
          <w:u w:val="single"/>
        </w:rPr>
        <w:t xml:space="preserve">lānojuma izstrādes uzsākšanu </w:t>
      </w:r>
      <w:r w:rsidR="00C50069" w:rsidRPr="00484937">
        <w:rPr>
          <w:b/>
          <w:u w:val="single"/>
        </w:rPr>
        <w:t>zemes vienībai</w:t>
      </w:r>
      <w:r w:rsidRPr="00484937">
        <w:rPr>
          <w:b/>
          <w:u w:val="single"/>
        </w:rPr>
        <w:t xml:space="preserve"> </w:t>
      </w:r>
    </w:p>
    <w:p w14:paraId="4B4B35B4" w14:textId="0D3462F0" w:rsidR="00E60D51" w:rsidRDefault="003353FC" w:rsidP="00472B5F">
      <w:pPr>
        <w:tabs>
          <w:tab w:val="left" w:pos="3660"/>
          <w:tab w:val="center" w:pos="4082"/>
        </w:tabs>
        <w:ind w:left="-142"/>
        <w:jc w:val="center"/>
        <w:rPr>
          <w:b/>
          <w:u w:val="single"/>
        </w:rPr>
      </w:pPr>
      <w:r w:rsidRPr="00484937">
        <w:rPr>
          <w:b/>
          <w:u w:val="single"/>
        </w:rPr>
        <w:t>Rīgas</w:t>
      </w:r>
      <w:r w:rsidR="009C061A" w:rsidRPr="00484937">
        <w:rPr>
          <w:b/>
          <w:u w:val="single"/>
        </w:rPr>
        <w:t xml:space="preserve"> ielā </w:t>
      </w:r>
      <w:r w:rsidRPr="00484937">
        <w:rPr>
          <w:b/>
          <w:u w:val="single"/>
        </w:rPr>
        <w:t>38</w:t>
      </w:r>
      <w:r w:rsidR="009C061A" w:rsidRPr="00484937">
        <w:rPr>
          <w:b/>
          <w:u w:val="single"/>
        </w:rPr>
        <w:t xml:space="preserve">, </w:t>
      </w:r>
      <w:r w:rsidR="006813E3" w:rsidRPr="00484937">
        <w:rPr>
          <w:b/>
          <w:u w:val="single"/>
        </w:rPr>
        <w:t>Ikšķilē</w:t>
      </w:r>
      <w:r w:rsidR="00E60D51" w:rsidRPr="00484937">
        <w:rPr>
          <w:b/>
          <w:u w:val="single"/>
        </w:rPr>
        <w:t>, Ogres nov.</w:t>
      </w:r>
      <w:r w:rsidR="00C50069">
        <w:rPr>
          <w:b/>
          <w:u w:val="single"/>
        </w:rPr>
        <w:t xml:space="preserve"> </w:t>
      </w:r>
    </w:p>
    <w:p w14:paraId="1F581368" w14:textId="77777777" w:rsidR="00E60D51" w:rsidRDefault="00E60D51" w:rsidP="00472B5F">
      <w:pPr>
        <w:tabs>
          <w:tab w:val="left" w:pos="3660"/>
          <w:tab w:val="center" w:pos="4082"/>
        </w:tabs>
        <w:ind w:left="-142"/>
        <w:jc w:val="center"/>
        <w:rPr>
          <w:b/>
          <w:u w:val="single"/>
        </w:rPr>
      </w:pPr>
    </w:p>
    <w:bookmarkEnd w:id="0"/>
    <w:p w14:paraId="10ED4E88" w14:textId="670E1201" w:rsidR="00E60D51" w:rsidRPr="00472B5F" w:rsidRDefault="00E60D51" w:rsidP="0017365C">
      <w:pPr>
        <w:spacing w:after="60"/>
        <w:ind w:firstLine="720"/>
        <w:jc w:val="both"/>
      </w:pPr>
      <w:r w:rsidRPr="00472B5F">
        <w:t>202</w:t>
      </w:r>
      <w:r w:rsidR="0041516F">
        <w:t>5</w:t>
      </w:r>
      <w:r w:rsidRPr="00472B5F">
        <w:t>.</w:t>
      </w:r>
      <w:r w:rsidR="004D3E19">
        <w:t xml:space="preserve"> </w:t>
      </w:r>
      <w:r w:rsidRPr="00472B5F">
        <w:t xml:space="preserve">gada </w:t>
      </w:r>
      <w:r w:rsidR="00E6152D">
        <w:t>24</w:t>
      </w:r>
      <w:r w:rsidRPr="00472B5F">
        <w:t>.</w:t>
      </w:r>
      <w:r w:rsidR="004D3E19">
        <w:t xml:space="preserve"> </w:t>
      </w:r>
      <w:r w:rsidR="00E6152D">
        <w:t xml:space="preserve">februārī </w:t>
      </w:r>
      <w:r w:rsidRPr="00472B5F">
        <w:t xml:space="preserve">Ogres novada pašvaldībā (turpmāk – Pašvaldība) saņemts </w:t>
      </w:r>
      <w:r w:rsidR="00E6152D">
        <w:t>B.S</w:t>
      </w:r>
      <w:r w:rsidRPr="00472B5F">
        <w:t xml:space="preserve">. (turpmāk arī – Iesniedzēja) iesniegums (reģistrēts Pašvaldībā ar Nr. </w:t>
      </w:r>
      <w:r w:rsidR="009C061A" w:rsidRPr="00472B5F">
        <w:t>2-4.2/</w:t>
      </w:r>
      <w:r w:rsidR="00E6152D">
        <w:t>601</w:t>
      </w:r>
      <w:r w:rsidRPr="00472B5F">
        <w:t xml:space="preserve">), kurā lūgts pieņemt lēmumu par </w:t>
      </w:r>
      <w:r w:rsidR="002E2D76">
        <w:t>detālp</w:t>
      </w:r>
      <w:r w:rsidR="00AD79C3" w:rsidRPr="00472B5F">
        <w:t>lānojuma</w:t>
      </w:r>
      <w:r w:rsidRPr="00472B5F">
        <w:t xml:space="preserve"> izstrādi </w:t>
      </w:r>
      <w:r w:rsidR="00C50069">
        <w:t>zemes vienībai</w:t>
      </w:r>
      <w:r w:rsidRPr="00472B5F">
        <w:t xml:space="preserve"> </w:t>
      </w:r>
      <w:r w:rsidR="00E97B33">
        <w:t>Rīgas</w:t>
      </w:r>
      <w:r w:rsidR="009C061A" w:rsidRPr="00472B5F">
        <w:t xml:space="preserve"> ielā</w:t>
      </w:r>
      <w:r w:rsidR="003E2E56">
        <w:t xml:space="preserve"> </w:t>
      </w:r>
      <w:r w:rsidR="00E97B33">
        <w:t>38</w:t>
      </w:r>
      <w:r w:rsidR="009C061A" w:rsidRPr="00472B5F">
        <w:t xml:space="preserve"> </w:t>
      </w:r>
      <w:r w:rsidR="00E97B33">
        <w:t>Ikšķilē</w:t>
      </w:r>
      <w:r w:rsidRPr="00472B5F">
        <w:t>, Ogres</w:t>
      </w:r>
      <w:r w:rsidR="00A44747">
        <w:t> </w:t>
      </w:r>
      <w:r w:rsidRPr="00472B5F">
        <w:t xml:space="preserve">nov., kadastra Nr. </w:t>
      </w:r>
      <w:r w:rsidR="00E97B33">
        <w:t>7494</w:t>
      </w:r>
      <w:r w:rsidR="00E011B1" w:rsidRPr="00472B5F">
        <w:t xml:space="preserve"> </w:t>
      </w:r>
      <w:r w:rsidR="00E97B33">
        <w:t>015</w:t>
      </w:r>
      <w:r w:rsidR="00E011B1" w:rsidRPr="00472B5F">
        <w:t xml:space="preserve"> </w:t>
      </w:r>
      <w:r w:rsidR="00E97B33">
        <w:t>0001</w:t>
      </w:r>
      <w:r w:rsidRPr="00472B5F">
        <w:t xml:space="preserve"> (turpmāk – Zemes vienība). </w:t>
      </w:r>
      <w:r w:rsidR="00E97B33">
        <w:t>D</w:t>
      </w:r>
      <w:r w:rsidR="002E2D76">
        <w:t>etālp</w:t>
      </w:r>
      <w:r w:rsidR="009D5D3A">
        <w:t xml:space="preserve">lānojuma mērķis ir veidot savrupmāju apbūvi, kā arī detalizēt transporta </w:t>
      </w:r>
      <w:proofErr w:type="spellStart"/>
      <w:r w:rsidR="009D5D3A">
        <w:t>inženierinfrastruktūras</w:t>
      </w:r>
      <w:proofErr w:type="spellEnd"/>
      <w:r w:rsidR="009D5D3A">
        <w:t xml:space="preserve"> risinājumus.</w:t>
      </w:r>
      <w:r w:rsidRPr="00472B5F">
        <w:t xml:space="preserve"> </w:t>
      </w:r>
    </w:p>
    <w:p w14:paraId="7AEA7166" w14:textId="3344AE71" w:rsidR="00E60D51" w:rsidRPr="00472B5F" w:rsidRDefault="00E60D51" w:rsidP="0017365C">
      <w:pPr>
        <w:spacing w:after="60"/>
        <w:ind w:firstLine="720"/>
        <w:jc w:val="both"/>
      </w:pPr>
      <w:r w:rsidRPr="00484937">
        <w:t xml:space="preserve">Saskaņā ar </w:t>
      </w:r>
      <w:r w:rsidR="00A16626" w:rsidRPr="00484937">
        <w:t>Ikšķiles</w:t>
      </w:r>
      <w:r w:rsidR="004C59C6" w:rsidRPr="00484937">
        <w:t xml:space="preserve"> pilsētas</w:t>
      </w:r>
      <w:r w:rsidRPr="00484937">
        <w:t xml:space="preserve"> zemesgrāmatas nodalījumu Nr.</w:t>
      </w:r>
      <w:r w:rsidR="00606027" w:rsidRPr="00484937">
        <w:t xml:space="preserve"> </w:t>
      </w:r>
      <w:r w:rsidR="004C59C6" w:rsidRPr="00484937">
        <w:t>100000</w:t>
      </w:r>
      <w:r w:rsidR="003353FC" w:rsidRPr="00484937">
        <w:t>533380</w:t>
      </w:r>
      <w:r w:rsidR="00606027" w:rsidRPr="00484937">
        <w:rPr>
          <w:rFonts w:eastAsiaTheme="minorHAnsi"/>
          <w:b/>
          <w:bCs/>
          <w:i/>
          <w:iCs/>
          <w:sz w:val="22"/>
          <w:szCs w:val="22"/>
          <w:lang w:eastAsia="en-US"/>
          <w14:ligatures w14:val="standardContextual"/>
        </w:rPr>
        <w:t xml:space="preserve"> </w:t>
      </w:r>
      <w:r w:rsidRPr="00484937">
        <w:t xml:space="preserve">īpašumtiesības uz īpašumu </w:t>
      </w:r>
      <w:r w:rsidR="003353FC" w:rsidRPr="00484937">
        <w:t>Rīgas</w:t>
      </w:r>
      <w:r w:rsidR="00E17239" w:rsidRPr="00484937">
        <w:t xml:space="preserve"> ielā </w:t>
      </w:r>
      <w:r w:rsidR="003353FC" w:rsidRPr="00484937">
        <w:t>38</w:t>
      </w:r>
      <w:r w:rsidR="00E17239" w:rsidRPr="00484937">
        <w:t xml:space="preserve">, </w:t>
      </w:r>
      <w:r w:rsidR="003353FC" w:rsidRPr="00484937">
        <w:t>Ikšķilē</w:t>
      </w:r>
      <w:r w:rsidR="00E17239" w:rsidRPr="00484937">
        <w:t xml:space="preserve">, Ogres nov., kadastra Nr. </w:t>
      </w:r>
      <w:r w:rsidR="00E97B33" w:rsidRPr="00484937">
        <w:t>7494</w:t>
      </w:r>
      <w:r w:rsidR="009D5D3A" w:rsidRPr="00484937">
        <w:t xml:space="preserve"> 0</w:t>
      </w:r>
      <w:r w:rsidR="00E97B33" w:rsidRPr="00484937">
        <w:t>15</w:t>
      </w:r>
      <w:r w:rsidR="009D5D3A" w:rsidRPr="00484937">
        <w:t xml:space="preserve"> 0</w:t>
      </w:r>
      <w:r w:rsidR="00E97B33" w:rsidRPr="00484937">
        <w:t>001</w:t>
      </w:r>
      <w:r w:rsidRPr="00484937">
        <w:t xml:space="preserve">, ir nostiprinātas </w:t>
      </w:r>
      <w:r w:rsidR="003353FC" w:rsidRPr="00484937">
        <w:t>B.S</w:t>
      </w:r>
      <w:r w:rsidR="009D5D3A" w:rsidRPr="00484937">
        <w:t>.</w:t>
      </w:r>
      <w:r w:rsidRPr="00472B5F">
        <w:t xml:space="preserve"> </w:t>
      </w:r>
    </w:p>
    <w:p w14:paraId="450A1414" w14:textId="495DD938" w:rsidR="009D7F83" w:rsidRDefault="00B94397" w:rsidP="0017365C">
      <w:pPr>
        <w:spacing w:after="60"/>
        <w:ind w:firstLine="720"/>
        <w:jc w:val="both"/>
      </w:pPr>
      <w:r>
        <w:t xml:space="preserve">Atbilstoši </w:t>
      </w:r>
      <w:r w:rsidR="009D7F83">
        <w:t>Ikšķiles novada teritorijas plānojuma</w:t>
      </w:r>
      <w:r w:rsidR="00484937">
        <w:rPr>
          <w:rStyle w:val="Vresatsauce"/>
        </w:rPr>
        <w:footnoteReference w:id="1"/>
      </w:r>
      <w:r w:rsidR="009D7F83">
        <w:t xml:space="preserve"> (turpmāk – Teritorijas plānojums), </w:t>
      </w:r>
      <w:r w:rsidR="009D7F83" w:rsidRPr="005314C1">
        <w:t>kas 2021.</w:t>
      </w:r>
      <w:r w:rsidR="00933C49">
        <w:t xml:space="preserve"> </w:t>
      </w:r>
      <w:r w:rsidR="009D7F83" w:rsidRPr="005314C1">
        <w:t>gada 27.</w:t>
      </w:r>
      <w:r w:rsidR="00933C49">
        <w:t xml:space="preserve"> </w:t>
      </w:r>
      <w:r w:rsidR="009D7F83" w:rsidRPr="005314C1">
        <w:t>janvārī apstiprināts ar Ikšķiles novada domes saistošajiem noteikumiem Nr.</w:t>
      </w:r>
      <w:r w:rsidR="00933C49">
        <w:t> </w:t>
      </w:r>
      <w:r w:rsidR="009D7F83" w:rsidRPr="005314C1">
        <w:t>2/2021 “Ikšķiles novada teritorijas plānojuma teritorijas izmantošanas un apbūves noteikumi un grafiskā daļa” un kas stājušies spēkā 2021.</w:t>
      </w:r>
      <w:r w:rsidR="00933C49">
        <w:t xml:space="preserve"> </w:t>
      </w:r>
      <w:r w:rsidR="009D7F83" w:rsidRPr="005314C1">
        <w:t>gada</w:t>
      </w:r>
      <w:r w:rsidR="009D7F83" w:rsidRPr="00905D2B">
        <w:t xml:space="preserve"> 11.</w:t>
      </w:r>
      <w:r w:rsidR="00933C49">
        <w:t xml:space="preserve"> </w:t>
      </w:r>
      <w:r w:rsidR="009D7F83" w:rsidRPr="00905D2B">
        <w:t>februārī</w:t>
      </w:r>
      <w:r w:rsidR="009D7F83">
        <w:t>, grafisk</w:t>
      </w:r>
      <w:r w:rsidR="002418D9">
        <w:t>ajai</w:t>
      </w:r>
      <w:r w:rsidR="009D7F83">
        <w:t xml:space="preserve"> daļ</w:t>
      </w:r>
      <w:r w:rsidR="002418D9">
        <w:t>ai</w:t>
      </w:r>
      <w:r w:rsidR="00484937">
        <w:rPr>
          <w:rStyle w:val="Vresatsauce"/>
        </w:rPr>
        <w:footnoteReference w:id="2"/>
      </w:r>
      <w:r>
        <w:t xml:space="preserve"> Zemes vienībai noteikts funkcionāl</w:t>
      </w:r>
      <w:r w:rsidR="009D7F83">
        <w:t>ais</w:t>
      </w:r>
      <w:r>
        <w:t xml:space="preserve"> zon</w:t>
      </w:r>
      <w:r w:rsidR="009D7F83">
        <w:t>ējums</w:t>
      </w:r>
      <w:r w:rsidR="00742AE6">
        <w:t xml:space="preserve"> Savrupmāju apbūves teritorija (DzS-2)</w:t>
      </w:r>
      <w:r w:rsidR="009D7F83">
        <w:t xml:space="preserve">, </w:t>
      </w:r>
      <w:proofErr w:type="spellStart"/>
      <w:r w:rsidR="009D7F83">
        <w:t>apakšzonējums</w:t>
      </w:r>
      <w:proofErr w:type="spellEnd"/>
      <w:r w:rsidR="009D7F83">
        <w:t xml:space="preserve"> – TIN31 – teritorija, kurai izstrādājams detālplānojums.  Daļa no Zemes vienības</w:t>
      </w:r>
      <w:r w:rsidR="00025293">
        <w:t xml:space="preserve"> atrodas</w:t>
      </w:r>
      <w:r w:rsidR="009D7F83">
        <w:t xml:space="preserve"> </w:t>
      </w:r>
      <w:r w:rsidR="00025293">
        <w:t>Daugavas 10% plūdu riska zonā</w:t>
      </w:r>
      <w:r w:rsidR="009D7F83">
        <w:t>.</w:t>
      </w:r>
      <w:r w:rsidR="00742AE6">
        <w:t xml:space="preserve">  </w:t>
      </w:r>
      <w:r w:rsidR="00EE19CB">
        <w:t xml:space="preserve">Daļa no zemesgabala </w:t>
      </w:r>
      <w:r w:rsidR="00025293">
        <w:t>atrodas</w:t>
      </w:r>
      <w:r w:rsidR="00EE19CB">
        <w:t xml:space="preserve"> valsts kultūras pieminekļa – Ikšķiles baznīcas drupas Sv. Meinarda sal</w:t>
      </w:r>
      <w:r w:rsidR="00025293">
        <w:t>ā</w:t>
      </w:r>
      <w:r w:rsidR="00EE19CB">
        <w:t xml:space="preserve"> aizsargjosl</w:t>
      </w:r>
      <w:r w:rsidR="00025293">
        <w:t>ā</w:t>
      </w:r>
      <w:r w:rsidR="00EE19CB">
        <w:t xml:space="preserve"> un vietējas nozīmes </w:t>
      </w:r>
      <w:r w:rsidR="00842240">
        <w:t>kultūrvēsturiskā pieminekļa – Zemturu viduslaiku kapsēta</w:t>
      </w:r>
      <w:r w:rsidR="00763C31">
        <w:t>s</w:t>
      </w:r>
      <w:r w:rsidR="00842240">
        <w:t xml:space="preserve"> aizsargjosl</w:t>
      </w:r>
      <w:r w:rsidR="00025293">
        <w:t>ā</w:t>
      </w:r>
      <w:r w:rsidR="00EE19CB">
        <w:t xml:space="preserve">.  Visa zemes vienība </w:t>
      </w:r>
      <w:r w:rsidR="00025293">
        <w:t>atrodas</w:t>
      </w:r>
      <w:r w:rsidR="00EE19CB">
        <w:t xml:space="preserve"> ainaviski vērtīgajā teritorijā “Daugavas krasta ainava”</w:t>
      </w:r>
      <w:r w:rsidR="00842240">
        <w:t xml:space="preserve"> (TIN5)</w:t>
      </w:r>
      <w:r w:rsidR="00EE19CB">
        <w:t xml:space="preserve">.  </w:t>
      </w:r>
      <w:r w:rsidR="00A16626">
        <w:t>Daļa no zemes vienības atrodas ūdensteces (Daugavas) aizsargjoslā.  Zemes vienībai nodrošināta piekļuve no Rīgas ielas un Noriņu ielas.</w:t>
      </w:r>
    </w:p>
    <w:p w14:paraId="7E527971" w14:textId="2B6A7A20" w:rsidR="00A00936" w:rsidRDefault="00040B2E" w:rsidP="0017365C">
      <w:pPr>
        <w:spacing w:after="60"/>
        <w:ind w:firstLine="720"/>
        <w:jc w:val="both"/>
      </w:pPr>
      <w:r w:rsidRPr="00F60D29">
        <w:t xml:space="preserve">Atbilstoši </w:t>
      </w:r>
      <w:r w:rsidR="00992701">
        <w:t xml:space="preserve">Teritorijas plānojuma </w:t>
      </w:r>
      <w:r w:rsidRPr="00F60D29">
        <w:t>Teritorijas izmantošanas un apbūves noteikumu</w:t>
      </w:r>
      <w:r w:rsidR="00484937">
        <w:rPr>
          <w:rStyle w:val="Vresatsauce"/>
        </w:rPr>
        <w:footnoteReference w:id="3"/>
      </w:r>
      <w:r w:rsidRPr="00F60D29">
        <w:t xml:space="preserve"> (turpmāk – TIAN) </w:t>
      </w:r>
      <w:r w:rsidR="00742AE6">
        <w:t>148</w:t>
      </w:r>
      <w:r w:rsidR="003E2E56" w:rsidRPr="00F60D29">
        <w:t>.</w:t>
      </w:r>
      <w:r w:rsidR="004A62B9" w:rsidRPr="00F60D29">
        <w:t xml:space="preserve"> punktam </w:t>
      </w:r>
      <w:r w:rsidR="00742AE6" w:rsidRPr="00742AE6">
        <w:t>Savrupmāju apbūves teritorija (DzS</w:t>
      </w:r>
      <w:r w:rsidR="00742AE6">
        <w:t>-2</w:t>
      </w:r>
      <w:r w:rsidR="00742AE6" w:rsidRPr="00742AE6">
        <w:t>) ir funkcionālā zona, ko nosaka, lai nodrošinātu mājokļa</w:t>
      </w:r>
      <w:r w:rsidR="00742AE6">
        <w:t xml:space="preserve"> </w:t>
      </w:r>
      <w:r w:rsidR="00742AE6" w:rsidRPr="00742AE6">
        <w:t>funkciju savrupam dzīvesveidam, paredzot atbilstošu infrastruktūru, un kuras galvenais</w:t>
      </w:r>
      <w:r w:rsidR="00742AE6">
        <w:t xml:space="preserve"> </w:t>
      </w:r>
      <w:r w:rsidR="00742AE6" w:rsidRPr="00742AE6">
        <w:t>izmantošanas veids ir savrupmāju apbūve vai vasarnīcu apbūve</w:t>
      </w:r>
      <w:r w:rsidR="00742AE6">
        <w:t xml:space="preserve"> ar minimālo </w:t>
      </w:r>
      <w:proofErr w:type="spellStart"/>
      <w:r w:rsidR="00742AE6">
        <w:t>jaunveidojamā</w:t>
      </w:r>
      <w:proofErr w:type="spellEnd"/>
      <w:r w:rsidR="00742AE6">
        <w:t xml:space="preserve"> zemesgabala platību 2400 m</w:t>
      </w:r>
      <w:r w:rsidR="00742AE6" w:rsidRPr="00AF4B47">
        <w:t>2</w:t>
      </w:r>
      <w:r w:rsidR="00742AE6">
        <w:t xml:space="preserve"> un maksimālo stāvu skaitu – 2 stāvi.</w:t>
      </w:r>
    </w:p>
    <w:p w14:paraId="66A9AEED" w14:textId="59D8F37E" w:rsidR="00AF4B47" w:rsidRDefault="00AF4B47" w:rsidP="0017365C">
      <w:pPr>
        <w:spacing w:after="60"/>
        <w:ind w:firstLine="720"/>
        <w:jc w:val="both"/>
      </w:pPr>
      <w:r>
        <w:t xml:space="preserve">Atbilstoši </w:t>
      </w:r>
      <w:r w:rsidR="002418D9">
        <w:t xml:space="preserve">Ministru kabineta </w:t>
      </w:r>
      <w:r>
        <w:t>2013. gada 30. aprīļa Ministru kabineta noteikumu Nr. 240 “</w:t>
      </w:r>
      <w:r w:rsidRPr="00AF4B47">
        <w:t>Vispārīgie teritorijas plānošanas, izmantošanas un apbūves noteikumi</w:t>
      </w:r>
      <w:r w:rsidR="00484937">
        <w:t>”</w:t>
      </w:r>
      <w:r w:rsidR="00484937">
        <w:rPr>
          <w:rStyle w:val="Vresatsauce"/>
        </w:rPr>
        <w:footnoteReference w:id="4"/>
      </w:r>
      <w:r>
        <w:t xml:space="preserve"> 7. un 7.</w:t>
      </w:r>
      <w:r w:rsidRPr="002418D9">
        <w:rPr>
          <w:vertAlign w:val="superscript"/>
        </w:rPr>
        <w:t>1</w:t>
      </w:r>
      <w:r>
        <w:t xml:space="preserve"> punktiem, </w:t>
      </w:r>
      <w:r w:rsidR="002418D9">
        <w:lastRenderedPageBreak/>
        <w:t>p</w:t>
      </w:r>
      <w:r w:rsidRPr="00AF4B47">
        <w:t>lānojot jaunu apbūvi teritorijās, kurās nav izbūvēta vai izplānota publiskā infrastruktūra, publiskiem mērķiem paredz līdz 20 procentiem no plānojamās teritorijas.</w:t>
      </w:r>
      <w:r>
        <w:t xml:space="preserve">  </w:t>
      </w:r>
      <w:r w:rsidRPr="00AF4B47">
        <w:t xml:space="preserve">Plānojot jaunu apbūvi, teritorijas plānojumā, </w:t>
      </w:r>
      <w:proofErr w:type="spellStart"/>
      <w:r w:rsidRPr="00AF4B47">
        <w:t>lokālplānojumā</w:t>
      </w:r>
      <w:proofErr w:type="spellEnd"/>
      <w:r w:rsidRPr="00AF4B47">
        <w:t xml:space="preserve"> vai detālplānojumā var izvirzīt nosacījumus tādas publiskiem mērķiem paredzētas teritorijas daļas veidošanai un izmantošanai, kas plānota publiskajai </w:t>
      </w:r>
      <w:proofErr w:type="spellStart"/>
      <w:r w:rsidRPr="00AF4B47">
        <w:t>ārtelpai</w:t>
      </w:r>
      <w:proofErr w:type="spellEnd"/>
      <w:r w:rsidRPr="00AF4B47">
        <w:t> vai publiskiem apstādījumiem (kas neietilpst ielu, ceļu un laukumu teritorijā).</w:t>
      </w:r>
    </w:p>
    <w:p w14:paraId="616B36A9" w14:textId="49BA777D" w:rsidR="008B2C19" w:rsidRPr="00472B5F" w:rsidRDefault="002418D9" w:rsidP="0017365C">
      <w:pPr>
        <w:pStyle w:val="Paraststmeklis"/>
        <w:spacing w:before="0" w:beforeAutospacing="0" w:after="60" w:afterAutospacing="0"/>
        <w:ind w:firstLine="567"/>
        <w:jc w:val="both"/>
      </w:pPr>
      <w:r w:rsidRPr="004F74FB">
        <w:t xml:space="preserve">Ministru kabineta </w:t>
      </w:r>
      <w:r w:rsidR="008B2C19" w:rsidRPr="004F74FB">
        <w:t>2014.</w:t>
      </w:r>
      <w:r w:rsidR="00A44747">
        <w:t xml:space="preserve"> </w:t>
      </w:r>
      <w:r w:rsidR="008B2C19" w:rsidRPr="004F74FB">
        <w:t>gada 14.</w:t>
      </w:r>
      <w:r w:rsidR="00A44747">
        <w:t xml:space="preserve"> </w:t>
      </w:r>
      <w:r w:rsidR="008B2C19" w:rsidRPr="004F74FB">
        <w:t>oktobra  Ministru kabineta noteikumu Nr.</w:t>
      </w:r>
      <w:r w:rsidR="00A44747">
        <w:t xml:space="preserve"> </w:t>
      </w:r>
      <w:r w:rsidR="008B2C19" w:rsidRPr="004F74FB">
        <w:t>628 “Noteikumi par pašvaldību teritorijas attīstības plānošanas dokumentiem”</w:t>
      </w:r>
      <w:r w:rsidR="008B2C19" w:rsidRPr="00011972">
        <w:rPr>
          <w:vertAlign w:val="superscript"/>
        </w:rPr>
        <w:footnoteReference w:id="5"/>
      </w:r>
      <w:r w:rsidR="008B2C19" w:rsidRPr="004F74FB">
        <w:t xml:space="preserve"> (turpmāk tekstā – Noteikumi) 39.4.1. punkt</w:t>
      </w:r>
      <w:r w:rsidR="008B2C19">
        <w:t>s</w:t>
      </w:r>
      <w:r w:rsidR="008B2C19" w:rsidRPr="004F74FB">
        <w:t xml:space="preserve"> nosaka, ka detālplānojumu izstrādā, ja nepieciešama esošās transporta organizācijas pārkārtošana, vai jaunas satiksmes infrastruktūras plānošana</w:t>
      </w:r>
      <w:r w:rsidR="00A44747">
        <w:t>.</w:t>
      </w:r>
    </w:p>
    <w:p w14:paraId="39BA2189" w14:textId="7F2CF7F3" w:rsidR="00AD18CB" w:rsidRPr="00472B5F" w:rsidRDefault="00B11794" w:rsidP="0017365C">
      <w:pPr>
        <w:pStyle w:val="Paraststmeklis"/>
        <w:spacing w:before="0" w:beforeAutospacing="0" w:after="60" w:afterAutospacing="0"/>
        <w:ind w:firstLine="567"/>
        <w:jc w:val="both"/>
      </w:pPr>
      <w:r w:rsidRPr="004863EA">
        <w:t xml:space="preserve">Atbilstoši </w:t>
      </w:r>
      <w:r w:rsidR="00453647" w:rsidRPr="004863EA">
        <w:t xml:space="preserve">Teritorijas attīstības plānošanas likuma </w:t>
      </w:r>
      <w:r w:rsidR="0062331D" w:rsidRPr="004863EA">
        <w:t xml:space="preserve">(turpmāk – Likums) </w:t>
      </w:r>
      <w:r w:rsidR="004863EA" w:rsidRPr="004863EA">
        <w:t>28</w:t>
      </w:r>
      <w:r w:rsidRPr="004863EA">
        <w:t xml:space="preserve">. panta </w:t>
      </w:r>
      <w:r w:rsidR="004863EA" w:rsidRPr="004863EA">
        <w:t>trešajai</w:t>
      </w:r>
      <w:r w:rsidRPr="004863EA">
        <w:t xml:space="preserve"> </w:t>
      </w:r>
      <w:r w:rsidR="003E2E56" w:rsidRPr="004863EA">
        <w:t>daļai</w:t>
      </w:r>
      <w:r w:rsidR="00BA337D" w:rsidRPr="004863EA">
        <w:t xml:space="preserve"> </w:t>
      </w:r>
      <w:r w:rsidR="004863EA" w:rsidRPr="004863EA">
        <w:t>detālplānojumu izstrādā pirms jaunas būvniecības uzsākšanas vai zemes vienību sadalīšanas, ja tas rada nepieciešamību pēc kompleksiem risinājumiem un ja normatīvajos aktos nav noteikts citādi</w:t>
      </w:r>
      <w:r w:rsidRPr="004863EA">
        <w:t>.</w:t>
      </w:r>
    </w:p>
    <w:p w14:paraId="3F7A266B" w14:textId="1F0730D5" w:rsidR="00730C4D" w:rsidRDefault="00730C4D" w:rsidP="0017365C">
      <w:pPr>
        <w:pStyle w:val="Paraststmeklis"/>
        <w:spacing w:before="0" w:beforeAutospacing="0" w:after="60" w:afterAutospacing="0"/>
        <w:ind w:firstLine="567"/>
        <w:jc w:val="both"/>
      </w:pPr>
      <w:r>
        <w:t xml:space="preserve">Saskaņā ar </w:t>
      </w:r>
      <w:r w:rsidR="00381985">
        <w:t>N</w:t>
      </w:r>
      <w:r w:rsidRPr="00354E5C">
        <w:t xml:space="preserve">oteikumu </w:t>
      </w:r>
      <w:r>
        <w:t>38</w:t>
      </w:r>
      <w:r w:rsidR="00381985">
        <w:t>.</w:t>
      </w:r>
      <w:r>
        <w:t xml:space="preserve"> punktu detālplānojumu izstrādā, </w:t>
      </w:r>
      <w:r w:rsidRPr="00AD4CA2">
        <w:t xml:space="preserve">lai īstenotu konkrētu attīstības priekšlikumu vai plānošanas uzdevumu, detalizējot teritorijas plānojumā vai </w:t>
      </w:r>
      <w:proofErr w:type="spellStart"/>
      <w:r w:rsidRPr="00AD4CA2">
        <w:t>lokālplānojumā</w:t>
      </w:r>
      <w:proofErr w:type="spellEnd"/>
      <w:r w:rsidRPr="00AD4CA2">
        <w:t xml:space="preserve"> noteiktās prasība</w:t>
      </w:r>
      <w:r>
        <w:t>s.</w:t>
      </w:r>
    </w:p>
    <w:p w14:paraId="03E3B880" w14:textId="10549D4E" w:rsidR="00AD4CA2" w:rsidRPr="004863EA" w:rsidRDefault="00AD4CA2" w:rsidP="0017365C">
      <w:pPr>
        <w:spacing w:after="60"/>
        <w:ind w:firstLine="567"/>
        <w:jc w:val="both"/>
      </w:pPr>
      <w:r w:rsidRPr="00472B5F">
        <w:t xml:space="preserve">Ņemot vērā minēto, Pašvaldība secina, ka Iesniedzēja </w:t>
      </w:r>
      <w:r w:rsidR="002139C2">
        <w:t>ierosinā</w:t>
      </w:r>
      <w:r w:rsidR="00BA337D">
        <w:t>j</w:t>
      </w:r>
      <w:r w:rsidR="002139C2">
        <w:t xml:space="preserve">ums </w:t>
      </w:r>
      <w:r w:rsidR="002E2D76">
        <w:t>detālp</w:t>
      </w:r>
      <w:r w:rsidR="002139C2">
        <w:t>lānojuma izstrādei</w:t>
      </w:r>
      <w:r w:rsidRPr="00472B5F">
        <w:t xml:space="preserve"> atbilst </w:t>
      </w:r>
      <w:r w:rsidR="00A16626">
        <w:t>Teritorijas plānojumam</w:t>
      </w:r>
      <w:r w:rsidR="00B23DDC" w:rsidRPr="004863EA">
        <w:t xml:space="preserve"> </w:t>
      </w:r>
      <w:r w:rsidRPr="004863EA">
        <w:t>un teritorijas attīstības plānošanas jomu regulējošajiem normatīvajiem aktiem.</w:t>
      </w:r>
    </w:p>
    <w:p w14:paraId="4E3A9BC8" w14:textId="3DF4959A" w:rsidR="00B11794" w:rsidRPr="004863EA" w:rsidRDefault="00A00936" w:rsidP="00BA337D">
      <w:pPr>
        <w:pStyle w:val="Paraststmeklis"/>
        <w:spacing w:before="0" w:beforeAutospacing="0" w:after="0" w:afterAutospacing="0"/>
        <w:ind w:firstLine="567"/>
        <w:jc w:val="both"/>
      </w:pPr>
      <w:r w:rsidRPr="004863EA">
        <w:t xml:space="preserve">Pamatojoties uz </w:t>
      </w:r>
      <w:r w:rsidR="00A827E0" w:rsidRPr="004863EA">
        <w:t>Teritorijas attīstības plānošanas l</w:t>
      </w:r>
      <w:r w:rsidR="0062331D" w:rsidRPr="004863EA">
        <w:t xml:space="preserve">ikuma </w:t>
      </w:r>
      <w:r w:rsidR="00DA0EAF">
        <w:t>28</w:t>
      </w:r>
      <w:r w:rsidRPr="004863EA">
        <w:t>.</w:t>
      </w:r>
      <w:r w:rsidR="00964481" w:rsidRPr="004863EA">
        <w:t xml:space="preserve"> </w:t>
      </w:r>
      <w:r w:rsidRPr="004863EA">
        <w:t xml:space="preserve">panta </w:t>
      </w:r>
      <w:r w:rsidR="00DA0EAF">
        <w:t>trešo</w:t>
      </w:r>
      <w:r w:rsidRPr="004863EA">
        <w:t xml:space="preserve"> daļu, </w:t>
      </w:r>
      <w:r w:rsidR="00DA0EAF" w:rsidRPr="00425CBA">
        <w:t xml:space="preserve">Pašvaldību likuma 10. panta pirmās daļas </w:t>
      </w:r>
      <w:r w:rsidR="00DA0EAF">
        <w:t>3</w:t>
      </w:r>
      <w:r w:rsidR="00DA0EAF" w:rsidRPr="00425CBA">
        <w:t>.</w:t>
      </w:r>
      <w:r w:rsidR="00381985">
        <w:t xml:space="preserve"> </w:t>
      </w:r>
      <w:r w:rsidR="00DA0EAF" w:rsidRPr="00425CBA">
        <w:t>punktu</w:t>
      </w:r>
      <w:r w:rsidR="00DA0EAF" w:rsidRPr="004863EA">
        <w:t xml:space="preserve"> </w:t>
      </w:r>
      <w:r w:rsidR="00DA0EAF">
        <w:t xml:space="preserve">un </w:t>
      </w:r>
      <w:r w:rsidR="00A827E0" w:rsidRPr="004863EA">
        <w:t>Ministru kabineta 2014.</w:t>
      </w:r>
      <w:r w:rsidR="004D3E19" w:rsidRPr="004863EA">
        <w:t xml:space="preserve"> </w:t>
      </w:r>
      <w:r w:rsidR="00A827E0" w:rsidRPr="004863EA">
        <w:t>gada 14.</w:t>
      </w:r>
      <w:r w:rsidR="004D3E19" w:rsidRPr="004863EA">
        <w:t xml:space="preserve"> </w:t>
      </w:r>
      <w:r w:rsidR="00A827E0" w:rsidRPr="004863EA">
        <w:t>oktobra noteikumu Nr.</w:t>
      </w:r>
      <w:r w:rsidR="004D3E19" w:rsidRPr="004863EA">
        <w:t xml:space="preserve"> </w:t>
      </w:r>
      <w:r w:rsidR="00A827E0" w:rsidRPr="004863EA">
        <w:t>628 „Noteikumi par pašvaldību teritorijas attīstības plānošanas dokumentiem”</w:t>
      </w:r>
      <w:r w:rsidRPr="004863EA">
        <w:t xml:space="preserve"> </w:t>
      </w:r>
      <w:r w:rsidR="00DA0EAF">
        <w:t>96. un 98</w:t>
      </w:r>
      <w:r w:rsidRPr="004863EA">
        <w:t>.</w:t>
      </w:r>
      <w:r w:rsidR="00381985">
        <w:t> </w:t>
      </w:r>
      <w:r w:rsidRPr="004863EA">
        <w:t>punktu,</w:t>
      </w:r>
    </w:p>
    <w:p w14:paraId="7487ED4B" w14:textId="77777777" w:rsidR="00E60D51" w:rsidRPr="004863EA" w:rsidRDefault="00E60D51" w:rsidP="00472B5F">
      <w:pPr>
        <w:spacing w:line="276" w:lineRule="auto"/>
        <w:jc w:val="both"/>
      </w:pPr>
    </w:p>
    <w:p w14:paraId="548F1027" w14:textId="0AF051D9" w:rsidR="00C07335" w:rsidRPr="00C07335" w:rsidRDefault="0017365C" w:rsidP="00C07335">
      <w:pPr>
        <w:jc w:val="center"/>
        <w:rPr>
          <w:b/>
          <w:iCs/>
          <w:color w:val="000000"/>
          <w:lang w:eastAsia="en-US"/>
        </w:rPr>
      </w:pPr>
      <w:r>
        <w:rPr>
          <w:b/>
        </w:rPr>
        <w:t xml:space="preserve">balsojot: </w:t>
      </w:r>
      <w:r w:rsidRPr="00CB2D18">
        <w:rPr>
          <w:b/>
          <w:noProof/>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C07335" w:rsidRPr="00C07335">
        <w:rPr>
          <w:b/>
          <w:iCs/>
          <w:noProof/>
          <w:color w:val="000000"/>
          <w:lang w:eastAsia="en-US"/>
        </w:rPr>
        <w:t>,</w:t>
      </w:r>
      <w:r w:rsidR="00C07335" w:rsidRPr="00C07335">
        <w:rPr>
          <w:b/>
          <w:iCs/>
          <w:color w:val="000000"/>
          <w:lang w:eastAsia="en-US"/>
        </w:rPr>
        <w:t xml:space="preserve"> </w:t>
      </w:r>
    </w:p>
    <w:p w14:paraId="0F6B90FF" w14:textId="77777777" w:rsidR="00C07335" w:rsidRPr="00C07335" w:rsidRDefault="00C07335" w:rsidP="00C07335">
      <w:pPr>
        <w:jc w:val="center"/>
        <w:rPr>
          <w:b/>
          <w:iCs/>
          <w:color w:val="000000"/>
          <w:lang w:eastAsia="en-US"/>
        </w:rPr>
      </w:pPr>
      <w:r w:rsidRPr="00C07335">
        <w:rPr>
          <w:iCs/>
          <w:color w:val="000000"/>
          <w:lang w:eastAsia="en-US"/>
        </w:rPr>
        <w:t>Ogres novada pašvaldības dome</w:t>
      </w:r>
      <w:r w:rsidRPr="00C07335">
        <w:rPr>
          <w:b/>
          <w:iCs/>
          <w:color w:val="000000"/>
          <w:lang w:eastAsia="en-US"/>
        </w:rPr>
        <w:t xml:space="preserve"> NOLEMJ:</w:t>
      </w:r>
    </w:p>
    <w:p w14:paraId="2B6F38C7" w14:textId="77777777" w:rsidR="00E60D51" w:rsidRPr="004863EA" w:rsidRDefault="00E60D51" w:rsidP="00472B5F">
      <w:pPr>
        <w:ind w:firstLine="375"/>
        <w:jc w:val="center"/>
        <w:rPr>
          <w:b/>
          <w:szCs w:val="20"/>
          <w:lang w:val="en-US"/>
        </w:rPr>
      </w:pPr>
    </w:p>
    <w:p w14:paraId="64E1E99B" w14:textId="583A5887" w:rsidR="00E60D51" w:rsidRPr="004863EA" w:rsidRDefault="00E60D51" w:rsidP="0017365C">
      <w:pPr>
        <w:numPr>
          <w:ilvl w:val="0"/>
          <w:numId w:val="1"/>
        </w:numPr>
        <w:spacing w:after="60"/>
        <w:ind w:left="426"/>
        <w:jc w:val="both"/>
      </w:pPr>
      <w:r w:rsidRPr="004863EA">
        <w:t xml:space="preserve">Atļaut uzsākt </w:t>
      </w:r>
      <w:r w:rsidR="002E2D76" w:rsidRPr="004863EA">
        <w:t>detālp</w:t>
      </w:r>
      <w:r w:rsidRPr="004863EA">
        <w:t xml:space="preserve">lānojuma </w:t>
      </w:r>
      <w:r w:rsidR="00D5476D" w:rsidRPr="004863EA">
        <w:t>zemes vienībai</w:t>
      </w:r>
      <w:r w:rsidRPr="004863EA">
        <w:t xml:space="preserve"> </w:t>
      </w:r>
      <w:r w:rsidR="00AF4B47">
        <w:t>Rīgas</w:t>
      </w:r>
      <w:r w:rsidR="00381985" w:rsidRPr="004C59C6">
        <w:t xml:space="preserve"> ielā </w:t>
      </w:r>
      <w:r w:rsidR="00AF4B47">
        <w:t>38</w:t>
      </w:r>
      <w:r w:rsidR="00381985" w:rsidRPr="004C59C6">
        <w:t xml:space="preserve">, </w:t>
      </w:r>
      <w:r w:rsidR="00AF4B47">
        <w:t>Ikšķilē</w:t>
      </w:r>
      <w:r w:rsidR="00381985" w:rsidRPr="004C59C6">
        <w:t>, Ogres nov.</w:t>
      </w:r>
      <w:r w:rsidR="00E74948" w:rsidRPr="004863EA">
        <w:t xml:space="preserve"> </w:t>
      </w:r>
      <w:r w:rsidRPr="004863EA">
        <w:t xml:space="preserve">(turpmāk – </w:t>
      </w:r>
      <w:r w:rsidR="002E2D76" w:rsidRPr="004863EA">
        <w:t>Detālp</w:t>
      </w:r>
      <w:r w:rsidR="0077653E" w:rsidRPr="004863EA">
        <w:t>lānojums</w:t>
      </w:r>
      <w:r w:rsidRPr="004863EA">
        <w:t xml:space="preserve">) izstrādi. </w:t>
      </w:r>
    </w:p>
    <w:p w14:paraId="49CBCBCE" w14:textId="6D634367" w:rsidR="00E60D51" w:rsidRPr="00472B5F" w:rsidRDefault="00E60D51" w:rsidP="0017365C">
      <w:pPr>
        <w:numPr>
          <w:ilvl w:val="0"/>
          <w:numId w:val="1"/>
        </w:numPr>
        <w:spacing w:after="60"/>
        <w:ind w:left="426"/>
        <w:jc w:val="both"/>
      </w:pPr>
      <w:r w:rsidRPr="00472B5F">
        <w:t xml:space="preserve">Apstiprināt </w:t>
      </w:r>
      <w:r w:rsidR="002E2D76">
        <w:t>Detālp</w:t>
      </w:r>
      <w:r w:rsidRPr="00472B5F">
        <w:t>lānojuma izstrādes darba uzdevumu</w:t>
      </w:r>
      <w:r w:rsidR="00D5476D">
        <w:t xml:space="preserve"> (1. pielikums)</w:t>
      </w:r>
      <w:r w:rsidRPr="00472B5F">
        <w:t xml:space="preserve">. </w:t>
      </w:r>
    </w:p>
    <w:p w14:paraId="2A567847" w14:textId="560EAB6F" w:rsidR="00E60D51" w:rsidRPr="00472B5F" w:rsidRDefault="00E60D51" w:rsidP="0017365C">
      <w:pPr>
        <w:numPr>
          <w:ilvl w:val="0"/>
          <w:numId w:val="1"/>
        </w:numPr>
        <w:spacing w:after="60"/>
        <w:ind w:left="426"/>
        <w:jc w:val="both"/>
      </w:pPr>
      <w:r w:rsidRPr="00472B5F">
        <w:t xml:space="preserve">Apstiprināt par </w:t>
      </w:r>
      <w:r w:rsidR="002E2D76">
        <w:t>Detālp</w:t>
      </w:r>
      <w:r w:rsidRPr="00472B5F">
        <w:t xml:space="preserve">lānojuma izstrādes vadītāju Ogres novada pašvaldības Centrālās administrācijas Attīstības un plānošanas nodaļas </w:t>
      </w:r>
      <w:r w:rsidR="00AD18CB" w:rsidRPr="00472B5F">
        <w:t>telpisko plānotāju</w:t>
      </w:r>
      <w:r w:rsidRPr="00472B5F">
        <w:t>.</w:t>
      </w:r>
      <w:r w:rsidR="00642DC9" w:rsidRPr="00472B5F">
        <w:t>                                  </w:t>
      </w:r>
    </w:p>
    <w:p w14:paraId="5250F87C" w14:textId="1AB5053F" w:rsidR="00E60D51" w:rsidRPr="00472B5F" w:rsidRDefault="00E60D51" w:rsidP="0017365C">
      <w:pPr>
        <w:numPr>
          <w:ilvl w:val="0"/>
          <w:numId w:val="1"/>
        </w:numPr>
        <w:spacing w:after="60"/>
        <w:ind w:left="426"/>
        <w:jc w:val="both"/>
      </w:pPr>
      <w:r w:rsidRPr="00472B5F">
        <w:t xml:space="preserve">Noslēgt starp </w:t>
      </w:r>
      <w:r w:rsidR="00381985">
        <w:t>Ogres novada p</w:t>
      </w:r>
      <w:r w:rsidRPr="00472B5F">
        <w:t xml:space="preserve">ašvaldību un </w:t>
      </w:r>
      <w:r w:rsidR="002E2D76">
        <w:t>Detālp</w:t>
      </w:r>
      <w:r w:rsidR="0062331D">
        <w:t>lānojuma</w:t>
      </w:r>
      <w:r w:rsidRPr="00472B5F">
        <w:t xml:space="preserve"> izstrādes ierosinātāju </w:t>
      </w:r>
      <w:r w:rsidR="006813E3">
        <w:t>B.S</w:t>
      </w:r>
      <w:r w:rsidR="009D5D3A">
        <w:t>.</w:t>
      </w:r>
      <w:r w:rsidRPr="00472B5F">
        <w:t xml:space="preserve"> līgumu par </w:t>
      </w:r>
      <w:r w:rsidR="002E2D76">
        <w:t>Detālp</w:t>
      </w:r>
      <w:r w:rsidR="00A06633" w:rsidRPr="00472B5F">
        <w:t>lānojuma</w:t>
      </w:r>
      <w:r w:rsidRPr="00472B5F">
        <w:t xml:space="preserve"> izstrādi un finansēšanu </w:t>
      </w:r>
      <w:r w:rsidR="00BA337D">
        <w:t>(</w:t>
      </w:r>
      <w:r w:rsidRPr="00472B5F">
        <w:t>2. pielikum</w:t>
      </w:r>
      <w:r w:rsidR="00BA337D">
        <w:t>s)</w:t>
      </w:r>
      <w:r w:rsidRPr="00472B5F">
        <w:t xml:space="preserve"> sešu nedēļu laikā pēc lēmuma stāšanās spēkā.</w:t>
      </w:r>
    </w:p>
    <w:p w14:paraId="07598BD6" w14:textId="76D760DF" w:rsidR="00E60D51" w:rsidRPr="00472B5F" w:rsidRDefault="00E60D51" w:rsidP="0017365C">
      <w:pPr>
        <w:numPr>
          <w:ilvl w:val="0"/>
          <w:numId w:val="1"/>
        </w:numPr>
        <w:spacing w:after="60"/>
        <w:ind w:left="426"/>
        <w:jc w:val="both"/>
      </w:pPr>
      <w:r w:rsidRPr="00472B5F">
        <w:t>Noteikt, ka šis lēmums zaudē spēku, ja netiek izpildīts tā 4.</w:t>
      </w:r>
      <w:r w:rsidR="00484B4C">
        <w:t xml:space="preserve"> </w:t>
      </w:r>
      <w:r w:rsidRPr="00472B5F">
        <w:t xml:space="preserve">punkts. </w:t>
      </w:r>
    </w:p>
    <w:p w14:paraId="11563B9B" w14:textId="663197E9" w:rsidR="00E60D51" w:rsidRPr="00472B5F" w:rsidRDefault="00E60D51" w:rsidP="0017365C">
      <w:pPr>
        <w:numPr>
          <w:ilvl w:val="0"/>
          <w:numId w:val="1"/>
        </w:numPr>
        <w:tabs>
          <w:tab w:val="left" w:pos="426"/>
          <w:tab w:val="center" w:pos="4082"/>
        </w:tabs>
        <w:spacing w:after="60"/>
        <w:ind w:left="426"/>
        <w:jc w:val="both"/>
      </w:pPr>
      <w:r w:rsidRPr="00472B5F">
        <w:t xml:space="preserve">Uzdot </w:t>
      </w:r>
      <w:r w:rsidR="002E2D76">
        <w:t>Detālp</w:t>
      </w:r>
      <w:r w:rsidR="00351FD4">
        <w:t>lānojuma izstrādes vadītājam</w:t>
      </w:r>
      <w:r w:rsidRPr="00472B5F">
        <w:t xml:space="preserve">: </w:t>
      </w:r>
    </w:p>
    <w:p w14:paraId="343958E4" w14:textId="6134094D" w:rsidR="00E60D51" w:rsidRPr="00472B5F" w:rsidRDefault="00E60D51" w:rsidP="0017365C">
      <w:pPr>
        <w:tabs>
          <w:tab w:val="left" w:pos="567"/>
          <w:tab w:val="center" w:pos="4082"/>
        </w:tabs>
        <w:spacing w:after="60"/>
        <w:ind w:left="567" w:right="-1"/>
        <w:jc w:val="both"/>
      </w:pPr>
      <w:r w:rsidRPr="00472B5F">
        <w:rPr>
          <w:b/>
          <w:bCs/>
        </w:rPr>
        <w:t>6.1.</w:t>
      </w:r>
      <w:r w:rsidRPr="00472B5F">
        <w:t xml:space="preserve"> piecu darbdienu laikā pēc šī lēmuma stāšanās spēkā nodrošināt paziņojuma par </w:t>
      </w:r>
      <w:r w:rsidR="002E2D76">
        <w:t>Detālp</w:t>
      </w:r>
      <w:r w:rsidR="00A06633" w:rsidRPr="00472B5F">
        <w:t>lānojuma</w:t>
      </w:r>
      <w:r w:rsidRPr="00472B5F">
        <w:t xml:space="preserve"> izstrādes uzsākšanu un šī lēmuma ievietošanu Teritorijas attīstības plānošanas informācijas sistēmā, kā arī publicēšanu Pašvaldības </w:t>
      </w:r>
      <w:r w:rsidR="00381985">
        <w:t>oficiālajā tīmekļ</w:t>
      </w:r>
      <w:r w:rsidRPr="00472B5F">
        <w:t>vietnē;</w:t>
      </w:r>
    </w:p>
    <w:p w14:paraId="1713E36B" w14:textId="3FAC44B2" w:rsidR="00E60D51" w:rsidRDefault="00E60D51" w:rsidP="0017365C">
      <w:pPr>
        <w:tabs>
          <w:tab w:val="left" w:pos="567"/>
          <w:tab w:val="center" w:pos="4082"/>
        </w:tabs>
        <w:spacing w:after="60"/>
        <w:ind w:left="567" w:right="-1"/>
        <w:jc w:val="both"/>
      </w:pPr>
      <w:r w:rsidRPr="00472B5F">
        <w:rPr>
          <w:b/>
          <w:bCs/>
        </w:rPr>
        <w:lastRenderedPageBreak/>
        <w:t>6.2.</w:t>
      </w:r>
      <w:r w:rsidRPr="00472B5F">
        <w:t xml:space="preserve"> nodrošināt šā lēmuma 6.1.</w:t>
      </w:r>
      <w:r w:rsidR="00484B4C">
        <w:t xml:space="preserve"> </w:t>
      </w:r>
      <w:r w:rsidRPr="00472B5F">
        <w:t xml:space="preserve">punktā minētā paziņojuma publicēšanu Pašvaldības informatīvā izdevuma tuvākajā numurā.  </w:t>
      </w:r>
    </w:p>
    <w:p w14:paraId="0A11A88A" w14:textId="28626464" w:rsidR="00F60D29" w:rsidRDefault="00F60D29" w:rsidP="0017365C">
      <w:pPr>
        <w:numPr>
          <w:ilvl w:val="0"/>
          <w:numId w:val="1"/>
        </w:numPr>
        <w:tabs>
          <w:tab w:val="left" w:pos="426"/>
          <w:tab w:val="center" w:pos="4082"/>
        </w:tabs>
        <w:spacing w:after="60"/>
        <w:ind w:left="426"/>
        <w:jc w:val="both"/>
      </w:pPr>
      <w:r w:rsidRPr="00472B5F">
        <w:t>Uzdot</w:t>
      </w:r>
      <w:r>
        <w:t xml:space="preserve"> </w:t>
      </w:r>
      <w:r w:rsidR="00381985" w:rsidRPr="00472B5F">
        <w:t>Ogres novada pašvaldības Centrālās administrācijas</w:t>
      </w:r>
      <w:r w:rsidR="00381985">
        <w:t xml:space="preserve"> </w:t>
      </w:r>
      <w:r>
        <w:t>Kancelejai</w:t>
      </w:r>
      <w:r w:rsidRPr="00472B5F">
        <w:t xml:space="preserve"> </w:t>
      </w:r>
      <w:r>
        <w:t xml:space="preserve">informēt </w:t>
      </w:r>
      <w:r w:rsidR="002418D9">
        <w:t>B.S</w:t>
      </w:r>
      <w:r>
        <w:t>. par pieņemto lēmumu un nosūtīt viņam Domes lēmuma protokola izrakstu.</w:t>
      </w:r>
    </w:p>
    <w:p w14:paraId="65F3C8FB" w14:textId="5BC9AEF4" w:rsidR="00E60D51" w:rsidRPr="00472B5F" w:rsidRDefault="00E60D51" w:rsidP="00F60D29">
      <w:pPr>
        <w:numPr>
          <w:ilvl w:val="0"/>
          <w:numId w:val="1"/>
        </w:numPr>
        <w:tabs>
          <w:tab w:val="left" w:pos="426"/>
          <w:tab w:val="center" w:pos="4082"/>
        </w:tabs>
        <w:ind w:left="426"/>
        <w:jc w:val="both"/>
      </w:pPr>
      <w:r w:rsidRPr="00472B5F">
        <w:t xml:space="preserve">Kontroli par lēmuma izpildi uzdot </w:t>
      </w:r>
      <w:r w:rsidR="00775D3B">
        <w:t xml:space="preserve">Ogres novada </w:t>
      </w:r>
      <w:r w:rsidR="00BA337D">
        <w:t>p</w:t>
      </w:r>
      <w:r w:rsidRPr="00472B5F">
        <w:t>ašvaldības izpilddirektoram.</w:t>
      </w:r>
    </w:p>
    <w:p w14:paraId="3B72DFF4" w14:textId="77777777" w:rsidR="00E60D51" w:rsidRPr="00472B5F" w:rsidRDefault="00E60D51" w:rsidP="00472B5F">
      <w:pPr>
        <w:jc w:val="both"/>
      </w:pPr>
    </w:p>
    <w:p w14:paraId="17CED4DD" w14:textId="77777777" w:rsidR="0017365C" w:rsidRDefault="0017365C" w:rsidP="00472B5F">
      <w:pPr>
        <w:pStyle w:val="Pamattekstaatkpe2"/>
        <w:ind w:left="215"/>
        <w:jc w:val="right"/>
      </w:pPr>
    </w:p>
    <w:p w14:paraId="41065FD8" w14:textId="77777777" w:rsidR="00E60D51" w:rsidRPr="00472B5F" w:rsidRDefault="00E60D51" w:rsidP="00472B5F">
      <w:pPr>
        <w:pStyle w:val="Pamattekstaatkpe2"/>
        <w:ind w:left="215"/>
        <w:jc w:val="right"/>
      </w:pPr>
      <w:r w:rsidRPr="00472B5F">
        <w:t>(Sēdes vadītāja,</w:t>
      </w:r>
    </w:p>
    <w:p w14:paraId="2C97B0E5" w14:textId="4ED439E7" w:rsidR="00E60D51" w:rsidRPr="00472B5F" w:rsidRDefault="00E60D51" w:rsidP="00472B5F">
      <w:pPr>
        <w:pStyle w:val="Pamattekstaatkpe2"/>
        <w:ind w:left="215"/>
        <w:jc w:val="right"/>
      </w:pPr>
      <w:r w:rsidRPr="00472B5F">
        <w:t>domes priekšsēdētāja E.</w:t>
      </w:r>
      <w:r w:rsidR="00484B4C">
        <w:t xml:space="preserve"> </w:t>
      </w:r>
      <w:proofErr w:type="spellStart"/>
      <w:r w:rsidRPr="00472B5F">
        <w:t>Helmaņa</w:t>
      </w:r>
      <w:proofErr w:type="spellEnd"/>
      <w:r w:rsidRPr="00472B5F">
        <w:t xml:space="preserve"> paraksts)</w:t>
      </w:r>
    </w:p>
    <w:p w14:paraId="56198128" w14:textId="0F50551B" w:rsidR="00B314A8" w:rsidRPr="00472B5F" w:rsidRDefault="00B314A8" w:rsidP="00472B5F">
      <w:bookmarkStart w:id="1" w:name="_GoBack"/>
      <w:bookmarkEnd w:id="1"/>
    </w:p>
    <w:sectPr w:rsidR="00B314A8" w:rsidRPr="00472B5F"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C85F7" w14:textId="77777777" w:rsidR="00890D59" w:rsidRDefault="00890D59" w:rsidP="00E60D51">
      <w:r>
        <w:separator/>
      </w:r>
    </w:p>
  </w:endnote>
  <w:endnote w:type="continuationSeparator" w:id="0">
    <w:p w14:paraId="13D9F5B4" w14:textId="77777777" w:rsidR="00890D59" w:rsidRDefault="00890D59"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Kjene"/>
      <w:jc w:val="center"/>
    </w:pPr>
  </w:p>
  <w:p w14:paraId="228E0D26" w14:textId="77777777" w:rsidR="00554157" w:rsidRDefault="0055415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51DC7" w14:textId="77777777" w:rsidR="00890D59" w:rsidRDefault="00890D59" w:rsidP="00E60D51">
      <w:r>
        <w:separator/>
      </w:r>
    </w:p>
  </w:footnote>
  <w:footnote w:type="continuationSeparator" w:id="0">
    <w:p w14:paraId="6FD2E06B" w14:textId="77777777" w:rsidR="00890D59" w:rsidRDefault="00890D59" w:rsidP="00E60D51">
      <w:r>
        <w:continuationSeparator/>
      </w:r>
    </w:p>
  </w:footnote>
  <w:footnote w:id="1">
    <w:p w14:paraId="30970258" w14:textId="2C41A6D0" w:rsidR="00484937" w:rsidRDefault="00484937">
      <w:pPr>
        <w:pStyle w:val="Vresteksts"/>
      </w:pPr>
      <w:r>
        <w:rPr>
          <w:rStyle w:val="Vresatsauce"/>
        </w:rPr>
        <w:footnoteRef/>
      </w:r>
      <w:r>
        <w:t xml:space="preserve"> </w:t>
      </w:r>
      <w:hyperlink r:id="rId1" w:anchor="document_19196" w:history="1">
        <w:r w:rsidRPr="004A6AEF">
          <w:rPr>
            <w:rStyle w:val="Hipersaite"/>
          </w:rPr>
          <w:t>https://geolatvija.lv/geo/tapis#document_19196#nozoom</w:t>
        </w:r>
      </w:hyperlink>
      <w:r>
        <w:t xml:space="preserve"> </w:t>
      </w:r>
    </w:p>
  </w:footnote>
  <w:footnote w:id="2">
    <w:p w14:paraId="110609B8" w14:textId="41210931" w:rsidR="00484937" w:rsidRDefault="00484937">
      <w:pPr>
        <w:pStyle w:val="Vresteksts"/>
      </w:pPr>
      <w:r>
        <w:rPr>
          <w:rStyle w:val="Vresatsauce"/>
        </w:rPr>
        <w:footnoteRef/>
      </w:r>
      <w:r>
        <w:t xml:space="preserve"> </w:t>
      </w:r>
      <w:hyperlink r:id="rId2" w:history="1">
        <w:r w:rsidRPr="004A6AEF">
          <w:rPr>
            <w:rStyle w:val="Hipersaite"/>
          </w:rPr>
          <w:t>https://tapis.gov.lv/tapis/lv/downloads/112463</w:t>
        </w:r>
      </w:hyperlink>
      <w:r>
        <w:t xml:space="preserve"> </w:t>
      </w:r>
    </w:p>
  </w:footnote>
  <w:footnote w:id="3">
    <w:p w14:paraId="2EDBED33" w14:textId="1A01B207" w:rsidR="00484937" w:rsidRDefault="00484937">
      <w:pPr>
        <w:pStyle w:val="Vresteksts"/>
      </w:pPr>
      <w:r>
        <w:rPr>
          <w:rStyle w:val="Vresatsauce"/>
        </w:rPr>
        <w:footnoteRef/>
      </w:r>
      <w:r>
        <w:t xml:space="preserve"> </w:t>
      </w:r>
      <w:hyperlink r:id="rId3" w:history="1">
        <w:r w:rsidRPr="004A6AEF">
          <w:rPr>
            <w:rStyle w:val="Hipersaite"/>
          </w:rPr>
          <w:t>https://tapis.gov.lv/tapis/lv/downloads/112475</w:t>
        </w:r>
      </w:hyperlink>
      <w:r>
        <w:t xml:space="preserve"> </w:t>
      </w:r>
    </w:p>
  </w:footnote>
  <w:footnote w:id="4">
    <w:p w14:paraId="5DF88FD5" w14:textId="665338F6" w:rsidR="00484937" w:rsidRDefault="00484937">
      <w:pPr>
        <w:pStyle w:val="Vresteksts"/>
      </w:pPr>
      <w:r>
        <w:rPr>
          <w:rStyle w:val="Vresatsauce"/>
        </w:rPr>
        <w:footnoteRef/>
      </w:r>
      <w:r>
        <w:t xml:space="preserve"> </w:t>
      </w:r>
      <w:hyperlink r:id="rId4" w:history="1">
        <w:r w:rsidRPr="004A6AEF">
          <w:rPr>
            <w:rStyle w:val="Hipersaite"/>
          </w:rPr>
          <w:t>https://likumi.lv/ta/id/256866-visparigie-teritorijas-planosanas-izmantosanas-un-apbuves-noteikumi</w:t>
        </w:r>
      </w:hyperlink>
      <w:r>
        <w:t xml:space="preserve"> </w:t>
      </w:r>
    </w:p>
    <w:p w14:paraId="6ED1C0D8" w14:textId="77777777" w:rsidR="00484937" w:rsidRDefault="00484937">
      <w:pPr>
        <w:pStyle w:val="Vresteksts"/>
      </w:pPr>
    </w:p>
  </w:footnote>
  <w:footnote w:id="5">
    <w:p w14:paraId="1126490A" w14:textId="77777777" w:rsidR="008B2C19" w:rsidRDefault="008B2C19" w:rsidP="008B2C19">
      <w:pPr>
        <w:pStyle w:val="Vresteksts"/>
      </w:pPr>
      <w:r>
        <w:rPr>
          <w:rStyle w:val="Vresatsauce"/>
        </w:rPr>
        <w:footnoteRef/>
      </w:r>
      <w:r>
        <w:t xml:space="preserve"> </w:t>
      </w:r>
      <w:hyperlink r:id="rId5" w:history="1">
        <w:r w:rsidRPr="005C1687">
          <w:rPr>
            <w:rStyle w:val="Hipersaite"/>
          </w:rPr>
          <w:t>https://likumi.lv/ta/id/269842-noteikumi-par-pasvaldibu-teritorijas-attistibas-planosanas-dokumentiem</w:t>
        </w:r>
      </w:hyperlink>
    </w:p>
    <w:p w14:paraId="04CCCA65" w14:textId="77777777" w:rsidR="008B2C19" w:rsidRDefault="008B2C19" w:rsidP="008B2C19">
      <w:pPr>
        <w:pStyle w:val="Vrestekst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02C0B"/>
    <w:rsid w:val="00011972"/>
    <w:rsid w:val="00025293"/>
    <w:rsid w:val="00035C2D"/>
    <w:rsid w:val="00040B2E"/>
    <w:rsid w:val="000B2D73"/>
    <w:rsid w:val="000C340F"/>
    <w:rsid w:val="000E1379"/>
    <w:rsid w:val="00126ED2"/>
    <w:rsid w:val="00142651"/>
    <w:rsid w:val="0017365C"/>
    <w:rsid w:val="00194018"/>
    <w:rsid w:val="001D70AF"/>
    <w:rsid w:val="002016E7"/>
    <w:rsid w:val="00212A3E"/>
    <w:rsid w:val="002139C2"/>
    <w:rsid w:val="002418D9"/>
    <w:rsid w:val="0026158F"/>
    <w:rsid w:val="00262A74"/>
    <w:rsid w:val="00297D40"/>
    <w:rsid w:val="002B1390"/>
    <w:rsid w:val="002D35CF"/>
    <w:rsid w:val="002D7E64"/>
    <w:rsid w:val="002E2D76"/>
    <w:rsid w:val="003353FC"/>
    <w:rsid w:val="00341F7D"/>
    <w:rsid w:val="00351FD4"/>
    <w:rsid w:val="003675CA"/>
    <w:rsid w:val="00381985"/>
    <w:rsid w:val="003941BE"/>
    <w:rsid w:val="003944B9"/>
    <w:rsid w:val="003C03F5"/>
    <w:rsid w:val="003E2E56"/>
    <w:rsid w:val="00401C4A"/>
    <w:rsid w:val="00411DF6"/>
    <w:rsid w:val="0041516F"/>
    <w:rsid w:val="00453647"/>
    <w:rsid w:val="00467B20"/>
    <w:rsid w:val="00472B5F"/>
    <w:rsid w:val="004846CD"/>
    <w:rsid w:val="00484937"/>
    <w:rsid w:val="00484B4C"/>
    <w:rsid w:val="004863EA"/>
    <w:rsid w:val="00497A9A"/>
    <w:rsid w:val="004A62B9"/>
    <w:rsid w:val="004C43ED"/>
    <w:rsid w:val="004C59C6"/>
    <w:rsid w:val="004D3E19"/>
    <w:rsid w:val="00517C32"/>
    <w:rsid w:val="00554157"/>
    <w:rsid w:val="005546EC"/>
    <w:rsid w:val="00574EFF"/>
    <w:rsid w:val="00603284"/>
    <w:rsid w:val="00606027"/>
    <w:rsid w:val="00606044"/>
    <w:rsid w:val="0062331D"/>
    <w:rsid w:val="00642DC9"/>
    <w:rsid w:val="006813E3"/>
    <w:rsid w:val="00683AF7"/>
    <w:rsid w:val="007142E8"/>
    <w:rsid w:val="007268FD"/>
    <w:rsid w:val="00730C4D"/>
    <w:rsid w:val="00742AE6"/>
    <w:rsid w:val="00763C31"/>
    <w:rsid w:val="00775D3B"/>
    <w:rsid w:val="00775D54"/>
    <w:rsid w:val="0077653E"/>
    <w:rsid w:val="00784BD6"/>
    <w:rsid w:val="007A3396"/>
    <w:rsid w:val="00832158"/>
    <w:rsid w:val="00842240"/>
    <w:rsid w:val="00861834"/>
    <w:rsid w:val="00890D59"/>
    <w:rsid w:val="00895A54"/>
    <w:rsid w:val="008B2C19"/>
    <w:rsid w:val="00933C49"/>
    <w:rsid w:val="00964481"/>
    <w:rsid w:val="00992701"/>
    <w:rsid w:val="009B5CE4"/>
    <w:rsid w:val="009C061A"/>
    <w:rsid w:val="009D5D3A"/>
    <w:rsid w:val="009D7F83"/>
    <w:rsid w:val="009F0200"/>
    <w:rsid w:val="00A00936"/>
    <w:rsid w:val="00A06633"/>
    <w:rsid w:val="00A16626"/>
    <w:rsid w:val="00A44747"/>
    <w:rsid w:val="00A63977"/>
    <w:rsid w:val="00A800DA"/>
    <w:rsid w:val="00A827E0"/>
    <w:rsid w:val="00A838C4"/>
    <w:rsid w:val="00AD18CB"/>
    <w:rsid w:val="00AD4CA2"/>
    <w:rsid w:val="00AD79C3"/>
    <w:rsid w:val="00AF4B47"/>
    <w:rsid w:val="00B11794"/>
    <w:rsid w:val="00B21825"/>
    <w:rsid w:val="00B23DDC"/>
    <w:rsid w:val="00B314A8"/>
    <w:rsid w:val="00B544AE"/>
    <w:rsid w:val="00B60182"/>
    <w:rsid w:val="00B64E49"/>
    <w:rsid w:val="00B80B29"/>
    <w:rsid w:val="00B94397"/>
    <w:rsid w:val="00BA337D"/>
    <w:rsid w:val="00BB6320"/>
    <w:rsid w:val="00C07335"/>
    <w:rsid w:val="00C50069"/>
    <w:rsid w:val="00C56EB3"/>
    <w:rsid w:val="00C83959"/>
    <w:rsid w:val="00C86CFE"/>
    <w:rsid w:val="00CA0ADE"/>
    <w:rsid w:val="00CD29A5"/>
    <w:rsid w:val="00CD300F"/>
    <w:rsid w:val="00CF6512"/>
    <w:rsid w:val="00D5476D"/>
    <w:rsid w:val="00DA0EAF"/>
    <w:rsid w:val="00DB1BCB"/>
    <w:rsid w:val="00DC529F"/>
    <w:rsid w:val="00DD3153"/>
    <w:rsid w:val="00E011B1"/>
    <w:rsid w:val="00E17239"/>
    <w:rsid w:val="00E60D51"/>
    <w:rsid w:val="00E6152D"/>
    <w:rsid w:val="00E74948"/>
    <w:rsid w:val="00E92CA5"/>
    <w:rsid w:val="00E96A7B"/>
    <w:rsid w:val="00E97B33"/>
    <w:rsid w:val="00EC374E"/>
    <w:rsid w:val="00ED1DA7"/>
    <w:rsid w:val="00EE19CB"/>
    <w:rsid w:val="00F122F3"/>
    <w:rsid w:val="00F41112"/>
    <w:rsid w:val="00F469EB"/>
    <w:rsid w:val="00F60D29"/>
    <w:rsid w:val="00FD28FA"/>
    <w:rsid w:val="00FE2E27"/>
    <w:rsid w:val="00FE6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4">
    <w:name w:val="heading 4"/>
    <w:basedOn w:val="Parasts"/>
    <w:next w:val="Parasts"/>
    <w:link w:val="Virsraksts4Rakstz"/>
    <w:qFormat/>
    <w:rsid w:val="00E60D51"/>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E60D51"/>
    <w:rPr>
      <w:rFonts w:ascii="Times New Roman" w:eastAsia="Times New Roman" w:hAnsi="Times New Roman" w:cs="Times New Roman"/>
      <w:b/>
      <w:bCs/>
      <w:kern w:val="0"/>
      <w:sz w:val="28"/>
      <w:szCs w:val="28"/>
      <w:lang w:eastAsia="lv-LV"/>
      <w14:ligatures w14:val="none"/>
    </w:rPr>
  </w:style>
  <w:style w:type="paragraph" w:styleId="Pamattekstaatkpe2">
    <w:name w:val="Body Text Indent 2"/>
    <w:basedOn w:val="Parasts"/>
    <w:link w:val="Pamattekstaatkpe2Rakstz"/>
    <w:rsid w:val="00E60D51"/>
    <w:pPr>
      <w:ind w:left="-142"/>
      <w:jc w:val="both"/>
    </w:pPr>
    <w:rPr>
      <w:szCs w:val="20"/>
      <w:lang w:eastAsia="en-US"/>
    </w:rPr>
  </w:style>
  <w:style w:type="character" w:customStyle="1" w:styleId="Pamattekstaatkpe2Rakstz">
    <w:name w:val="Pamatteksta atkāpe 2 Rakstz."/>
    <w:basedOn w:val="Noklusjumarindkopasfonts"/>
    <w:link w:val="Pamattekstaatkpe2"/>
    <w:rsid w:val="00E60D51"/>
    <w:rPr>
      <w:rFonts w:ascii="Times New Roman" w:eastAsia="Times New Roman" w:hAnsi="Times New Roman" w:cs="Times New Roman"/>
      <w:kern w:val="0"/>
      <w:sz w:val="24"/>
      <w:szCs w:val="20"/>
      <w14:ligatures w14:val="none"/>
    </w:rPr>
  </w:style>
  <w:style w:type="paragraph" w:styleId="Kjene">
    <w:name w:val="footer"/>
    <w:basedOn w:val="Parasts"/>
    <w:link w:val="KjeneRakstz"/>
    <w:rsid w:val="00E60D51"/>
    <w:pPr>
      <w:tabs>
        <w:tab w:val="center" w:pos="4153"/>
        <w:tab w:val="right" w:pos="8306"/>
      </w:tabs>
    </w:pPr>
    <w:rPr>
      <w:lang w:val="x-none" w:eastAsia="x-none"/>
    </w:rPr>
  </w:style>
  <w:style w:type="character" w:customStyle="1" w:styleId="KjeneRakstz">
    <w:name w:val="Kājene Rakstz."/>
    <w:basedOn w:val="Noklusjumarindkopasfonts"/>
    <w:link w:val="Kjene"/>
    <w:rsid w:val="00E60D51"/>
    <w:rPr>
      <w:rFonts w:ascii="Times New Roman" w:eastAsia="Times New Roman" w:hAnsi="Times New Roman" w:cs="Times New Roman"/>
      <w:kern w:val="0"/>
      <w:sz w:val="24"/>
      <w:szCs w:val="24"/>
      <w:lang w:val="x-none" w:eastAsia="x-none"/>
      <w14:ligatures w14:val="none"/>
    </w:rPr>
  </w:style>
  <w:style w:type="character" w:styleId="Hipersaite">
    <w:name w:val="Hyperlink"/>
    <w:basedOn w:val="Noklusjumarindkopasfonts"/>
    <w:uiPriority w:val="99"/>
    <w:unhideWhenUsed/>
    <w:rsid w:val="00E60D51"/>
    <w:rPr>
      <w:color w:val="0563C1" w:themeColor="hyperlink"/>
      <w:u w:val="single"/>
    </w:rPr>
  </w:style>
  <w:style w:type="paragraph" w:styleId="Vresteksts">
    <w:name w:val="footnote text"/>
    <w:basedOn w:val="Parasts"/>
    <w:link w:val="VrestekstsRakstz"/>
    <w:rsid w:val="00E60D51"/>
    <w:rPr>
      <w:sz w:val="20"/>
      <w:szCs w:val="20"/>
    </w:rPr>
  </w:style>
  <w:style w:type="character" w:customStyle="1" w:styleId="VrestekstsRakstz">
    <w:name w:val="Vēres teksts Rakstz."/>
    <w:basedOn w:val="Noklusjumarindkopasfonts"/>
    <w:link w:val="Vresteksts"/>
    <w:rsid w:val="00E60D51"/>
    <w:rPr>
      <w:rFonts w:ascii="Times New Roman" w:eastAsia="Times New Roman" w:hAnsi="Times New Roman" w:cs="Times New Roman"/>
      <w:kern w:val="0"/>
      <w:sz w:val="20"/>
      <w:szCs w:val="20"/>
      <w:lang w:eastAsia="lv-LV"/>
      <w14:ligatures w14:val="none"/>
    </w:rPr>
  </w:style>
  <w:style w:type="character" w:styleId="Vresatsauce">
    <w:name w:val="footnote reference"/>
    <w:rsid w:val="00E60D51"/>
    <w:rPr>
      <w:vertAlign w:val="superscript"/>
    </w:rPr>
  </w:style>
  <w:style w:type="paragraph" w:styleId="Paraststmeklis">
    <w:name w:val="Normal (Web)"/>
    <w:basedOn w:val="Parasts"/>
    <w:uiPriority w:val="99"/>
    <w:unhideWhenUsed/>
    <w:rsid w:val="002016E7"/>
    <w:pPr>
      <w:spacing w:before="100" w:beforeAutospacing="1" w:after="100" w:afterAutospacing="1"/>
    </w:pPr>
  </w:style>
  <w:style w:type="paragraph" w:styleId="Beiguvresteksts">
    <w:name w:val="endnote text"/>
    <w:basedOn w:val="Parasts"/>
    <w:link w:val="BeiguvrestekstsRakstz"/>
    <w:uiPriority w:val="99"/>
    <w:semiHidden/>
    <w:unhideWhenUsed/>
    <w:rsid w:val="00035C2D"/>
    <w:rPr>
      <w:sz w:val="20"/>
      <w:szCs w:val="20"/>
    </w:rPr>
  </w:style>
  <w:style w:type="character" w:customStyle="1" w:styleId="BeiguvrestekstsRakstz">
    <w:name w:val="Beigu vēres teksts Rakstz."/>
    <w:basedOn w:val="Noklusjumarindkopasfonts"/>
    <w:link w:val="Beiguvresteksts"/>
    <w:uiPriority w:val="99"/>
    <w:semiHidden/>
    <w:rsid w:val="00035C2D"/>
    <w:rPr>
      <w:rFonts w:ascii="Times New Roman" w:eastAsia="Times New Roman" w:hAnsi="Times New Roman" w:cs="Times New Roman"/>
      <w:kern w:val="0"/>
      <w:sz w:val="20"/>
      <w:szCs w:val="20"/>
      <w:lang w:eastAsia="lv-LV"/>
      <w14:ligatures w14:val="none"/>
    </w:rPr>
  </w:style>
  <w:style w:type="character" w:styleId="Beiguvresatsauce">
    <w:name w:val="endnote reference"/>
    <w:basedOn w:val="Noklusjumarindkopasfonts"/>
    <w:uiPriority w:val="99"/>
    <w:semiHidden/>
    <w:unhideWhenUsed/>
    <w:rsid w:val="00035C2D"/>
    <w:rPr>
      <w:vertAlign w:val="superscript"/>
    </w:rPr>
  </w:style>
  <w:style w:type="character" w:customStyle="1" w:styleId="Neatrisintapieminana1">
    <w:name w:val="Neatrisināta pieminēšana1"/>
    <w:basedOn w:val="Noklusjumarindkopasfonts"/>
    <w:uiPriority w:val="99"/>
    <w:semiHidden/>
    <w:unhideWhenUsed/>
    <w:rsid w:val="00035C2D"/>
    <w:rPr>
      <w:color w:val="605E5C"/>
      <w:shd w:val="clear" w:color="auto" w:fill="E1DFDD"/>
    </w:rPr>
  </w:style>
  <w:style w:type="character" w:styleId="Izmantotahipersaite">
    <w:name w:val="FollowedHyperlink"/>
    <w:basedOn w:val="Noklusjumarindkopasfonts"/>
    <w:uiPriority w:val="99"/>
    <w:semiHidden/>
    <w:unhideWhenUsed/>
    <w:rsid w:val="00035C2D"/>
    <w:rPr>
      <w:color w:val="954F72" w:themeColor="followedHyperlink"/>
      <w:u w:val="single"/>
    </w:rPr>
  </w:style>
  <w:style w:type="paragraph" w:styleId="Pamatteksts">
    <w:name w:val="Body Text"/>
    <w:basedOn w:val="Parasts"/>
    <w:link w:val="PamattekstsRakstz"/>
    <w:uiPriority w:val="99"/>
    <w:semiHidden/>
    <w:unhideWhenUsed/>
    <w:rsid w:val="00C50069"/>
    <w:pPr>
      <w:spacing w:after="120"/>
    </w:pPr>
  </w:style>
  <w:style w:type="character" w:customStyle="1" w:styleId="PamattekstsRakstz">
    <w:name w:val="Pamatteksts Rakstz."/>
    <w:basedOn w:val="Noklusjumarindkopasfonts"/>
    <w:link w:val="Pamatteksts"/>
    <w:uiPriority w:val="99"/>
    <w:semiHidden/>
    <w:rsid w:val="00C50069"/>
    <w:rPr>
      <w:rFonts w:ascii="Times New Roman" w:eastAsia="Times New Roman" w:hAnsi="Times New Roman" w:cs="Times New Roman"/>
      <w:kern w:val="0"/>
      <w:sz w:val="24"/>
      <w:szCs w:val="24"/>
      <w:lang w:eastAsia="lv-LV"/>
      <w14:ligatures w14:val="none"/>
    </w:rPr>
  </w:style>
  <w:style w:type="paragraph" w:styleId="Balonteksts">
    <w:name w:val="Balloon Text"/>
    <w:basedOn w:val="Parasts"/>
    <w:link w:val="BalontekstsRakstz"/>
    <w:uiPriority w:val="99"/>
    <w:semiHidden/>
    <w:unhideWhenUsed/>
    <w:rsid w:val="00DC529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529F"/>
    <w:rPr>
      <w:rFonts w:ascii="Segoe UI" w:eastAsia="Times New Roman" w:hAnsi="Segoe UI" w:cs="Segoe UI"/>
      <w:kern w:val="0"/>
      <w:sz w:val="18"/>
      <w:szCs w:val="18"/>
      <w:lang w:eastAsia="lv-LV"/>
      <w14:ligatures w14:val="none"/>
    </w:rPr>
  </w:style>
  <w:style w:type="character" w:customStyle="1" w:styleId="UnresolvedMention">
    <w:name w:val="Unresolved Mention"/>
    <w:basedOn w:val="Noklusjumarindkopasfonts"/>
    <w:uiPriority w:val="99"/>
    <w:semiHidden/>
    <w:unhideWhenUsed/>
    <w:rsid w:val="00484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geolatvija.lv/geo/tapis" TargetMode="External"/><Relationship Id="rId5" Type="http://schemas.openxmlformats.org/officeDocument/2006/relationships/hyperlink" Target="https://likumi.lv/ta/id/269842-noteikumi-par-pasvaldibu-teritorijas-attistibas-planosanas-dokumentiem" TargetMode="External"/><Relationship Id="rId4" Type="http://schemas.openxmlformats.org/officeDocument/2006/relationships/hyperlink" Target="https://likumi.lv/ta/id/256866-visparigie-teritorijas-planosanas-izmantosanas-un-apbuves-note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A6F8B-FD71-4226-A07C-64A1A7A7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3936</Words>
  <Characters>2244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Santa Hermane</cp:lastModifiedBy>
  <cp:revision>2</cp:revision>
  <cp:lastPrinted>2025-05-29T12:39:00Z</cp:lastPrinted>
  <dcterms:created xsi:type="dcterms:W3CDTF">2025-05-29T12:40:00Z</dcterms:created>
  <dcterms:modified xsi:type="dcterms:W3CDTF">2025-05-29T12:40:00Z</dcterms:modified>
</cp:coreProperties>
</file>