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4A537A06" w:rsidR="00A01E64" w:rsidRDefault="003A1242" w:rsidP="00A01E64">
      <w:pPr>
        <w:jc w:val="right"/>
      </w:pPr>
      <w:r>
        <w:t>29</w:t>
      </w:r>
      <w:r w:rsidR="00A01E64">
        <w:t>.0</w:t>
      </w:r>
      <w:r>
        <w:t>5</w:t>
      </w:r>
      <w:r w:rsidR="00A01E64">
        <w:t>.202</w:t>
      </w:r>
      <w:r>
        <w:t>5</w:t>
      </w:r>
      <w:r w:rsidR="00A01E64">
        <w:t>. sēdes lēmumam</w:t>
      </w:r>
    </w:p>
    <w:p w14:paraId="558767D7" w14:textId="48789CDA" w:rsidR="00A01E64" w:rsidRDefault="00A01E64" w:rsidP="00A01E64">
      <w:pPr>
        <w:jc w:val="right"/>
      </w:pPr>
      <w:r>
        <w:t>(protokols Nr.</w:t>
      </w:r>
      <w:r w:rsidR="004F6F07">
        <w:t>9</w:t>
      </w:r>
      <w:r>
        <w:t xml:space="preserve">; </w:t>
      </w:r>
      <w:r w:rsidR="004F6F07">
        <w:t>38</w:t>
      </w:r>
      <w:r w:rsidR="00F724A8">
        <w:t>.</w:t>
      </w:r>
      <w:r>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0768109"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009D00CF">
        <w:rPr>
          <w:b/>
        </w:rPr>
        <w:t>Līvciema ielā 54</w:t>
      </w:r>
      <w:r w:rsidRPr="00966C8D">
        <w:rPr>
          <w:b/>
        </w:rPr>
        <w:t>, Ikšķilē, Ogres nov., kadastra apzīmējums 74940110</w:t>
      </w:r>
      <w:bookmarkEnd w:id="1"/>
      <w:r w:rsidR="009D00CF">
        <w:rPr>
          <w:b/>
        </w:rPr>
        <w:t>006</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CD6900C"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9D00CF">
        <w:rPr>
          <w:rFonts w:ascii="Times New Roman" w:hAnsi="Times New Roman"/>
          <w:sz w:val="24"/>
          <w:szCs w:val="24"/>
        </w:rPr>
        <w:t>Līvciema</w:t>
      </w:r>
      <w:r w:rsidRPr="00290CA2">
        <w:rPr>
          <w:rFonts w:ascii="Times New Roman" w:hAnsi="Times New Roman"/>
          <w:sz w:val="24"/>
          <w:szCs w:val="24"/>
        </w:rPr>
        <w:t xml:space="preserve"> ielā 5</w:t>
      </w:r>
      <w:r w:rsidR="009D00CF">
        <w:rPr>
          <w:rFonts w:ascii="Times New Roman" w:hAnsi="Times New Roman"/>
          <w:sz w:val="24"/>
          <w:szCs w:val="24"/>
        </w:rPr>
        <w:t>4</w:t>
      </w:r>
      <w:r w:rsidRPr="00290CA2">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inženierapgādes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bookmarkStart w:id="2" w:name="_GoBack"/>
      <w:bookmarkEnd w:id="2"/>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5B35AA02" w14:textId="0ADE4966" w:rsidR="00E41421" w:rsidRDefault="00E41421" w:rsidP="004A1241">
      <w:pPr>
        <w:pStyle w:val="Pamatteksts"/>
        <w:numPr>
          <w:ilvl w:val="2"/>
          <w:numId w:val="9"/>
        </w:numPr>
        <w:tabs>
          <w:tab w:val="num" w:pos="900"/>
        </w:tabs>
        <w:spacing w:after="60" w:line="276" w:lineRule="auto"/>
        <w:ind w:right="17"/>
        <w:jc w:val="both"/>
      </w:pPr>
      <w:r>
        <w:t xml:space="preserve">Veikt ainavas </w:t>
      </w:r>
      <w:r w:rsidR="00BB01E5">
        <w:t>modelēšanu, balstītu ainavas analīzē</w:t>
      </w:r>
      <w:r>
        <w:t>.</w:t>
      </w:r>
    </w:p>
    <w:p w14:paraId="22352907" w14:textId="6531FEE6" w:rsidR="001617E6" w:rsidRDefault="00BB01E5" w:rsidP="004A1241">
      <w:pPr>
        <w:pStyle w:val="Pamatteksts"/>
        <w:numPr>
          <w:ilvl w:val="2"/>
          <w:numId w:val="9"/>
        </w:numPr>
        <w:tabs>
          <w:tab w:val="num" w:pos="900"/>
        </w:tabs>
        <w:spacing w:after="60" w:line="276" w:lineRule="auto"/>
        <w:ind w:right="17"/>
        <w:jc w:val="both"/>
      </w:pPr>
      <w:r>
        <w:t>Balstoties ainavas modelēšanā s</w:t>
      </w:r>
      <w:r w:rsidR="001617E6" w:rsidRPr="00137FAC">
        <w:t xml:space="preserve">adalīt </w:t>
      </w:r>
      <w:r w:rsidR="001617E6">
        <w:t>Z</w:t>
      </w:r>
      <w:r w:rsidR="001617E6" w:rsidRPr="00137FAC">
        <w:t>emes vienīb</w:t>
      </w:r>
      <w:r w:rsidR="001617E6">
        <w:t xml:space="preserve">u atbilstoši </w:t>
      </w:r>
      <w:r w:rsidR="00DA30AA">
        <w:t xml:space="preserve">SN2/2021 </w:t>
      </w:r>
      <w:r w:rsidR="001617E6">
        <w:rPr>
          <w:bCs/>
        </w:rPr>
        <w:t xml:space="preserve">prasībām. </w:t>
      </w:r>
      <w:r w:rsidR="001617E6" w:rsidRPr="00137FAC">
        <w:t>Nor</w:t>
      </w:r>
      <w:r w:rsidR="001617E6">
        <w:t>ā</w:t>
      </w:r>
      <w:r w:rsidR="001617E6" w:rsidRPr="00137FAC">
        <w:t>dīt galveno ēku</w:t>
      </w:r>
      <w:r w:rsidR="001617E6">
        <w:t xml:space="preserve"> rekomendējamo</w:t>
      </w:r>
      <w:r w:rsidR="001617E6" w:rsidRPr="00137FAC">
        <w:t xml:space="preserve"> izvietojumu</w:t>
      </w:r>
      <w:r>
        <w:t xml:space="preserve"> </w:t>
      </w:r>
      <w:r w:rsidR="001617E6" w:rsidRPr="00137FAC">
        <w:t>projektētajās zemes vienībās</w:t>
      </w:r>
      <w:r w:rsidR="001617E6">
        <w:t>.</w:t>
      </w:r>
      <w:r>
        <w:t xml:space="preserve">  Norādīt ēku augstumu metros un stāvos.</w:t>
      </w:r>
    </w:p>
    <w:p w14:paraId="14B0BA5B" w14:textId="77777777" w:rsidR="00BB01E5" w:rsidRPr="00137FAC" w:rsidRDefault="00BB01E5" w:rsidP="00BB01E5">
      <w:pPr>
        <w:pStyle w:val="Sarakstarindkopa"/>
        <w:numPr>
          <w:ilvl w:val="2"/>
          <w:numId w:val="9"/>
        </w:numPr>
        <w:spacing w:after="60" w:line="276" w:lineRule="auto"/>
        <w:contextualSpacing w:val="0"/>
      </w:pPr>
      <w:r>
        <w:t xml:space="preserve">Detālplānojumā izstrādāt vienotu žogu risinājumu visām zemes vienībām.  </w:t>
      </w:r>
    </w:p>
    <w:p w14:paraId="49A4EFBD" w14:textId="5B611E52" w:rsidR="00915D33" w:rsidRDefault="00BB01E5" w:rsidP="00915D33">
      <w:pPr>
        <w:pStyle w:val="Pamatteksts"/>
        <w:numPr>
          <w:ilvl w:val="2"/>
          <w:numId w:val="9"/>
        </w:numPr>
        <w:tabs>
          <w:tab w:val="num" w:pos="900"/>
        </w:tabs>
        <w:spacing w:after="60" w:line="276" w:lineRule="auto"/>
        <w:ind w:right="17"/>
        <w:jc w:val="both"/>
      </w:pPr>
      <w:r>
        <w:t xml:space="preserve">Noteikt, ka </w:t>
      </w:r>
      <w:r w:rsidR="00915D33">
        <w:t>dzīvojamās, un saimniecības ēkas detālplānojuma teritorijā projektējamas vienotā arhitektūras stilā un krāsu gammā.</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lastRenderedPageBreak/>
        <w:t xml:space="preserve">Grafiskajā daļā attēlot </w:t>
      </w:r>
      <w:r w:rsidR="001617E6" w:rsidRPr="00137FAC">
        <w:t>apgrūtinājumus un zemes vienību izmantošanas ierobežojumus – esošās un projektētās inženierkomunikācijas un to aizsargjoslas, ielu aizsargjoslas un būvlaides.</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Default="00C05D2D" w:rsidP="004A1241">
      <w:pPr>
        <w:pStyle w:val="Sarakstarindkopa"/>
        <w:numPr>
          <w:ilvl w:val="2"/>
          <w:numId w:val="9"/>
        </w:numPr>
        <w:spacing w:after="60" w:line="276" w:lineRule="auto"/>
        <w:contextualSpacing w:val="0"/>
      </w:pPr>
      <w:r w:rsidRPr="00C05D2D">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lastRenderedPageBreak/>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68CA2B3B"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9D00CF">
        <w:rPr>
          <w:rFonts w:ascii="Times New Roman" w:hAnsi="Times New Roman"/>
          <w:sz w:val="24"/>
          <w:szCs w:val="24"/>
        </w:rPr>
        <w:t xml:space="preserve">Līvciema </w:t>
      </w:r>
      <w:r w:rsidRPr="00C05D2D">
        <w:rPr>
          <w:rFonts w:ascii="Times New Roman" w:hAnsi="Times New Roman"/>
          <w:sz w:val="24"/>
          <w:szCs w:val="24"/>
        </w:rPr>
        <w:t>ielā 5</w:t>
      </w:r>
      <w:r w:rsidR="009D00CF">
        <w:rPr>
          <w:rFonts w:ascii="Times New Roman" w:hAnsi="Times New Roman"/>
          <w:sz w:val="24"/>
          <w:szCs w:val="24"/>
        </w:rPr>
        <w:t>4</w:t>
      </w:r>
      <w:r w:rsidRPr="00C05D2D">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w:t>
      </w:r>
    </w:p>
    <w:p w14:paraId="6D26CA07" w14:textId="5338930C" w:rsidR="00B65815" w:rsidRDefault="001B02B3"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3C6E26D3" wp14:editId="45370339">
            <wp:extent cx="5760085" cy="3539490"/>
            <wp:effectExtent l="0" t="0" r="0" b="3810"/>
            <wp:docPr id="6390761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6112" name="Attēls 6390761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539490"/>
                    </a:xfrm>
                    <a:prstGeom prst="rect">
                      <a:avLst/>
                    </a:prstGeom>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6DA68123" w:rsidR="004A1241" w:rsidRPr="00B20FD0" w:rsidRDefault="004A1241" w:rsidP="004A1241">
      <w:pPr>
        <w:pStyle w:val="Pamattekstsaratkpi"/>
        <w:spacing w:after="0"/>
        <w:ind w:left="0"/>
      </w:pPr>
      <w:r>
        <w:t>Izstrādāja</w:t>
      </w:r>
      <w:r w:rsidRPr="00B20FD0">
        <w:t xml:space="preserve">                                                                               </w:t>
      </w:r>
      <w:r>
        <w:t xml:space="preserve">                                   </w:t>
      </w:r>
      <w:r w:rsidR="001B02B3">
        <w:t>T. M. Millers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FB812C0" w:rsidR="004A1241" w:rsidRDefault="004A1241" w:rsidP="004A1241">
      <w:pPr>
        <w:pStyle w:val="Pamattekstsaratkpi"/>
        <w:spacing w:after="0"/>
        <w:ind w:left="0"/>
        <w:jc w:val="right"/>
      </w:pPr>
      <w:r w:rsidRPr="00B20FD0">
        <w:t xml:space="preserve"> </w:t>
      </w:r>
      <w:r>
        <w:t xml:space="preserve">Attīstības un plānošanas nodaļas </w:t>
      </w:r>
      <w:r w:rsidR="001B02B3">
        <w:t>telpiskais plānotājs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FF11" w14:textId="77777777" w:rsidR="00382C27" w:rsidRDefault="00382C27" w:rsidP="004D6420">
      <w:r>
        <w:separator/>
      </w:r>
    </w:p>
  </w:endnote>
  <w:endnote w:type="continuationSeparator" w:id="0">
    <w:p w14:paraId="73CF878C" w14:textId="77777777" w:rsidR="00382C27" w:rsidRDefault="00382C2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ED1A2" w14:textId="77777777" w:rsidR="00382C27" w:rsidRDefault="00382C27" w:rsidP="004D6420">
      <w:r>
        <w:separator/>
      </w:r>
    </w:p>
  </w:footnote>
  <w:footnote w:type="continuationSeparator" w:id="0">
    <w:p w14:paraId="47983F88" w14:textId="77777777" w:rsidR="00382C27" w:rsidRDefault="00382C27"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73215"/>
    <w:rsid w:val="000A6216"/>
    <w:rsid w:val="000C03F1"/>
    <w:rsid w:val="000E009F"/>
    <w:rsid w:val="001617E6"/>
    <w:rsid w:val="001934CD"/>
    <w:rsid w:val="001B02B3"/>
    <w:rsid w:val="001C0DBB"/>
    <w:rsid w:val="00290CA2"/>
    <w:rsid w:val="002B7063"/>
    <w:rsid w:val="002E0B41"/>
    <w:rsid w:val="00301C73"/>
    <w:rsid w:val="00340DF0"/>
    <w:rsid w:val="00382C27"/>
    <w:rsid w:val="003A1242"/>
    <w:rsid w:val="003C5004"/>
    <w:rsid w:val="004018BE"/>
    <w:rsid w:val="004264AD"/>
    <w:rsid w:val="004277EC"/>
    <w:rsid w:val="0048392C"/>
    <w:rsid w:val="004A1241"/>
    <w:rsid w:val="004A459B"/>
    <w:rsid w:val="004D6420"/>
    <w:rsid w:val="004F6F07"/>
    <w:rsid w:val="00513387"/>
    <w:rsid w:val="00532B03"/>
    <w:rsid w:val="00596A6E"/>
    <w:rsid w:val="005A4A35"/>
    <w:rsid w:val="005C3B12"/>
    <w:rsid w:val="0064023D"/>
    <w:rsid w:val="00652826"/>
    <w:rsid w:val="00696A82"/>
    <w:rsid w:val="00700DD2"/>
    <w:rsid w:val="0075518E"/>
    <w:rsid w:val="00766B9D"/>
    <w:rsid w:val="00794101"/>
    <w:rsid w:val="008D0898"/>
    <w:rsid w:val="00904A80"/>
    <w:rsid w:val="00915D33"/>
    <w:rsid w:val="00966C8D"/>
    <w:rsid w:val="009824E4"/>
    <w:rsid w:val="009905B8"/>
    <w:rsid w:val="009D00CF"/>
    <w:rsid w:val="00A01E64"/>
    <w:rsid w:val="00A45C7E"/>
    <w:rsid w:val="00A62D2B"/>
    <w:rsid w:val="00A858D1"/>
    <w:rsid w:val="00B65815"/>
    <w:rsid w:val="00BB01E5"/>
    <w:rsid w:val="00BD77FF"/>
    <w:rsid w:val="00C05D2D"/>
    <w:rsid w:val="00C44A6B"/>
    <w:rsid w:val="00C84522"/>
    <w:rsid w:val="00CA1B01"/>
    <w:rsid w:val="00CA2E9A"/>
    <w:rsid w:val="00CA4B5C"/>
    <w:rsid w:val="00CA5333"/>
    <w:rsid w:val="00CA7C4D"/>
    <w:rsid w:val="00D12CE5"/>
    <w:rsid w:val="00D24D88"/>
    <w:rsid w:val="00D64483"/>
    <w:rsid w:val="00D67430"/>
    <w:rsid w:val="00DA30AA"/>
    <w:rsid w:val="00E115EF"/>
    <w:rsid w:val="00E41421"/>
    <w:rsid w:val="00E87F1D"/>
    <w:rsid w:val="00F01F0F"/>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0D97-50B8-4E67-A062-DC55BD93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3601</Words>
  <Characters>2053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2025-05-29T13:05:00Z</cp:lastPrinted>
  <dcterms:created xsi:type="dcterms:W3CDTF">2025-05-29T13:06:00Z</dcterms:created>
  <dcterms:modified xsi:type="dcterms:W3CDTF">2025-05-29T13:06:00Z</dcterms:modified>
</cp:coreProperties>
</file>