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3ACECBAB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293735BD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>PAŠVALDĪBAS</w:t>
      </w:r>
      <w:r w:rsidR="00EF410E" w:rsidRPr="0079112E">
        <w:rPr>
          <w:rFonts w:ascii="Times New Roman" w:hAnsi="Times New Roman"/>
          <w:sz w:val="28"/>
          <w:lang w:val="lv-LV"/>
        </w:rPr>
        <w:t xml:space="preserve"> </w:t>
      </w:r>
      <w:r w:rsidRPr="0079112E">
        <w:rPr>
          <w:rFonts w:ascii="Times New Roman" w:hAnsi="Times New Roman"/>
          <w:sz w:val="28"/>
          <w:lang w:val="lv-LV"/>
        </w:rPr>
        <w:t>DOMES</w:t>
      </w:r>
      <w:r w:rsidR="00EF410E" w:rsidRPr="0079112E">
        <w:rPr>
          <w:rFonts w:ascii="Times New Roman" w:hAnsi="Times New Roman"/>
          <w:sz w:val="28"/>
          <w:lang w:val="lv-LV"/>
        </w:rPr>
        <w:t xml:space="preserve"> </w:t>
      </w:r>
      <w:r w:rsidRPr="0079112E">
        <w:rPr>
          <w:rFonts w:ascii="Times New Roman" w:hAnsi="Times New Roman"/>
          <w:sz w:val="28"/>
          <w:szCs w:val="28"/>
        </w:rPr>
        <w:t>SĒDES PROTOKOLA</w:t>
      </w:r>
      <w:r w:rsidR="00EF410E" w:rsidRPr="0079112E">
        <w:rPr>
          <w:rFonts w:ascii="Times New Roman" w:hAnsi="Times New Roman"/>
          <w:sz w:val="28"/>
          <w:szCs w:val="28"/>
        </w:rPr>
        <w:t xml:space="preserve"> IZRAKSTS</w:t>
      </w:r>
    </w:p>
    <w:p w14:paraId="5CDE0290" w14:textId="77777777" w:rsidR="00A63C0D" w:rsidRDefault="00A63C0D" w:rsidP="00EF410E">
      <w:pPr>
        <w:rPr>
          <w:rFonts w:ascii="Times New Roman" w:hAnsi="Times New Roman"/>
          <w:lang w:val="lv-LV"/>
        </w:rPr>
      </w:pPr>
    </w:p>
    <w:p w14:paraId="57B95EA4" w14:textId="77777777" w:rsidR="00E7703A" w:rsidRPr="00322C6A" w:rsidRDefault="00E7703A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731556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731556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7944DB44" w:rsidR="00EF410E" w:rsidRPr="00FB5E43" w:rsidRDefault="00EF410E" w:rsidP="003443CC">
            <w:pPr>
              <w:pStyle w:val="Virsraksts2"/>
              <w:ind w:left="-121"/>
            </w:pPr>
            <w:r w:rsidRPr="00FB5E43">
              <w:t>Nr.</w:t>
            </w:r>
            <w:r w:rsidR="008023C4">
              <w:t>3</w:t>
            </w:r>
          </w:p>
        </w:tc>
        <w:tc>
          <w:tcPr>
            <w:tcW w:w="1667" w:type="pct"/>
          </w:tcPr>
          <w:p w14:paraId="6EC46D94" w14:textId="4D321963" w:rsidR="00EF410E" w:rsidRPr="00322C6A" w:rsidRDefault="00EF410E" w:rsidP="00731556">
            <w:pPr>
              <w:jc w:val="right"/>
              <w:rPr>
                <w:rFonts w:ascii="Times New Roman" w:hAnsi="Times New Roman"/>
                <w:lang w:val="lv-LV"/>
              </w:rPr>
            </w:pPr>
            <w:r w:rsidRPr="00FB5E43">
              <w:rPr>
                <w:rFonts w:ascii="Times New Roman" w:hAnsi="Times New Roman"/>
                <w:lang w:val="lv-LV"/>
              </w:rPr>
              <w:t xml:space="preserve">      20</w:t>
            </w:r>
            <w:r w:rsidR="00097962" w:rsidRPr="00FB5E43">
              <w:rPr>
                <w:rFonts w:ascii="Times New Roman" w:hAnsi="Times New Roman"/>
                <w:lang w:val="lv-LV"/>
              </w:rPr>
              <w:t>2</w:t>
            </w:r>
            <w:r w:rsidR="007E40E9" w:rsidRPr="00FB5E43">
              <w:rPr>
                <w:rFonts w:ascii="Times New Roman" w:hAnsi="Times New Roman"/>
                <w:lang w:val="lv-LV"/>
              </w:rPr>
              <w:t>5</w:t>
            </w:r>
            <w:r w:rsidRPr="00FB5E43">
              <w:rPr>
                <w:rFonts w:ascii="Times New Roman" w:hAnsi="Times New Roman"/>
                <w:lang w:val="lv-LV"/>
              </w:rPr>
              <w:t>.</w:t>
            </w:r>
            <w:r w:rsidR="00097962" w:rsidRPr="00FB5E43">
              <w:rPr>
                <w:rFonts w:ascii="Times New Roman" w:hAnsi="Times New Roman"/>
                <w:lang w:val="lv-LV"/>
              </w:rPr>
              <w:t> </w:t>
            </w:r>
            <w:r w:rsidRPr="00FB5E43">
              <w:rPr>
                <w:rFonts w:ascii="Times New Roman" w:hAnsi="Times New Roman"/>
                <w:lang w:val="lv-LV"/>
              </w:rPr>
              <w:t>gada</w:t>
            </w:r>
            <w:r w:rsidR="00D8560E" w:rsidRPr="00FB5E43">
              <w:rPr>
                <w:rFonts w:ascii="Times New Roman" w:hAnsi="Times New Roman"/>
                <w:lang w:val="lv-LV"/>
              </w:rPr>
              <w:t xml:space="preserve"> </w:t>
            </w:r>
            <w:r w:rsidR="00731556" w:rsidRPr="00FB5E43">
              <w:rPr>
                <w:rFonts w:ascii="Times New Roman" w:hAnsi="Times New Roman"/>
                <w:lang w:val="lv-LV"/>
              </w:rPr>
              <w:t>9</w:t>
            </w:r>
            <w:r w:rsidR="00E7703A" w:rsidRPr="00FB5E43">
              <w:rPr>
                <w:rFonts w:ascii="Times New Roman" w:hAnsi="Times New Roman"/>
                <w:lang w:val="lv-LV"/>
              </w:rPr>
              <w:t xml:space="preserve">. </w:t>
            </w:r>
            <w:r w:rsidR="007E40E9" w:rsidRPr="00FB5E43">
              <w:rPr>
                <w:rFonts w:ascii="Times New Roman" w:hAnsi="Times New Roman"/>
                <w:lang w:val="lv-LV"/>
              </w:rPr>
              <w:t>jūlijā</w:t>
            </w:r>
          </w:p>
        </w:tc>
      </w:tr>
    </w:tbl>
    <w:p w14:paraId="4B510C30" w14:textId="77777777" w:rsidR="0079112E" w:rsidRDefault="0079112E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0362DF97" w:rsidR="00EF410E" w:rsidRDefault="008023C4" w:rsidP="0079112E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4</w:t>
      </w:r>
      <w:r w:rsidR="00E7703A">
        <w:rPr>
          <w:rFonts w:ascii="Times New Roman" w:hAnsi="Times New Roman"/>
          <w:b/>
          <w:lang w:val="lv-LV"/>
        </w:rPr>
        <w:t>.</w:t>
      </w:r>
    </w:p>
    <w:p w14:paraId="7C2D1393" w14:textId="77777777" w:rsidR="00B669A8" w:rsidRDefault="00EC0694" w:rsidP="0079112E">
      <w:pPr>
        <w:pStyle w:val="Pamattekstaatkpe2"/>
        <w:ind w:left="0"/>
        <w:jc w:val="center"/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  <w:u w:val="single"/>
        </w:rPr>
        <w:t xml:space="preserve">Par </w:t>
      </w:r>
      <w:r w:rsidR="007E1B15">
        <w:rPr>
          <w:b/>
          <w:color w:val="000000" w:themeColor="text1"/>
          <w:szCs w:val="24"/>
          <w:u w:val="single"/>
        </w:rPr>
        <w:t>grozījum</w:t>
      </w:r>
      <w:r w:rsidR="00B669A8">
        <w:rPr>
          <w:b/>
          <w:color w:val="000000" w:themeColor="text1"/>
          <w:szCs w:val="24"/>
          <w:u w:val="single"/>
        </w:rPr>
        <w:t>u</w:t>
      </w:r>
      <w:r w:rsidR="007E1B15">
        <w:rPr>
          <w:b/>
          <w:color w:val="000000" w:themeColor="text1"/>
          <w:szCs w:val="24"/>
          <w:u w:val="single"/>
        </w:rPr>
        <w:t xml:space="preserve"> Ogres novada pašvaldības domes </w:t>
      </w:r>
      <w:r w:rsidR="00B669A8">
        <w:rPr>
          <w:b/>
          <w:color w:val="000000" w:themeColor="text1"/>
          <w:szCs w:val="24"/>
          <w:u w:val="single"/>
        </w:rPr>
        <w:t>2025. gada 27. jūnija</w:t>
      </w:r>
      <w:r w:rsidR="007E1B15">
        <w:rPr>
          <w:b/>
          <w:color w:val="000000" w:themeColor="text1"/>
          <w:szCs w:val="24"/>
          <w:u w:val="single"/>
        </w:rPr>
        <w:t xml:space="preserve"> lēmumā “</w:t>
      </w:r>
      <w:r w:rsidR="003C326B">
        <w:rPr>
          <w:b/>
          <w:color w:val="000000" w:themeColor="text1"/>
          <w:szCs w:val="24"/>
          <w:u w:val="single"/>
        </w:rPr>
        <w:t>Reģionālās attīstības</w:t>
      </w:r>
      <w:r w:rsidR="00A41CB0" w:rsidRPr="00F65718">
        <w:rPr>
          <w:b/>
          <w:color w:val="000000" w:themeColor="text1"/>
          <w:szCs w:val="24"/>
          <w:u w:val="single"/>
        </w:rPr>
        <w:t xml:space="preserve"> jautājumu </w:t>
      </w:r>
      <w:r w:rsidR="00A41CB0" w:rsidRPr="00EF16AB">
        <w:rPr>
          <w:b/>
          <w:color w:val="000000" w:themeColor="text1"/>
          <w:szCs w:val="24"/>
          <w:u w:val="single"/>
        </w:rPr>
        <w:t>komitejas</w:t>
      </w:r>
      <w:r w:rsidR="00A41CB0">
        <w:rPr>
          <w:b/>
          <w:color w:val="000000" w:themeColor="text1"/>
          <w:szCs w:val="24"/>
          <w:u w:val="single"/>
        </w:rPr>
        <w:t xml:space="preserve"> </w:t>
      </w:r>
      <w:r w:rsidR="007E1B15">
        <w:rPr>
          <w:b/>
          <w:color w:val="000000" w:themeColor="text1"/>
          <w:szCs w:val="24"/>
          <w:u w:val="single"/>
        </w:rPr>
        <w:t>vēlēšanas”</w:t>
      </w:r>
      <w:r w:rsidR="00B669A8">
        <w:rPr>
          <w:b/>
          <w:color w:val="000000" w:themeColor="text1"/>
          <w:szCs w:val="24"/>
          <w:u w:val="single"/>
        </w:rPr>
        <w:t xml:space="preserve"> </w:t>
      </w:r>
    </w:p>
    <w:p w14:paraId="69F9EF5C" w14:textId="77777777" w:rsidR="002E1217" w:rsidRDefault="002E1217" w:rsidP="0079112E">
      <w:pPr>
        <w:pStyle w:val="Pamattekstaatkpe2"/>
        <w:ind w:left="0" w:firstLine="720"/>
      </w:pPr>
    </w:p>
    <w:p w14:paraId="5502F6E4" w14:textId="79D54846" w:rsidR="009F0B75" w:rsidRPr="00CB4439" w:rsidRDefault="009F0B75" w:rsidP="0079112E">
      <w:pPr>
        <w:pStyle w:val="Pamattekstaatkpe2"/>
        <w:ind w:left="0" w:firstLine="720"/>
      </w:pPr>
      <w:r w:rsidRPr="00CB4439">
        <w:t>Saskaņā ar Ogres novada pašvaldības domes 202</w:t>
      </w:r>
      <w:r w:rsidR="001A2218" w:rsidRPr="00CB4439">
        <w:t>5</w:t>
      </w:r>
      <w:r w:rsidRPr="00CB4439">
        <w:t xml:space="preserve">. gada </w:t>
      </w:r>
      <w:r w:rsidR="00731556" w:rsidRPr="00CB4439">
        <w:t>9</w:t>
      </w:r>
      <w:r w:rsidRPr="00CB4439">
        <w:t>. </w:t>
      </w:r>
      <w:r w:rsidR="001A2218" w:rsidRPr="00CB4439">
        <w:t>jūlija</w:t>
      </w:r>
      <w:r w:rsidRPr="00CB4439">
        <w:t xml:space="preserve"> sēdes lēmumu “Par </w:t>
      </w:r>
      <w:r w:rsidR="001A2218" w:rsidRPr="00CB4439">
        <w:t>A.Kraujas</w:t>
      </w:r>
      <w:r w:rsidRPr="00CB4439">
        <w:t xml:space="preserve"> atbrīvošanu </w:t>
      </w:r>
      <w:r w:rsidR="006D1BC9" w:rsidRPr="00CB4439">
        <w:rPr>
          <w:color w:val="000000" w:themeColor="text1"/>
          <w:szCs w:val="24"/>
        </w:rPr>
        <w:t>no komitejas locekļa pienākumu pildīšanas</w:t>
      </w:r>
      <w:r w:rsidR="005F7DA6" w:rsidRPr="00CB4439">
        <w:t xml:space="preserve"> </w:t>
      </w:r>
      <w:r w:rsidRPr="00CB4439">
        <w:t>Reģionālās attīstības jautājumu komitej</w:t>
      </w:r>
      <w:r w:rsidR="005F7DA6" w:rsidRPr="00CB4439">
        <w:t>ā</w:t>
      </w:r>
      <w:r w:rsidRPr="00CB4439">
        <w:t>” (</w:t>
      </w:r>
      <w:r w:rsidR="005F7DA6" w:rsidRPr="00CB4439">
        <w:t xml:space="preserve">protokols </w:t>
      </w:r>
      <w:r w:rsidRPr="00CB4439">
        <w:t>Nr.</w:t>
      </w:r>
      <w:r w:rsidR="008023C4" w:rsidRPr="00CB4439">
        <w:t>9</w:t>
      </w:r>
      <w:r w:rsidRPr="00CB4439">
        <w:t xml:space="preserve">; </w:t>
      </w:r>
      <w:r w:rsidR="008023C4" w:rsidRPr="00CB4439">
        <w:t>2</w:t>
      </w:r>
      <w:r w:rsidRPr="00CB4439">
        <w:t xml:space="preserve">.) Ogres novada pašvaldības domes deputāts </w:t>
      </w:r>
      <w:r w:rsidR="00E130FE" w:rsidRPr="00CB4439">
        <w:t>Andris Krauja</w:t>
      </w:r>
      <w:r w:rsidRPr="00CB4439">
        <w:t xml:space="preserve"> ar 202</w:t>
      </w:r>
      <w:r w:rsidR="001A2218" w:rsidRPr="00CB4439">
        <w:t>5</w:t>
      </w:r>
      <w:r w:rsidRPr="00CB4439">
        <w:t xml:space="preserve">. gada </w:t>
      </w:r>
      <w:r w:rsidR="00731556" w:rsidRPr="00CB4439">
        <w:t>9</w:t>
      </w:r>
      <w:r w:rsidRPr="00CB4439">
        <w:t>. </w:t>
      </w:r>
      <w:r w:rsidR="001A2218" w:rsidRPr="00CB4439">
        <w:t>jūliju</w:t>
      </w:r>
      <w:r w:rsidRPr="00CB4439">
        <w:t xml:space="preserve"> atbrīvots no Ogres novada pašvaldības domes Reģionālās attīstības jautājumu komitejas locekļa pienākumu pildīšanas.</w:t>
      </w:r>
    </w:p>
    <w:p w14:paraId="6DC66211" w14:textId="1A69BB35" w:rsidR="009F0B75" w:rsidRPr="00731556" w:rsidRDefault="009F0B75" w:rsidP="009F0B75">
      <w:pPr>
        <w:pStyle w:val="Pamattekstaatkpe2"/>
        <w:spacing w:before="120" w:after="120"/>
        <w:ind w:left="0" w:firstLine="720"/>
      </w:pPr>
      <w:r w:rsidRPr="00CB4439">
        <w:t>Saskaņā ar Ogres novada pašvaldības domes 202</w:t>
      </w:r>
      <w:r w:rsidR="001A2218" w:rsidRPr="00CB4439">
        <w:t>5</w:t>
      </w:r>
      <w:r w:rsidRPr="00CB4439">
        <w:t xml:space="preserve">. gada </w:t>
      </w:r>
      <w:r w:rsidR="00731556" w:rsidRPr="00CB4439">
        <w:t>9</w:t>
      </w:r>
      <w:r w:rsidR="001A2218" w:rsidRPr="00CB4439">
        <w:t>.</w:t>
      </w:r>
      <w:r w:rsidR="00B669A8" w:rsidRPr="00CB4439">
        <w:t> </w:t>
      </w:r>
      <w:r w:rsidR="001A2218" w:rsidRPr="00CB4439">
        <w:t>jūlija</w:t>
      </w:r>
      <w:r w:rsidRPr="00CB4439">
        <w:t xml:space="preserve"> sēdes lēmumu “Par </w:t>
      </w:r>
      <w:r w:rsidR="00B669A8" w:rsidRPr="00CB4439">
        <w:t>E.Helmaņa</w:t>
      </w:r>
      <w:r w:rsidRPr="00CB4439">
        <w:t xml:space="preserve"> ievēlēšanu par Reģionālās attīstības jautājumu komitejas locekli” (protokol</w:t>
      </w:r>
      <w:r w:rsidR="005F7DA6" w:rsidRPr="00CB4439">
        <w:t xml:space="preserve">s </w:t>
      </w:r>
      <w:r w:rsidRPr="00CB4439">
        <w:t>Nr.</w:t>
      </w:r>
      <w:r w:rsidR="008023C4" w:rsidRPr="00CB4439">
        <w:t>9</w:t>
      </w:r>
      <w:r w:rsidRPr="00CB4439">
        <w:t xml:space="preserve">; </w:t>
      </w:r>
      <w:r w:rsidR="008023C4" w:rsidRPr="00CB4439">
        <w:t>3</w:t>
      </w:r>
      <w:r w:rsidRPr="00CB4439">
        <w:t xml:space="preserve">.) Ogres novada pašvaldības domes deputāts </w:t>
      </w:r>
      <w:r w:rsidR="00B669A8" w:rsidRPr="00CB4439">
        <w:t>Egils Helmanis</w:t>
      </w:r>
      <w:r w:rsidRPr="00CB4439">
        <w:t xml:space="preserve"> ar 202</w:t>
      </w:r>
      <w:r w:rsidR="00B669A8" w:rsidRPr="00CB4439">
        <w:t>5</w:t>
      </w:r>
      <w:r w:rsidRPr="00CB4439">
        <w:t xml:space="preserve">. gada </w:t>
      </w:r>
      <w:r w:rsidR="00731556" w:rsidRPr="00CB4439">
        <w:t>9</w:t>
      </w:r>
      <w:r w:rsidRPr="00CB4439">
        <w:t>. </w:t>
      </w:r>
      <w:r w:rsidR="00B669A8" w:rsidRPr="00CB4439">
        <w:t>jūliju</w:t>
      </w:r>
      <w:r w:rsidRPr="00CB4439">
        <w:t xml:space="preserve"> ievēlēts par Ogres novada pašvaldības domes Reģionālās attīstības jautājumu komitejas locekli.</w:t>
      </w:r>
    </w:p>
    <w:p w14:paraId="4EDA7246" w14:textId="2310F2BA" w:rsidR="007E1B15" w:rsidRDefault="00FA681E" w:rsidP="00D50873">
      <w:pPr>
        <w:pStyle w:val="Pamattekstaatkpe2"/>
        <w:spacing w:before="120"/>
        <w:ind w:left="0" w:firstLine="720"/>
      </w:pPr>
      <w:r w:rsidRPr="00FB5E43">
        <w:t>Ņemot vērā augstāk minēto, pamatojoties uz Pašvaldību likuma 10. panta pirmās</w:t>
      </w:r>
      <w:r>
        <w:t xml:space="preserve"> daļas pirmo teikumu,</w:t>
      </w:r>
    </w:p>
    <w:p w14:paraId="12882ECA" w14:textId="77777777" w:rsidR="00D50873" w:rsidRDefault="00D50873" w:rsidP="001D76AD">
      <w:pPr>
        <w:jc w:val="center"/>
        <w:rPr>
          <w:b/>
          <w:szCs w:val="24"/>
        </w:rPr>
      </w:pPr>
    </w:p>
    <w:p w14:paraId="2F5536B6" w14:textId="77777777" w:rsidR="00CB4439" w:rsidRDefault="00CB4439" w:rsidP="00CB4439">
      <w:pPr>
        <w:jc w:val="center"/>
        <w:rPr>
          <w:rFonts w:ascii="Times New Roman" w:hAnsi="Times New Roman"/>
          <w:b/>
          <w:noProof/>
          <w:szCs w:val="24"/>
        </w:rPr>
      </w:pPr>
      <w:r w:rsidRPr="00CB4439">
        <w:rPr>
          <w:rFonts w:ascii="Times New Roman" w:hAnsi="Times New Roman"/>
          <w:b/>
          <w:szCs w:val="24"/>
        </w:rPr>
        <w:t xml:space="preserve">balsojot: </w:t>
      </w:r>
      <w:r w:rsidRPr="00CB4439">
        <w:rPr>
          <w:rFonts w:ascii="Times New Roman" w:hAnsi="Times New Roman"/>
          <w:b/>
          <w:noProof/>
          <w:szCs w:val="24"/>
        </w:rPr>
        <w:t xml:space="preserve">ar 13 balsīm "Par" (Andris Krauja, Artūrs Mangulis, Dace Veiliņa, Dzirkstīte Žindiga, Egils Helmanis, Gints Sīviņš, Ilmārs Zemnieks, Iluta Jansone, Jānis Iklāvs, Pāvels Kotāns, Raivis Rubīns, Raivis Ūzuls, Sarmīte Ozoliņa), </w:t>
      </w:r>
    </w:p>
    <w:p w14:paraId="60C876CA" w14:textId="7320C3B9" w:rsidR="00B669A8" w:rsidRPr="00CB4439" w:rsidRDefault="00CB4439" w:rsidP="00CB4439">
      <w:pPr>
        <w:jc w:val="center"/>
        <w:rPr>
          <w:rFonts w:ascii="Times New Roman" w:hAnsi="Times New Roman"/>
          <w:b/>
          <w:szCs w:val="24"/>
        </w:rPr>
      </w:pPr>
      <w:r w:rsidRPr="00CB4439">
        <w:rPr>
          <w:rFonts w:ascii="Times New Roman" w:hAnsi="Times New Roman"/>
          <w:b/>
          <w:noProof/>
          <w:szCs w:val="24"/>
        </w:rPr>
        <w:t>"Pret" – nav, "Atturas" – nav, "Nepiedalās" – nav</w:t>
      </w:r>
      <w:r w:rsidR="00B669A8" w:rsidRPr="00CB4439">
        <w:rPr>
          <w:rFonts w:ascii="Times New Roman" w:hAnsi="Times New Roman"/>
          <w:bCs/>
        </w:rPr>
        <w:t>,</w:t>
      </w:r>
    </w:p>
    <w:p w14:paraId="05820D7C" w14:textId="77777777" w:rsidR="00B669A8" w:rsidRPr="00C32A2A" w:rsidRDefault="00B669A8" w:rsidP="00B669A8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3801A916" w14:textId="77777777" w:rsidR="001D76AD" w:rsidRPr="00D50873" w:rsidRDefault="001D76AD" w:rsidP="009F254A">
      <w:pPr>
        <w:pStyle w:val="naisf"/>
        <w:spacing w:before="0" w:after="0"/>
        <w:ind w:firstLine="0"/>
        <w:jc w:val="center"/>
      </w:pPr>
    </w:p>
    <w:p w14:paraId="253740F3" w14:textId="2432D005" w:rsidR="007E1B15" w:rsidRDefault="007E1B15" w:rsidP="007E1B15">
      <w:pPr>
        <w:pStyle w:val="Pamattekstaatkpe2"/>
        <w:ind w:left="0" w:firstLine="720"/>
      </w:pPr>
      <w:r w:rsidRPr="00D50873">
        <w:t>Izdarīt Ogres novada pašvaldības domes 202</w:t>
      </w:r>
      <w:r w:rsidR="00B669A8">
        <w:t>5</w:t>
      </w:r>
      <w:r w:rsidRPr="00D50873">
        <w:t xml:space="preserve">. gada </w:t>
      </w:r>
      <w:r w:rsidR="00B669A8">
        <w:t>27</w:t>
      </w:r>
      <w:r w:rsidRPr="00D50873">
        <w:t>. jū</w:t>
      </w:r>
      <w:r w:rsidR="00B669A8">
        <w:t>n</w:t>
      </w:r>
      <w:r w:rsidRPr="00D50873">
        <w:t>ija sēdes lēmumā “</w:t>
      </w:r>
      <w:r w:rsidR="009F0B75" w:rsidRPr="00D50873">
        <w:t>Reģionālās attīstības</w:t>
      </w:r>
      <w:r w:rsidRPr="00D50873">
        <w:t xml:space="preserve"> jautājumu komitejas vēlēšanas” (protokol</w:t>
      </w:r>
      <w:r w:rsidR="00D30A7D">
        <w:t>s</w:t>
      </w:r>
      <w:r w:rsidR="000573B5">
        <w:t xml:space="preserve"> Nr.</w:t>
      </w:r>
      <w:r w:rsidR="00B669A8">
        <w:t>1</w:t>
      </w:r>
      <w:r w:rsidRPr="00D50873">
        <w:t xml:space="preserve">; </w:t>
      </w:r>
      <w:r w:rsidR="00B669A8">
        <w:t>7</w:t>
      </w:r>
      <w:r w:rsidRPr="00D50873">
        <w:t>.) šādu grozījumu</w:t>
      </w:r>
      <w:r w:rsidR="00B669A8">
        <w:t>:</w:t>
      </w:r>
    </w:p>
    <w:p w14:paraId="1F1178BC" w14:textId="77777777" w:rsidR="00B669A8" w:rsidRDefault="00B669A8" w:rsidP="00B669A8">
      <w:pPr>
        <w:pStyle w:val="Pamattekstaatkpe2"/>
        <w:ind w:left="0" w:firstLine="720"/>
      </w:pPr>
    </w:p>
    <w:p w14:paraId="372287AA" w14:textId="703E480B" w:rsidR="00B669A8" w:rsidRDefault="00B669A8" w:rsidP="00B669A8">
      <w:pPr>
        <w:pStyle w:val="Pamattekstaatkpe2"/>
        <w:ind w:left="0" w:firstLine="720"/>
      </w:pPr>
      <w:r>
        <w:t>Izteikt</w:t>
      </w:r>
      <w:r w:rsidR="009F0B75" w:rsidRPr="00D50873">
        <w:t xml:space="preserve"> </w:t>
      </w:r>
      <w:r>
        <w:t>3</w:t>
      </w:r>
      <w:r w:rsidR="009F0B75" w:rsidRPr="00D50873">
        <w:t>. punkt</w:t>
      </w:r>
      <w:r>
        <w:t xml:space="preserve">u </w:t>
      </w:r>
      <w:r w:rsidR="006D1BC9">
        <w:t xml:space="preserve">šādā </w:t>
      </w:r>
      <w:r>
        <w:t>redakcijā:</w:t>
      </w:r>
    </w:p>
    <w:p w14:paraId="7CFA46E8" w14:textId="29BA4DC6" w:rsidR="00B669A8" w:rsidRDefault="00B669A8" w:rsidP="00B669A8">
      <w:pPr>
        <w:pStyle w:val="Pamattekstaatkpe2"/>
        <w:ind w:left="0" w:firstLine="720"/>
      </w:pPr>
      <w:r>
        <w:t>“3. Ogres novada pašvaldības domes deputāts Egils Helmanis;”</w:t>
      </w:r>
      <w:r w:rsidR="006D1BC9">
        <w:t>.</w:t>
      </w:r>
    </w:p>
    <w:p w14:paraId="33058DB1" w14:textId="77777777" w:rsidR="00B669A8" w:rsidRDefault="00B669A8" w:rsidP="00B669A8">
      <w:pPr>
        <w:pStyle w:val="Pamattekstaatkpe2"/>
        <w:ind w:left="0"/>
      </w:pPr>
    </w:p>
    <w:p w14:paraId="4271D882" w14:textId="77777777" w:rsidR="001D76AD" w:rsidRDefault="001D76AD" w:rsidP="00EF410E">
      <w:pPr>
        <w:pStyle w:val="Pamattekstaatkpe2"/>
        <w:ind w:left="0" w:firstLine="709"/>
        <w:jc w:val="right"/>
      </w:pPr>
      <w:bookmarkStart w:id="0" w:name="_GoBack"/>
      <w:bookmarkEnd w:id="0"/>
    </w:p>
    <w:p w14:paraId="1C3335FB" w14:textId="77777777" w:rsidR="00CB4439" w:rsidRPr="00443DF3" w:rsidRDefault="00CB4439" w:rsidP="00CB4439">
      <w:pPr>
        <w:jc w:val="right"/>
        <w:rPr>
          <w:i/>
          <w:iCs/>
        </w:rPr>
      </w:pPr>
      <w:r w:rsidRPr="00FA3D98">
        <w:rPr>
          <w:rFonts w:ascii="Times New Roman" w:hAnsi="Times New Roman"/>
          <w:lang w:val="lv-LV"/>
        </w:rPr>
        <w:t>(Domes priekšsēdētāja vietnieka A. Kraujas paraksts)</w:t>
      </w:r>
    </w:p>
    <w:p w14:paraId="1F444540" w14:textId="3ECEBCF1" w:rsidR="00CC0E31" w:rsidRPr="00270F4A" w:rsidRDefault="00CC0E31" w:rsidP="00CB4439">
      <w:pPr>
        <w:pStyle w:val="Pamattekstaatkpe2"/>
        <w:ind w:left="0" w:firstLine="709"/>
        <w:jc w:val="right"/>
        <w:rPr>
          <w:i/>
          <w:iCs/>
        </w:rPr>
      </w:pPr>
    </w:p>
    <w:sectPr w:rsidR="00CC0E31" w:rsidRPr="00270F4A" w:rsidSect="00D50873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29987" w14:textId="77777777" w:rsidR="00552BE6" w:rsidRDefault="00552BE6">
      <w:r>
        <w:separator/>
      </w:r>
    </w:p>
  </w:endnote>
  <w:endnote w:type="continuationSeparator" w:id="0">
    <w:p w14:paraId="6AE14DFA" w14:textId="77777777" w:rsidR="00552BE6" w:rsidRDefault="0055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8A650" w14:textId="77777777" w:rsidR="00552BE6" w:rsidRDefault="00552BE6">
      <w:r>
        <w:separator/>
      </w:r>
    </w:p>
  </w:footnote>
  <w:footnote w:type="continuationSeparator" w:id="0">
    <w:p w14:paraId="4355669F" w14:textId="77777777" w:rsidR="00552BE6" w:rsidRDefault="0055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D50873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6100B"/>
    <w:multiLevelType w:val="hybridMultilevel"/>
    <w:tmpl w:val="AF780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151F"/>
    <w:rsid w:val="000573B5"/>
    <w:rsid w:val="00083E52"/>
    <w:rsid w:val="00097962"/>
    <w:rsid w:val="000A7275"/>
    <w:rsid w:val="00186A38"/>
    <w:rsid w:val="001A2218"/>
    <w:rsid w:val="001D76AD"/>
    <w:rsid w:val="00224011"/>
    <w:rsid w:val="002627C1"/>
    <w:rsid w:val="00270F4A"/>
    <w:rsid w:val="002E1217"/>
    <w:rsid w:val="00324E15"/>
    <w:rsid w:val="003275CA"/>
    <w:rsid w:val="003443CC"/>
    <w:rsid w:val="00362362"/>
    <w:rsid w:val="00381976"/>
    <w:rsid w:val="003B529D"/>
    <w:rsid w:val="003C326B"/>
    <w:rsid w:val="003C3B54"/>
    <w:rsid w:val="00462451"/>
    <w:rsid w:val="004C7BA4"/>
    <w:rsid w:val="004F2F59"/>
    <w:rsid w:val="0052235E"/>
    <w:rsid w:val="00552BE6"/>
    <w:rsid w:val="005A01B8"/>
    <w:rsid w:val="005F7DA6"/>
    <w:rsid w:val="00602AC9"/>
    <w:rsid w:val="006376B8"/>
    <w:rsid w:val="00650A3B"/>
    <w:rsid w:val="0068008D"/>
    <w:rsid w:val="00680176"/>
    <w:rsid w:val="006B3206"/>
    <w:rsid w:val="006D1BC9"/>
    <w:rsid w:val="006D5EEC"/>
    <w:rsid w:val="006E0E1D"/>
    <w:rsid w:val="00726042"/>
    <w:rsid w:val="00731556"/>
    <w:rsid w:val="00775867"/>
    <w:rsid w:val="0079112E"/>
    <w:rsid w:val="007A2EE3"/>
    <w:rsid w:val="007E1B15"/>
    <w:rsid w:val="007E40E9"/>
    <w:rsid w:val="008000B1"/>
    <w:rsid w:val="00801E49"/>
    <w:rsid w:val="008023C4"/>
    <w:rsid w:val="00881B45"/>
    <w:rsid w:val="008D6940"/>
    <w:rsid w:val="008E0F20"/>
    <w:rsid w:val="00964E07"/>
    <w:rsid w:val="009C37B7"/>
    <w:rsid w:val="009D1DDB"/>
    <w:rsid w:val="009F0B75"/>
    <w:rsid w:val="009F254A"/>
    <w:rsid w:val="00A14671"/>
    <w:rsid w:val="00A41CB0"/>
    <w:rsid w:val="00A52035"/>
    <w:rsid w:val="00A63C0D"/>
    <w:rsid w:val="00AA48CE"/>
    <w:rsid w:val="00AB45FB"/>
    <w:rsid w:val="00AC7380"/>
    <w:rsid w:val="00B041A9"/>
    <w:rsid w:val="00B669A8"/>
    <w:rsid w:val="00B75C4E"/>
    <w:rsid w:val="00CB4439"/>
    <w:rsid w:val="00CC0E31"/>
    <w:rsid w:val="00CD4F4A"/>
    <w:rsid w:val="00D10CCF"/>
    <w:rsid w:val="00D10FEC"/>
    <w:rsid w:val="00D30A7D"/>
    <w:rsid w:val="00D50873"/>
    <w:rsid w:val="00D8560E"/>
    <w:rsid w:val="00D93BC7"/>
    <w:rsid w:val="00DA0B27"/>
    <w:rsid w:val="00E130FE"/>
    <w:rsid w:val="00E7703A"/>
    <w:rsid w:val="00E97525"/>
    <w:rsid w:val="00EC0694"/>
    <w:rsid w:val="00EC439C"/>
    <w:rsid w:val="00ED7186"/>
    <w:rsid w:val="00EE7B4D"/>
    <w:rsid w:val="00EF410E"/>
    <w:rsid w:val="00FA681E"/>
    <w:rsid w:val="00FB0D04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7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275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2024-05-16T11:03:00Z</cp:lastPrinted>
  <dcterms:created xsi:type="dcterms:W3CDTF">2025-07-09T07:06:00Z</dcterms:created>
  <dcterms:modified xsi:type="dcterms:W3CDTF">2025-07-10T07:02:00Z</dcterms:modified>
</cp:coreProperties>
</file>