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0F43F79B" w:rsidR="00191DED" w:rsidRPr="008373C4" w:rsidRDefault="00B1060F" w:rsidP="00191DED">
      <w:pPr>
        <w:pStyle w:val="BodyText2"/>
        <w:ind w:right="5528"/>
        <w:jc w:val="left"/>
      </w:pPr>
      <w:r>
        <w:t>Ogrē, 202</w:t>
      </w:r>
      <w:r w:rsidR="00A828C9">
        <w:t>5</w:t>
      </w:r>
      <w:r>
        <w:t>.</w:t>
      </w:r>
      <w:r w:rsidR="005D636B">
        <w:t xml:space="preserve"> </w:t>
      </w:r>
      <w:r>
        <w:t xml:space="preserve">gada </w:t>
      </w:r>
      <w:r w:rsidR="009913E7">
        <w:t>10.</w:t>
      </w:r>
      <w:r w:rsidR="00DE052C">
        <w:t>jūlijā</w:t>
      </w:r>
    </w:p>
    <w:p w14:paraId="775E2A94" w14:textId="234716DF" w:rsidR="00191DED" w:rsidRPr="008373C4" w:rsidRDefault="008C0AF1" w:rsidP="00191DED">
      <w:pPr>
        <w:pStyle w:val="BodyText2"/>
        <w:ind w:right="5528"/>
        <w:jc w:val="left"/>
      </w:pPr>
      <w:r>
        <w:t>Nr.</w:t>
      </w:r>
      <w:r w:rsidR="006B30ED" w:rsidRPr="006B30ED">
        <w:t xml:space="preserve"> K.1-2</w:t>
      </w:r>
      <w:r w:rsidR="00291F41">
        <w:t>/</w:t>
      </w:r>
      <w:r w:rsidR="009913E7">
        <w:t>125</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74737614" w:rsidR="00601B9A" w:rsidRPr="008373C4" w:rsidRDefault="00283169" w:rsidP="00F65892">
      <w:pPr>
        <w:pStyle w:val="BodyText2"/>
        <w:jc w:val="center"/>
        <w:rPr>
          <w:b/>
          <w:bCs/>
          <w:color w:val="000000"/>
          <w:spacing w:val="1"/>
          <w:lang w:eastAsia="lv-LV"/>
        </w:rPr>
      </w:pPr>
      <w:r w:rsidRPr="00283169">
        <w:t xml:space="preserve"> </w:t>
      </w:r>
      <w:proofErr w:type="spellStart"/>
      <w:r w:rsidR="001E2638" w:rsidRPr="001E2638">
        <w:rPr>
          <w:b/>
          <w:bCs/>
        </w:rPr>
        <w:t>Mālkalnes</w:t>
      </w:r>
      <w:proofErr w:type="spellEnd"/>
      <w:r w:rsidR="001E2638" w:rsidRPr="001E2638">
        <w:rPr>
          <w:b/>
          <w:bCs/>
        </w:rPr>
        <w:t xml:space="preserve"> prospekts 15 - 54, Ogre, Ogres</w:t>
      </w:r>
      <w:r w:rsidR="009337CF" w:rsidRPr="009337CF">
        <w:rPr>
          <w:b/>
          <w:bCs/>
          <w:color w:val="000000"/>
          <w:spacing w:val="1"/>
          <w:lang w:eastAsia="lv-LV"/>
        </w:rPr>
        <w:t xml:space="preserve"> nov</w:t>
      </w:r>
      <w:r w:rsidR="009337CF">
        <w:rPr>
          <w:b/>
          <w:bCs/>
          <w:color w:val="000000"/>
          <w:spacing w:val="1"/>
          <w:lang w:eastAsia="lv-LV"/>
        </w:rPr>
        <w:t>ads at</w:t>
      </w:r>
      <w:r w:rsidR="00E26281">
        <w:rPr>
          <w:b/>
          <w:bCs/>
          <w:color w:val="000000"/>
          <w:spacing w:val="1"/>
          <w:lang w:eastAsia="lv-LV"/>
        </w:rPr>
        <w: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26D015E4" w14:textId="1C886C0F" w:rsidR="006C78CE" w:rsidRDefault="008145B9" w:rsidP="006C78CE">
      <w:pPr>
        <w:pStyle w:val="ListParagraph"/>
        <w:numPr>
          <w:ilvl w:val="1"/>
          <w:numId w:val="1"/>
        </w:numPr>
        <w:autoSpaceDE w:val="0"/>
        <w:autoSpaceDN w:val="0"/>
        <w:adjustRightInd w:val="0"/>
        <w:ind w:left="567" w:hanging="567"/>
        <w:jc w:val="both"/>
        <w:rPr>
          <w:lang w:val="lv-LV"/>
        </w:rPr>
      </w:pPr>
      <w:r w:rsidRPr="008373C4">
        <w:rPr>
          <w:color w:val="000000"/>
          <w:spacing w:val="1"/>
          <w:lang w:val="lv-LV" w:eastAsia="lv-LV"/>
        </w:rPr>
        <w:t>Nekustamā</w:t>
      </w:r>
      <w:r w:rsidR="00623B3A">
        <w:rPr>
          <w:color w:val="000000"/>
          <w:spacing w:val="1"/>
          <w:lang w:val="lv-LV" w:eastAsia="lv-LV"/>
        </w:rPr>
        <w:t xml:space="preserve"> īpašum</w:t>
      </w:r>
      <w:r w:rsidR="00DE052C">
        <w:rPr>
          <w:color w:val="000000"/>
          <w:spacing w:val="1"/>
          <w:lang w:val="lv-LV" w:eastAsia="lv-LV"/>
        </w:rPr>
        <w:t xml:space="preserve">a </w:t>
      </w:r>
      <w:proofErr w:type="spellStart"/>
      <w:r w:rsidR="00DE052C" w:rsidRPr="00DE052C">
        <w:rPr>
          <w:color w:val="000000"/>
          <w:spacing w:val="1"/>
          <w:lang w:val="lv-LV" w:eastAsia="lv-LV"/>
        </w:rPr>
        <w:t>Mālkalnes</w:t>
      </w:r>
      <w:proofErr w:type="spellEnd"/>
      <w:r w:rsidR="00DE052C" w:rsidRPr="00DE052C">
        <w:rPr>
          <w:color w:val="000000"/>
          <w:spacing w:val="1"/>
          <w:lang w:val="lv-LV" w:eastAsia="lv-LV"/>
        </w:rPr>
        <w:t xml:space="preserve"> prospekts 15 - 54, Ogre, Ogres nov., kadastra numurs 7401 900 8050, kas sastāv no dzīvokļa Nr. 54 ar kopējo platību 27,1 m</w:t>
      </w:r>
      <w:r w:rsidR="00A231AF">
        <w:rPr>
          <w:color w:val="000000"/>
          <w:spacing w:val="1"/>
          <w:lang w:val="lv-LV" w:eastAsia="lv-LV"/>
        </w:rPr>
        <w:t>² un</w:t>
      </w:r>
      <w:r w:rsidR="00DE052C" w:rsidRPr="00DE052C">
        <w:rPr>
          <w:color w:val="000000"/>
          <w:spacing w:val="1"/>
          <w:lang w:val="lv-LV" w:eastAsia="lv-LV"/>
        </w:rPr>
        <w:t xml:space="preserve"> kopīpašuma 2698/260532 domājamām daļām no būves (kadastra apzīmējums 7401 002 0020 005)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42E3A1C3" w14:textId="5931DCC6" w:rsidR="006C78CE" w:rsidRPr="006C78CE" w:rsidRDefault="002630CF" w:rsidP="006C78CE">
      <w:pPr>
        <w:pStyle w:val="ListParagraph"/>
        <w:numPr>
          <w:ilvl w:val="1"/>
          <w:numId w:val="1"/>
        </w:numPr>
        <w:autoSpaceDE w:val="0"/>
        <w:autoSpaceDN w:val="0"/>
        <w:adjustRightInd w:val="0"/>
        <w:ind w:left="567" w:hanging="567"/>
        <w:jc w:val="both"/>
        <w:rPr>
          <w:lang w:val="lv-LV"/>
        </w:rPr>
      </w:pPr>
      <w:proofErr w:type="spellStart"/>
      <w:r w:rsidRPr="008373C4">
        <w:t>Izsoli</w:t>
      </w:r>
      <w:proofErr w:type="spellEnd"/>
      <w:r w:rsidRPr="008373C4">
        <w:t xml:space="preserve"> </w:t>
      </w:r>
      <w:proofErr w:type="spellStart"/>
      <w:r w:rsidRPr="008373C4">
        <w:t>organizē</w:t>
      </w:r>
      <w:proofErr w:type="spellEnd"/>
      <w:r w:rsidRPr="008373C4">
        <w:t xml:space="preserve"> </w:t>
      </w:r>
      <w:r w:rsidR="00AE45C8" w:rsidRPr="008373C4">
        <w:t xml:space="preserve">Ogres </w:t>
      </w:r>
      <w:proofErr w:type="spellStart"/>
      <w:r w:rsidR="00AE45C8" w:rsidRPr="008373C4">
        <w:t>novada</w:t>
      </w:r>
      <w:proofErr w:type="spellEnd"/>
      <w:r w:rsidR="00AE45C8" w:rsidRPr="008373C4">
        <w:t xml:space="preserve"> </w:t>
      </w:r>
      <w:proofErr w:type="spellStart"/>
      <w:r w:rsidR="00AE45C8" w:rsidRPr="008373C4">
        <w:t>pašvaldības</w:t>
      </w:r>
      <w:proofErr w:type="spellEnd"/>
      <w:r w:rsidR="00AE45C8" w:rsidRPr="008373C4">
        <w:t xml:space="preserve"> </w:t>
      </w:r>
      <w:r w:rsidR="00526B43" w:rsidRPr="008373C4">
        <w:t xml:space="preserve">mantas </w:t>
      </w:r>
      <w:proofErr w:type="spellStart"/>
      <w:r w:rsidR="00526B43" w:rsidRPr="008373C4">
        <w:t>novērtēšanas</w:t>
      </w:r>
      <w:proofErr w:type="spellEnd"/>
      <w:r w:rsidR="00526B43" w:rsidRPr="008373C4">
        <w:t xml:space="preserve"> un </w:t>
      </w:r>
      <w:proofErr w:type="spellStart"/>
      <w:r w:rsidR="00AE45C8" w:rsidRPr="008373C4">
        <w:t>izsoles</w:t>
      </w:r>
      <w:proofErr w:type="spellEnd"/>
      <w:r w:rsidR="00AE45C8" w:rsidRPr="008373C4">
        <w:t xml:space="preserve"> </w:t>
      </w:r>
      <w:proofErr w:type="spellStart"/>
      <w:r w:rsidR="00AE45C8" w:rsidRPr="008373C4">
        <w:t>komisija</w:t>
      </w:r>
      <w:proofErr w:type="spellEnd"/>
      <w:r w:rsidR="00AE45C8" w:rsidRPr="008373C4">
        <w:t xml:space="preserve"> (</w:t>
      </w:r>
      <w:proofErr w:type="spellStart"/>
      <w:r w:rsidRPr="008373C4">
        <w:t>turpmāk</w:t>
      </w:r>
      <w:proofErr w:type="spellEnd"/>
      <w:r w:rsidR="008373C4">
        <w:t> </w:t>
      </w:r>
      <w:r w:rsidRPr="008373C4">
        <w:t xml:space="preserve">– </w:t>
      </w:r>
      <w:proofErr w:type="spellStart"/>
      <w:r w:rsidR="005605A9">
        <w:t>K</w:t>
      </w:r>
      <w:r w:rsidRPr="008373C4">
        <w:t>omisija</w:t>
      </w:r>
      <w:proofErr w:type="spellEnd"/>
      <w:r w:rsidR="00AE45C8" w:rsidRPr="008373C4">
        <w:t>)</w:t>
      </w:r>
      <w:r w:rsidR="006C78CE">
        <w:t xml:space="preserve"> </w:t>
      </w:r>
      <w:proofErr w:type="spellStart"/>
      <w:r w:rsidR="006C78CE" w:rsidRPr="006C78CE">
        <w:t>saskaņā</w:t>
      </w:r>
      <w:proofErr w:type="spellEnd"/>
      <w:r w:rsidR="006C78CE" w:rsidRPr="006C78CE">
        <w:t xml:space="preserve"> </w:t>
      </w:r>
      <w:proofErr w:type="spellStart"/>
      <w:r w:rsidR="006C78CE" w:rsidRPr="006C78CE">
        <w:t>ar</w:t>
      </w:r>
      <w:proofErr w:type="spellEnd"/>
      <w:r w:rsidR="006C78CE">
        <w:t xml:space="preserve"> </w:t>
      </w:r>
      <w:r w:rsidR="006C78CE" w:rsidRPr="006C78CE">
        <w:rPr>
          <w:lang w:val="lv-LV"/>
        </w:rPr>
        <w:t xml:space="preserve">2025.gada </w:t>
      </w:r>
      <w:proofErr w:type="gramStart"/>
      <w:r w:rsidR="006C78CE" w:rsidRPr="006C78CE">
        <w:rPr>
          <w:lang w:val="lv-LV"/>
        </w:rPr>
        <w:t>29.maija</w:t>
      </w:r>
      <w:proofErr w:type="gramEnd"/>
      <w:r w:rsidR="006C78CE" w:rsidRPr="006C78CE">
        <w:rPr>
          <w:lang w:val="lv-LV"/>
        </w:rPr>
        <w:t xml:space="preserve"> lēmumu “Par nekustamā īpašuma </w:t>
      </w:r>
      <w:proofErr w:type="spellStart"/>
      <w:r w:rsidR="006C78CE" w:rsidRPr="006C78CE">
        <w:rPr>
          <w:lang w:val="lv-LV"/>
        </w:rPr>
        <w:t>Mālkalnes</w:t>
      </w:r>
      <w:proofErr w:type="spellEnd"/>
      <w:r w:rsidR="006C78CE" w:rsidRPr="006C78CE">
        <w:rPr>
          <w:lang w:val="lv-LV"/>
        </w:rPr>
        <w:t xml:space="preserve"> prospekts 15 - 54, Ogre, Ogres nov., atsavināšanu”, (protokola izraksts Nr.9, 9) </w:t>
      </w:r>
      <w:proofErr w:type="gramStart"/>
      <w:r w:rsidR="006C78CE" w:rsidRPr="006C78CE">
        <w:rPr>
          <w:lang w:val="lv-LV"/>
        </w:rPr>
        <w:t>un 2025</w:t>
      </w:r>
      <w:proofErr w:type="gramEnd"/>
      <w:r w:rsidR="006C78CE" w:rsidRPr="006C78CE">
        <w:rPr>
          <w:lang w:val="lv-LV"/>
        </w:rPr>
        <w:t xml:space="preserve">.gada </w:t>
      </w:r>
      <w:proofErr w:type="gramStart"/>
      <w:r w:rsidR="006C78CE" w:rsidRPr="006C78CE">
        <w:rPr>
          <w:lang w:val="lv-LV"/>
        </w:rPr>
        <w:t>26.jūnija</w:t>
      </w:r>
      <w:proofErr w:type="gramEnd"/>
      <w:r w:rsidR="006C78CE" w:rsidRPr="006C78CE">
        <w:rPr>
          <w:lang w:val="lv-LV"/>
        </w:rPr>
        <w:t xml:space="preserve"> lēmumu “Par nosacītās cenas apstiprināšanu nekustamajam īpašumam </w:t>
      </w:r>
      <w:proofErr w:type="spellStart"/>
      <w:r w:rsidR="006C78CE" w:rsidRPr="006C78CE">
        <w:rPr>
          <w:lang w:val="lv-LV"/>
        </w:rPr>
        <w:t>Mālkalnes</w:t>
      </w:r>
      <w:proofErr w:type="spellEnd"/>
      <w:r w:rsidR="006C78CE" w:rsidRPr="006C78CE">
        <w:rPr>
          <w:lang w:val="lv-LV"/>
        </w:rPr>
        <w:t xml:space="preserve"> prospekts 15</w:t>
      </w:r>
      <w:r w:rsidR="00A231AF">
        <w:rPr>
          <w:lang w:val="lv-LV"/>
        </w:rPr>
        <w:t xml:space="preserve"> </w:t>
      </w:r>
      <w:r w:rsidR="006C78CE" w:rsidRPr="006C78CE">
        <w:rPr>
          <w:lang w:val="lv-LV"/>
        </w:rPr>
        <w:t>-</w:t>
      </w:r>
      <w:r w:rsidR="00A231AF">
        <w:rPr>
          <w:lang w:val="lv-LV"/>
        </w:rPr>
        <w:t xml:space="preserve"> </w:t>
      </w:r>
      <w:r w:rsidR="006C78CE" w:rsidRPr="006C78CE">
        <w:rPr>
          <w:lang w:val="lv-LV"/>
        </w:rPr>
        <w:t>54, Ogre, Ogres novads”, (protokola izraksts Nr.11, 9).</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3D12AE4D" w:rsidR="0059025D" w:rsidRPr="000E193F" w:rsidRDefault="0059025D" w:rsidP="0059025D">
      <w:pPr>
        <w:pStyle w:val="BodyText"/>
        <w:numPr>
          <w:ilvl w:val="1"/>
          <w:numId w:val="1"/>
        </w:numPr>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283169">
        <w:rPr>
          <w:b/>
          <w:bCs/>
        </w:rPr>
        <w:t>1</w:t>
      </w:r>
      <w:r w:rsidR="00637302">
        <w:rPr>
          <w:b/>
          <w:bCs/>
        </w:rPr>
        <w:t>5</w:t>
      </w:r>
      <w:r w:rsidR="00283169">
        <w:rPr>
          <w:b/>
          <w:bCs/>
        </w:rPr>
        <w:t>.0</w:t>
      </w:r>
      <w:r w:rsidR="00637302">
        <w:rPr>
          <w:b/>
          <w:bCs/>
        </w:rPr>
        <w:t>7</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283169">
        <w:rPr>
          <w:b/>
          <w:bCs/>
        </w:rPr>
        <w:t>14.0</w:t>
      </w:r>
      <w:r w:rsidR="00637302">
        <w:rPr>
          <w:b/>
          <w:bCs/>
        </w:rPr>
        <w:t>8</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0"/>
    </w:p>
    <w:p w14:paraId="6DA667A3" w14:textId="00A19C39"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283169">
        <w:rPr>
          <w:b/>
          <w:bCs/>
        </w:rPr>
        <w:t>0</w:t>
      </w:r>
      <w:r w:rsidR="00637302">
        <w:rPr>
          <w:b/>
          <w:bCs/>
        </w:rPr>
        <w:t>4</w:t>
      </w:r>
      <w:r w:rsidR="00283169">
        <w:rPr>
          <w:b/>
          <w:bCs/>
        </w:rPr>
        <w:t>.0</w:t>
      </w:r>
      <w:r w:rsidR="00637302">
        <w:rPr>
          <w:b/>
          <w:bCs/>
        </w:rPr>
        <w:t>8</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4DE6498A"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283169">
        <w:rPr>
          <w:b/>
          <w:bCs/>
        </w:rPr>
        <w:t>28.0</w:t>
      </w:r>
      <w:r w:rsidR="00637302">
        <w:rPr>
          <w:b/>
          <w:bCs/>
        </w:rPr>
        <w:t>8</w:t>
      </w:r>
      <w:r w:rsidR="00B67870" w:rsidRPr="000E193F">
        <w:rPr>
          <w:b/>
          <w:bCs/>
        </w:rPr>
        <w:t>.</w:t>
      </w:r>
      <w:r w:rsidRPr="000E193F">
        <w:rPr>
          <w:b/>
          <w:bCs/>
        </w:rPr>
        <w:t>202</w:t>
      </w:r>
      <w:r w:rsidR="000E193F" w:rsidRPr="000E193F">
        <w:rPr>
          <w:b/>
          <w:bCs/>
        </w:rPr>
        <w:t>5</w:t>
      </w:r>
      <w:r w:rsidRPr="000E193F">
        <w:t>.</w:t>
      </w:r>
    </w:p>
    <w:p w14:paraId="69A99AAB" w14:textId="0B530229" w:rsidR="007A1ED9" w:rsidRPr="00DE052C" w:rsidRDefault="00ED4755" w:rsidP="006C78CE">
      <w:pPr>
        <w:pStyle w:val="ListParagraph"/>
        <w:numPr>
          <w:ilvl w:val="1"/>
          <w:numId w:val="1"/>
        </w:numPr>
        <w:ind w:left="567" w:hanging="567"/>
        <w:jc w:val="both"/>
        <w:rPr>
          <w:b/>
          <w:bCs/>
        </w:rPr>
      </w:pPr>
      <w:proofErr w:type="spellStart"/>
      <w:r w:rsidRPr="00ED4755">
        <w:t>Nekustamā</w:t>
      </w:r>
      <w:proofErr w:type="spellEnd"/>
      <w:r w:rsidRPr="00ED4755">
        <w:t xml:space="preserve"> </w:t>
      </w:r>
      <w:proofErr w:type="spellStart"/>
      <w:r w:rsidRPr="00ED4755">
        <w:t>īpašuma</w:t>
      </w:r>
      <w:proofErr w:type="spellEnd"/>
      <w:r w:rsidRPr="00ED4755">
        <w:t xml:space="preserve"> </w:t>
      </w:r>
      <w:proofErr w:type="spellStart"/>
      <w:r w:rsidRPr="00ED4755">
        <w:t>izsoles</w:t>
      </w:r>
      <w:proofErr w:type="spellEnd"/>
      <w:r w:rsidRPr="00ED4755">
        <w:t xml:space="preserve"> </w:t>
      </w:r>
      <w:proofErr w:type="spellStart"/>
      <w:r w:rsidRPr="00ED4755">
        <w:t>nosacītā</w:t>
      </w:r>
      <w:proofErr w:type="spellEnd"/>
      <w:r w:rsidRPr="00ED4755">
        <w:t xml:space="preserve"> </w:t>
      </w:r>
      <w:proofErr w:type="spellStart"/>
      <w:r w:rsidRPr="00ED4755">
        <w:t>cena</w:t>
      </w:r>
      <w:proofErr w:type="spellEnd"/>
      <w:r w:rsidRPr="00ED4755">
        <w:t xml:space="preserve"> (</w:t>
      </w:r>
      <w:proofErr w:type="spellStart"/>
      <w:r w:rsidRPr="00ED4755">
        <w:t>sākumcena</w:t>
      </w:r>
      <w:proofErr w:type="spellEnd"/>
      <w:r w:rsidRPr="00ED4755">
        <w:t xml:space="preserve">) – </w:t>
      </w:r>
      <w:bookmarkStart w:id="1" w:name="_Ref66806668"/>
      <w:r w:rsidR="00DE052C" w:rsidRPr="00DE052C">
        <w:rPr>
          <w:b/>
          <w:bCs/>
          <w:lang w:val="lv-LV"/>
        </w:rPr>
        <w:t>19</w:t>
      </w:r>
      <w:r w:rsidR="00A231AF">
        <w:rPr>
          <w:b/>
          <w:bCs/>
          <w:lang w:val="lv-LV"/>
        </w:rPr>
        <w:t> </w:t>
      </w:r>
      <w:r w:rsidR="00DE052C" w:rsidRPr="00DE052C">
        <w:rPr>
          <w:b/>
          <w:bCs/>
          <w:lang w:val="lv-LV"/>
        </w:rPr>
        <w:t>000</w:t>
      </w:r>
      <w:r w:rsidR="00A231AF">
        <w:rPr>
          <w:b/>
          <w:bCs/>
          <w:lang w:val="lv-LV"/>
        </w:rPr>
        <w:t>,00</w:t>
      </w:r>
      <w:r w:rsidR="00DE052C" w:rsidRPr="00DE052C">
        <w:rPr>
          <w:b/>
          <w:bCs/>
          <w:lang w:val="lv-LV"/>
        </w:rPr>
        <w:t xml:space="preserve"> EUR (deviņpadsmit tūkstoši </w:t>
      </w:r>
      <w:proofErr w:type="spellStart"/>
      <w:r w:rsidR="00DE052C" w:rsidRPr="00A231AF">
        <w:rPr>
          <w:b/>
          <w:bCs/>
          <w:i/>
          <w:iCs/>
          <w:lang w:val="lv-LV"/>
        </w:rPr>
        <w:t>euro</w:t>
      </w:r>
      <w:proofErr w:type="spellEnd"/>
      <w:r w:rsidR="00A231AF">
        <w:rPr>
          <w:b/>
          <w:bCs/>
          <w:lang w:val="lv-LV"/>
        </w:rPr>
        <w:t xml:space="preserve">, </w:t>
      </w:r>
      <w:r w:rsidR="00A231AF" w:rsidRPr="00A231AF">
        <w:rPr>
          <w:b/>
          <w:bCs/>
        </w:rPr>
        <w:t>00</w:t>
      </w:r>
      <w:r w:rsidR="00A231AF" w:rsidRPr="00A231AF">
        <w:rPr>
          <w:b/>
          <w:bCs/>
          <w:iCs/>
        </w:rPr>
        <w:t xml:space="preserve"> </w:t>
      </w:r>
      <w:proofErr w:type="spellStart"/>
      <w:r w:rsidR="00A231AF" w:rsidRPr="00A231AF">
        <w:rPr>
          <w:b/>
          <w:bCs/>
          <w:iCs/>
        </w:rPr>
        <w:t>centi</w:t>
      </w:r>
      <w:proofErr w:type="spellEnd"/>
      <w:r w:rsidR="00DE052C" w:rsidRPr="00DE052C">
        <w:rPr>
          <w:b/>
          <w:bCs/>
          <w:lang w:val="lv-LV"/>
        </w:rPr>
        <w:t>).</w:t>
      </w:r>
    </w:p>
    <w:p w14:paraId="3683D393" w14:textId="14F4EC55"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DE052C">
        <w:rPr>
          <w:b/>
        </w:rPr>
        <w:t>19</w:t>
      </w:r>
      <w:r w:rsidR="00ED4755">
        <w:rPr>
          <w:b/>
        </w:rPr>
        <w:t>00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DE052C">
        <w:rPr>
          <w:bCs/>
        </w:rPr>
        <w:t xml:space="preserve">viens </w:t>
      </w:r>
      <w:r w:rsidR="00283169">
        <w:rPr>
          <w:bCs/>
        </w:rPr>
        <w:t>tūksto</w:t>
      </w:r>
      <w:r w:rsidR="00DE052C">
        <w:rPr>
          <w:bCs/>
        </w:rPr>
        <w:t>tis deviņi</w:t>
      </w:r>
      <w:r w:rsidR="00283169">
        <w:rPr>
          <w:bCs/>
        </w:rPr>
        <w:t xml:space="preserve"> simti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9337CF" w:rsidRPr="009337CF">
        <w:t xml:space="preserve"> </w:t>
      </w:r>
      <w:proofErr w:type="spellStart"/>
      <w:r w:rsidR="00DE052C" w:rsidRPr="00DE052C">
        <w:t>Mālkalnes</w:t>
      </w:r>
      <w:proofErr w:type="spellEnd"/>
      <w:r w:rsidR="00DE052C" w:rsidRPr="00DE052C">
        <w:t xml:space="preserve"> prospekts 15 - 54, Ogre, Ogres nov</w:t>
      </w:r>
      <w:r w:rsidR="00F63A6A">
        <w:t>.</w:t>
      </w:r>
      <w:r w:rsidR="00DE052C" w:rsidRPr="00DE052C">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5C71C54D"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proofErr w:type="spellStart"/>
      <w:r w:rsidR="005A43D6" w:rsidRPr="005A43D6">
        <w:rPr>
          <w:spacing w:val="1"/>
          <w:lang w:val="lv-LV" w:eastAsia="lv-LV"/>
        </w:rPr>
        <w:t>Mālkalnes</w:t>
      </w:r>
      <w:proofErr w:type="spellEnd"/>
      <w:r w:rsidR="005A43D6" w:rsidRPr="005A43D6">
        <w:rPr>
          <w:spacing w:val="1"/>
          <w:lang w:val="lv-LV" w:eastAsia="lv-LV"/>
        </w:rPr>
        <w:t xml:space="preserve"> prospekts 15 - 54, Ogre, Ogres nov., kadastra numurs 7401 900 8050, kas sastāv no dzīvokļa Nr. 54 ar kopējo platību 27,1 m</w:t>
      </w:r>
      <w:r w:rsidR="00A231AF">
        <w:rPr>
          <w:spacing w:val="1"/>
          <w:lang w:val="lv-LV" w:eastAsia="lv-LV"/>
        </w:rPr>
        <w:t>² un</w:t>
      </w:r>
      <w:r w:rsidR="005A43D6" w:rsidRPr="005A43D6">
        <w:rPr>
          <w:spacing w:val="1"/>
          <w:lang w:val="lv-LV" w:eastAsia="lv-LV"/>
        </w:rPr>
        <w:t xml:space="preserve"> kopīpašuma 2698/260532 domājamām daļām no būves (kadastra apzīmējums 7401 002 0020 005)</w:t>
      </w:r>
      <w:r w:rsidR="00A231AF">
        <w:rPr>
          <w:spacing w:val="1"/>
          <w:lang w:val="lv-LV" w:eastAsia="lv-LV"/>
        </w:rPr>
        <w:t>.</w:t>
      </w:r>
    </w:p>
    <w:p w14:paraId="1C502E2D" w14:textId="588094F9" w:rsidR="00A231AF" w:rsidRPr="00A231AF" w:rsidRDefault="00A231AF" w:rsidP="004B4E78">
      <w:pPr>
        <w:widowControl w:val="0"/>
        <w:numPr>
          <w:ilvl w:val="1"/>
          <w:numId w:val="2"/>
        </w:numPr>
        <w:tabs>
          <w:tab w:val="clear" w:pos="780"/>
          <w:tab w:val="num" w:pos="567"/>
        </w:tabs>
        <w:ind w:left="567" w:hanging="561"/>
        <w:jc w:val="both"/>
        <w:rPr>
          <w:b/>
          <w:bCs/>
          <w:spacing w:val="1"/>
          <w:u w:val="single"/>
          <w:lang w:val="lv-LV" w:eastAsia="lv-LV"/>
        </w:rPr>
      </w:pPr>
      <w:r w:rsidRPr="00DE052C">
        <w:rPr>
          <w:color w:val="000000"/>
          <w:spacing w:val="1"/>
          <w:lang w:val="lv-LV" w:eastAsia="lv-LV"/>
        </w:rPr>
        <w:t xml:space="preserve">Pašvaldības īpašuma tiesības nostiprinātas Zemgales rajona tiesas Ogres pilsētas zemesgrāmatas nodalījumā Nr. 375 </w:t>
      </w:r>
      <w:r>
        <w:rPr>
          <w:color w:val="000000"/>
          <w:spacing w:val="1"/>
          <w:lang w:val="lv-LV" w:eastAsia="lv-LV"/>
        </w:rPr>
        <w:t>–</w:t>
      </w:r>
      <w:r w:rsidRPr="00DE052C">
        <w:rPr>
          <w:color w:val="000000"/>
          <w:spacing w:val="1"/>
          <w:lang w:val="lv-LV" w:eastAsia="lv-LV"/>
        </w:rPr>
        <w:t xml:space="preserve"> 54</w:t>
      </w:r>
      <w:r>
        <w:rPr>
          <w:color w:val="000000"/>
          <w:spacing w:val="1"/>
          <w:lang w:val="lv-LV" w:eastAsia="lv-LV"/>
        </w:rPr>
        <w:t>.</w:t>
      </w:r>
    </w:p>
    <w:p w14:paraId="5DF50ECC" w14:textId="280D853A" w:rsidR="005A43D6" w:rsidRPr="005A43D6" w:rsidRDefault="005A43D6" w:rsidP="004B4E78">
      <w:pPr>
        <w:widowControl w:val="0"/>
        <w:numPr>
          <w:ilvl w:val="1"/>
          <w:numId w:val="2"/>
        </w:numPr>
        <w:tabs>
          <w:tab w:val="clear" w:pos="780"/>
          <w:tab w:val="num" w:pos="567"/>
        </w:tabs>
        <w:ind w:left="567" w:hanging="561"/>
        <w:jc w:val="both"/>
        <w:rPr>
          <w:b/>
          <w:bCs/>
          <w:spacing w:val="1"/>
          <w:u w:val="single"/>
          <w:lang w:val="lv-LV" w:eastAsia="lv-LV"/>
        </w:rPr>
      </w:pPr>
      <w:r w:rsidRPr="005A43D6">
        <w:rPr>
          <w:b/>
          <w:bCs/>
          <w:spacing w:val="1"/>
          <w:u w:val="single"/>
          <w:lang w:val="lv-LV" w:eastAsia="lv-LV"/>
        </w:rPr>
        <w:t>Zemesgabal</w:t>
      </w:r>
      <w:r w:rsidR="00A231AF">
        <w:rPr>
          <w:b/>
          <w:bCs/>
          <w:spacing w:val="1"/>
          <w:u w:val="single"/>
          <w:lang w:val="lv-LV" w:eastAsia="lv-LV"/>
        </w:rPr>
        <w:t xml:space="preserve">s </w:t>
      </w:r>
      <w:r w:rsidRPr="005A43D6">
        <w:rPr>
          <w:b/>
          <w:bCs/>
          <w:spacing w:val="1"/>
          <w:u w:val="single"/>
          <w:lang w:val="lv-LV" w:eastAsia="lv-LV"/>
        </w:rPr>
        <w:t>zem daudzdzīvokļu mājas neietilpst īpašuma sastāvā. Daudzdzīvokļu māja saistīta ar zemesgabalu Ogrē, Ogres novadā, ar kad</w:t>
      </w:r>
      <w:r w:rsidR="00E14162">
        <w:rPr>
          <w:b/>
          <w:bCs/>
          <w:spacing w:val="1"/>
          <w:u w:val="single"/>
          <w:lang w:val="lv-LV" w:eastAsia="lv-LV"/>
        </w:rPr>
        <w:t xml:space="preserve">astra </w:t>
      </w:r>
      <w:r w:rsidRPr="005A43D6">
        <w:rPr>
          <w:b/>
          <w:bCs/>
          <w:spacing w:val="1"/>
          <w:u w:val="single"/>
          <w:lang w:val="lv-LV" w:eastAsia="lv-LV"/>
        </w:rPr>
        <w:t>apz</w:t>
      </w:r>
      <w:r w:rsidR="00E14162">
        <w:rPr>
          <w:b/>
          <w:bCs/>
          <w:spacing w:val="1"/>
          <w:u w:val="single"/>
          <w:lang w:val="lv-LV" w:eastAsia="lv-LV"/>
        </w:rPr>
        <w:t>īmējumu</w:t>
      </w:r>
      <w:r w:rsidRPr="005A43D6">
        <w:rPr>
          <w:b/>
          <w:bCs/>
          <w:spacing w:val="1"/>
          <w:u w:val="single"/>
          <w:lang w:val="lv-LV" w:eastAsia="lv-LV"/>
        </w:rPr>
        <w:t xml:space="preserve"> 7401 002 0020. Zemes īpašuma tiesības reģistrētas fiziskai personai.</w:t>
      </w:r>
    </w:p>
    <w:p w14:paraId="04E3029E" w14:textId="5B5934CD" w:rsidR="004B4E78" w:rsidRDefault="004B4E7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proofErr w:type="spellStart"/>
      <w:r w:rsidR="00283169">
        <w:rPr>
          <w:spacing w:val="1"/>
          <w:lang w:val="lv-LV" w:eastAsia="lv-LV"/>
        </w:rPr>
        <w:t>piecstāvu</w:t>
      </w:r>
      <w:proofErr w:type="spellEnd"/>
      <w:r w:rsidRPr="004B4E78">
        <w:rPr>
          <w:spacing w:val="1"/>
          <w:lang w:val="lv-LV" w:eastAsia="lv-LV"/>
        </w:rPr>
        <w:t xml:space="preserve"> ēkas </w:t>
      </w:r>
      <w:r w:rsidR="005A43D6">
        <w:rPr>
          <w:spacing w:val="1"/>
          <w:lang w:val="lv-LV" w:eastAsia="lv-LV"/>
        </w:rPr>
        <w:t>piektajā</w:t>
      </w:r>
      <w:r w:rsidR="008664CA">
        <w:rPr>
          <w:spacing w:val="1"/>
          <w:lang w:val="lv-LV" w:eastAsia="lv-LV"/>
        </w:rPr>
        <w:t> </w:t>
      </w:r>
      <w:r w:rsidRPr="004B4E78">
        <w:rPr>
          <w:spacing w:val="1"/>
          <w:lang w:val="lv-LV" w:eastAsia="lv-LV"/>
        </w:rPr>
        <w:t xml:space="preserve">stāvā un sastāv no </w:t>
      </w:r>
      <w:r w:rsidR="008664CA">
        <w:rPr>
          <w:spacing w:val="1"/>
          <w:lang w:val="lv-LV" w:eastAsia="lv-LV"/>
        </w:rPr>
        <w:t>istab</w:t>
      </w:r>
      <w:r w:rsidR="00283169">
        <w:rPr>
          <w:spacing w:val="1"/>
          <w:lang w:val="lv-LV" w:eastAsia="lv-LV"/>
        </w:rPr>
        <w:t xml:space="preserve">as </w:t>
      </w:r>
      <w:r w:rsidRPr="004B4E78">
        <w:rPr>
          <w:spacing w:val="1"/>
          <w:lang w:val="lv-LV" w:eastAsia="lv-LV"/>
        </w:rPr>
        <w:t>(</w:t>
      </w:r>
      <w:r w:rsidR="005A43D6">
        <w:rPr>
          <w:spacing w:val="1"/>
          <w:lang w:val="lv-LV" w:eastAsia="lv-LV"/>
        </w:rPr>
        <w:t>13,7</w:t>
      </w:r>
      <w:r w:rsidRPr="004B4E78">
        <w:rPr>
          <w:spacing w:val="1"/>
          <w:lang w:val="lv-LV" w:eastAsia="lv-LV"/>
        </w:rPr>
        <w:t xml:space="preserve"> m²</w:t>
      </w:r>
      <w:r w:rsidR="008664CA">
        <w:rPr>
          <w:spacing w:val="1"/>
          <w:lang w:val="lv-LV" w:eastAsia="lv-LV"/>
        </w:rPr>
        <w:t xml:space="preserve"> </w:t>
      </w:r>
      <w:r w:rsidRPr="004B4E78">
        <w:rPr>
          <w:spacing w:val="1"/>
          <w:lang w:val="lv-LV" w:eastAsia="lv-LV"/>
        </w:rPr>
        <w:t>), gaite</w:t>
      </w:r>
      <w:r w:rsidR="008664CA">
        <w:rPr>
          <w:spacing w:val="1"/>
          <w:lang w:val="lv-LV" w:eastAsia="lv-LV"/>
        </w:rPr>
        <w:t>ņa</w:t>
      </w:r>
      <w:r w:rsidRPr="004B4E78">
        <w:rPr>
          <w:spacing w:val="1"/>
          <w:lang w:val="lv-LV" w:eastAsia="lv-LV"/>
        </w:rPr>
        <w:t xml:space="preserve"> (</w:t>
      </w:r>
      <w:r w:rsidR="005A43D6">
        <w:rPr>
          <w:spacing w:val="1"/>
          <w:lang w:val="lv-LV" w:eastAsia="lv-LV"/>
        </w:rPr>
        <w:t>3,4</w:t>
      </w:r>
      <w:r w:rsidR="00283169">
        <w:rPr>
          <w:spacing w:val="1"/>
          <w:lang w:val="lv-LV" w:eastAsia="lv-LV"/>
        </w:rPr>
        <w:t xml:space="preserve"> </w:t>
      </w:r>
      <w:r w:rsidRPr="004B4E78">
        <w:rPr>
          <w:spacing w:val="1"/>
          <w:lang w:val="lv-LV" w:eastAsia="lv-LV"/>
        </w:rPr>
        <w:t>m²)</w:t>
      </w:r>
      <w:r w:rsidR="005A43D6">
        <w:rPr>
          <w:spacing w:val="1"/>
          <w:lang w:val="lv-LV" w:eastAsia="lv-LV"/>
        </w:rPr>
        <w:t xml:space="preserve">, </w:t>
      </w:r>
      <w:r>
        <w:rPr>
          <w:spacing w:val="1"/>
          <w:lang w:val="lv-LV" w:eastAsia="lv-LV"/>
        </w:rPr>
        <w:t>virtuve</w:t>
      </w:r>
      <w:r w:rsidR="008664CA">
        <w:rPr>
          <w:spacing w:val="1"/>
          <w:lang w:val="lv-LV" w:eastAsia="lv-LV"/>
        </w:rPr>
        <w:t>s</w:t>
      </w:r>
      <w:r w:rsidRPr="004B4E78">
        <w:rPr>
          <w:spacing w:val="1"/>
          <w:lang w:val="lv-LV" w:eastAsia="lv-LV"/>
        </w:rPr>
        <w:t xml:space="preserve"> (</w:t>
      </w:r>
      <w:r w:rsidR="005A43D6">
        <w:rPr>
          <w:spacing w:val="1"/>
          <w:lang w:val="lv-LV" w:eastAsia="lv-LV"/>
        </w:rPr>
        <w:t>5</w:t>
      </w:r>
      <w:r>
        <w:rPr>
          <w:spacing w:val="1"/>
          <w:lang w:val="lv-LV" w:eastAsia="lv-LV"/>
        </w:rPr>
        <w:t>,</w:t>
      </w:r>
      <w:r w:rsidR="00283169">
        <w:rPr>
          <w:spacing w:val="1"/>
          <w:lang w:val="lv-LV" w:eastAsia="lv-LV"/>
        </w:rPr>
        <w:t>7</w:t>
      </w:r>
      <w:r w:rsidRPr="004B4E78">
        <w:rPr>
          <w:spacing w:val="1"/>
          <w:lang w:val="lv-LV" w:eastAsia="lv-LV"/>
        </w:rPr>
        <w:t xml:space="preserve"> m²)</w:t>
      </w:r>
      <w:r w:rsidR="00283169">
        <w:rPr>
          <w:spacing w:val="1"/>
          <w:lang w:val="lv-LV" w:eastAsia="lv-LV"/>
        </w:rPr>
        <w:t>,</w:t>
      </w:r>
      <w:r w:rsidR="005A43D6">
        <w:rPr>
          <w:spacing w:val="1"/>
          <w:lang w:val="lv-LV" w:eastAsia="lv-LV"/>
        </w:rPr>
        <w:t xml:space="preserve"> </w:t>
      </w:r>
      <w:r w:rsidR="00B810E8">
        <w:rPr>
          <w:spacing w:val="1"/>
          <w:lang w:val="lv-LV" w:eastAsia="lv-LV"/>
        </w:rPr>
        <w:t>v</w:t>
      </w:r>
      <w:r w:rsidR="00B810E8" w:rsidRPr="00B810E8">
        <w:rPr>
          <w:spacing w:val="1"/>
          <w:lang w:val="lv-LV" w:eastAsia="lv-LV"/>
        </w:rPr>
        <w:t>annas istaba</w:t>
      </w:r>
      <w:r w:rsidR="00270108">
        <w:rPr>
          <w:spacing w:val="1"/>
          <w:lang w:val="lv-LV" w:eastAsia="lv-LV"/>
        </w:rPr>
        <w:t>s</w:t>
      </w:r>
      <w:r w:rsidR="00B810E8">
        <w:rPr>
          <w:spacing w:val="1"/>
          <w:lang w:val="lv-LV" w:eastAsia="lv-LV"/>
        </w:rPr>
        <w:t xml:space="preserve"> </w:t>
      </w:r>
      <w:r w:rsidR="00B810E8" w:rsidRPr="00B810E8">
        <w:rPr>
          <w:spacing w:val="1"/>
          <w:lang w:val="lv-LV" w:eastAsia="lv-LV"/>
        </w:rPr>
        <w:t>(</w:t>
      </w:r>
      <w:r w:rsidR="005A43D6">
        <w:rPr>
          <w:spacing w:val="1"/>
          <w:lang w:val="lv-LV" w:eastAsia="lv-LV"/>
        </w:rPr>
        <w:t>3,3</w:t>
      </w:r>
      <w:r w:rsidR="00B810E8" w:rsidRPr="00B810E8">
        <w:rPr>
          <w:spacing w:val="1"/>
          <w:lang w:val="lv-LV" w:eastAsia="lv-LV"/>
        </w:rPr>
        <w:t xml:space="preserve"> m² )</w:t>
      </w:r>
      <w:r w:rsidR="00E14162">
        <w:rPr>
          <w:spacing w:val="1"/>
          <w:lang w:val="lv-LV" w:eastAsia="lv-LV"/>
        </w:rPr>
        <w:t xml:space="preserve"> un </w:t>
      </w:r>
      <w:r w:rsidR="005A43D6">
        <w:rPr>
          <w:spacing w:val="1"/>
          <w:lang w:val="lv-LV" w:eastAsia="lv-LV"/>
        </w:rPr>
        <w:t>skap</w:t>
      </w:r>
      <w:r w:rsidR="00E14162">
        <w:rPr>
          <w:spacing w:val="1"/>
          <w:lang w:val="lv-LV" w:eastAsia="lv-LV"/>
        </w:rPr>
        <w:t>ja</w:t>
      </w:r>
      <w:r w:rsidR="005A43D6">
        <w:rPr>
          <w:spacing w:val="1"/>
          <w:lang w:val="lv-LV" w:eastAsia="lv-LV"/>
        </w:rPr>
        <w:t xml:space="preserve"> </w:t>
      </w:r>
      <w:r w:rsidR="005A43D6" w:rsidRPr="005A43D6">
        <w:rPr>
          <w:spacing w:val="1"/>
          <w:lang w:val="lv-LV" w:eastAsia="lv-LV"/>
        </w:rPr>
        <w:t>(</w:t>
      </w:r>
      <w:r w:rsidR="005A43D6">
        <w:rPr>
          <w:spacing w:val="1"/>
          <w:lang w:val="lv-LV" w:eastAsia="lv-LV"/>
        </w:rPr>
        <w:t>1,0</w:t>
      </w:r>
      <w:r w:rsidR="005A43D6" w:rsidRPr="005A43D6">
        <w:rPr>
          <w:spacing w:val="1"/>
          <w:lang w:val="lv-LV" w:eastAsia="lv-LV"/>
        </w:rPr>
        <w:t xml:space="preserve"> m²)</w:t>
      </w:r>
      <w:r w:rsidR="00E14162">
        <w:rPr>
          <w:spacing w:val="1"/>
          <w:lang w:val="lv-LV" w:eastAsia="lv-LV"/>
        </w:rPr>
        <w:t>.</w:t>
      </w:r>
    </w:p>
    <w:p w14:paraId="243ED59E" w14:textId="78551050" w:rsidR="00B810E8" w:rsidRDefault="00B810E8" w:rsidP="004B4E78">
      <w:pPr>
        <w:widowControl w:val="0"/>
        <w:numPr>
          <w:ilvl w:val="1"/>
          <w:numId w:val="2"/>
        </w:numPr>
        <w:tabs>
          <w:tab w:val="clear" w:pos="780"/>
          <w:tab w:val="num" w:pos="567"/>
        </w:tabs>
        <w:ind w:left="567" w:hanging="561"/>
        <w:jc w:val="both"/>
        <w:rPr>
          <w:spacing w:val="1"/>
          <w:lang w:val="lv-LV" w:eastAsia="lv-LV"/>
        </w:rPr>
      </w:pPr>
      <w:r w:rsidRPr="00B810E8">
        <w:rPr>
          <w:spacing w:val="1"/>
          <w:lang w:val="lv-LV" w:eastAsia="lv-LV"/>
        </w:rPr>
        <w:lastRenderedPageBreak/>
        <w:t xml:space="preserve">Ēkas </w:t>
      </w:r>
      <w:r w:rsidR="00270108" w:rsidRPr="00B810E8">
        <w:rPr>
          <w:spacing w:val="1"/>
          <w:lang w:val="lv-LV" w:eastAsia="lv-LV"/>
        </w:rPr>
        <w:t xml:space="preserve">gads </w:t>
      </w:r>
      <w:r w:rsidR="00270108">
        <w:rPr>
          <w:spacing w:val="1"/>
          <w:lang w:val="lv-LV" w:eastAsia="lv-LV"/>
        </w:rPr>
        <w:t xml:space="preserve">un </w:t>
      </w:r>
      <w:r w:rsidRPr="00B810E8">
        <w:rPr>
          <w:spacing w:val="1"/>
          <w:lang w:val="lv-LV" w:eastAsia="lv-LV"/>
        </w:rPr>
        <w:t>tips (sērija)</w:t>
      </w:r>
      <w:r w:rsidR="00270108">
        <w:rPr>
          <w:spacing w:val="1"/>
          <w:lang w:val="lv-LV" w:eastAsia="lv-LV"/>
        </w:rPr>
        <w:t xml:space="preserve"> - </w:t>
      </w:r>
      <w:r w:rsidR="001E2638" w:rsidRPr="001E2638">
        <w:rPr>
          <w:spacing w:val="1"/>
          <w:lang w:val="lv-LV" w:eastAsia="lv-LV"/>
        </w:rPr>
        <w:t>1970.gadā celta ķieģeļu mūra ēka</w:t>
      </w:r>
      <w:r w:rsidR="001E2638">
        <w:rPr>
          <w:spacing w:val="1"/>
          <w:lang w:val="lv-LV" w:eastAsia="lv-LV"/>
        </w:rPr>
        <w:t>.</w:t>
      </w:r>
    </w:p>
    <w:p w14:paraId="60219DB9" w14:textId="084B8779" w:rsidR="001E2638" w:rsidRDefault="001E2638" w:rsidP="004B4E78">
      <w:pPr>
        <w:widowControl w:val="0"/>
        <w:numPr>
          <w:ilvl w:val="1"/>
          <w:numId w:val="2"/>
        </w:numPr>
        <w:tabs>
          <w:tab w:val="clear" w:pos="780"/>
          <w:tab w:val="num" w:pos="567"/>
        </w:tabs>
        <w:ind w:left="567" w:hanging="561"/>
        <w:jc w:val="both"/>
        <w:rPr>
          <w:spacing w:val="1"/>
          <w:lang w:val="lv-LV" w:eastAsia="lv-LV"/>
        </w:rPr>
      </w:pPr>
      <w:r w:rsidRPr="001E2638">
        <w:rPr>
          <w:spacing w:val="1"/>
          <w:lang w:val="lv-LV" w:eastAsia="lv-LV"/>
        </w:rPr>
        <w:t>Koplietošanas telpu stāvoklis</w:t>
      </w:r>
      <w:r w:rsidR="00E14162">
        <w:rPr>
          <w:spacing w:val="1"/>
          <w:lang w:val="lv-LV" w:eastAsia="lv-LV"/>
        </w:rPr>
        <w:t xml:space="preserve"> </w:t>
      </w:r>
      <w:r>
        <w:rPr>
          <w:spacing w:val="1"/>
          <w:lang w:val="lv-LV" w:eastAsia="lv-LV"/>
        </w:rPr>
        <w:t>- a</w:t>
      </w:r>
      <w:r w:rsidRPr="001E2638">
        <w:rPr>
          <w:spacing w:val="1"/>
          <w:lang w:val="lv-LV" w:eastAsia="lv-LV"/>
        </w:rPr>
        <w:t>pmierinošs</w:t>
      </w:r>
      <w:r>
        <w:rPr>
          <w:spacing w:val="1"/>
          <w:lang w:val="lv-LV" w:eastAsia="lv-LV"/>
        </w:rPr>
        <w:t>.</w:t>
      </w:r>
    </w:p>
    <w:p w14:paraId="44688B2F" w14:textId="7FCB01B8" w:rsidR="001E2638" w:rsidRDefault="001E2638"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Dzīvokļa stāvoklis</w:t>
      </w:r>
      <w:r w:rsidR="00E14162">
        <w:rPr>
          <w:spacing w:val="1"/>
          <w:lang w:val="lv-LV" w:eastAsia="lv-LV"/>
        </w:rPr>
        <w:t xml:space="preserve"> </w:t>
      </w:r>
      <w:r>
        <w:rPr>
          <w:spacing w:val="1"/>
          <w:lang w:val="lv-LV" w:eastAsia="lv-LV"/>
        </w:rPr>
        <w:t>- t</w:t>
      </w:r>
      <w:r w:rsidRPr="001E2638">
        <w:rPr>
          <w:spacing w:val="1"/>
          <w:lang w:val="lv-LV" w:eastAsia="lv-LV"/>
        </w:rPr>
        <w:t>elpu vispārējo tehnisko stāvokli var raksturot kā sliktu. Apdare ir nolietojusies, dzīvoklis nav piemērots dzīvošanai. Vanna ir demontēta. Logi un durvis nav mainītas – sliktā tehniskā stāvoklī.</w:t>
      </w:r>
      <w:r w:rsidR="00E14162" w:rsidRPr="00E14162">
        <w:rPr>
          <w:spacing w:val="1"/>
          <w:lang w:val="lv-LV" w:eastAsia="lv-LV"/>
        </w:rPr>
        <w:t xml:space="preserve"> </w:t>
      </w:r>
      <w:r w:rsidR="00E14162" w:rsidRPr="00B810E8">
        <w:rPr>
          <w:spacing w:val="1"/>
          <w:lang w:val="lv-LV" w:eastAsia="lv-LV"/>
        </w:rPr>
        <w:t xml:space="preserve">Sienas klāj </w:t>
      </w:r>
      <w:proofErr w:type="spellStart"/>
      <w:r w:rsidR="00E14162" w:rsidRPr="00B810E8">
        <w:rPr>
          <w:spacing w:val="1"/>
          <w:lang w:val="lv-LV" w:eastAsia="lv-LV"/>
        </w:rPr>
        <w:t>tepetes</w:t>
      </w:r>
      <w:proofErr w:type="spellEnd"/>
      <w:r w:rsidR="00E14162" w:rsidRPr="00B810E8">
        <w:rPr>
          <w:spacing w:val="1"/>
          <w:lang w:val="lv-LV" w:eastAsia="lv-LV"/>
        </w:rPr>
        <w:t xml:space="preserve"> vai krāsojums, grīdās krāsots presētā kartona vai linoleja klājums. Vannas istabā sienas un grīda flīzēta. Tualetes telpā grīda flīzēta, sienas krāsotas.</w:t>
      </w:r>
    </w:p>
    <w:p w14:paraId="637DAA99" w14:textId="513A21CA" w:rsidR="00B810E8" w:rsidRDefault="00B810E8"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Labiekārtojums:</w:t>
      </w:r>
    </w:p>
    <w:p w14:paraId="7FBD67BA" w14:textId="72897B3D" w:rsidR="00B810E8" w:rsidRDefault="00270108" w:rsidP="00B810E8">
      <w:pPr>
        <w:widowControl w:val="0"/>
        <w:numPr>
          <w:ilvl w:val="2"/>
          <w:numId w:val="2"/>
        </w:numPr>
        <w:jc w:val="both"/>
        <w:rPr>
          <w:spacing w:val="1"/>
          <w:lang w:val="lv-LV" w:eastAsia="lv-LV"/>
        </w:rPr>
      </w:pPr>
      <w:r>
        <w:rPr>
          <w:spacing w:val="1"/>
          <w:lang w:val="lv-LV" w:eastAsia="lv-LV"/>
        </w:rPr>
        <w:t>e</w:t>
      </w:r>
      <w:r w:rsidR="00B810E8" w:rsidRPr="00B810E8">
        <w:rPr>
          <w:spacing w:val="1"/>
          <w:lang w:val="lv-LV" w:eastAsia="lv-LV"/>
        </w:rPr>
        <w:t>lektroapgāde</w:t>
      </w:r>
      <w:r w:rsidR="00B810E8">
        <w:rPr>
          <w:spacing w:val="1"/>
          <w:lang w:val="lv-LV" w:eastAsia="lv-LV"/>
        </w:rPr>
        <w:t>;</w:t>
      </w:r>
    </w:p>
    <w:p w14:paraId="28916885" w14:textId="123F6693" w:rsidR="00B810E8" w:rsidRDefault="00B810E8" w:rsidP="00B810E8">
      <w:pPr>
        <w:widowControl w:val="0"/>
        <w:numPr>
          <w:ilvl w:val="2"/>
          <w:numId w:val="2"/>
        </w:numPr>
        <w:jc w:val="both"/>
        <w:rPr>
          <w:spacing w:val="1"/>
          <w:lang w:val="lv-LV" w:eastAsia="lv-LV"/>
        </w:rPr>
      </w:pPr>
      <w:r>
        <w:rPr>
          <w:spacing w:val="1"/>
          <w:lang w:val="lv-LV" w:eastAsia="lv-LV"/>
        </w:rPr>
        <w:t>s</w:t>
      </w:r>
      <w:r w:rsidRPr="00B810E8">
        <w:rPr>
          <w:spacing w:val="1"/>
          <w:lang w:val="lv-LV" w:eastAsia="lv-LV"/>
        </w:rPr>
        <w:t>iltumapgāde</w:t>
      </w:r>
      <w:r>
        <w:rPr>
          <w:spacing w:val="1"/>
          <w:lang w:val="lv-LV" w:eastAsia="lv-LV"/>
        </w:rPr>
        <w:t>;</w:t>
      </w:r>
    </w:p>
    <w:p w14:paraId="4E360E84" w14:textId="734018A8" w:rsidR="00B810E8" w:rsidRDefault="00B810E8" w:rsidP="00B810E8">
      <w:pPr>
        <w:widowControl w:val="0"/>
        <w:numPr>
          <w:ilvl w:val="2"/>
          <w:numId w:val="2"/>
        </w:numPr>
        <w:jc w:val="both"/>
        <w:rPr>
          <w:spacing w:val="1"/>
          <w:lang w:val="lv-LV" w:eastAsia="lv-LV"/>
        </w:rPr>
      </w:pPr>
      <w:r>
        <w:rPr>
          <w:spacing w:val="1"/>
          <w:lang w:val="lv-LV" w:eastAsia="lv-LV"/>
        </w:rPr>
        <w:t>a</w:t>
      </w:r>
      <w:r w:rsidRPr="00B810E8">
        <w:rPr>
          <w:spacing w:val="1"/>
          <w:lang w:val="lv-LV" w:eastAsia="lv-LV"/>
        </w:rPr>
        <w:t>ukstā ūdens apgāde</w:t>
      </w:r>
      <w:r>
        <w:rPr>
          <w:spacing w:val="1"/>
          <w:lang w:val="lv-LV" w:eastAsia="lv-LV"/>
        </w:rPr>
        <w:t>;</w:t>
      </w:r>
    </w:p>
    <w:p w14:paraId="1B63ED44" w14:textId="22F11B6C" w:rsidR="00B810E8" w:rsidRDefault="00B810E8" w:rsidP="00B810E8">
      <w:pPr>
        <w:widowControl w:val="0"/>
        <w:numPr>
          <w:ilvl w:val="2"/>
          <w:numId w:val="2"/>
        </w:numPr>
        <w:jc w:val="both"/>
        <w:rPr>
          <w:spacing w:val="1"/>
          <w:lang w:val="lv-LV" w:eastAsia="lv-LV"/>
        </w:rPr>
      </w:pPr>
      <w:r>
        <w:rPr>
          <w:spacing w:val="1"/>
          <w:lang w:val="lv-LV" w:eastAsia="lv-LV"/>
        </w:rPr>
        <w:t>k</w:t>
      </w:r>
      <w:r w:rsidRPr="00B810E8">
        <w:rPr>
          <w:spacing w:val="1"/>
          <w:lang w:val="lv-LV" w:eastAsia="lv-LV"/>
        </w:rPr>
        <w:t>arstā ūdens apgāde</w:t>
      </w:r>
      <w:r>
        <w:rPr>
          <w:spacing w:val="1"/>
          <w:lang w:val="lv-LV" w:eastAsia="lv-LV"/>
        </w:rPr>
        <w:t>;</w:t>
      </w:r>
    </w:p>
    <w:p w14:paraId="566642A5" w14:textId="14060E7E" w:rsidR="00B810E8" w:rsidRDefault="00B810E8" w:rsidP="00B810E8">
      <w:pPr>
        <w:widowControl w:val="0"/>
        <w:numPr>
          <w:ilvl w:val="2"/>
          <w:numId w:val="2"/>
        </w:numPr>
        <w:jc w:val="both"/>
        <w:rPr>
          <w:spacing w:val="1"/>
          <w:lang w:val="lv-LV" w:eastAsia="lv-LV"/>
        </w:rPr>
      </w:pPr>
      <w:r>
        <w:rPr>
          <w:spacing w:val="1"/>
          <w:lang w:val="lv-LV" w:eastAsia="lv-LV"/>
        </w:rPr>
        <w:t>c</w:t>
      </w:r>
      <w:r w:rsidRPr="00B810E8">
        <w:rPr>
          <w:spacing w:val="1"/>
          <w:lang w:val="lv-LV" w:eastAsia="lv-LV"/>
        </w:rPr>
        <w:t>entrālā kanalizācija</w:t>
      </w:r>
      <w:r>
        <w:rPr>
          <w:spacing w:val="1"/>
          <w:lang w:val="lv-LV" w:eastAsia="lv-LV"/>
        </w:rPr>
        <w:t>;</w:t>
      </w:r>
    </w:p>
    <w:p w14:paraId="4C3F9FD5" w14:textId="50B1CE13" w:rsidR="00B810E8" w:rsidRDefault="00B810E8" w:rsidP="00B810E8">
      <w:pPr>
        <w:widowControl w:val="0"/>
        <w:numPr>
          <w:ilvl w:val="2"/>
          <w:numId w:val="2"/>
        </w:numPr>
        <w:jc w:val="both"/>
        <w:rPr>
          <w:spacing w:val="1"/>
          <w:lang w:val="lv-LV" w:eastAsia="lv-LV"/>
        </w:rPr>
      </w:pPr>
      <w:r>
        <w:rPr>
          <w:spacing w:val="1"/>
          <w:lang w:val="lv-LV" w:eastAsia="lv-LV"/>
        </w:rPr>
        <w:t>g</w:t>
      </w:r>
      <w:r w:rsidRPr="00B810E8">
        <w:rPr>
          <w:spacing w:val="1"/>
          <w:lang w:val="lv-LV" w:eastAsia="lv-LV"/>
        </w:rPr>
        <w:t>āzes apgāde</w:t>
      </w:r>
      <w:r>
        <w:rPr>
          <w:spacing w:val="1"/>
          <w:lang w:val="lv-LV" w:eastAsia="lv-LV"/>
        </w:rPr>
        <w:t>;</w:t>
      </w:r>
    </w:p>
    <w:p w14:paraId="1624FC45" w14:textId="6FB3CC07" w:rsidR="00B810E8" w:rsidRDefault="00B810E8" w:rsidP="00B810E8">
      <w:pPr>
        <w:widowControl w:val="0"/>
        <w:numPr>
          <w:ilvl w:val="2"/>
          <w:numId w:val="2"/>
        </w:numPr>
        <w:jc w:val="both"/>
        <w:rPr>
          <w:spacing w:val="1"/>
          <w:lang w:val="lv-LV" w:eastAsia="lv-LV"/>
        </w:rPr>
      </w:pPr>
      <w:r>
        <w:rPr>
          <w:spacing w:val="1"/>
          <w:lang w:val="lv-LV" w:eastAsia="lv-LV"/>
        </w:rPr>
        <w:t>s</w:t>
      </w:r>
      <w:r w:rsidRPr="00B810E8">
        <w:rPr>
          <w:spacing w:val="1"/>
          <w:lang w:val="lv-LV" w:eastAsia="lv-LV"/>
        </w:rPr>
        <w:t>lēdzama kāpņu telpa</w:t>
      </w:r>
      <w:r>
        <w:rPr>
          <w:spacing w:val="1"/>
          <w:lang w:val="lv-LV" w:eastAsia="lv-LV"/>
        </w:rPr>
        <w:t>.</w:t>
      </w:r>
    </w:p>
    <w:p w14:paraId="7E81060B" w14:textId="0CB8C941"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5E5727">
        <w:rPr>
          <w:spacing w:val="1"/>
          <w:lang w:val="lv-LV" w:eastAsia="lv-LV"/>
        </w:rPr>
        <w:t>65049151</w:t>
      </w:r>
      <w:r w:rsidRPr="003B5B4D">
        <w:rPr>
          <w:spacing w:val="1"/>
          <w:lang w:val="lv-LV" w:eastAsia="lv-LV"/>
        </w:rPr>
        <w:t>.</w:t>
      </w: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w:t>
      </w:r>
      <w:r w:rsidRPr="00F60180">
        <w:rPr>
          <w:lang w:val="lv-LV"/>
        </w:rPr>
        <w:lastRenderedPageBreak/>
        <w:t>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lastRenderedPageBreak/>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616A" w14:textId="77777777" w:rsidR="00782AAF" w:rsidRDefault="00782AAF">
      <w:r>
        <w:separator/>
      </w:r>
    </w:p>
  </w:endnote>
  <w:endnote w:type="continuationSeparator" w:id="0">
    <w:p w14:paraId="49EF77D5" w14:textId="77777777" w:rsidR="00782AAF" w:rsidRDefault="0078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6B4228A"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F72">
      <w:rPr>
        <w:rStyle w:val="PageNumber"/>
        <w:noProof/>
      </w:rPr>
      <w:t>4</w:t>
    </w:r>
    <w:r>
      <w:rPr>
        <w:rStyle w:val="PageNumber"/>
      </w:rPr>
      <w:fldChar w:fldCharType="end"/>
    </w:r>
  </w:p>
  <w:p w14:paraId="1C50D98F" w14:textId="4503390D"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proofErr w:type="spellStart"/>
    <w:r w:rsidR="001E2638" w:rsidRPr="001E2638">
      <w:rPr>
        <w:sz w:val="20"/>
        <w:szCs w:val="20"/>
        <w:lang w:val="lv-LV"/>
      </w:rPr>
      <w:t>Mālkalnes</w:t>
    </w:r>
    <w:proofErr w:type="spellEnd"/>
    <w:r w:rsidR="001E2638" w:rsidRPr="001E2638">
      <w:rPr>
        <w:sz w:val="20"/>
        <w:szCs w:val="20"/>
        <w:lang w:val="lv-LV"/>
      </w:rPr>
      <w:t xml:space="preserve"> prospekts 15 - 54, Ogre, 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7F12" w14:textId="77777777" w:rsidR="00782AAF" w:rsidRDefault="00782AAF">
      <w:r>
        <w:separator/>
      </w:r>
    </w:p>
  </w:footnote>
  <w:footnote w:type="continuationSeparator" w:id="0">
    <w:p w14:paraId="06C878D5" w14:textId="77777777" w:rsidR="00782AAF" w:rsidRDefault="00782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0897778">
    <w:abstractNumId w:val="7"/>
  </w:num>
  <w:num w:numId="2" w16cid:durableId="1959331536">
    <w:abstractNumId w:val="11"/>
  </w:num>
  <w:num w:numId="3" w16cid:durableId="365911342">
    <w:abstractNumId w:val="9"/>
  </w:num>
  <w:num w:numId="4" w16cid:durableId="1042443744">
    <w:abstractNumId w:val="2"/>
  </w:num>
  <w:num w:numId="5" w16cid:durableId="1264146903">
    <w:abstractNumId w:val="17"/>
  </w:num>
  <w:num w:numId="6" w16cid:durableId="1373531908">
    <w:abstractNumId w:val="3"/>
  </w:num>
  <w:num w:numId="7" w16cid:durableId="1288970656">
    <w:abstractNumId w:val="20"/>
  </w:num>
  <w:num w:numId="8" w16cid:durableId="34276332">
    <w:abstractNumId w:val="0"/>
  </w:num>
  <w:num w:numId="9" w16cid:durableId="756294661">
    <w:abstractNumId w:val="5"/>
  </w:num>
  <w:num w:numId="10" w16cid:durableId="481582425">
    <w:abstractNumId w:val="6"/>
  </w:num>
  <w:num w:numId="11" w16cid:durableId="734278689">
    <w:abstractNumId w:val="14"/>
  </w:num>
  <w:num w:numId="12" w16cid:durableId="632366859">
    <w:abstractNumId w:val="1"/>
  </w:num>
  <w:num w:numId="13" w16cid:durableId="377559790">
    <w:abstractNumId w:val="8"/>
  </w:num>
  <w:num w:numId="14" w16cid:durableId="354959955">
    <w:abstractNumId w:val="13"/>
  </w:num>
  <w:num w:numId="15" w16cid:durableId="1675261853">
    <w:abstractNumId w:val="10"/>
  </w:num>
  <w:num w:numId="16" w16cid:durableId="1977291055">
    <w:abstractNumId w:val="16"/>
  </w:num>
  <w:num w:numId="17" w16cid:durableId="912620742">
    <w:abstractNumId w:val="19"/>
  </w:num>
  <w:num w:numId="18" w16cid:durableId="1529951492">
    <w:abstractNumId w:val="15"/>
  </w:num>
  <w:num w:numId="19" w16cid:durableId="936252351">
    <w:abstractNumId w:val="18"/>
  </w:num>
  <w:num w:numId="20" w16cid:durableId="1872956331">
    <w:abstractNumId w:val="12"/>
  </w:num>
  <w:num w:numId="21" w16cid:durableId="190271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E2638"/>
    <w:rsid w:val="001E4494"/>
    <w:rsid w:val="001E46B9"/>
    <w:rsid w:val="001E50A7"/>
    <w:rsid w:val="001E5F59"/>
    <w:rsid w:val="001F5B8E"/>
    <w:rsid w:val="00200772"/>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A43D6"/>
    <w:rsid w:val="005C2BE6"/>
    <w:rsid w:val="005C48A6"/>
    <w:rsid w:val="005C68D0"/>
    <w:rsid w:val="005D636B"/>
    <w:rsid w:val="005E436C"/>
    <w:rsid w:val="005E5727"/>
    <w:rsid w:val="005E5842"/>
    <w:rsid w:val="005F3CF1"/>
    <w:rsid w:val="0060193C"/>
    <w:rsid w:val="00601B9A"/>
    <w:rsid w:val="0060291B"/>
    <w:rsid w:val="00623B3A"/>
    <w:rsid w:val="00623E5D"/>
    <w:rsid w:val="006353D1"/>
    <w:rsid w:val="00636138"/>
    <w:rsid w:val="00637302"/>
    <w:rsid w:val="006413AD"/>
    <w:rsid w:val="006462AB"/>
    <w:rsid w:val="00651527"/>
    <w:rsid w:val="0065643D"/>
    <w:rsid w:val="006626E2"/>
    <w:rsid w:val="0067088A"/>
    <w:rsid w:val="00672394"/>
    <w:rsid w:val="00681653"/>
    <w:rsid w:val="00681C8C"/>
    <w:rsid w:val="006846B4"/>
    <w:rsid w:val="006B30ED"/>
    <w:rsid w:val="006C3396"/>
    <w:rsid w:val="006C78CE"/>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AAF"/>
    <w:rsid w:val="00782CA1"/>
    <w:rsid w:val="007850B2"/>
    <w:rsid w:val="0079648B"/>
    <w:rsid w:val="007A1ED9"/>
    <w:rsid w:val="007A7313"/>
    <w:rsid w:val="007B3BD5"/>
    <w:rsid w:val="007B401F"/>
    <w:rsid w:val="007B4FA9"/>
    <w:rsid w:val="007C245D"/>
    <w:rsid w:val="007D1237"/>
    <w:rsid w:val="007D2B9C"/>
    <w:rsid w:val="007E1AE5"/>
    <w:rsid w:val="007E29C3"/>
    <w:rsid w:val="007E3FFC"/>
    <w:rsid w:val="007E653E"/>
    <w:rsid w:val="007F2198"/>
    <w:rsid w:val="00802194"/>
    <w:rsid w:val="00802A7E"/>
    <w:rsid w:val="00804C2F"/>
    <w:rsid w:val="008145B9"/>
    <w:rsid w:val="0082343F"/>
    <w:rsid w:val="00824C5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07C8D"/>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913E7"/>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1AF"/>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E7640"/>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4206"/>
    <w:rsid w:val="00DD793A"/>
    <w:rsid w:val="00DE0529"/>
    <w:rsid w:val="00DE052C"/>
    <w:rsid w:val="00DE08EA"/>
    <w:rsid w:val="00DE219C"/>
    <w:rsid w:val="00DE36D2"/>
    <w:rsid w:val="00DF3D6D"/>
    <w:rsid w:val="00DF56D1"/>
    <w:rsid w:val="00E04B0C"/>
    <w:rsid w:val="00E06074"/>
    <w:rsid w:val="00E10716"/>
    <w:rsid w:val="00E10846"/>
    <w:rsid w:val="00E14162"/>
    <w:rsid w:val="00E2529B"/>
    <w:rsid w:val="00E26281"/>
    <w:rsid w:val="00E36788"/>
    <w:rsid w:val="00E44FBB"/>
    <w:rsid w:val="00E528D1"/>
    <w:rsid w:val="00E545EC"/>
    <w:rsid w:val="00E55AA7"/>
    <w:rsid w:val="00E6033D"/>
    <w:rsid w:val="00E64F11"/>
    <w:rsid w:val="00E67BAF"/>
    <w:rsid w:val="00E733CC"/>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3A6A"/>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D4B1-136C-412A-A150-FCC9E1EC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8435</Words>
  <Characters>4809</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7</cp:revision>
  <cp:lastPrinted>2020-11-20T12:15:00Z</cp:lastPrinted>
  <dcterms:created xsi:type="dcterms:W3CDTF">2025-07-09T13:50:00Z</dcterms:created>
  <dcterms:modified xsi:type="dcterms:W3CDTF">2025-07-10T10:31:00Z</dcterms:modified>
</cp:coreProperties>
</file>