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3744" w14:textId="77777777" w:rsidR="00354EB2" w:rsidRDefault="00354EB2" w:rsidP="00354EB2">
      <w:pPr>
        <w:jc w:val="center"/>
        <w:rPr>
          <w:noProof/>
        </w:rPr>
      </w:pPr>
    </w:p>
    <w:p w14:paraId="2C1BF9B4" w14:textId="77777777" w:rsidR="00354EB2" w:rsidRPr="00C14B58" w:rsidRDefault="00354EB2" w:rsidP="00354EB2">
      <w:pPr>
        <w:jc w:val="center"/>
        <w:rPr>
          <w:rFonts w:ascii="RimBelwe" w:hAnsi="RimBelwe"/>
          <w:noProof/>
          <w:sz w:val="12"/>
          <w:szCs w:val="28"/>
        </w:rPr>
      </w:pPr>
    </w:p>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95E6D5D" w14:textId="77777777" w:rsidR="00354EB2" w:rsidRPr="007B3D90" w:rsidRDefault="00354EB2" w:rsidP="00354EB2">
      <w:pPr>
        <w:jc w:val="center"/>
        <w:rPr>
          <w:sz w:val="20"/>
          <w:szCs w:val="20"/>
        </w:rPr>
      </w:pPr>
    </w:p>
    <w:p w14:paraId="16966387" w14:textId="77777777" w:rsidR="0060143D" w:rsidRPr="007B3D90" w:rsidRDefault="0060143D" w:rsidP="005C5221">
      <w:pPr>
        <w:rPr>
          <w:sz w:val="20"/>
          <w:szCs w:val="20"/>
        </w:rPr>
      </w:pPr>
    </w:p>
    <w:tbl>
      <w:tblPr>
        <w:tblW w:w="5000" w:type="pct"/>
        <w:tblLook w:val="0000" w:firstRow="0" w:lastRow="0" w:firstColumn="0" w:lastColumn="0" w:noHBand="0" w:noVBand="0"/>
      </w:tblPr>
      <w:tblGrid>
        <w:gridCol w:w="3025"/>
        <w:gridCol w:w="3022"/>
        <w:gridCol w:w="3024"/>
      </w:tblGrid>
      <w:tr w:rsidR="000C2C11" w:rsidRPr="00702154" w14:paraId="2E4B2091" w14:textId="77777777" w:rsidTr="0094157D">
        <w:trPr>
          <w:trHeight w:val="189"/>
        </w:trPr>
        <w:tc>
          <w:tcPr>
            <w:tcW w:w="1667" w:type="pct"/>
          </w:tcPr>
          <w:p w14:paraId="46FF9495" w14:textId="77777777" w:rsidR="000C2C11" w:rsidRPr="00702154" w:rsidRDefault="000C2C11" w:rsidP="00702154">
            <w:pPr>
              <w:suppressAutoHyphens/>
              <w:rPr>
                <w:lang w:eastAsia="ar-SA"/>
              </w:rPr>
            </w:pPr>
            <w:r w:rsidRPr="00702154">
              <w:rPr>
                <w:lang w:eastAsia="ar-SA"/>
              </w:rPr>
              <w:t>Ogrē, Brīvības ielā 33</w:t>
            </w:r>
          </w:p>
        </w:tc>
        <w:tc>
          <w:tcPr>
            <w:tcW w:w="1666" w:type="pct"/>
          </w:tcPr>
          <w:p w14:paraId="55F3FA36" w14:textId="60BEBB69" w:rsidR="000C2C11" w:rsidRPr="00702154" w:rsidRDefault="000C2C11" w:rsidP="00746ACF">
            <w:pPr>
              <w:keepNext/>
              <w:numPr>
                <w:ilvl w:val="1"/>
                <w:numId w:val="0"/>
              </w:numPr>
              <w:tabs>
                <w:tab w:val="num" w:pos="0"/>
              </w:tabs>
              <w:suppressAutoHyphens/>
              <w:ind w:left="576" w:hanging="576"/>
              <w:jc w:val="center"/>
              <w:outlineLvl w:val="1"/>
              <w:rPr>
                <w:b/>
                <w:bCs/>
                <w:lang w:eastAsia="ar-SA"/>
              </w:rPr>
            </w:pPr>
            <w:r w:rsidRPr="00702154">
              <w:rPr>
                <w:b/>
                <w:bCs/>
                <w:lang w:eastAsia="ar-SA"/>
              </w:rPr>
              <w:t>Nr.</w:t>
            </w:r>
            <w:r w:rsidR="00746ACF">
              <w:rPr>
                <w:b/>
                <w:bCs/>
                <w:lang w:eastAsia="ar-SA"/>
              </w:rPr>
              <w:t>5</w:t>
            </w:r>
          </w:p>
        </w:tc>
        <w:tc>
          <w:tcPr>
            <w:tcW w:w="1667" w:type="pct"/>
          </w:tcPr>
          <w:p w14:paraId="0BD2BA8B" w14:textId="77777777" w:rsidR="000C2C11" w:rsidRPr="00702154" w:rsidRDefault="000C2C11" w:rsidP="00702154">
            <w:pPr>
              <w:suppressAutoHyphens/>
              <w:jc w:val="right"/>
              <w:rPr>
                <w:lang w:eastAsia="ar-SA"/>
              </w:rPr>
            </w:pPr>
            <w:r w:rsidRPr="00702154">
              <w:rPr>
                <w:lang w:eastAsia="ar-SA"/>
              </w:rPr>
              <w:t xml:space="preserve">2025. gada 28. augustā   </w:t>
            </w:r>
          </w:p>
        </w:tc>
      </w:tr>
    </w:tbl>
    <w:p w14:paraId="132D2BC0" w14:textId="77777777" w:rsidR="000C2C11" w:rsidRPr="00702154" w:rsidRDefault="000C2C11" w:rsidP="00702154">
      <w:pPr>
        <w:suppressAutoHyphens/>
        <w:jc w:val="center"/>
        <w:rPr>
          <w:b/>
          <w:lang w:eastAsia="ar-SA"/>
        </w:rPr>
      </w:pPr>
    </w:p>
    <w:p w14:paraId="46F42CC2" w14:textId="1EFF2EA7" w:rsidR="000C2C11" w:rsidRPr="00702154" w:rsidRDefault="00746ACF" w:rsidP="00746ACF">
      <w:pPr>
        <w:suppressAutoHyphens/>
        <w:jc w:val="center"/>
        <w:rPr>
          <w:b/>
          <w:lang w:eastAsia="ar-SA"/>
        </w:rPr>
      </w:pPr>
      <w:r>
        <w:rPr>
          <w:b/>
          <w:lang w:eastAsia="ar-SA"/>
        </w:rPr>
        <w:t xml:space="preserve">  23</w:t>
      </w:r>
      <w:r w:rsidR="000C2C11" w:rsidRPr="00702154">
        <w:rPr>
          <w:b/>
          <w:lang w:eastAsia="ar-SA"/>
        </w:rPr>
        <w:t>.</w:t>
      </w:r>
    </w:p>
    <w:p w14:paraId="1171BF9C" w14:textId="5EEB62ED" w:rsidR="00EE342D" w:rsidRPr="00702154" w:rsidRDefault="000C2C11" w:rsidP="00702154">
      <w:pPr>
        <w:tabs>
          <w:tab w:val="left" w:pos="3660"/>
          <w:tab w:val="center" w:pos="4082"/>
        </w:tabs>
        <w:ind w:left="-142"/>
        <w:jc w:val="center"/>
        <w:rPr>
          <w:b/>
          <w:u w:val="single"/>
        </w:rPr>
      </w:pPr>
      <w:r w:rsidRPr="00702154">
        <w:rPr>
          <w:b/>
          <w:u w:val="single"/>
        </w:rPr>
        <w:t xml:space="preserve">Par lokālplānojuma Ogres salas centrālajai daļai, Ogrē, Ogres nov., </w:t>
      </w:r>
      <w:r w:rsidR="00FD6549" w:rsidRPr="00702154">
        <w:rPr>
          <w:b/>
          <w:u w:val="single"/>
        </w:rPr>
        <w:t>1.0.</w:t>
      </w:r>
      <w:r w:rsidR="00840A0D" w:rsidRPr="00702154">
        <w:rPr>
          <w:b/>
          <w:u w:val="single"/>
        </w:rPr>
        <w:t xml:space="preserve"> </w:t>
      </w:r>
      <w:r w:rsidR="00FD6549" w:rsidRPr="00702154">
        <w:rPr>
          <w:b/>
          <w:u w:val="single"/>
        </w:rPr>
        <w:t xml:space="preserve">redakcijas </w:t>
      </w:r>
      <w:r w:rsidRPr="00702154">
        <w:rPr>
          <w:b/>
          <w:u w:val="single"/>
        </w:rPr>
        <w:t xml:space="preserve">un Vides pārskata 1.0. redakcijas </w:t>
      </w:r>
      <w:r w:rsidR="00C53AF0" w:rsidRPr="00702154">
        <w:rPr>
          <w:b/>
          <w:u w:val="single"/>
        </w:rPr>
        <w:t xml:space="preserve">nodošanu publiskajai apspriešanai un atzinumu saņemšanai </w:t>
      </w:r>
    </w:p>
    <w:p w14:paraId="53D0909F" w14:textId="77777777" w:rsidR="00B21D5E" w:rsidRPr="00702154" w:rsidRDefault="00B21D5E" w:rsidP="00702154">
      <w:pPr>
        <w:tabs>
          <w:tab w:val="left" w:pos="3660"/>
          <w:tab w:val="center" w:pos="4082"/>
        </w:tabs>
        <w:ind w:left="-142"/>
        <w:jc w:val="center"/>
        <w:rPr>
          <w:b/>
          <w:u w:val="single"/>
        </w:rPr>
      </w:pPr>
    </w:p>
    <w:p w14:paraId="79C2C96C" w14:textId="7D699069" w:rsidR="00C4561A" w:rsidRPr="00702154" w:rsidRDefault="00C4561A" w:rsidP="00702154">
      <w:pPr>
        <w:pStyle w:val="NormalWeb"/>
        <w:tabs>
          <w:tab w:val="left" w:pos="567"/>
        </w:tabs>
        <w:spacing w:before="0" w:beforeAutospacing="0" w:after="0" w:afterAutospacing="0"/>
        <w:ind w:firstLine="567"/>
        <w:jc w:val="both"/>
      </w:pPr>
      <w:r w:rsidRPr="00702154">
        <w:t>Saskaņā ar Ogres novada pašvaldības (turpmāk – Pašvaldība</w:t>
      </w:r>
      <w:bookmarkStart w:id="0" w:name="_Hlk114212941"/>
      <w:r w:rsidRPr="00702154">
        <w:t>) domes 2021. gada 18. marta  lēmuma “Par lokālplānojuma Ogres salas centrālajai daļai</w:t>
      </w:r>
      <w:r w:rsidR="00702154">
        <w:t>,</w:t>
      </w:r>
      <w:r w:rsidRPr="00702154">
        <w:t xml:space="preserve"> Ogrē, Ogres nov., lai grozītu Ogres novada teritorijas plānojumu 2012.</w:t>
      </w:r>
      <w:r w:rsidR="00702154">
        <w:t> </w:t>
      </w:r>
      <w:r w:rsidRPr="00702154">
        <w:t>-</w:t>
      </w:r>
      <w:r w:rsidR="00702154">
        <w:t> </w:t>
      </w:r>
      <w:r w:rsidRPr="00702154">
        <w:t>2024.g., izstrādes uzsākšanu”</w:t>
      </w:r>
      <w:r w:rsidRPr="00702154">
        <w:rPr>
          <w:rStyle w:val="FootnoteReference"/>
        </w:rPr>
        <w:footnoteReference w:id="1"/>
      </w:r>
      <w:r w:rsidRPr="00702154">
        <w:t xml:space="preserve"> (turpmāk – Lēmums) 1. punktu atļauts uzsākt lokālplānojuma Ogres salas centrālajai daļai, Ogrē, Ogres nov., lai grozītu Ogres novada teritorijas plānojumu 2012.</w:t>
      </w:r>
      <w:r w:rsidR="00702154">
        <w:t> </w:t>
      </w:r>
      <w:r w:rsidRPr="00702154">
        <w:t>-</w:t>
      </w:r>
      <w:r w:rsidR="00702154">
        <w:t> </w:t>
      </w:r>
      <w:r w:rsidRPr="00702154">
        <w:t>2024. gadam,</w:t>
      </w:r>
      <w:r w:rsidR="00702154">
        <w:t> </w:t>
      </w:r>
      <w:r w:rsidRPr="00702154">
        <w:t>(turpmāk – Lokālplānojums) izstrādi. Ar Lēmuma 3. punktu apstiprināts Lokālplānojuma izstrādes darba uzdevums un teritorija</w:t>
      </w:r>
      <w:r w:rsidRPr="00702154">
        <w:rPr>
          <w:rStyle w:val="FootnoteReference"/>
          <w:rFonts w:eastAsia="Arial Unicode MS"/>
        </w:rPr>
        <w:footnoteReference w:id="2"/>
      </w:r>
      <w:r w:rsidRPr="00702154">
        <w:t xml:space="preserve"> (turpmāk – Darba uzdevums).</w:t>
      </w:r>
    </w:p>
    <w:p w14:paraId="40B6369C" w14:textId="352D7574" w:rsidR="00C4561A" w:rsidRPr="00702154" w:rsidRDefault="00C4561A" w:rsidP="00702154">
      <w:pPr>
        <w:pStyle w:val="NormalWeb"/>
        <w:tabs>
          <w:tab w:val="left" w:pos="567"/>
        </w:tabs>
        <w:spacing w:before="0" w:beforeAutospacing="0" w:after="0" w:afterAutospacing="0"/>
        <w:ind w:firstLine="567"/>
        <w:jc w:val="both"/>
      </w:pPr>
      <w:r w:rsidRPr="00702154">
        <w:t>Atbilstoši Darba uzdevuma 1.1.</w:t>
      </w:r>
      <w:r w:rsidR="00702154">
        <w:t> </w:t>
      </w:r>
      <w:r w:rsidRPr="00702154">
        <w:t>punktam Lokālplānojuma izstrādes mērķis ir radīt priekšnoteikumus Ogres salas centrālās daļas ilgtspējīgai izmantošanai savr</w:t>
      </w:r>
      <w:r w:rsidR="00702154">
        <w:t>u</w:t>
      </w:r>
      <w:r w:rsidRPr="00702154">
        <w:t xml:space="preserve">pmāju apbūves attīstībai. </w:t>
      </w:r>
    </w:p>
    <w:p w14:paraId="2959DA9C" w14:textId="77777777" w:rsidR="00C4561A" w:rsidRPr="00702154" w:rsidRDefault="00C4561A" w:rsidP="00702154">
      <w:pPr>
        <w:pStyle w:val="NormalWeb"/>
        <w:spacing w:before="0" w:beforeAutospacing="0" w:after="0" w:afterAutospacing="0"/>
        <w:ind w:firstLine="567"/>
        <w:jc w:val="both"/>
      </w:pPr>
      <w:r w:rsidRPr="00702154">
        <w:t xml:space="preserve">Lokālplānojuma izstrādes ierosinātājs – sabiedrība ar ierobežotu atbildību (turpmāk – SIA) “EJ Trans”. </w:t>
      </w:r>
    </w:p>
    <w:p w14:paraId="772467A3" w14:textId="568DCEFF" w:rsidR="00C4561A" w:rsidRPr="00702154" w:rsidRDefault="00C4561A" w:rsidP="00702154">
      <w:pPr>
        <w:pStyle w:val="NormalWeb"/>
        <w:spacing w:before="0" w:beforeAutospacing="0" w:after="0" w:afterAutospacing="0"/>
        <w:ind w:firstLine="567"/>
        <w:jc w:val="both"/>
      </w:pPr>
      <w:r w:rsidRPr="00702154">
        <w:t>Saskaņā ar Vides pārraudzības valsts biroja 2021.</w:t>
      </w:r>
      <w:r w:rsidR="00702154">
        <w:t xml:space="preserve"> </w:t>
      </w:r>
      <w:r w:rsidRPr="00702154">
        <w:t>gada 29.</w:t>
      </w:r>
      <w:r w:rsidR="00702154">
        <w:t> </w:t>
      </w:r>
      <w:r w:rsidRPr="00702154">
        <w:t>jūnija lēmumu Nr. 4-02/63 “Par stratēģiskā ietekmes uz vidi novērtējuma procedūras piemērošanu”</w:t>
      </w:r>
      <w:r w:rsidRPr="00702154">
        <w:rPr>
          <w:rStyle w:val="FootnoteReference"/>
        </w:rPr>
        <w:footnoteReference w:id="3"/>
      </w:r>
      <w:r w:rsidRPr="00702154">
        <w:t xml:space="preserve"> Lokālplānojumam piemērota stratēģiskā ietekmes uz vidi novērtējuma procedūra. </w:t>
      </w:r>
    </w:p>
    <w:p w14:paraId="4AA8D7AB" w14:textId="2AFABFD5" w:rsidR="00C4561A" w:rsidRPr="00702154" w:rsidRDefault="00C4561A" w:rsidP="00702154">
      <w:pPr>
        <w:pStyle w:val="NormalWeb"/>
        <w:tabs>
          <w:tab w:val="left" w:pos="567"/>
        </w:tabs>
        <w:spacing w:before="0" w:beforeAutospacing="0" w:after="0" w:afterAutospacing="0"/>
        <w:ind w:firstLine="567"/>
        <w:jc w:val="both"/>
      </w:pPr>
      <w:r w:rsidRPr="00702154">
        <w:t>2024. gada 28. novembrī Pašvaldības dome pieņēma lēmumu “Par grozījumiem Ogres novada pašvaldības domes 2021.</w:t>
      </w:r>
      <w:r w:rsidR="00702154">
        <w:t> </w:t>
      </w:r>
      <w:r w:rsidRPr="00702154">
        <w:t>gada 18.</w:t>
      </w:r>
      <w:r w:rsidR="00702154">
        <w:t> </w:t>
      </w:r>
      <w:r w:rsidRPr="00702154">
        <w:t>marta lēmumā “Par lokālplānojuma Ogres salas centrālajai daļai, Ogrē, Ogres nov., lai grozītu Ogres novada teritorijas plānojumu 2012.</w:t>
      </w:r>
      <w:r w:rsidR="00702154">
        <w:t> </w:t>
      </w:r>
      <w:r w:rsidRPr="00702154">
        <w:t>-</w:t>
      </w:r>
      <w:r w:rsidR="00702154">
        <w:t> </w:t>
      </w:r>
      <w:r w:rsidRPr="00702154">
        <w:t>2024.g., izstrādes uzsākšanu””</w:t>
      </w:r>
      <w:r w:rsidRPr="00702154">
        <w:rPr>
          <w:rStyle w:val="FootnoteReference"/>
        </w:rPr>
        <w:footnoteReference w:id="4"/>
      </w:r>
      <w:r w:rsidRPr="00702154">
        <w:t>, izsakot Lokālplānojuma izstrādes un transporta infrastruktūras izpētes teritoriju jaunajā redakcijā</w:t>
      </w:r>
      <w:r w:rsidRPr="00702154">
        <w:rPr>
          <w:rStyle w:val="FootnoteReference"/>
        </w:rPr>
        <w:footnoteReference w:id="5"/>
      </w:r>
      <w:r w:rsidRPr="00702154">
        <w:t xml:space="preserve">. </w:t>
      </w:r>
    </w:p>
    <w:p w14:paraId="4A6693E9" w14:textId="2A150932" w:rsidR="00C4561A" w:rsidRPr="00702154" w:rsidRDefault="00C4561A" w:rsidP="00702154">
      <w:pPr>
        <w:pStyle w:val="NormalWeb"/>
        <w:tabs>
          <w:tab w:val="left" w:pos="567"/>
        </w:tabs>
        <w:spacing w:before="0" w:beforeAutospacing="0" w:after="0" w:afterAutospacing="0"/>
        <w:ind w:firstLine="567"/>
        <w:jc w:val="both"/>
      </w:pPr>
      <w:r w:rsidRPr="00702154">
        <w:t>2025.</w:t>
      </w:r>
      <w:r w:rsidR="00702154">
        <w:t> </w:t>
      </w:r>
      <w:r w:rsidRPr="00702154">
        <w:t>gada 28.</w:t>
      </w:r>
      <w:r w:rsidR="00702154">
        <w:t> </w:t>
      </w:r>
      <w:r w:rsidRPr="00702154">
        <w:t>jūlijā Lokālplānojuma izstrādātājs – SIA “8.Darbnīca” – iesniedza Pašvaldībā Lokālplānojuma 1.0. redakciju un Vides pārskata 1.0. redakciju (iesniegums reģistrēts Pašvaldībā ar Nr. 2-4.1/4024).</w:t>
      </w:r>
      <w:r w:rsidR="00046FE9" w:rsidRPr="00702154">
        <w:t xml:space="preserve"> </w:t>
      </w:r>
      <w:bookmarkStart w:id="1" w:name="_Hlk205900648"/>
      <w:r w:rsidR="00046FE9" w:rsidRPr="00702154">
        <w:t>2025. gada 12. augustā minētais uzņēmums iesniedza Pašvaldībā papildinātos Lokālplānojuma Teritorijas izmantošanas un apbūves noteikumus un Grafiskās daļas lapu “Perspektīvais zemesgabalu sadalījuma plāns un inženierkomunikāciju izvietojuma shēma” (iesniegums reģistrēts Pašvaldībā ar Nr. 2-4.1/4359).</w:t>
      </w:r>
      <w:bookmarkEnd w:id="1"/>
      <w:r w:rsidR="001E45A4">
        <w:t xml:space="preserve"> </w:t>
      </w:r>
      <w:r w:rsidR="001E45A4" w:rsidRPr="009D1194">
        <w:t>2025. gada 18. augustā SIA “8.Darbnīca” iesniedza Pašvaldībā precizēto Vides pārskata redakciju (iesniegums reģistrēts Pašvaldībā ar Nr. 2-4.1/4474).</w:t>
      </w:r>
    </w:p>
    <w:bookmarkEnd w:id="0"/>
    <w:p w14:paraId="5C4534D9" w14:textId="6AE5B6C1" w:rsidR="00C4561A" w:rsidRPr="00702154" w:rsidRDefault="00C4561A" w:rsidP="00702154">
      <w:pPr>
        <w:pStyle w:val="NormalWeb"/>
        <w:tabs>
          <w:tab w:val="left" w:pos="567"/>
        </w:tabs>
        <w:spacing w:before="0" w:beforeAutospacing="0" w:after="0" w:afterAutospacing="0"/>
        <w:ind w:firstLine="567"/>
        <w:jc w:val="both"/>
      </w:pPr>
      <w:r w:rsidRPr="00702154">
        <w:lastRenderedPageBreak/>
        <w:t xml:space="preserve">Saskaņā ar Lokālplānojuma izstrādes vadītāja – Pašvaldības </w:t>
      </w:r>
      <w:r w:rsidR="00702154">
        <w:t>C</w:t>
      </w:r>
      <w:r w:rsidRPr="00702154">
        <w:t xml:space="preserve">entrālās administrācijas Attīstības un plānošanas nodaļas telpiskā plānotāja J. </w:t>
      </w:r>
      <w:proofErr w:type="spellStart"/>
      <w:r w:rsidRPr="00702154">
        <w:t>Duboka</w:t>
      </w:r>
      <w:proofErr w:type="spellEnd"/>
      <w:r w:rsidR="00702154">
        <w:t xml:space="preserve"> </w:t>
      </w:r>
      <w:r w:rsidRPr="00702154">
        <w:t xml:space="preserve">ziņojumu par </w:t>
      </w:r>
      <w:proofErr w:type="spellStart"/>
      <w:r w:rsidRPr="00702154">
        <w:t>Lokālplānojuma</w:t>
      </w:r>
      <w:proofErr w:type="spellEnd"/>
      <w:r w:rsidRPr="00702154">
        <w:t xml:space="preserve"> redakcijas turpmāko virzību, dokuments nododams publiskajai apspriešanai un institūciju atzinumu saņemšanai. </w:t>
      </w:r>
    </w:p>
    <w:p w14:paraId="6609558D" w14:textId="13EAE321" w:rsidR="00C4561A" w:rsidRPr="00746ACF" w:rsidRDefault="00C4561A" w:rsidP="00702154">
      <w:pPr>
        <w:pStyle w:val="NormalWeb"/>
        <w:spacing w:before="0" w:beforeAutospacing="0" w:after="0" w:afterAutospacing="0"/>
        <w:ind w:firstLine="567"/>
        <w:jc w:val="both"/>
      </w:pPr>
      <w:r w:rsidRPr="00702154">
        <w:t>Ņemot vērā minēto, un pamatojoties uz Ministru kabineta 2014.</w:t>
      </w:r>
      <w:r w:rsidR="00702154">
        <w:t> </w:t>
      </w:r>
      <w:r w:rsidRPr="00702154">
        <w:t>gada 14.</w:t>
      </w:r>
      <w:r w:rsidR="00702154">
        <w:t> </w:t>
      </w:r>
      <w:r w:rsidRPr="00702154">
        <w:t>oktobra noteikumu Nr. 628 “Noteikumi par pašvaldību teritorijas attīstības plānošanas dokumentiem” 3. punktu, 5.</w:t>
      </w:r>
      <w:r w:rsidRPr="00702154">
        <w:rPr>
          <w:vertAlign w:val="superscript"/>
        </w:rPr>
        <w:t>1</w:t>
      </w:r>
      <w:r w:rsidRPr="00702154">
        <w:t>1. apakšpunktu, 15., 16., 82., 83., 84. un 86. punktu, Ministru kabineta 2024. gada 15. oktobra noteikumu Nr. 639 “Sabiedrības līdzdalības kārtība attīstības plānošanas procesā” 18. punktu</w:t>
      </w:r>
      <w:r w:rsidRPr="00746ACF">
        <w:t xml:space="preserve">, </w:t>
      </w:r>
      <w:r w:rsidR="00390ACB" w:rsidRPr="00746ACF">
        <w:t>Ministru kabineta 2004. gada 23. marta noteikumu Nr. 157 “Kārtība, kādā veicams ietekmes uz vidi stratēģiskais novērtējums”</w:t>
      </w:r>
      <w:r w:rsidR="00B95984" w:rsidRPr="00746ACF">
        <w:t xml:space="preserve"> 18. un 20. punktu, </w:t>
      </w:r>
    </w:p>
    <w:p w14:paraId="0F23F192" w14:textId="77777777" w:rsidR="00C4561A" w:rsidRPr="00746ACF" w:rsidRDefault="00C4561A" w:rsidP="00702154">
      <w:pPr>
        <w:ind w:firstLine="567"/>
        <w:jc w:val="both"/>
      </w:pPr>
    </w:p>
    <w:p w14:paraId="7B48A6D1" w14:textId="77777777" w:rsidR="002E57D7" w:rsidRPr="002E57D7" w:rsidRDefault="002E57D7" w:rsidP="002E57D7">
      <w:pPr>
        <w:jc w:val="center"/>
        <w:rPr>
          <w:b/>
          <w:iCs/>
          <w:color w:val="000000"/>
          <w:lang w:eastAsia="en-US"/>
        </w:rPr>
      </w:pPr>
      <w:r w:rsidRPr="002E57D7">
        <w:rPr>
          <w:b/>
          <w:iCs/>
          <w:color w:val="000000"/>
          <w:lang w:eastAsia="en-US"/>
        </w:rPr>
        <w:t xml:space="preserve">balsojot: </w:t>
      </w:r>
      <w:r w:rsidRPr="002E57D7">
        <w:rPr>
          <w:b/>
          <w:iCs/>
          <w:noProof/>
          <w:color w:val="000000"/>
          <w:lang w:eastAsia="en-US"/>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Pr="002E57D7">
        <w:rPr>
          <w:b/>
          <w:iCs/>
          <w:color w:val="000000"/>
          <w:lang w:eastAsia="en-US"/>
        </w:rPr>
        <w:t xml:space="preserve"> </w:t>
      </w:r>
    </w:p>
    <w:p w14:paraId="2D34A8BF" w14:textId="77777777" w:rsidR="002E57D7" w:rsidRPr="002E57D7" w:rsidRDefault="002E57D7" w:rsidP="002E57D7">
      <w:pPr>
        <w:jc w:val="center"/>
        <w:rPr>
          <w:b/>
          <w:iCs/>
          <w:color w:val="000000"/>
          <w:lang w:eastAsia="en-US"/>
        </w:rPr>
      </w:pPr>
      <w:r w:rsidRPr="002E57D7">
        <w:rPr>
          <w:iCs/>
          <w:color w:val="000000"/>
          <w:lang w:eastAsia="en-US"/>
        </w:rPr>
        <w:t>Ogres novada pašvaldības dome</w:t>
      </w:r>
      <w:r w:rsidRPr="002E57D7">
        <w:rPr>
          <w:b/>
          <w:iCs/>
          <w:color w:val="000000"/>
          <w:lang w:eastAsia="en-US"/>
        </w:rPr>
        <w:t xml:space="preserve"> NOLEMJ:</w:t>
      </w:r>
    </w:p>
    <w:p w14:paraId="798AF21A" w14:textId="77777777" w:rsidR="00C4561A" w:rsidRPr="00746ACF" w:rsidRDefault="00C4561A" w:rsidP="00702154">
      <w:pPr>
        <w:jc w:val="both"/>
        <w:rPr>
          <w:b/>
          <w:lang w:eastAsia="en-US"/>
        </w:rPr>
      </w:pPr>
    </w:p>
    <w:p w14:paraId="6276DAA9" w14:textId="7EED9C92" w:rsidR="00C4561A" w:rsidRPr="00746ACF" w:rsidRDefault="00C4561A" w:rsidP="00702154">
      <w:pPr>
        <w:numPr>
          <w:ilvl w:val="0"/>
          <w:numId w:val="23"/>
        </w:numPr>
        <w:tabs>
          <w:tab w:val="left" w:pos="567"/>
          <w:tab w:val="left" w:pos="709"/>
        </w:tabs>
        <w:spacing w:after="60"/>
        <w:ind w:left="349" w:hanging="349"/>
        <w:jc w:val="both"/>
      </w:pPr>
      <w:r w:rsidRPr="00746ACF">
        <w:rPr>
          <w:b/>
          <w:bCs/>
        </w:rPr>
        <w:t>Nodot</w:t>
      </w:r>
      <w:r w:rsidRPr="00746ACF">
        <w:t xml:space="preserve"> lokālplānojuma Ogres salas centrālajai daļai, Ogrē, Ogres nov., (turpmāk – Lokālplānojums) </w:t>
      </w:r>
      <w:r w:rsidR="00390ACB" w:rsidRPr="00746ACF">
        <w:t xml:space="preserve">1.0. redakcijas </w:t>
      </w:r>
      <w:r w:rsidRPr="00746ACF">
        <w:t>Teritorijas izmantošanas un apbūves noteikumus (1. pielikums), Grafisko daļu (2., 3., 4., un 5. pielikums), Paskaidrojuma rakstu (6. pielikums) un Vides pārskata 1.0. redakciju (7. pielikums) publiskajai apspriešanai un institūciju atzinumu saņemšanai.</w:t>
      </w:r>
    </w:p>
    <w:p w14:paraId="04AF721F" w14:textId="7C9C7C14" w:rsidR="00C4561A" w:rsidRPr="00746ACF" w:rsidRDefault="00C4561A" w:rsidP="00702154">
      <w:pPr>
        <w:numPr>
          <w:ilvl w:val="0"/>
          <w:numId w:val="23"/>
        </w:numPr>
        <w:spacing w:after="60"/>
        <w:ind w:left="349" w:hanging="349"/>
        <w:jc w:val="both"/>
      </w:pPr>
      <w:r w:rsidRPr="00746ACF">
        <w:rPr>
          <w:b/>
          <w:bCs/>
        </w:rPr>
        <w:t>Noteikt,</w:t>
      </w:r>
      <w:r w:rsidRPr="00746ACF">
        <w:t xml:space="preserve"> ka Lokālplānojuma publiskās apspriešanas termiņš ir trīsdesmit dienas</w:t>
      </w:r>
      <w:r w:rsidR="00390ACB" w:rsidRPr="00746ACF">
        <w:t xml:space="preserve"> no </w:t>
      </w:r>
      <w:r w:rsidRPr="00746ACF">
        <w:t xml:space="preserve"> </w:t>
      </w:r>
      <w:r w:rsidR="00390ACB" w:rsidRPr="00746ACF">
        <w:t>4.2. </w:t>
      </w:r>
      <w:r w:rsidR="00B95984" w:rsidRPr="00746ACF">
        <w:t>apakš</w:t>
      </w:r>
      <w:r w:rsidR="00390ACB" w:rsidRPr="00746ACF">
        <w:t xml:space="preserve">punktā minētā paziņojuma publicēšanas dienas Ogres novada pašvaldības (turpmāk – Pašvaldība) informatīvajā izdevumā “Savietis”. </w:t>
      </w:r>
    </w:p>
    <w:p w14:paraId="59B9B1E1" w14:textId="3D3C64C5" w:rsidR="00C4561A" w:rsidRPr="00746ACF" w:rsidRDefault="00C4561A" w:rsidP="00702154">
      <w:pPr>
        <w:numPr>
          <w:ilvl w:val="0"/>
          <w:numId w:val="23"/>
        </w:numPr>
        <w:spacing w:after="60"/>
        <w:ind w:left="349" w:hanging="349"/>
        <w:jc w:val="both"/>
      </w:pPr>
      <w:r w:rsidRPr="00746ACF">
        <w:rPr>
          <w:b/>
          <w:bCs/>
        </w:rPr>
        <w:t>Noteikt,</w:t>
      </w:r>
      <w:r w:rsidRPr="00746ACF">
        <w:t xml:space="preserve"> ka Lokālplānojuma un Vides pārskata publiskā apspriešana īstenojama </w:t>
      </w:r>
      <w:proofErr w:type="spellStart"/>
      <w:r w:rsidRPr="00746ACF">
        <w:t>hibrīdrežīmā</w:t>
      </w:r>
      <w:proofErr w:type="spellEnd"/>
      <w:r w:rsidRPr="00746ACF">
        <w:t xml:space="preserve">, nodrošinot piekļuvi </w:t>
      </w:r>
      <w:proofErr w:type="spellStart"/>
      <w:r w:rsidRPr="00746ACF">
        <w:t>Lokālplānojuma</w:t>
      </w:r>
      <w:proofErr w:type="spellEnd"/>
      <w:r w:rsidRPr="00746ACF">
        <w:t xml:space="preserve"> un Vides pārskata materiāliem elektroniskajā formātā </w:t>
      </w:r>
      <w:r w:rsidR="00390ACB" w:rsidRPr="00746ACF">
        <w:t>P</w:t>
      </w:r>
      <w:r w:rsidRPr="00746ACF">
        <w:t xml:space="preserve">ašvaldības oficiālajā tīmekļvietnē </w:t>
      </w:r>
      <w:hyperlink r:id="rId9" w:history="1">
        <w:r w:rsidRPr="00746ACF">
          <w:rPr>
            <w:rStyle w:val="Hyperlink"/>
          </w:rPr>
          <w:t>www.ogresnovads.lv</w:t>
        </w:r>
      </w:hyperlink>
      <w:r w:rsidRPr="00746ACF">
        <w:t xml:space="preserve"> (turpmāk – Tīmekļvietne), Teritorijas attīstības plānošanas informācijas sistēmā (turpmāk – TAPIS), papīra formātā – Pašvaldības Centrālās administrācijas ēkas Brīvības ielā 33, Ogrē, Ogres nov., telpās. </w:t>
      </w:r>
    </w:p>
    <w:p w14:paraId="43E9DB6E" w14:textId="082B0F05" w:rsidR="00C4561A" w:rsidRPr="00746ACF" w:rsidRDefault="00C4561A" w:rsidP="00702154">
      <w:pPr>
        <w:numPr>
          <w:ilvl w:val="0"/>
          <w:numId w:val="23"/>
        </w:numPr>
        <w:ind w:left="349" w:hanging="349"/>
        <w:jc w:val="both"/>
      </w:pPr>
      <w:r w:rsidRPr="00746ACF">
        <w:rPr>
          <w:b/>
          <w:bCs/>
        </w:rPr>
        <w:t xml:space="preserve">Uzdot </w:t>
      </w:r>
      <w:r w:rsidRPr="00746ACF">
        <w:t xml:space="preserve">Pašvaldības </w:t>
      </w:r>
      <w:r w:rsidR="00702154" w:rsidRPr="00746ACF">
        <w:t>C</w:t>
      </w:r>
      <w:r w:rsidRPr="00746ACF">
        <w:t>entrālās administrācijas Attīstības un plānošanas nodaļas telpiskajam plānotājam:</w:t>
      </w:r>
    </w:p>
    <w:p w14:paraId="7D93EADE" w14:textId="77777777" w:rsidR="00C4561A" w:rsidRPr="00746ACF" w:rsidRDefault="00C4561A" w:rsidP="00702154">
      <w:pPr>
        <w:pStyle w:val="BodyTextIndent"/>
        <w:numPr>
          <w:ilvl w:val="1"/>
          <w:numId w:val="23"/>
        </w:numPr>
        <w:jc w:val="both"/>
        <w:rPr>
          <w:lang w:eastAsia="lv-LV"/>
        </w:rPr>
      </w:pPr>
      <w:r w:rsidRPr="00746ACF">
        <w:rPr>
          <w:lang w:eastAsia="lv-LV"/>
        </w:rPr>
        <w:t>piecu darbdienu laikā pēc šī lēmuma pieņemšanas ievietot lēmumu TAPIS;</w:t>
      </w:r>
    </w:p>
    <w:p w14:paraId="2EA633AC" w14:textId="77777777" w:rsidR="00C4561A" w:rsidRPr="00746ACF" w:rsidRDefault="00C4561A" w:rsidP="00702154">
      <w:pPr>
        <w:pStyle w:val="BodyTextIndent"/>
        <w:numPr>
          <w:ilvl w:val="1"/>
          <w:numId w:val="23"/>
        </w:numPr>
        <w:jc w:val="both"/>
        <w:rPr>
          <w:lang w:eastAsia="lv-LV"/>
        </w:rPr>
      </w:pPr>
      <w:r w:rsidRPr="00746ACF">
        <w:rPr>
          <w:lang w:eastAsia="lv-LV"/>
        </w:rPr>
        <w:t>piecu darbdienu laikā pēc šī lēmuma pieņemšanas nodrošināt lēmuma un informācijas par Lokālplānojuma publisko apspriešanu un tās ietvaros organizējamo sanāksmi publicēšanu Tīmekļvietnē un TAPIS;</w:t>
      </w:r>
    </w:p>
    <w:p w14:paraId="39190C0D" w14:textId="77777777" w:rsidR="00C4561A" w:rsidRPr="00746ACF" w:rsidRDefault="00C4561A" w:rsidP="00702154">
      <w:pPr>
        <w:pStyle w:val="BodyTextIndent"/>
        <w:numPr>
          <w:ilvl w:val="1"/>
          <w:numId w:val="23"/>
        </w:numPr>
        <w:jc w:val="both"/>
        <w:rPr>
          <w:lang w:eastAsia="lv-LV"/>
        </w:rPr>
      </w:pPr>
      <w:r w:rsidRPr="00746ACF">
        <w:rPr>
          <w:lang w:eastAsia="lv-LV"/>
        </w:rPr>
        <w:t xml:space="preserve">nodrošināt 4.2. apakšpunktā minētās informācijas publicēšanu nākošajā Pašvaldības informatīvā izdevuma “Savietis” numurā; </w:t>
      </w:r>
    </w:p>
    <w:p w14:paraId="10F01BE7" w14:textId="77777777" w:rsidR="00C4561A" w:rsidRPr="00746ACF" w:rsidRDefault="00C4561A" w:rsidP="00702154">
      <w:pPr>
        <w:pStyle w:val="BodyTextIndent"/>
        <w:numPr>
          <w:ilvl w:val="1"/>
          <w:numId w:val="23"/>
        </w:numPr>
        <w:jc w:val="both"/>
        <w:rPr>
          <w:lang w:eastAsia="lv-LV"/>
        </w:rPr>
      </w:pPr>
      <w:r w:rsidRPr="00746ACF">
        <w:rPr>
          <w:lang w:eastAsia="lv-LV"/>
        </w:rPr>
        <w:t xml:space="preserve">nodrošināt Lokālplānojuma materiālu pieejamību sabiedrībai Pašvaldības Centrālās administrācijas </w:t>
      </w:r>
      <w:r w:rsidRPr="00746ACF">
        <w:rPr>
          <w:iCs/>
          <w:lang w:eastAsia="lv-LV"/>
        </w:rPr>
        <w:t>ēkas Brīvības ielā 33, Ogrē, Ogres nov., telpās;</w:t>
      </w:r>
    </w:p>
    <w:p w14:paraId="666B23D7" w14:textId="5F8C55A1" w:rsidR="00C4561A" w:rsidRPr="00702154" w:rsidRDefault="00C4561A" w:rsidP="00702154">
      <w:pPr>
        <w:pStyle w:val="BodyTextIndent"/>
        <w:numPr>
          <w:ilvl w:val="1"/>
          <w:numId w:val="23"/>
        </w:numPr>
        <w:jc w:val="both"/>
        <w:rPr>
          <w:lang w:eastAsia="lv-LV"/>
        </w:rPr>
      </w:pPr>
      <w:r w:rsidRPr="00746ACF">
        <w:rPr>
          <w:lang w:eastAsia="lv-LV"/>
        </w:rPr>
        <w:t xml:space="preserve">publiskās apspriešanas laikā organizēt publiskās apspriešanas sanāksmi </w:t>
      </w:r>
      <w:proofErr w:type="spellStart"/>
      <w:r w:rsidRPr="00746ACF">
        <w:rPr>
          <w:lang w:eastAsia="lv-LV"/>
        </w:rPr>
        <w:t>hibrīdrežīmā</w:t>
      </w:r>
      <w:proofErr w:type="spellEnd"/>
      <w:r w:rsidRPr="00746ACF">
        <w:rPr>
          <w:lang w:eastAsia="lv-LV"/>
        </w:rPr>
        <w:t>,</w:t>
      </w:r>
      <w:r w:rsidR="00B95984" w:rsidRPr="00746ACF">
        <w:rPr>
          <w:lang w:eastAsia="lv-LV"/>
        </w:rPr>
        <w:t xml:space="preserve"> ne agrāk kā septiņas darbdienas pēc 4.2. apakšpunktā minētā paziņojuma publicēšanas dienas Pašvaldības informatīvajā izdevumā “Savietis”,</w:t>
      </w:r>
      <w:r w:rsidRPr="00746ACF">
        <w:rPr>
          <w:lang w:eastAsia="lv-LV"/>
        </w:rPr>
        <w:t xml:space="preserve"> nodrošinot informācijas par publiskās apspriešanas sanāksmi ne vēlāk kā 10 dienas pirms sanāksmes</w:t>
      </w:r>
      <w:r w:rsidRPr="00702154">
        <w:rPr>
          <w:lang w:eastAsia="lv-LV"/>
        </w:rPr>
        <w:t xml:space="preserve"> noteiktā datuma izziņošan</w:t>
      </w:r>
      <w:r w:rsidR="00702154">
        <w:rPr>
          <w:lang w:eastAsia="lv-LV"/>
        </w:rPr>
        <w:t>as</w:t>
      </w:r>
      <w:r w:rsidRPr="00702154">
        <w:rPr>
          <w:lang w:eastAsia="lv-LV"/>
        </w:rPr>
        <w:t xml:space="preserve"> Tīmekļvietnē;</w:t>
      </w:r>
    </w:p>
    <w:p w14:paraId="374ACE6A" w14:textId="77777777" w:rsidR="00C4561A" w:rsidRPr="00702154" w:rsidRDefault="00C4561A" w:rsidP="00702154">
      <w:pPr>
        <w:pStyle w:val="BodyTextIndent"/>
        <w:numPr>
          <w:ilvl w:val="1"/>
          <w:numId w:val="23"/>
        </w:numPr>
        <w:jc w:val="both"/>
        <w:rPr>
          <w:lang w:eastAsia="lv-LV"/>
        </w:rPr>
      </w:pPr>
      <w:r w:rsidRPr="00702154">
        <w:rPr>
          <w:lang w:eastAsia="lv-LV"/>
        </w:rPr>
        <w:t>nodrošināt publiskās apspriešanas laikā saņemto priekšlikumu un institūciju atzinumu izvērtēšanu un sagatavot ziņojumu par priekšlikumu vērā ņemšanu vai noraidīšanu;</w:t>
      </w:r>
    </w:p>
    <w:p w14:paraId="4BDD9425" w14:textId="77777777" w:rsidR="00C4561A" w:rsidRPr="00702154" w:rsidRDefault="00C4561A" w:rsidP="00702154">
      <w:pPr>
        <w:pStyle w:val="BodyTextIndent"/>
        <w:numPr>
          <w:ilvl w:val="1"/>
          <w:numId w:val="23"/>
        </w:numPr>
        <w:spacing w:after="60"/>
        <w:jc w:val="both"/>
        <w:rPr>
          <w:lang w:eastAsia="lv-LV"/>
        </w:rPr>
      </w:pPr>
      <w:r w:rsidRPr="00702154">
        <w:rPr>
          <w:lang w:eastAsia="lv-LV"/>
        </w:rPr>
        <w:t xml:space="preserve">nodrošināt kopsavilkuma par publisko apspriešanu un dalībnieku sarakstu publicēšanu Tīmekļvietnē un TAPIS ne vēlāk kā 30 dienas pēc publiskās apspriešanas beigām. </w:t>
      </w:r>
    </w:p>
    <w:p w14:paraId="0E892EE7" w14:textId="77777777" w:rsidR="00C4561A" w:rsidRPr="00702154" w:rsidRDefault="00C4561A" w:rsidP="00702154">
      <w:pPr>
        <w:pStyle w:val="BodyTextIndent"/>
        <w:numPr>
          <w:ilvl w:val="0"/>
          <w:numId w:val="23"/>
        </w:numPr>
        <w:spacing w:after="60"/>
        <w:ind w:left="284" w:hanging="284"/>
        <w:jc w:val="both"/>
        <w:rPr>
          <w:lang w:eastAsia="lv-LV"/>
        </w:rPr>
      </w:pPr>
      <w:r w:rsidRPr="00C96528">
        <w:rPr>
          <w:b/>
          <w:bCs/>
          <w:lang w:eastAsia="lv-LV"/>
        </w:rPr>
        <w:t>Kontroli par lēmuma izpildi uzdot</w:t>
      </w:r>
      <w:r w:rsidRPr="00702154">
        <w:rPr>
          <w:lang w:eastAsia="lv-LV"/>
        </w:rPr>
        <w:t xml:space="preserve"> Pašvaldības izpilddirektoram.</w:t>
      </w:r>
    </w:p>
    <w:p w14:paraId="583A74F0" w14:textId="77777777" w:rsidR="002E57D7" w:rsidRDefault="002E57D7" w:rsidP="00702154">
      <w:pPr>
        <w:pStyle w:val="BodyTextIndent2"/>
        <w:ind w:left="215"/>
        <w:jc w:val="right"/>
        <w:rPr>
          <w:szCs w:val="24"/>
        </w:rPr>
      </w:pPr>
    </w:p>
    <w:p w14:paraId="3FD91721" w14:textId="77777777" w:rsidR="00C4561A" w:rsidRPr="00702154" w:rsidRDefault="00C4561A" w:rsidP="00702154">
      <w:pPr>
        <w:pStyle w:val="BodyTextIndent2"/>
        <w:ind w:left="215"/>
        <w:jc w:val="right"/>
        <w:rPr>
          <w:szCs w:val="24"/>
        </w:rPr>
      </w:pPr>
      <w:bookmarkStart w:id="2" w:name="_GoBack"/>
      <w:bookmarkEnd w:id="2"/>
      <w:r w:rsidRPr="00702154">
        <w:rPr>
          <w:szCs w:val="24"/>
        </w:rPr>
        <w:t>(Sēdes vadītāja,</w:t>
      </w:r>
    </w:p>
    <w:p w14:paraId="1A67ECE7" w14:textId="0B151632" w:rsidR="005A34FD" w:rsidRDefault="00C4561A" w:rsidP="00702154">
      <w:pPr>
        <w:pStyle w:val="BodyTextIndent2"/>
        <w:ind w:left="215"/>
        <w:jc w:val="right"/>
      </w:pPr>
      <w:r w:rsidRPr="00702154">
        <w:rPr>
          <w:szCs w:val="24"/>
        </w:rPr>
        <w:t>domes priekšsēdētāja</w:t>
      </w:r>
      <w:r w:rsidR="00746ACF">
        <w:rPr>
          <w:szCs w:val="24"/>
        </w:rPr>
        <w:t xml:space="preserve"> vietnieka</w:t>
      </w:r>
      <w:r w:rsidRPr="00702154">
        <w:rPr>
          <w:szCs w:val="24"/>
        </w:rPr>
        <w:t xml:space="preserve"> </w:t>
      </w:r>
      <w:r w:rsidR="00746ACF">
        <w:rPr>
          <w:szCs w:val="24"/>
        </w:rPr>
        <w:t>A. Kraujas</w:t>
      </w:r>
      <w:r w:rsidRPr="00702154">
        <w:rPr>
          <w:szCs w:val="24"/>
        </w:rPr>
        <w:t xml:space="preserve"> parakst</w:t>
      </w:r>
      <w:r w:rsidRPr="00665BCF">
        <w:t>s)</w:t>
      </w:r>
    </w:p>
    <w:sectPr w:rsidR="005A34FD" w:rsidSect="002E57D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8009F" w14:textId="77777777" w:rsidR="00A62D67" w:rsidRDefault="00A62D67" w:rsidP="00F44A29">
      <w:r>
        <w:separator/>
      </w:r>
    </w:p>
  </w:endnote>
  <w:endnote w:type="continuationSeparator" w:id="0">
    <w:p w14:paraId="255231E5" w14:textId="77777777" w:rsidR="00A62D67" w:rsidRDefault="00A62D67"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Footer"/>
      <w:jc w:val="center"/>
    </w:pPr>
  </w:p>
  <w:p w14:paraId="1D6A1AAE" w14:textId="77777777" w:rsidR="006D2226" w:rsidRDefault="006D2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40BA7" w14:textId="77777777" w:rsidR="00A62D67" w:rsidRDefault="00A62D67" w:rsidP="00F44A29">
      <w:r>
        <w:separator/>
      </w:r>
    </w:p>
  </w:footnote>
  <w:footnote w:type="continuationSeparator" w:id="0">
    <w:p w14:paraId="75793E32" w14:textId="77777777" w:rsidR="00A62D67" w:rsidRDefault="00A62D67" w:rsidP="00F44A29">
      <w:r>
        <w:continuationSeparator/>
      </w:r>
    </w:p>
  </w:footnote>
  <w:footnote w:id="1">
    <w:p w14:paraId="24CEC937" w14:textId="77777777" w:rsidR="00C4561A" w:rsidRPr="00DC2073" w:rsidRDefault="00C4561A" w:rsidP="00C4561A">
      <w:pPr>
        <w:pStyle w:val="FootnoteText"/>
        <w:rPr>
          <w:sz w:val="16"/>
          <w:szCs w:val="16"/>
        </w:rPr>
      </w:pPr>
      <w:r w:rsidRPr="00DC2073">
        <w:rPr>
          <w:rStyle w:val="FootnoteReference"/>
          <w:sz w:val="16"/>
          <w:szCs w:val="16"/>
        </w:rPr>
        <w:footnoteRef/>
      </w:r>
      <w:r w:rsidRPr="00DC2073">
        <w:rPr>
          <w:sz w:val="16"/>
          <w:szCs w:val="16"/>
        </w:rPr>
        <w:t xml:space="preserve"> </w:t>
      </w:r>
      <w:hyperlink r:id="rId1" w:history="1">
        <w:r w:rsidRPr="00DC2073">
          <w:rPr>
            <w:rStyle w:val="Hyperlink"/>
            <w:sz w:val="16"/>
            <w:szCs w:val="16"/>
          </w:rPr>
          <w:t>https://tapis.gov.lv/tapis/lv/downloads/114860</w:t>
        </w:r>
      </w:hyperlink>
      <w:r w:rsidRPr="00DC2073">
        <w:rPr>
          <w:rStyle w:val="Hyperlink"/>
          <w:sz w:val="16"/>
          <w:szCs w:val="16"/>
        </w:rPr>
        <w:t xml:space="preserve"> </w:t>
      </w:r>
    </w:p>
  </w:footnote>
  <w:footnote w:id="2">
    <w:p w14:paraId="2C0A1328" w14:textId="77777777" w:rsidR="00C4561A" w:rsidRPr="00DC2073" w:rsidRDefault="00C4561A" w:rsidP="00C4561A">
      <w:pPr>
        <w:pStyle w:val="FootnoteText"/>
        <w:rPr>
          <w:sz w:val="16"/>
          <w:szCs w:val="16"/>
        </w:rPr>
      </w:pPr>
      <w:r w:rsidRPr="00DC2073">
        <w:rPr>
          <w:rStyle w:val="FootnoteReference"/>
          <w:rFonts w:eastAsia="Arial Unicode MS"/>
          <w:sz w:val="16"/>
          <w:szCs w:val="16"/>
        </w:rPr>
        <w:footnoteRef/>
      </w:r>
      <w:r w:rsidRPr="00DC2073">
        <w:rPr>
          <w:sz w:val="16"/>
          <w:szCs w:val="16"/>
        </w:rPr>
        <w:t xml:space="preserve"> </w:t>
      </w:r>
      <w:hyperlink r:id="rId2" w:history="1">
        <w:r w:rsidRPr="00DC2073">
          <w:rPr>
            <w:rStyle w:val="Hyperlink"/>
            <w:sz w:val="16"/>
            <w:szCs w:val="16"/>
          </w:rPr>
          <w:t>https://tapis.gov.lv/tapis/lv/downloads/114861</w:t>
        </w:r>
      </w:hyperlink>
    </w:p>
  </w:footnote>
  <w:footnote w:id="3">
    <w:p w14:paraId="198DA6A6" w14:textId="77777777" w:rsidR="00C4561A" w:rsidRPr="00DC2073" w:rsidRDefault="00C4561A" w:rsidP="00C4561A">
      <w:pPr>
        <w:pStyle w:val="FootnoteText"/>
        <w:rPr>
          <w:sz w:val="16"/>
          <w:szCs w:val="16"/>
        </w:rPr>
      </w:pPr>
      <w:r w:rsidRPr="00DC2073">
        <w:rPr>
          <w:rStyle w:val="FootnoteReference"/>
          <w:sz w:val="16"/>
          <w:szCs w:val="16"/>
        </w:rPr>
        <w:footnoteRef/>
      </w:r>
      <w:r w:rsidRPr="00DC2073">
        <w:rPr>
          <w:sz w:val="16"/>
          <w:szCs w:val="16"/>
        </w:rPr>
        <w:t xml:space="preserve"> </w:t>
      </w:r>
      <w:hyperlink r:id="rId3" w:history="1">
        <w:r w:rsidRPr="00DC2073">
          <w:rPr>
            <w:rStyle w:val="Hyperlink"/>
            <w:sz w:val="16"/>
            <w:szCs w:val="16"/>
          </w:rPr>
          <w:t>https://tapis.gov.lv/tapis/lv/downloads/119775</w:t>
        </w:r>
      </w:hyperlink>
      <w:r w:rsidRPr="00DC2073">
        <w:rPr>
          <w:sz w:val="16"/>
          <w:szCs w:val="16"/>
        </w:rPr>
        <w:t xml:space="preserve"> </w:t>
      </w:r>
    </w:p>
  </w:footnote>
  <w:footnote w:id="4">
    <w:p w14:paraId="6A3EDBDC" w14:textId="77777777" w:rsidR="00C4561A" w:rsidRPr="00DC2073" w:rsidRDefault="00C4561A" w:rsidP="00C4561A">
      <w:pPr>
        <w:pStyle w:val="FootnoteText"/>
        <w:rPr>
          <w:sz w:val="16"/>
          <w:szCs w:val="16"/>
        </w:rPr>
      </w:pPr>
      <w:r w:rsidRPr="00DC2073">
        <w:rPr>
          <w:rStyle w:val="FootnoteReference"/>
          <w:sz w:val="16"/>
          <w:szCs w:val="16"/>
        </w:rPr>
        <w:footnoteRef/>
      </w:r>
      <w:r w:rsidRPr="00DC2073">
        <w:rPr>
          <w:sz w:val="16"/>
          <w:szCs w:val="16"/>
        </w:rPr>
        <w:t xml:space="preserve"> </w:t>
      </w:r>
      <w:hyperlink r:id="rId4" w:history="1">
        <w:r w:rsidRPr="00DC2073">
          <w:rPr>
            <w:rStyle w:val="Hyperlink"/>
            <w:sz w:val="16"/>
            <w:szCs w:val="16"/>
          </w:rPr>
          <w:t>https://tapis.gov.lv/tapis/lv/downloads/202580</w:t>
        </w:r>
      </w:hyperlink>
      <w:r w:rsidRPr="00DC2073">
        <w:rPr>
          <w:sz w:val="16"/>
          <w:szCs w:val="16"/>
        </w:rPr>
        <w:t xml:space="preserve">, </w:t>
      </w:r>
      <w:hyperlink r:id="rId5" w:history="1">
        <w:r w:rsidRPr="00DC2073">
          <w:rPr>
            <w:rStyle w:val="Hyperlink"/>
            <w:sz w:val="16"/>
            <w:szCs w:val="16"/>
          </w:rPr>
          <w:t>https://tapis.gov.lv/tapis/lv/downloads/202581</w:t>
        </w:r>
      </w:hyperlink>
      <w:r w:rsidRPr="00DC2073">
        <w:rPr>
          <w:sz w:val="16"/>
          <w:szCs w:val="16"/>
        </w:rPr>
        <w:t xml:space="preserve"> </w:t>
      </w:r>
    </w:p>
  </w:footnote>
  <w:footnote w:id="5">
    <w:p w14:paraId="0885718C" w14:textId="77777777" w:rsidR="00C4561A" w:rsidRDefault="00C4561A" w:rsidP="00C4561A">
      <w:pPr>
        <w:pStyle w:val="FootnoteText"/>
      </w:pPr>
      <w:r w:rsidRPr="00DC2073">
        <w:rPr>
          <w:rStyle w:val="FootnoteReference"/>
          <w:sz w:val="16"/>
          <w:szCs w:val="16"/>
        </w:rPr>
        <w:footnoteRef/>
      </w:r>
      <w:r w:rsidRPr="00DC2073">
        <w:rPr>
          <w:sz w:val="16"/>
          <w:szCs w:val="16"/>
        </w:rPr>
        <w:t xml:space="preserve"> </w:t>
      </w:r>
      <w:hyperlink r:id="rId6" w:history="1">
        <w:r w:rsidRPr="00DC2073">
          <w:rPr>
            <w:rStyle w:val="Hyperlink"/>
            <w:sz w:val="16"/>
            <w:szCs w:val="16"/>
          </w:rPr>
          <w:t>https://tapis.gov.lv/tapis/lv/downloads/202582</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72D6"/>
    <w:rsid w:val="000174AD"/>
    <w:rsid w:val="00023015"/>
    <w:rsid w:val="00023EA6"/>
    <w:rsid w:val="00024E2B"/>
    <w:rsid w:val="00025EC4"/>
    <w:rsid w:val="00027404"/>
    <w:rsid w:val="0003067B"/>
    <w:rsid w:val="00031854"/>
    <w:rsid w:val="000320A4"/>
    <w:rsid w:val="00036DF4"/>
    <w:rsid w:val="000373C2"/>
    <w:rsid w:val="00046FE9"/>
    <w:rsid w:val="00060392"/>
    <w:rsid w:val="000609FB"/>
    <w:rsid w:val="00061700"/>
    <w:rsid w:val="000678ED"/>
    <w:rsid w:val="00067B54"/>
    <w:rsid w:val="00071CAF"/>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C2C11"/>
    <w:rsid w:val="000C4490"/>
    <w:rsid w:val="000C61D1"/>
    <w:rsid w:val="000D0401"/>
    <w:rsid w:val="000D226D"/>
    <w:rsid w:val="000D2295"/>
    <w:rsid w:val="000E6F7A"/>
    <w:rsid w:val="000F45C0"/>
    <w:rsid w:val="000F5449"/>
    <w:rsid w:val="000F6D50"/>
    <w:rsid w:val="000F7276"/>
    <w:rsid w:val="00101BAB"/>
    <w:rsid w:val="00103FB0"/>
    <w:rsid w:val="00105B7E"/>
    <w:rsid w:val="00106052"/>
    <w:rsid w:val="00106552"/>
    <w:rsid w:val="00113F27"/>
    <w:rsid w:val="00122E2D"/>
    <w:rsid w:val="0012358C"/>
    <w:rsid w:val="001251A6"/>
    <w:rsid w:val="001252E0"/>
    <w:rsid w:val="00130789"/>
    <w:rsid w:val="00135971"/>
    <w:rsid w:val="00137338"/>
    <w:rsid w:val="00142BE2"/>
    <w:rsid w:val="001578EC"/>
    <w:rsid w:val="0016294C"/>
    <w:rsid w:val="00163006"/>
    <w:rsid w:val="0016464B"/>
    <w:rsid w:val="00165BBB"/>
    <w:rsid w:val="001703EA"/>
    <w:rsid w:val="00170CDE"/>
    <w:rsid w:val="001713D0"/>
    <w:rsid w:val="0017360E"/>
    <w:rsid w:val="00181B50"/>
    <w:rsid w:val="00183DA1"/>
    <w:rsid w:val="00187C7E"/>
    <w:rsid w:val="00194A05"/>
    <w:rsid w:val="00197AE4"/>
    <w:rsid w:val="00197EDC"/>
    <w:rsid w:val="00197FB6"/>
    <w:rsid w:val="001A13DD"/>
    <w:rsid w:val="001A3312"/>
    <w:rsid w:val="001A7BED"/>
    <w:rsid w:val="001B2240"/>
    <w:rsid w:val="001D1A26"/>
    <w:rsid w:val="001D24F9"/>
    <w:rsid w:val="001D2CEA"/>
    <w:rsid w:val="001D4153"/>
    <w:rsid w:val="001D415F"/>
    <w:rsid w:val="001E150B"/>
    <w:rsid w:val="001E45A4"/>
    <w:rsid w:val="001F50EC"/>
    <w:rsid w:val="00207891"/>
    <w:rsid w:val="00213A28"/>
    <w:rsid w:val="00230CA9"/>
    <w:rsid w:val="002322F5"/>
    <w:rsid w:val="002328D7"/>
    <w:rsid w:val="00233DE3"/>
    <w:rsid w:val="002352C8"/>
    <w:rsid w:val="002359B8"/>
    <w:rsid w:val="00235EF6"/>
    <w:rsid w:val="002431E7"/>
    <w:rsid w:val="00243DB2"/>
    <w:rsid w:val="002445C1"/>
    <w:rsid w:val="0024461D"/>
    <w:rsid w:val="00244D19"/>
    <w:rsid w:val="00245AE6"/>
    <w:rsid w:val="002471D6"/>
    <w:rsid w:val="00256C0B"/>
    <w:rsid w:val="00266C02"/>
    <w:rsid w:val="00266E7E"/>
    <w:rsid w:val="002679A1"/>
    <w:rsid w:val="00274F1C"/>
    <w:rsid w:val="00275075"/>
    <w:rsid w:val="00277ECE"/>
    <w:rsid w:val="002840DE"/>
    <w:rsid w:val="00285B97"/>
    <w:rsid w:val="0028602B"/>
    <w:rsid w:val="00291008"/>
    <w:rsid w:val="00292D38"/>
    <w:rsid w:val="002A1661"/>
    <w:rsid w:val="002A189C"/>
    <w:rsid w:val="002A222E"/>
    <w:rsid w:val="002A3C8F"/>
    <w:rsid w:val="002A617A"/>
    <w:rsid w:val="002B0EDC"/>
    <w:rsid w:val="002B2303"/>
    <w:rsid w:val="002B2F89"/>
    <w:rsid w:val="002B6A98"/>
    <w:rsid w:val="002C1043"/>
    <w:rsid w:val="002C122B"/>
    <w:rsid w:val="002C1A36"/>
    <w:rsid w:val="002C3BA4"/>
    <w:rsid w:val="002C56C4"/>
    <w:rsid w:val="002C5E85"/>
    <w:rsid w:val="002C6875"/>
    <w:rsid w:val="002D0D5B"/>
    <w:rsid w:val="002D21FA"/>
    <w:rsid w:val="002D239A"/>
    <w:rsid w:val="002E236C"/>
    <w:rsid w:val="002E3F93"/>
    <w:rsid w:val="002E57D7"/>
    <w:rsid w:val="002F29AC"/>
    <w:rsid w:val="002F3263"/>
    <w:rsid w:val="002F7BF0"/>
    <w:rsid w:val="003031B9"/>
    <w:rsid w:val="0030346F"/>
    <w:rsid w:val="00303CAC"/>
    <w:rsid w:val="003041A7"/>
    <w:rsid w:val="00311507"/>
    <w:rsid w:val="0031296A"/>
    <w:rsid w:val="0031330B"/>
    <w:rsid w:val="0031683A"/>
    <w:rsid w:val="00316ADD"/>
    <w:rsid w:val="00322846"/>
    <w:rsid w:val="00324879"/>
    <w:rsid w:val="00333649"/>
    <w:rsid w:val="00333DE5"/>
    <w:rsid w:val="003363F3"/>
    <w:rsid w:val="00336EF7"/>
    <w:rsid w:val="00340405"/>
    <w:rsid w:val="00340F33"/>
    <w:rsid w:val="00341337"/>
    <w:rsid w:val="00341C2D"/>
    <w:rsid w:val="00342552"/>
    <w:rsid w:val="00345A21"/>
    <w:rsid w:val="0034654B"/>
    <w:rsid w:val="003524FD"/>
    <w:rsid w:val="00352B4D"/>
    <w:rsid w:val="00354EB2"/>
    <w:rsid w:val="0035616F"/>
    <w:rsid w:val="00357887"/>
    <w:rsid w:val="00360103"/>
    <w:rsid w:val="003708A6"/>
    <w:rsid w:val="00370A37"/>
    <w:rsid w:val="00370A6C"/>
    <w:rsid w:val="0037429A"/>
    <w:rsid w:val="00376AEC"/>
    <w:rsid w:val="00381980"/>
    <w:rsid w:val="00386DB1"/>
    <w:rsid w:val="00390ACB"/>
    <w:rsid w:val="00392D91"/>
    <w:rsid w:val="00393C84"/>
    <w:rsid w:val="003A757B"/>
    <w:rsid w:val="003B0C7C"/>
    <w:rsid w:val="003B1219"/>
    <w:rsid w:val="003B560C"/>
    <w:rsid w:val="003C0BAD"/>
    <w:rsid w:val="003C63E9"/>
    <w:rsid w:val="003D195E"/>
    <w:rsid w:val="003D213D"/>
    <w:rsid w:val="003D275C"/>
    <w:rsid w:val="003D34B3"/>
    <w:rsid w:val="003D443C"/>
    <w:rsid w:val="003D51ED"/>
    <w:rsid w:val="003D5A35"/>
    <w:rsid w:val="003D6A11"/>
    <w:rsid w:val="003E065D"/>
    <w:rsid w:val="003E1EC5"/>
    <w:rsid w:val="003E6182"/>
    <w:rsid w:val="003E6618"/>
    <w:rsid w:val="003F4C4F"/>
    <w:rsid w:val="003F74A3"/>
    <w:rsid w:val="00404C35"/>
    <w:rsid w:val="0040553D"/>
    <w:rsid w:val="00413C84"/>
    <w:rsid w:val="00415F4D"/>
    <w:rsid w:val="00425254"/>
    <w:rsid w:val="004278EC"/>
    <w:rsid w:val="004321CD"/>
    <w:rsid w:val="004323AB"/>
    <w:rsid w:val="00435B42"/>
    <w:rsid w:val="004370DB"/>
    <w:rsid w:val="004375F5"/>
    <w:rsid w:val="004407B1"/>
    <w:rsid w:val="00444161"/>
    <w:rsid w:val="00446154"/>
    <w:rsid w:val="00450D36"/>
    <w:rsid w:val="00452F9B"/>
    <w:rsid w:val="00453758"/>
    <w:rsid w:val="004560CE"/>
    <w:rsid w:val="004606B1"/>
    <w:rsid w:val="00461338"/>
    <w:rsid w:val="00463417"/>
    <w:rsid w:val="004654C5"/>
    <w:rsid w:val="00466BBF"/>
    <w:rsid w:val="00466F08"/>
    <w:rsid w:val="00467E36"/>
    <w:rsid w:val="004751CC"/>
    <w:rsid w:val="00475F37"/>
    <w:rsid w:val="00482F96"/>
    <w:rsid w:val="00484471"/>
    <w:rsid w:val="00490366"/>
    <w:rsid w:val="00492F51"/>
    <w:rsid w:val="00496B0E"/>
    <w:rsid w:val="004A405D"/>
    <w:rsid w:val="004A5453"/>
    <w:rsid w:val="004A7443"/>
    <w:rsid w:val="004A79F2"/>
    <w:rsid w:val="004B316D"/>
    <w:rsid w:val="004B70EA"/>
    <w:rsid w:val="004D2095"/>
    <w:rsid w:val="004D61EA"/>
    <w:rsid w:val="004D786E"/>
    <w:rsid w:val="004E0982"/>
    <w:rsid w:val="004E3A30"/>
    <w:rsid w:val="004E4301"/>
    <w:rsid w:val="004E4893"/>
    <w:rsid w:val="004E4F57"/>
    <w:rsid w:val="004F0817"/>
    <w:rsid w:val="005051F0"/>
    <w:rsid w:val="00506968"/>
    <w:rsid w:val="00507F60"/>
    <w:rsid w:val="00510F4D"/>
    <w:rsid w:val="00511EB3"/>
    <w:rsid w:val="005120A4"/>
    <w:rsid w:val="005168DB"/>
    <w:rsid w:val="0052034A"/>
    <w:rsid w:val="00521FB0"/>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0E00"/>
    <w:rsid w:val="005A1CC9"/>
    <w:rsid w:val="005A2945"/>
    <w:rsid w:val="005A34FD"/>
    <w:rsid w:val="005A4DA5"/>
    <w:rsid w:val="005A5FA4"/>
    <w:rsid w:val="005A79F3"/>
    <w:rsid w:val="005B3A6D"/>
    <w:rsid w:val="005B4F80"/>
    <w:rsid w:val="005B7B29"/>
    <w:rsid w:val="005C071D"/>
    <w:rsid w:val="005C27E2"/>
    <w:rsid w:val="005C5221"/>
    <w:rsid w:val="005C74BF"/>
    <w:rsid w:val="005D45F8"/>
    <w:rsid w:val="005E1471"/>
    <w:rsid w:val="005E5123"/>
    <w:rsid w:val="005F1934"/>
    <w:rsid w:val="005F6719"/>
    <w:rsid w:val="0060143D"/>
    <w:rsid w:val="0060529C"/>
    <w:rsid w:val="006068D6"/>
    <w:rsid w:val="0061272C"/>
    <w:rsid w:val="0061280F"/>
    <w:rsid w:val="00612A61"/>
    <w:rsid w:val="00613B94"/>
    <w:rsid w:val="00614998"/>
    <w:rsid w:val="00614E3E"/>
    <w:rsid w:val="006153D6"/>
    <w:rsid w:val="00615F2D"/>
    <w:rsid w:val="00620BC7"/>
    <w:rsid w:val="00621DED"/>
    <w:rsid w:val="006233D9"/>
    <w:rsid w:val="0062362F"/>
    <w:rsid w:val="00624E5F"/>
    <w:rsid w:val="00626984"/>
    <w:rsid w:val="00630E03"/>
    <w:rsid w:val="00634741"/>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5A9"/>
    <w:rsid w:val="00677DF2"/>
    <w:rsid w:val="006810C8"/>
    <w:rsid w:val="00686EC3"/>
    <w:rsid w:val="00690E41"/>
    <w:rsid w:val="0069198B"/>
    <w:rsid w:val="006A1B1C"/>
    <w:rsid w:val="006A3BA4"/>
    <w:rsid w:val="006B1308"/>
    <w:rsid w:val="006B19E3"/>
    <w:rsid w:val="006B3051"/>
    <w:rsid w:val="006B378F"/>
    <w:rsid w:val="006C0A70"/>
    <w:rsid w:val="006C1092"/>
    <w:rsid w:val="006C1369"/>
    <w:rsid w:val="006C4189"/>
    <w:rsid w:val="006C5F5A"/>
    <w:rsid w:val="006C6619"/>
    <w:rsid w:val="006D2226"/>
    <w:rsid w:val="006D6206"/>
    <w:rsid w:val="006D7DEE"/>
    <w:rsid w:val="006E5AD1"/>
    <w:rsid w:val="006E5D5E"/>
    <w:rsid w:val="006F218C"/>
    <w:rsid w:val="006F4AC2"/>
    <w:rsid w:val="006F62B8"/>
    <w:rsid w:val="006F63FA"/>
    <w:rsid w:val="007019A1"/>
    <w:rsid w:val="00702154"/>
    <w:rsid w:val="00710BC5"/>
    <w:rsid w:val="00713036"/>
    <w:rsid w:val="00722A12"/>
    <w:rsid w:val="00732190"/>
    <w:rsid w:val="00732A5B"/>
    <w:rsid w:val="00734063"/>
    <w:rsid w:val="0073548B"/>
    <w:rsid w:val="00737A01"/>
    <w:rsid w:val="00741DE0"/>
    <w:rsid w:val="00743730"/>
    <w:rsid w:val="00743AF6"/>
    <w:rsid w:val="00746ACF"/>
    <w:rsid w:val="00746E2C"/>
    <w:rsid w:val="00747ECE"/>
    <w:rsid w:val="00754077"/>
    <w:rsid w:val="007558D8"/>
    <w:rsid w:val="007602FB"/>
    <w:rsid w:val="00760544"/>
    <w:rsid w:val="00760BDD"/>
    <w:rsid w:val="0076361A"/>
    <w:rsid w:val="00771F6D"/>
    <w:rsid w:val="0078218A"/>
    <w:rsid w:val="0079017E"/>
    <w:rsid w:val="00793B98"/>
    <w:rsid w:val="0079484B"/>
    <w:rsid w:val="00796C08"/>
    <w:rsid w:val="007A174D"/>
    <w:rsid w:val="007A6250"/>
    <w:rsid w:val="007A7FF0"/>
    <w:rsid w:val="007B0DFE"/>
    <w:rsid w:val="007B3D16"/>
    <w:rsid w:val="007B3D90"/>
    <w:rsid w:val="007B5DFA"/>
    <w:rsid w:val="007B5E5A"/>
    <w:rsid w:val="007C3C0E"/>
    <w:rsid w:val="007C5B8E"/>
    <w:rsid w:val="007D4331"/>
    <w:rsid w:val="007D58C9"/>
    <w:rsid w:val="007E0695"/>
    <w:rsid w:val="007E11C4"/>
    <w:rsid w:val="007E43E7"/>
    <w:rsid w:val="007F00A2"/>
    <w:rsid w:val="007F0A6D"/>
    <w:rsid w:val="007F4332"/>
    <w:rsid w:val="0080281E"/>
    <w:rsid w:val="00804FFC"/>
    <w:rsid w:val="008050EF"/>
    <w:rsid w:val="0080535C"/>
    <w:rsid w:val="008064E8"/>
    <w:rsid w:val="00806839"/>
    <w:rsid w:val="00811473"/>
    <w:rsid w:val="00817F8D"/>
    <w:rsid w:val="00822E78"/>
    <w:rsid w:val="00824C8C"/>
    <w:rsid w:val="00825B00"/>
    <w:rsid w:val="00831017"/>
    <w:rsid w:val="00831268"/>
    <w:rsid w:val="00832296"/>
    <w:rsid w:val="0083355D"/>
    <w:rsid w:val="008408D6"/>
    <w:rsid w:val="00840A0D"/>
    <w:rsid w:val="00841626"/>
    <w:rsid w:val="00842949"/>
    <w:rsid w:val="00843E6D"/>
    <w:rsid w:val="008444D7"/>
    <w:rsid w:val="00844A18"/>
    <w:rsid w:val="0084565B"/>
    <w:rsid w:val="0084578F"/>
    <w:rsid w:val="008471D1"/>
    <w:rsid w:val="00850005"/>
    <w:rsid w:val="00851AB6"/>
    <w:rsid w:val="0085469B"/>
    <w:rsid w:val="00860479"/>
    <w:rsid w:val="0086163D"/>
    <w:rsid w:val="00862540"/>
    <w:rsid w:val="00862636"/>
    <w:rsid w:val="00862BB3"/>
    <w:rsid w:val="008639EB"/>
    <w:rsid w:val="0086412F"/>
    <w:rsid w:val="00865E59"/>
    <w:rsid w:val="00866AF5"/>
    <w:rsid w:val="00867907"/>
    <w:rsid w:val="00873DE0"/>
    <w:rsid w:val="00874AB8"/>
    <w:rsid w:val="00875CBB"/>
    <w:rsid w:val="00875DD2"/>
    <w:rsid w:val="0088376F"/>
    <w:rsid w:val="00884106"/>
    <w:rsid w:val="008860E3"/>
    <w:rsid w:val="00892864"/>
    <w:rsid w:val="008B44C9"/>
    <w:rsid w:val="008C0636"/>
    <w:rsid w:val="008C1405"/>
    <w:rsid w:val="008C1DB6"/>
    <w:rsid w:val="008C4F68"/>
    <w:rsid w:val="008C7EEA"/>
    <w:rsid w:val="008D28E9"/>
    <w:rsid w:val="008D720F"/>
    <w:rsid w:val="008E65AA"/>
    <w:rsid w:val="008F1869"/>
    <w:rsid w:val="008F2A0F"/>
    <w:rsid w:val="008F5660"/>
    <w:rsid w:val="00902C69"/>
    <w:rsid w:val="0090392B"/>
    <w:rsid w:val="00910074"/>
    <w:rsid w:val="009111ED"/>
    <w:rsid w:val="00916A0B"/>
    <w:rsid w:val="009207C7"/>
    <w:rsid w:val="00927387"/>
    <w:rsid w:val="009305B2"/>
    <w:rsid w:val="00935F34"/>
    <w:rsid w:val="00940BA8"/>
    <w:rsid w:val="009460CC"/>
    <w:rsid w:val="00946128"/>
    <w:rsid w:val="009516AC"/>
    <w:rsid w:val="00953266"/>
    <w:rsid w:val="00955347"/>
    <w:rsid w:val="009574A4"/>
    <w:rsid w:val="0095787B"/>
    <w:rsid w:val="009579DD"/>
    <w:rsid w:val="00961565"/>
    <w:rsid w:val="009618B9"/>
    <w:rsid w:val="009653AF"/>
    <w:rsid w:val="00967129"/>
    <w:rsid w:val="0097393C"/>
    <w:rsid w:val="009748E6"/>
    <w:rsid w:val="0098152A"/>
    <w:rsid w:val="00983291"/>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D1194"/>
    <w:rsid w:val="009D3CD7"/>
    <w:rsid w:val="009D793D"/>
    <w:rsid w:val="009D7967"/>
    <w:rsid w:val="009E3CF2"/>
    <w:rsid w:val="009E59B2"/>
    <w:rsid w:val="00A02838"/>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2D67"/>
    <w:rsid w:val="00A655BE"/>
    <w:rsid w:val="00A70298"/>
    <w:rsid w:val="00A7228D"/>
    <w:rsid w:val="00A72832"/>
    <w:rsid w:val="00A750C7"/>
    <w:rsid w:val="00A753F6"/>
    <w:rsid w:val="00A75921"/>
    <w:rsid w:val="00A8162A"/>
    <w:rsid w:val="00A8292D"/>
    <w:rsid w:val="00A8334B"/>
    <w:rsid w:val="00A833DA"/>
    <w:rsid w:val="00A835E9"/>
    <w:rsid w:val="00A83AD6"/>
    <w:rsid w:val="00A86074"/>
    <w:rsid w:val="00A87FA9"/>
    <w:rsid w:val="00A87FCB"/>
    <w:rsid w:val="00A94829"/>
    <w:rsid w:val="00A96974"/>
    <w:rsid w:val="00AA03E1"/>
    <w:rsid w:val="00AA2685"/>
    <w:rsid w:val="00AA623E"/>
    <w:rsid w:val="00AB0966"/>
    <w:rsid w:val="00AB0CC4"/>
    <w:rsid w:val="00AB20F2"/>
    <w:rsid w:val="00AB2888"/>
    <w:rsid w:val="00AB56AB"/>
    <w:rsid w:val="00AB7093"/>
    <w:rsid w:val="00AC2361"/>
    <w:rsid w:val="00AC288B"/>
    <w:rsid w:val="00AD10DD"/>
    <w:rsid w:val="00AD17BA"/>
    <w:rsid w:val="00AD2721"/>
    <w:rsid w:val="00AD293A"/>
    <w:rsid w:val="00AD2DC6"/>
    <w:rsid w:val="00AD4A01"/>
    <w:rsid w:val="00AD4EF2"/>
    <w:rsid w:val="00AE70B4"/>
    <w:rsid w:val="00AF092B"/>
    <w:rsid w:val="00AF147A"/>
    <w:rsid w:val="00AF1499"/>
    <w:rsid w:val="00AF29EC"/>
    <w:rsid w:val="00AF2B80"/>
    <w:rsid w:val="00B005B4"/>
    <w:rsid w:val="00B139BA"/>
    <w:rsid w:val="00B13BD4"/>
    <w:rsid w:val="00B13CD2"/>
    <w:rsid w:val="00B21D5E"/>
    <w:rsid w:val="00B22A94"/>
    <w:rsid w:val="00B30D5B"/>
    <w:rsid w:val="00B37C58"/>
    <w:rsid w:val="00B50817"/>
    <w:rsid w:val="00B54D03"/>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984"/>
    <w:rsid w:val="00B95CFF"/>
    <w:rsid w:val="00B97536"/>
    <w:rsid w:val="00BB1B03"/>
    <w:rsid w:val="00BB6EC5"/>
    <w:rsid w:val="00BC08FB"/>
    <w:rsid w:val="00BC20B5"/>
    <w:rsid w:val="00BC2A9C"/>
    <w:rsid w:val="00BC567A"/>
    <w:rsid w:val="00BC7F89"/>
    <w:rsid w:val="00BD078B"/>
    <w:rsid w:val="00BD3FB2"/>
    <w:rsid w:val="00BE0551"/>
    <w:rsid w:val="00BF07FB"/>
    <w:rsid w:val="00BF3267"/>
    <w:rsid w:val="00BF46A6"/>
    <w:rsid w:val="00BF5F92"/>
    <w:rsid w:val="00C000D2"/>
    <w:rsid w:val="00C00409"/>
    <w:rsid w:val="00C078DC"/>
    <w:rsid w:val="00C111C0"/>
    <w:rsid w:val="00C11DD6"/>
    <w:rsid w:val="00C12047"/>
    <w:rsid w:val="00C1771B"/>
    <w:rsid w:val="00C241E9"/>
    <w:rsid w:val="00C342CF"/>
    <w:rsid w:val="00C4561A"/>
    <w:rsid w:val="00C52D38"/>
    <w:rsid w:val="00C5316A"/>
    <w:rsid w:val="00C5355D"/>
    <w:rsid w:val="00C53AF0"/>
    <w:rsid w:val="00C5419C"/>
    <w:rsid w:val="00C553A0"/>
    <w:rsid w:val="00C612F2"/>
    <w:rsid w:val="00C648EC"/>
    <w:rsid w:val="00C64C0F"/>
    <w:rsid w:val="00C72CC0"/>
    <w:rsid w:val="00C73573"/>
    <w:rsid w:val="00C77120"/>
    <w:rsid w:val="00C858B8"/>
    <w:rsid w:val="00C904F8"/>
    <w:rsid w:val="00C91CCB"/>
    <w:rsid w:val="00C96528"/>
    <w:rsid w:val="00C97AF2"/>
    <w:rsid w:val="00C97CB1"/>
    <w:rsid w:val="00CA09AD"/>
    <w:rsid w:val="00CA14D1"/>
    <w:rsid w:val="00CA4799"/>
    <w:rsid w:val="00CA5FBF"/>
    <w:rsid w:val="00CB2592"/>
    <w:rsid w:val="00CB49F7"/>
    <w:rsid w:val="00CB5F32"/>
    <w:rsid w:val="00CC45CE"/>
    <w:rsid w:val="00CD573C"/>
    <w:rsid w:val="00CD7B03"/>
    <w:rsid w:val="00CD7DDD"/>
    <w:rsid w:val="00CE1CE2"/>
    <w:rsid w:val="00CE3D3D"/>
    <w:rsid w:val="00CE660B"/>
    <w:rsid w:val="00CF21ED"/>
    <w:rsid w:val="00CF76E1"/>
    <w:rsid w:val="00D0001B"/>
    <w:rsid w:val="00D11866"/>
    <w:rsid w:val="00D17AAA"/>
    <w:rsid w:val="00D20419"/>
    <w:rsid w:val="00D23245"/>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548A"/>
    <w:rsid w:val="00DE6068"/>
    <w:rsid w:val="00DE7E66"/>
    <w:rsid w:val="00DF09CA"/>
    <w:rsid w:val="00DF33F0"/>
    <w:rsid w:val="00DF5B76"/>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72882"/>
    <w:rsid w:val="00E768E7"/>
    <w:rsid w:val="00E775EE"/>
    <w:rsid w:val="00E8326A"/>
    <w:rsid w:val="00E91A64"/>
    <w:rsid w:val="00E91FBC"/>
    <w:rsid w:val="00E92D31"/>
    <w:rsid w:val="00E94B9C"/>
    <w:rsid w:val="00E96F3F"/>
    <w:rsid w:val="00E97219"/>
    <w:rsid w:val="00EA01CB"/>
    <w:rsid w:val="00EA2346"/>
    <w:rsid w:val="00EA253C"/>
    <w:rsid w:val="00EA375E"/>
    <w:rsid w:val="00EA4617"/>
    <w:rsid w:val="00EB1AEF"/>
    <w:rsid w:val="00EB3F39"/>
    <w:rsid w:val="00EC3D7A"/>
    <w:rsid w:val="00EC68D2"/>
    <w:rsid w:val="00ED4024"/>
    <w:rsid w:val="00ED56C2"/>
    <w:rsid w:val="00ED6D13"/>
    <w:rsid w:val="00ED6E2B"/>
    <w:rsid w:val="00ED738D"/>
    <w:rsid w:val="00ED7D48"/>
    <w:rsid w:val="00EE14A3"/>
    <w:rsid w:val="00EE342D"/>
    <w:rsid w:val="00EF3774"/>
    <w:rsid w:val="00F04781"/>
    <w:rsid w:val="00F0574C"/>
    <w:rsid w:val="00F1127F"/>
    <w:rsid w:val="00F11421"/>
    <w:rsid w:val="00F116A4"/>
    <w:rsid w:val="00F1561A"/>
    <w:rsid w:val="00F164B3"/>
    <w:rsid w:val="00F2178C"/>
    <w:rsid w:val="00F276D3"/>
    <w:rsid w:val="00F31740"/>
    <w:rsid w:val="00F31825"/>
    <w:rsid w:val="00F329D4"/>
    <w:rsid w:val="00F347DF"/>
    <w:rsid w:val="00F40F53"/>
    <w:rsid w:val="00F42107"/>
    <w:rsid w:val="00F44A29"/>
    <w:rsid w:val="00F47ECD"/>
    <w:rsid w:val="00F513AE"/>
    <w:rsid w:val="00F535EF"/>
    <w:rsid w:val="00F54DF3"/>
    <w:rsid w:val="00F614D7"/>
    <w:rsid w:val="00F70BA6"/>
    <w:rsid w:val="00F71734"/>
    <w:rsid w:val="00F741D4"/>
    <w:rsid w:val="00F7516F"/>
    <w:rsid w:val="00F75197"/>
    <w:rsid w:val="00F75B92"/>
    <w:rsid w:val="00F77F77"/>
    <w:rsid w:val="00F81254"/>
    <w:rsid w:val="00F83161"/>
    <w:rsid w:val="00F837B4"/>
    <w:rsid w:val="00F869DC"/>
    <w:rsid w:val="00F87B49"/>
    <w:rsid w:val="00F91FB9"/>
    <w:rsid w:val="00F92D53"/>
    <w:rsid w:val="00F96312"/>
    <w:rsid w:val="00F96AA5"/>
    <w:rsid w:val="00FA09D1"/>
    <w:rsid w:val="00FB14EE"/>
    <w:rsid w:val="00FC518E"/>
    <w:rsid w:val="00FC7249"/>
    <w:rsid w:val="00FD1D28"/>
    <w:rsid w:val="00FD2CCF"/>
    <w:rsid w:val="00FD6549"/>
    <w:rsid w:val="00FE209A"/>
    <w:rsid w:val="00FE27E4"/>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21"/>
    <w:rPr>
      <w:sz w:val="24"/>
      <w:szCs w:val="24"/>
    </w:rPr>
  </w:style>
  <w:style w:type="paragraph" w:styleId="Heading1">
    <w:name w:val="heading 1"/>
    <w:basedOn w:val="Normal"/>
    <w:next w:val="Normal"/>
    <w:link w:val="Heading1Char"/>
    <w:qFormat/>
    <w:rsid w:val="009618B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5C5221"/>
    <w:pPr>
      <w:keepNext/>
      <w:jc w:val="right"/>
      <w:outlineLvl w:val="1"/>
    </w:pPr>
    <w:rPr>
      <w:b/>
      <w:bCs/>
      <w:lang w:eastAsia="en-US"/>
    </w:rPr>
  </w:style>
  <w:style w:type="paragraph" w:styleId="Heading3">
    <w:name w:val="heading 3"/>
    <w:basedOn w:val="Normal"/>
    <w:next w:val="Normal"/>
    <w:link w:val="Heading3Char"/>
    <w:qFormat/>
    <w:rsid w:val="005C522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C5221"/>
    <w:pPr>
      <w:keepNext/>
      <w:spacing w:before="240" w:after="60"/>
      <w:outlineLvl w:val="3"/>
    </w:pPr>
    <w:rPr>
      <w:b/>
      <w:bCs/>
      <w:sz w:val="28"/>
      <w:szCs w:val="28"/>
    </w:rPr>
  </w:style>
  <w:style w:type="paragraph" w:styleId="Heading5">
    <w:name w:val="heading 5"/>
    <w:basedOn w:val="Heading"/>
    <w:next w:val="Textbody"/>
    <w:link w:val="Heading5Char"/>
    <w:qFormat/>
    <w:rsid w:val="009618B9"/>
    <w:pPr>
      <w:ind w:left="2126" w:hanging="850"/>
      <w:outlineLvl w:val="4"/>
    </w:pPr>
    <w:rPr>
      <w:b/>
      <w:bCs/>
      <w:i/>
      <w:sz w:val="22"/>
    </w:rPr>
  </w:style>
  <w:style w:type="paragraph" w:styleId="Heading6">
    <w:name w:val="heading 6"/>
    <w:basedOn w:val="Heading"/>
    <w:next w:val="Textbody"/>
    <w:link w:val="Heading6Char"/>
    <w:qFormat/>
    <w:rsid w:val="009618B9"/>
    <w:pPr>
      <w:ind w:left="3118" w:hanging="992"/>
      <w:outlineLvl w:val="5"/>
    </w:pPr>
    <w:rPr>
      <w:b/>
      <w:bCs/>
      <w:i/>
      <w:sz w:val="22"/>
    </w:rPr>
  </w:style>
  <w:style w:type="paragraph" w:styleId="Heading7">
    <w:name w:val="heading 7"/>
    <w:basedOn w:val="Heading"/>
    <w:next w:val="Textbody"/>
    <w:link w:val="Heading7Char"/>
    <w:qFormat/>
    <w:rsid w:val="009618B9"/>
    <w:pPr>
      <w:ind w:left="4252" w:hanging="1134"/>
      <w:outlineLvl w:val="6"/>
    </w:pPr>
    <w:rPr>
      <w:b/>
      <w:bCs/>
      <w:i/>
      <w:sz w:val="22"/>
    </w:rPr>
  </w:style>
  <w:style w:type="paragraph" w:styleId="Heading8">
    <w:name w:val="heading 8"/>
    <w:basedOn w:val="Heading"/>
    <w:next w:val="Textbody"/>
    <w:link w:val="Heading8Char"/>
    <w:qFormat/>
    <w:rsid w:val="009618B9"/>
    <w:pPr>
      <w:ind w:left="5528" w:hanging="1276"/>
      <w:outlineLvl w:val="7"/>
    </w:pPr>
    <w:rPr>
      <w:b/>
      <w:bCs/>
      <w:i/>
      <w:sz w:val="22"/>
    </w:rPr>
  </w:style>
  <w:style w:type="paragraph" w:styleId="Heading9">
    <w:name w:val="heading 9"/>
    <w:basedOn w:val="Heading"/>
    <w:next w:val="Textbody"/>
    <w:link w:val="Heading9Char"/>
    <w:qFormat/>
    <w:rsid w:val="009618B9"/>
    <w:pPr>
      <w:ind w:left="4961" w:hanging="709"/>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C5221"/>
    <w:pPr>
      <w:ind w:left="180" w:hanging="180"/>
    </w:pPr>
    <w:rPr>
      <w:lang w:eastAsia="en-US"/>
    </w:rPr>
  </w:style>
  <w:style w:type="paragraph" w:styleId="BodyTextIndent2">
    <w:name w:val="Body Text Indent 2"/>
    <w:basedOn w:val="Normal"/>
    <w:link w:val="BodyTextIndent2Char"/>
    <w:rsid w:val="005C5221"/>
    <w:pPr>
      <w:ind w:left="-142"/>
      <w:jc w:val="both"/>
    </w:pPr>
    <w:rPr>
      <w:szCs w:val="20"/>
      <w:lang w:eastAsia="en-US"/>
    </w:rPr>
  </w:style>
  <w:style w:type="character" w:customStyle="1" w:styleId="lbldescriptioncl">
    <w:name w:val="lbldescriptioncl"/>
    <w:basedOn w:val="DefaultParagraphFont"/>
    <w:rsid w:val="005C5221"/>
  </w:style>
  <w:style w:type="paragraph" w:customStyle="1" w:styleId="naisf">
    <w:name w:val="naisf"/>
    <w:basedOn w:val="Normal"/>
    <w:rsid w:val="005C5221"/>
    <w:pPr>
      <w:spacing w:before="75" w:after="75"/>
      <w:ind w:firstLine="375"/>
      <w:jc w:val="both"/>
    </w:pPr>
  </w:style>
  <w:style w:type="character" w:styleId="CommentReference">
    <w:name w:val="annotation reference"/>
    <w:rsid w:val="00105B7E"/>
    <w:rPr>
      <w:sz w:val="16"/>
      <w:szCs w:val="16"/>
    </w:rPr>
  </w:style>
  <w:style w:type="paragraph" w:styleId="CommentText">
    <w:name w:val="annotation text"/>
    <w:basedOn w:val="Normal"/>
    <w:link w:val="CommentTextChar"/>
    <w:rsid w:val="00105B7E"/>
    <w:rPr>
      <w:sz w:val="20"/>
      <w:szCs w:val="20"/>
    </w:rPr>
  </w:style>
  <w:style w:type="character" w:customStyle="1" w:styleId="CommentTextChar">
    <w:name w:val="Comment Text Char"/>
    <w:link w:val="CommentText"/>
    <w:rsid w:val="00105B7E"/>
    <w:rPr>
      <w:lang w:val="lv-LV" w:eastAsia="lv-LV"/>
    </w:rPr>
  </w:style>
  <w:style w:type="paragraph" w:styleId="CommentSubject">
    <w:name w:val="annotation subject"/>
    <w:basedOn w:val="CommentText"/>
    <w:next w:val="CommentText"/>
    <w:link w:val="CommentSubjectChar"/>
    <w:rsid w:val="00105B7E"/>
    <w:rPr>
      <w:b/>
      <w:bCs/>
    </w:rPr>
  </w:style>
  <w:style w:type="character" w:customStyle="1" w:styleId="CommentSubjectChar">
    <w:name w:val="Comment Subject Char"/>
    <w:link w:val="CommentSubject"/>
    <w:rsid w:val="00105B7E"/>
    <w:rPr>
      <w:b/>
      <w:bCs/>
      <w:lang w:val="lv-LV" w:eastAsia="lv-LV"/>
    </w:rPr>
  </w:style>
  <w:style w:type="paragraph" w:styleId="BalloonText">
    <w:name w:val="Balloon Text"/>
    <w:basedOn w:val="Normal"/>
    <w:link w:val="BalloonTextChar"/>
    <w:uiPriority w:val="99"/>
    <w:rsid w:val="00105B7E"/>
    <w:rPr>
      <w:rFonts w:ascii="Segoe UI" w:hAnsi="Segoe UI"/>
      <w:sz w:val="18"/>
      <w:szCs w:val="18"/>
    </w:rPr>
  </w:style>
  <w:style w:type="character" w:customStyle="1" w:styleId="BalloonTextChar">
    <w:name w:val="Balloon Text Char"/>
    <w:link w:val="BalloonText"/>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Header">
    <w:name w:val="header"/>
    <w:basedOn w:val="Normal"/>
    <w:link w:val="HeaderChar"/>
    <w:rsid w:val="00F44A29"/>
    <w:pPr>
      <w:tabs>
        <w:tab w:val="center" w:pos="4153"/>
        <w:tab w:val="right" w:pos="8306"/>
      </w:tabs>
    </w:pPr>
    <w:rPr>
      <w:lang w:val="x-none" w:eastAsia="x-none"/>
    </w:rPr>
  </w:style>
  <w:style w:type="character" w:customStyle="1" w:styleId="HeaderChar">
    <w:name w:val="Header Char"/>
    <w:link w:val="Header"/>
    <w:rsid w:val="00F44A29"/>
    <w:rPr>
      <w:sz w:val="24"/>
      <w:szCs w:val="24"/>
    </w:rPr>
  </w:style>
  <w:style w:type="paragraph" w:styleId="Footer">
    <w:name w:val="footer"/>
    <w:basedOn w:val="Normal"/>
    <w:link w:val="FooterChar"/>
    <w:uiPriority w:val="99"/>
    <w:rsid w:val="00F44A29"/>
    <w:pPr>
      <w:tabs>
        <w:tab w:val="center" w:pos="4153"/>
        <w:tab w:val="right" w:pos="8306"/>
      </w:tabs>
    </w:pPr>
    <w:rPr>
      <w:lang w:val="x-none" w:eastAsia="x-none"/>
    </w:rPr>
  </w:style>
  <w:style w:type="character" w:customStyle="1" w:styleId="FooterChar">
    <w:name w:val="Footer Char"/>
    <w:link w:val="Footer"/>
    <w:uiPriority w:val="99"/>
    <w:rsid w:val="00F44A29"/>
    <w:rPr>
      <w:sz w:val="24"/>
      <w:szCs w:val="24"/>
    </w:rPr>
  </w:style>
  <w:style w:type="character" w:styleId="Hyperlink">
    <w:name w:val="Hyperlink"/>
    <w:rsid w:val="00D30753"/>
    <w:rPr>
      <w:color w:val="0563C1"/>
      <w:u w:val="single"/>
    </w:rPr>
  </w:style>
  <w:style w:type="paragraph" w:styleId="NormalWeb">
    <w:name w:val="Normal (Web)"/>
    <w:basedOn w:val="Normal"/>
    <w:uiPriority w:val="99"/>
    <w:unhideWhenUsed/>
    <w:rsid w:val="005E5123"/>
    <w:pPr>
      <w:spacing w:before="100" w:beforeAutospacing="1" w:after="100" w:afterAutospacing="1"/>
    </w:pPr>
  </w:style>
  <w:style w:type="character" w:customStyle="1" w:styleId="Heading3Char">
    <w:name w:val="Heading 3 Char"/>
    <w:link w:val="Heading3"/>
    <w:rsid w:val="00994E87"/>
    <w:rPr>
      <w:rFonts w:ascii="Arial" w:hAnsi="Arial" w:cs="Arial"/>
      <w:b/>
      <w:bCs/>
      <w:sz w:val="26"/>
      <w:szCs w:val="26"/>
    </w:rPr>
  </w:style>
  <w:style w:type="character" w:customStyle="1" w:styleId="Heading1Char">
    <w:name w:val="Heading 1 Char"/>
    <w:link w:val="Heading1"/>
    <w:rsid w:val="009618B9"/>
    <w:rPr>
      <w:rFonts w:ascii="Calibri Light" w:eastAsia="Times New Roman" w:hAnsi="Calibri Light" w:cs="Times New Roman"/>
      <w:b/>
      <w:bCs/>
      <w:kern w:val="32"/>
      <w:sz w:val="32"/>
      <w:szCs w:val="32"/>
      <w:lang w:val="lv-LV" w:eastAsia="lv-LV"/>
    </w:rPr>
  </w:style>
  <w:style w:type="character" w:customStyle="1" w:styleId="Heading5Char">
    <w:name w:val="Heading 5 Char"/>
    <w:link w:val="Heading5"/>
    <w:rsid w:val="009618B9"/>
    <w:rPr>
      <w:rFonts w:ascii="Arial" w:eastAsia="Arial Unicode MS" w:hAnsi="Arial" w:cs="Arial Unicode MS"/>
      <w:b/>
      <w:bCs/>
      <w:i/>
      <w:kern w:val="3"/>
      <w:sz w:val="22"/>
      <w:szCs w:val="28"/>
      <w:lang w:val="lv-LV"/>
    </w:rPr>
  </w:style>
  <w:style w:type="character" w:customStyle="1" w:styleId="Heading6Char">
    <w:name w:val="Heading 6 Char"/>
    <w:link w:val="Heading6"/>
    <w:rsid w:val="009618B9"/>
    <w:rPr>
      <w:rFonts w:ascii="Arial" w:eastAsia="Arial Unicode MS" w:hAnsi="Arial" w:cs="Arial Unicode MS"/>
      <w:b/>
      <w:bCs/>
      <w:i/>
      <w:kern w:val="3"/>
      <w:sz w:val="22"/>
      <w:szCs w:val="28"/>
      <w:lang w:val="lv-LV"/>
    </w:rPr>
  </w:style>
  <w:style w:type="character" w:customStyle="1" w:styleId="Heading7Char">
    <w:name w:val="Heading 7 Char"/>
    <w:link w:val="Heading7"/>
    <w:rsid w:val="009618B9"/>
    <w:rPr>
      <w:rFonts w:ascii="Arial" w:eastAsia="Arial Unicode MS" w:hAnsi="Arial" w:cs="Arial Unicode MS"/>
      <w:b/>
      <w:bCs/>
      <w:i/>
      <w:kern w:val="3"/>
      <w:sz w:val="22"/>
      <w:szCs w:val="28"/>
      <w:lang w:val="lv-LV"/>
    </w:rPr>
  </w:style>
  <w:style w:type="character" w:customStyle="1" w:styleId="Heading8Char">
    <w:name w:val="Heading 8 Char"/>
    <w:link w:val="Heading8"/>
    <w:rsid w:val="009618B9"/>
    <w:rPr>
      <w:rFonts w:ascii="Arial" w:eastAsia="Arial Unicode MS" w:hAnsi="Arial" w:cs="Arial Unicode MS"/>
      <w:b/>
      <w:bCs/>
      <w:i/>
      <w:kern w:val="3"/>
      <w:sz w:val="22"/>
      <w:szCs w:val="28"/>
      <w:lang w:val="lv-LV"/>
    </w:rPr>
  </w:style>
  <w:style w:type="character" w:customStyle="1" w:styleId="Heading9Char">
    <w:name w:val="Heading 9 Char"/>
    <w:link w:val="Heading9"/>
    <w:rsid w:val="009618B9"/>
    <w:rPr>
      <w:rFonts w:ascii="Arial" w:eastAsia="Arial Unicode MS" w:hAnsi="Arial" w:cs="Arial Unicode MS"/>
      <w:b/>
      <w:bCs/>
      <w:i/>
      <w:kern w:val="3"/>
      <w:sz w:val="28"/>
      <w:szCs w:val="28"/>
      <w:lang w:val="lv-LV"/>
    </w:rPr>
  </w:style>
  <w:style w:type="numbering" w:customStyle="1" w:styleId="Bezsaraksta1">
    <w:name w:val="Bez saraksta1"/>
    <w:next w:val="NoList"/>
    <w:uiPriority w:val="99"/>
    <w:semiHidden/>
    <w:unhideWhenUsed/>
    <w:rsid w:val="009618B9"/>
  </w:style>
  <w:style w:type="character" w:customStyle="1" w:styleId="Heading2Char">
    <w:name w:val="Heading 2 Char"/>
    <w:link w:val="Heading2"/>
    <w:rsid w:val="009618B9"/>
    <w:rPr>
      <w:b/>
      <w:bCs/>
      <w:sz w:val="24"/>
      <w:szCs w:val="24"/>
      <w:lang w:val="lv-LV"/>
    </w:rPr>
  </w:style>
  <w:style w:type="character" w:customStyle="1" w:styleId="Heading4Char">
    <w:name w:val="Heading 4 Char"/>
    <w:link w:val="Heading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List">
    <w:name w:val="List"/>
    <w:basedOn w:val="Textbody"/>
    <w:rsid w:val="009618B9"/>
    <w:rPr>
      <w:sz w:val="24"/>
    </w:rPr>
  </w:style>
  <w:style w:type="paragraph" w:styleId="Caption">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ListParagraph">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Title">
    <w:name w:val="Title"/>
    <w:basedOn w:val="Heading"/>
    <w:next w:val="Textbody"/>
    <w:link w:val="TitleChar"/>
    <w:qFormat/>
    <w:rsid w:val="009618B9"/>
    <w:pPr>
      <w:jc w:val="center"/>
    </w:pPr>
    <w:rPr>
      <w:b/>
      <w:bCs/>
      <w:sz w:val="36"/>
      <w:szCs w:val="36"/>
    </w:rPr>
  </w:style>
  <w:style w:type="character" w:customStyle="1" w:styleId="TitleChar">
    <w:name w:val="Title Char"/>
    <w:link w:val="Title"/>
    <w:rsid w:val="009618B9"/>
    <w:rPr>
      <w:rFonts w:ascii="Arial" w:eastAsia="Arial Unicode MS" w:hAnsi="Arial" w:cs="Arial Unicode MS"/>
      <w:b/>
      <w:bCs/>
      <w:kern w:val="3"/>
      <w:sz w:val="36"/>
      <w:szCs w:val="36"/>
      <w:lang w:val="lv-LV"/>
    </w:rPr>
  </w:style>
  <w:style w:type="paragraph" w:styleId="Subtitle">
    <w:name w:val="Subtitle"/>
    <w:basedOn w:val="Heading"/>
    <w:next w:val="Textbody"/>
    <w:link w:val="SubtitleChar"/>
    <w:qFormat/>
    <w:rsid w:val="009618B9"/>
    <w:pPr>
      <w:jc w:val="center"/>
    </w:pPr>
    <w:rPr>
      <w:i/>
      <w:iCs/>
    </w:rPr>
  </w:style>
  <w:style w:type="character" w:customStyle="1" w:styleId="SubtitleChar">
    <w:name w:val="Subtitle Char"/>
    <w:link w:val="Subtitle"/>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Heading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Heading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NoList"/>
    <w:rsid w:val="009618B9"/>
    <w:pPr>
      <w:numPr>
        <w:numId w:val="9"/>
      </w:numPr>
    </w:pPr>
  </w:style>
  <w:style w:type="numbering" w:customStyle="1" w:styleId="WWNum2">
    <w:name w:val="WWNum2"/>
    <w:basedOn w:val="NoList"/>
    <w:rsid w:val="009618B9"/>
    <w:pPr>
      <w:numPr>
        <w:numId w:val="10"/>
      </w:numPr>
    </w:pPr>
  </w:style>
  <w:style w:type="numbering" w:customStyle="1" w:styleId="WWNum3">
    <w:name w:val="WWNum3"/>
    <w:basedOn w:val="NoList"/>
    <w:rsid w:val="009618B9"/>
    <w:pPr>
      <w:numPr>
        <w:numId w:val="11"/>
      </w:numPr>
    </w:pPr>
  </w:style>
  <w:style w:type="numbering" w:customStyle="1" w:styleId="WWNum4">
    <w:name w:val="WWNum4"/>
    <w:basedOn w:val="NoList"/>
    <w:rsid w:val="009618B9"/>
    <w:pPr>
      <w:numPr>
        <w:numId w:val="12"/>
      </w:numPr>
    </w:pPr>
  </w:style>
  <w:style w:type="numbering" w:customStyle="1" w:styleId="WWNum5">
    <w:name w:val="WWNum5"/>
    <w:basedOn w:val="NoList"/>
    <w:rsid w:val="009618B9"/>
    <w:pPr>
      <w:numPr>
        <w:numId w:val="13"/>
      </w:numPr>
    </w:pPr>
  </w:style>
  <w:style w:type="numbering" w:customStyle="1" w:styleId="WWNum6">
    <w:name w:val="WWNum6"/>
    <w:basedOn w:val="NoList"/>
    <w:rsid w:val="009618B9"/>
    <w:pPr>
      <w:numPr>
        <w:numId w:val="14"/>
      </w:numPr>
    </w:pPr>
  </w:style>
  <w:style w:type="numbering" w:customStyle="1" w:styleId="WWNum7">
    <w:name w:val="WWNum7"/>
    <w:basedOn w:val="NoList"/>
    <w:rsid w:val="009618B9"/>
    <w:pPr>
      <w:numPr>
        <w:numId w:val="15"/>
      </w:numPr>
    </w:pPr>
  </w:style>
  <w:style w:type="numbering" w:customStyle="1" w:styleId="WWNum8">
    <w:name w:val="WWNum8"/>
    <w:basedOn w:val="NoList"/>
    <w:rsid w:val="009618B9"/>
    <w:pPr>
      <w:numPr>
        <w:numId w:val="16"/>
      </w:numPr>
    </w:pPr>
  </w:style>
  <w:style w:type="character" w:customStyle="1" w:styleId="apple-converted-space">
    <w:name w:val="apple-converted-space"/>
    <w:rsid w:val="00831017"/>
  </w:style>
  <w:style w:type="paragraph" w:styleId="BodyText2">
    <w:name w:val="Body Text 2"/>
    <w:basedOn w:val="Normal"/>
    <w:link w:val="BodyText2Char"/>
    <w:uiPriority w:val="99"/>
    <w:unhideWhenUsed/>
    <w:rsid w:val="0073548B"/>
    <w:pPr>
      <w:spacing w:after="120" w:line="480" w:lineRule="auto"/>
    </w:pPr>
  </w:style>
  <w:style w:type="character" w:customStyle="1" w:styleId="BodyText2Char">
    <w:name w:val="Body Text 2 Char"/>
    <w:link w:val="BodyText2"/>
    <w:uiPriority w:val="99"/>
    <w:rsid w:val="0073548B"/>
    <w:rPr>
      <w:sz w:val="24"/>
      <w:szCs w:val="24"/>
      <w:lang w:eastAsia="lv-LV"/>
    </w:rPr>
  </w:style>
  <w:style w:type="character" w:styleId="FollowedHyperlink">
    <w:name w:val="FollowedHyperlink"/>
    <w:rsid w:val="0031683A"/>
    <w:rPr>
      <w:color w:val="954F72"/>
      <w:u w:val="single"/>
    </w:rPr>
  </w:style>
  <w:style w:type="character" w:customStyle="1" w:styleId="BodyTextIndent2Char">
    <w:name w:val="Body Text Indent 2 Char"/>
    <w:link w:val="BodyTextIndent2"/>
    <w:rsid w:val="00354EB2"/>
    <w:rPr>
      <w:sz w:val="24"/>
      <w:lang w:eastAsia="en-US"/>
    </w:rPr>
  </w:style>
  <w:style w:type="paragraph" w:customStyle="1" w:styleId="Char">
    <w:name w:val="Char"/>
    <w:basedOn w:val="Normal"/>
    <w:rsid w:val="00804FFC"/>
    <w:pPr>
      <w:widowControl w:val="0"/>
      <w:adjustRightInd w:val="0"/>
      <w:spacing w:after="160" w:line="240" w:lineRule="exact"/>
      <w:jc w:val="both"/>
    </w:pPr>
    <w:rPr>
      <w:rFonts w:ascii="Tahoma" w:hAnsi="Tahoma"/>
      <w:sz w:val="20"/>
      <w:szCs w:val="20"/>
      <w:lang w:val="en-US" w:eastAsia="en-US"/>
    </w:rPr>
  </w:style>
  <w:style w:type="character" w:customStyle="1" w:styleId="BodyTextIndentChar">
    <w:name w:val="Body Text Indent Char"/>
    <w:link w:val="BodyTextIndent"/>
    <w:rsid w:val="00386DB1"/>
    <w:rPr>
      <w:sz w:val="24"/>
      <w:szCs w:val="24"/>
      <w:lang w:eastAsia="en-US"/>
    </w:rPr>
  </w:style>
  <w:style w:type="character" w:customStyle="1" w:styleId="Neatrisintapieminana1">
    <w:name w:val="Neatrisināta pieminēšana1"/>
    <w:uiPriority w:val="99"/>
    <w:semiHidden/>
    <w:unhideWhenUsed/>
    <w:rsid w:val="000A6E22"/>
    <w:rPr>
      <w:color w:val="605E5C"/>
      <w:shd w:val="clear" w:color="auto" w:fill="E1DFDD"/>
    </w:rPr>
  </w:style>
  <w:style w:type="paragraph" w:styleId="FootnoteText">
    <w:name w:val="footnote text"/>
    <w:basedOn w:val="Normal"/>
    <w:link w:val="FootnoteTextChar"/>
    <w:uiPriority w:val="99"/>
    <w:rsid w:val="00D4745E"/>
    <w:rPr>
      <w:sz w:val="20"/>
      <w:szCs w:val="20"/>
    </w:rPr>
  </w:style>
  <w:style w:type="character" w:customStyle="1" w:styleId="FootnoteTextChar">
    <w:name w:val="Footnote Text Char"/>
    <w:basedOn w:val="DefaultParagraphFont"/>
    <w:link w:val="FootnoteText"/>
    <w:uiPriority w:val="99"/>
    <w:rsid w:val="00D4745E"/>
  </w:style>
  <w:style w:type="character" w:styleId="FootnoteReference">
    <w:name w:val="footnote reference"/>
    <w:uiPriority w:val="99"/>
    <w:rsid w:val="00D4745E"/>
    <w:rPr>
      <w:vertAlign w:val="superscript"/>
    </w:rPr>
  </w:style>
  <w:style w:type="paragraph" w:styleId="EndnoteText">
    <w:name w:val="endnote text"/>
    <w:basedOn w:val="Normal"/>
    <w:link w:val="EndnoteTextChar"/>
    <w:rsid w:val="00024E2B"/>
    <w:rPr>
      <w:sz w:val="20"/>
      <w:szCs w:val="20"/>
    </w:rPr>
  </w:style>
  <w:style w:type="character" w:customStyle="1" w:styleId="EndnoteTextChar">
    <w:name w:val="Endnote Text Char"/>
    <w:basedOn w:val="DefaultParagraphFont"/>
    <w:link w:val="EndnoteText"/>
    <w:rsid w:val="00024E2B"/>
  </w:style>
  <w:style w:type="character" w:styleId="EndnoteReference">
    <w:name w:val="endnote reference"/>
    <w:rsid w:val="00024E2B"/>
    <w:rPr>
      <w:vertAlign w:val="superscript"/>
    </w:rPr>
  </w:style>
  <w:style w:type="paragraph" w:styleId="Revision">
    <w:name w:val="Revision"/>
    <w:hidden/>
    <w:uiPriority w:val="99"/>
    <w:semiHidden/>
    <w:rsid w:val="002A189C"/>
    <w:rPr>
      <w:sz w:val="24"/>
      <w:szCs w:val="24"/>
    </w:rPr>
  </w:style>
  <w:style w:type="character" w:customStyle="1" w:styleId="Neatrisintapieminana2">
    <w:name w:val="Neatrisināta pieminēšana2"/>
    <w:basedOn w:val="DefaultParagraphFont"/>
    <w:uiPriority w:val="99"/>
    <w:semiHidden/>
    <w:unhideWhenUsed/>
    <w:rsid w:val="00342552"/>
    <w:rPr>
      <w:color w:val="605E5C"/>
      <w:shd w:val="clear" w:color="auto" w:fill="E1DFDD"/>
    </w:rPr>
  </w:style>
  <w:style w:type="character" w:customStyle="1" w:styleId="UnresolvedMention">
    <w:name w:val="Unresolved Mention"/>
    <w:basedOn w:val="DefaultParagraphFont"/>
    <w:uiPriority w:val="99"/>
    <w:semiHidden/>
    <w:unhideWhenUsed/>
    <w:rsid w:val="0046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9775" TargetMode="External"/><Relationship Id="rId2" Type="http://schemas.openxmlformats.org/officeDocument/2006/relationships/hyperlink" Target="https://tapis.gov.lv/tapis/lv/downloads/114861" TargetMode="External"/><Relationship Id="rId1" Type="http://schemas.openxmlformats.org/officeDocument/2006/relationships/hyperlink" Target="https://tapis.gov.lv/tapis/lv/downloads/114860" TargetMode="External"/><Relationship Id="rId6" Type="http://schemas.openxmlformats.org/officeDocument/2006/relationships/hyperlink" Target="https://tapis.gov.lv/tapis/lv/downloads/202582" TargetMode="External"/><Relationship Id="rId5" Type="http://schemas.openxmlformats.org/officeDocument/2006/relationships/hyperlink" Target="https://tapis.gov.lv/tapis/lv/downloads/202581" TargetMode="External"/><Relationship Id="rId4" Type="http://schemas.openxmlformats.org/officeDocument/2006/relationships/hyperlink" Target="https://tapis.gov.lv/tapis/lv/downloads/20258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6DF44-7141-4DA4-991A-1C9AF66D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5624</Characters>
  <Application>Microsoft Office Word</Application>
  <DocSecurity>0</DocSecurity>
  <Lines>46</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6379</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Arita Bauska</cp:lastModifiedBy>
  <cp:revision>2</cp:revision>
  <cp:lastPrinted>2023-12-01T11:26:00Z</cp:lastPrinted>
  <dcterms:created xsi:type="dcterms:W3CDTF">2025-08-28T12:27:00Z</dcterms:created>
  <dcterms:modified xsi:type="dcterms:W3CDTF">2025-08-28T12:27:00Z</dcterms:modified>
</cp:coreProperties>
</file>