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0AEFF" w14:textId="2529640F" w:rsidR="00AD3708" w:rsidRPr="00532389" w:rsidRDefault="00AD3708" w:rsidP="00AD3708">
      <w:pPr>
        <w:jc w:val="center"/>
        <w:rPr>
          <w:rFonts w:ascii="Times New Roman Bold" w:hAnsi="Times New Roman Bold"/>
          <w:b/>
          <w:bCs/>
          <w:caps/>
        </w:rPr>
      </w:pPr>
      <w:r w:rsidRPr="00532389">
        <w:rPr>
          <w:rFonts w:ascii="Times New Roman Bold" w:hAnsi="Times New Roman Bold"/>
          <w:b/>
          <w:bCs/>
          <w:caps/>
        </w:rPr>
        <w:t>Paskaidrojuma raksts</w:t>
      </w:r>
    </w:p>
    <w:p w14:paraId="30DACBAF" w14:textId="441C82D8" w:rsidR="000F3A76" w:rsidRPr="0087361E" w:rsidRDefault="000F3A76" w:rsidP="000F3A76">
      <w:pPr>
        <w:jc w:val="center"/>
        <w:rPr>
          <w:rFonts w:ascii="Times New Roman Bold" w:hAnsi="Times New Roman Bold"/>
          <w:b/>
          <w:bCs/>
        </w:rPr>
      </w:pPr>
      <w:r w:rsidRPr="0087361E">
        <w:rPr>
          <w:rFonts w:ascii="Times New Roman Bold" w:hAnsi="Times New Roman Bold"/>
          <w:b/>
          <w:bCs/>
        </w:rPr>
        <w:t>par Ogres novada pašvaldības saistošo noteikumu Nr.</w:t>
      </w:r>
      <w:r w:rsidR="005A2025">
        <w:rPr>
          <w:rFonts w:ascii="Times New Roman Bold" w:hAnsi="Times New Roman Bold"/>
          <w:b/>
          <w:bCs/>
        </w:rPr>
        <w:t>31</w:t>
      </w:r>
      <w:r w:rsidRPr="0087361E">
        <w:rPr>
          <w:rFonts w:ascii="Times New Roman Bold" w:hAnsi="Times New Roman Bold"/>
          <w:b/>
          <w:bCs/>
        </w:rPr>
        <w:t>/2025 “Grozījumi Ogres novada pašvaldības 2025.gada 30.janvāra saistošajos noteikumos Nr.1/2025 “Par Ogres novada pašvaldības 2025.gada konsolidēto budžetu””.</w:t>
      </w:r>
    </w:p>
    <w:p w14:paraId="54C4B8A3" w14:textId="77777777" w:rsidR="000F3A76" w:rsidRPr="0087361E" w:rsidRDefault="000F3A76" w:rsidP="000F3A76">
      <w:pPr>
        <w:jc w:val="center"/>
        <w:rPr>
          <w:rFonts w:ascii="Times New Roman Bold" w:hAnsi="Times New Roman Bold"/>
          <w:b/>
          <w:bCs/>
          <w:caps/>
        </w:rPr>
      </w:pPr>
    </w:p>
    <w:p w14:paraId="2F1067A7" w14:textId="46D866C5" w:rsidR="00FB7DD5" w:rsidRPr="0087361E" w:rsidRDefault="0044468A" w:rsidP="0044468A">
      <w:pPr>
        <w:spacing w:line="360" w:lineRule="auto"/>
        <w:ind w:firstLine="426"/>
        <w:jc w:val="center"/>
        <w:rPr>
          <w:b/>
          <w:iCs/>
        </w:rPr>
      </w:pPr>
      <w:r w:rsidRPr="0087361E">
        <w:rPr>
          <w:b/>
          <w:iCs/>
        </w:rPr>
        <w:t>1. VISPĀRĪGA INFORMĀCIJA PAR GROZĪJUMU BŪTĪBU</w:t>
      </w:r>
    </w:p>
    <w:p w14:paraId="17BA3A4B" w14:textId="4F7C359F" w:rsidR="004A2A3F" w:rsidRPr="0087361E" w:rsidRDefault="00FB7DD5" w:rsidP="0044468A">
      <w:pPr>
        <w:spacing w:before="120" w:after="120" w:line="259" w:lineRule="auto"/>
        <w:ind w:firstLine="720"/>
        <w:jc w:val="both"/>
        <w:rPr>
          <w:bCs/>
          <w:iCs/>
        </w:rPr>
      </w:pPr>
      <w:r w:rsidRPr="0087361E">
        <w:rPr>
          <w:bCs/>
          <w:iCs/>
        </w:rPr>
        <w:t>Pamatojoties uz Ogres novada pašvaldības budžeta izpildes analīzi gan ieņēmumos, gan</w:t>
      </w:r>
      <w:r w:rsidR="00D23A23" w:rsidRPr="0087361E">
        <w:rPr>
          <w:bCs/>
          <w:iCs/>
        </w:rPr>
        <w:t xml:space="preserve"> izdevumos, </w:t>
      </w:r>
      <w:bookmarkStart w:id="0" w:name="_Hlk109027438"/>
      <w:r w:rsidR="00821FDE" w:rsidRPr="0087361E">
        <w:rPr>
          <w:bCs/>
          <w:iCs/>
        </w:rPr>
        <w:t>papildus piešķirtajām mērķdotācijām vispārējās</w:t>
      </w:r>
      <w:r w:rsidR="004A0A20" w:rsidRPr="0087361E">
        <w:rPr>
          <w:bCs/>
          <w:iCs/>
        </w:rPr>
        <w:t xml:space="preserve"> izglītības</w:t>
      </w:r>
      <w:r w:rsidR="00821FDE" w:rsidRPr="0087361E">
        <w:rPr>
          <w:bCs/>
          <w:iCs/>
        </w:rPr>
        <w:t xml:space="preserve">, </w:t>
      </w:r>
      <w:r w:rsidR="00DF4C27" w:rsidRPr="0087361E">
        <w:t xml:space="preserve">interešu izglītības, </w:t>
      </w:r>
      <w:r w:rsidR="00821FDE" w:rsidRPr="0087361E">
        <w:rPr>
          <w:bCs/>
          <w:iCs/>
        </w:rPr>
        <w:t>pirmsskolas izglītības iestāžu un speciālās izglītības iestāžu pedagogu darba samaksai no šī gada septembra līdz decembrim</w:t>
      </w:r>
      <w:r w:rsidR="00DF4C27" w:rsidRPr="0087361E">
        <w:rPr>
          <w:bCs/>
          <w:iCs/>
        </w:rPr>
        <w:t xml:space="preserve">, </w:t>
      </w:r>
      <w:r w:rsidR="00DF4C27" w:rsidRPr="0087361E">
        <w:t xml:space="preserve">dotācijām profesionālās ievirzes mākslas un mūzikas izglītības programmu  pedagogu darba samaksai un sociālās apdrošināšanas obligātajām iemaksām </w:t>
      </w:r>
      <w:r w:rsidR="00EF11BC" w:rsidRPr="0087361E">
        <w:rPr>
          <w:bCs/>
          <w:iCs/>
        </w:rPr>
        <w:t xml:space="preserve"> un</w:t>
      </w:r>
      <w:r w:rsidR="00E1781D" w:rsidRPr="0087361E">
        <w:rPr>
          <w:bCs/>
          <w:iCs/>
        </w:rPr>
        <w:t xml:space="preserve"> papildu</w:t>
      </w:r>
      <w:r w:rsidR="001E4977" w:rsidRPr="0087361E">
        <w:rPr>
          <w:bCs/>
          <w:iCs/>
        </w:rPr>
        <w:t xml:space="preserve"> </w:t>
      </w:r>
      <w:r w:rsidR="00E1781D" w:rsidRPr="0087361E">
        <w:rPr>
          <w:bCs/>
          <w:iCs/>
        </w:rPr>
        <w:t>lī</w:t>
      </w:r>
      <w:r w:rsidR="00875B6C" w:rsidRPr="0087361E">
        <w:rPr>
          <w:bCs/>
          <w:iCs/>
        </w:rPr>
        <w:t>d</w:t>
      </w:r>
      <w:r w:rsidR="00E1781D" w:rsidRPr="0087361E">
        <w:rPr>
          <w:bCs/>
          <w:iCs/>
        </w:rPr>
        <w:t>zekļiem Eiropas Savienības projektu realizācijai,</w:t>
      </w:r>
      <w:r w:rsidR="00D23A23" w:rsidRPr="0087361E">
        <w:rPr>
          <w:bCs/>
          <w:iCs/>
        </w:rPr>
        <w:t xml:space="preserve"> </w:t>
      </w:r>
      <w:bookmarkStart w:id="1" w:name="_Hlk139544486"/>
      <w:bookmarkEnd w:id="0"/>
      <w:r w:rsidR="00D23A23" w:rsidRPr="0087361E">
        <w:rPr>
          <w:bCs/>
          <w:iCs/>
        </w:rPr>
        <w:t>Ogres novada pašvaldības pieņemtajiem lēmumiem</w:t>
      </w:r>
      <w:bookmarkEnd w:id="1"/>
      <w:r w:rsidR="00D23A23" w:rsidRPr="0087361E">
        <w:rPr>
          <w:bCs/>
          <w:iCs/>
        </w:rPr>
        <w:t xml:space="preserve"> un izmaksām saistībā ar iepirkumu komisijas pabeigtām iepirkuma procedūrām</w:t>
      </w:r>
      <w:r w:rsidR="003920F0" w:rsidRPr="0087361E">
        <w:rPr>
          <w:bCs/>
          <w:iCs/>
        </w:rPr>
        <w:t>, Ogres novada pašvaldības 202</w:t>
      </w:r>
      <w:r w:rsidR="00061641" w:rsidRPr="0087361E">
        <w:rPr>
          <w:bCs/>
          <w:iCs/>
        </w:rPr>
        <w:t>5</w:t>
      </w:r>
      <w:r w:rsidR="003920F0" w:rsidRPr="0087361E">
        <w:rPr>
          <w:bCs/>
          <w:iCs/>
        </w:rPr>
        <w:t>.</w:t>
      </w:r>
      <w:r w:rsidR="00AE3390" w:rsidRPr="0087361E">
        <w:rPr>
          <w:bCs/>
          <w:iCs/>
        </w:rPr>
        <w:t xml:space="preserve"> </w:t>
      </w:r>
      <w:r w:rsidR="003920F0" w:rsidRPr="0087361E">
        <w:rPr>
          <w:bCs/>
          <w:iCs/>
        </w:rPr>
        <w:t xml:space="preserve">gada </w:t>
      </w:r>
      <w:r w:rsidR="00821FDE" w:rsidRPr="0087361E">
        <w:rPr>
          <w:bCs/>
          <w:iCs/>
        </w:rPr>
        <w:t>3</w:t>
      </w:r>
      <w:r w:rsidR="005445A1" w:rsidRPr="0087361E">
        <w:rPr>
          <w:bCs/>
          <w:iCs/>
        </w:rPr>
        <w:t>0</w:t>
      </w:r>
      <w:r w:rsidR="003920F0" w:rsidRPr="0087361E">
        <w:rPr>
          <w:bCs/>
          <w:iCs/>
        </w:rPr>
        <w:t>.</w:t>
      </w:r>
      <w:r w:rsidR="00AE3390" w:rsidRPr="0087361E">
        <w:rPr>
          <w:bCs/>
          <w:iCs/>
        </w:rPr>
        <w:t xml:space="preserve"> </w:t>
      </w:r>
      <w:r w:rsidR="00821FDE" w:rsidRPr="0087361E">
        <w:rPr>
          <w:bCs/>
          <w:iCs/>
        </w:rPr>
        <w:t>oktobr</w:t>
      </w:r>
      <w:r w:rsidR="003920F0" w:rsidRPr="0087361E">
        <w:rPr>
          <w:bCs/>
          <w:iCs/>
        </w:rPr>
        <w:t xml:space="preserve">a budžeta grozījumos apkopoti </w:t>
      </w:r>
      <w:r w:rsidR="0044468A" w:rsidRPr="0087361E">
        <w:rPr>
          <w:bCs/>
          <w:iCs/>
        </w:rPr>
        <w:t>šādi priekšlikumi pašvaldības budžeta</w:t>
      </w:r>
      <w:r w:rsidR="003920F0" w:rsidRPr="0087361E">
        <w:rPr>
          <w:bCs/>
          <w:iCs/>
        </w:rPr>
        <w:t xml:space="preserve"> grozījum</w:t>
      </w:r>
      <w:r w:rsidR="0044468A" w:rsidRPr="0087361E">
        <w:rPr>
          <w:bCs/>
          <w:iCs/>
        </w:rPr>
        <w:t>iem</w:t>
      </w:r>
      <w:r w:rsidR="003920F0" w:rsidRPr="0087361E">
        <w:rPr>
          <w:bCs/>
          <w:iCs/>
        </w:rPr>
        <w:t>:</w:t>
      </w:r>
    </w:p>
    <w:p w14:paraId="7CED0447" w14:textId="4628DCF6" w:rsidR="003920F0" w:rsidRPr="0087361E" w:rsidRDefault="003920F0" w:rsidP="0044468A">
      <w:pPr>
        <w:pStyle w:val="Sarakstarindkopa"/>
        <w:numPr>
          <w:ilvl w:val="0"/>
          <w:numId w:val="4"/>
        </w:numPr>
        <w:spacing w:before="120" w:after="120" w:line="259" w:lineRule="auto"/>
        <w:ind w:left="0" w:firstLine="720"/>
        <w:jc w:val="both"/>
        <w:rPr>
          <w:bCs/>
        </w:rPr>
      </w:pPr>
      <w:r w:rsidRPr="0087361E">
        <w:rPr>
          <w:bCs/>
        </w:rPr>
        <w:t>precizēt ieņēmumu prognozes;</w:t>
      </w:r>
    </w:p>
    <w:p w14:paraId="1B48D682" w14:textId="1E5E34F9" w:rsidR="003920F0" w:rsidRPr="0087361E" w:rsidRDefault="003920F0" w:rsidP="0044468A">
      <w:pPr>
        <w:pStyle w:val="Sarakstarindkopa"/>
        <w:numPr>
          <w:ilvl w:val="0"/>
          <w:numId w:val="4"/>
        </w:numPr>
        <w:spacing w:before="120" w:after="120" w:line="259" w:lineRule="auto"/>
        <w:ind w:left="0" w:firstLine="720"/>
        <w:jc w:val="both"/>
        <w:rPr>
          <w:bCs/>
        </w:rPr>
      </w:pPr>
      <w:r w:rsidRPr="0087361E">
        <w:rPr>
          <w:bCs/>
        </w:rPr>
        <w:t>precizēt izdevum</w:t>
      </w:r>
      <w:r w:rsidR="0044468A" w:rsidRPr="0087361E">
        <w:rPr>
          <w:bCs/>
        </w:rPr>
        <w:t>us</w:t>
      </w:r>
      <w:r w:rsidRPr="0087361E">
        <w:rPr>
          <w:bCs/>
        </w:rPr>
        <w:t xml:space="preserve"> pamatbudžetā valdības funkcionālajām kategorijām un ekonomiskās klasifikācijas kodiem;</w:t>
      </w:r>
    </w:p>
    <w:p w14:paraId="464A79C5" w14:textId="783B2E36" w:rsidR="003920F0" w:rsidRPr="0087361E" w:rsidRDefault="003920F0" w:rsidP="0044468A">
      <w:pPr>
        <w:pStyle w:val="Sarakstarindkopa"/>
        <w:numPr>
          <w:ilvl w:val="0"/>
          <w:numId w:val="4"/>
        </w:numPr>
        <w:spacing w:before="120" w:after="120" w:line="259" w:lineRule="auto"/>
        <w:ind w:left="0" w:firstLine="720"/>
        <w:jc w:val="both"/>
        <w:rPr>
          <w:bCs/>
        </w:rPr>
      </w:pPr>
      <w:r w:rsidRPr="0087361E">
        <w:rPr>
          <w:bCs/>
        </w:rPr>
        <w:t>precizēt pamatbudžeta finansēšanas daļ</w:t>
      </w:r>
      <w:r w:rsidR="0044468A" w:rsidRPr="0087361E">
        <w:rPr>
          <w:bCs/>
        </w:rPr>
        <w:t>u</w:t>
      </w:r>
      <w:r w:rsidRPr="0087361E">
        <w:rPr>
          <w:bCs/>
        </w:rPr>
        <w:t>.</w:t>
      </w:r>
    </w:p>
    <w:p w14:paraId="64F4EBAF" w14:textId="77777777" w:rsidR="0044468A" w:rsidRPr="0087361E" w:rsidRDefault="0044468A" w:rsidP="0044468A">
      <w:pPr>
        <w:spacing w:line="259" w:lineRule="auto"/>
        <w:ind w:firstLine="720"/>
        <w:jc w:val="center"/>
        <w:rPr>
          <w:b/>
          <w:bCs/>
          <w:caps/>
        </w:rPr>
      </w:pPr>
    </w:p>
    <w:p w14:paraId="0DF07CE0" w14:textId="63A5A697" w:rsidR="00AD3708" w:rsidRPr="0087361E" w:rsidRDefault="0044468A" w:rsidP="0044468A">
      <w:pPr>
        <w:spacing w:before="120" w:after="120" w:line="259" w:lineRule="auto"/>
        <w:ind w:firstLine="720"/>
        <w:jc w:val="center"/>
        <w:rPr>
          <w:b/>
          <w:bCs/>
          <w:caps/>
        </w:rPr>
      </w:pPr>
      <w:r w:rsidRPr="0087361E">
        <w:rPr>
          <w:b/>
          <w:bCs/>
          <w:caps/>
        </w:rPr>
        <w:t>2. </w:t>
      </w:r>
      <w:r w:rsidR="00AD3708" w:rsidRPr="0087361E">
        <w:rPr>
          <w:b/>
          <w:bCs/>
          <w:caps/>
        </w:rPr>
        <w:t>Ogres novada pašvaldības ieņēmum</w:t>
      </w:r>
      <w:r w:rsidR="00AD793B" w:rsidRPr="0087361E">
        <w:rPr>
          <w:b/>
          <w:bCs/>
          <w:caps/>
        </w:rPr>
        <w:t>i</w:t>
      </w:r>
    </w:p>
    <w:p w14:paraId="5CFE1B03" w14:textId="32D91AEE" w:rsidR="00AD3708" w:rsidRPr="0087361E" w:rsidRDefault="00AD3708" w:rsidP="0044468A">
      <w:pPr>
        <w:spacing w:before="120" w:after="120" w:line="259" w:lineRule="auto"/>
        <w:ind w:firstLine="720"/>
        <w:jc w:val="both"/>
      </w:pPr>
      <w:r w:rsidRPr="0087361E">
        <w:t xml:space="preserve">Ogres novada pašvaldības </w:t>
      </w:r>
      <w:r w:rsidR="003920F0" w:rsidRPr="0087361E">
        <w:t>pamat</w:t>
      </w:r>
      <w:r w:rsidRPr="0087361E">
        <w:t>budžeta ieņēmum</w:t>
      </w:r>
      <w:r w:rsidR="00F26D03" w:rsidRPr="0087361E">
        <w:t xml:space="preserve">i saskaņā ar grozījumiem ir </w:t>
      </w:r>
      <w:r w:rsidR="00FF0A52" w:rsidRPr="0087361E">
        <w:rPr>
          <w:b/>
        </w:rPr>
        <w:t>1</w:t>
      </w:r>
      <w:r w:rsidR="004976B4" w:rsidRPr="0087361E">
        <w:rPr>
          <w:b/>
        </w:rPr>
        <w:t>23</w:t>
      </w:r>
      <w:r w:rsidR="00FF0A52" w:rsidRPr="0087361E">
        <w:rPr>
          <w:b/>
        </w:rPr>
        <w:t> </w:t>
      </w:r>
      <w:r w:rsidR="004976B4" w:rsidRPr="0087361E">
        <w:rPr>
          <w:b/>
        </w:rPr>
        <w:t>197</w:t>
      </w:r>
      <w:r w:rsidR="00FF0A52" w:rsidRPr="0087361E">
        <w:rPr>
          <w:b/>
        </w:rPr>
        <w:t xml:space="preserve"> </w:t>
      </w:r>
      <w:r w:rsidR="004976B4" w:rsidRPr="0087361E">
        <w:rPr>
          <w:b/>
        </w:rPr>
        <w:t>061</w:t>
      </w:r>
      <w:r w:rsidR="0044468A" w:rsidRPr="0087361E">
        <w:rPr>
          <w:b/>
        </w:rPr>
        <w:t> </w:t>
      </w:r>
      <w:r w:rsidR="00F26D03" w:rsidRPr="0087361E">
        <w:rPr>
          <w:b/>
          <w:iCs/>
        </w:rPr>
        <w:t>eiro</w:t>
      </w:r>
      <w:r w:rsidR="00F26D03" w:rsidRPr="0087361E">
        <w:rPr>
          <w:bCs/>
          <w:iCs/>
        </w:rPr>
        <w:t>,</w:t>
      </w:r>
      <w:r w:rsidRPr="0087361E">
        <w:rPr>
          <w:bCs/>
          <w:iCs/>
        </w:rPr>
        <w:t xml:space="preserve"> </w:t>
      </w:r>
      <w:r w:rsidR="00F26D03" w:rsidRPr="0087361E">
        <w:t>kas</w:t>
      </w:r>
      <w:r w:rsidR="00AE3390" w:rsidRPr="0087361E">
        <w:t>,</w:t>
      </w:r>
      <w:r w:rsidR="00F26D03" w:rsidRPr="0087361E">
        <w:t xml:space="preserve"> salīdzinot ar </w:t>
      </w:r>
      <w:r w:rsidR="00A371BE" w:rsidRPr="0087361E">
        <w:t>apstiprināto budžetu</w:t>
      </w:r>
      <w:r w:rsidR="00AE3390" w:rsidRPr="0087361E">
        <w:t>,</w:t>
      </w:r>
      <w:r w:rsidR="00F26D03" w:rsidRPr="0087361E">
        <w:t xml:space="preserve"> ir </w:t>
      </w:r>
      <w:r w:rsidR="003920F0" w:rsidRPr="0087361E">
        <w:t>palielināt</w:t>
      </w:r>
      <w:r w:rsidR="00F26D03" w:rsidRPr="0087361E">
        <w:t>i</w:t>
      </w:r>
      <w:r w:rsidRPr="0087361E">
        <w:t xml:space="preserve"> </w:t>
      </w:r>
      <w:r w:rsidR="00F26D03" w:rsidRPr="0087361E">
        <w:t xml:space="preserve">par </w:t>
      </w:r>
      <w:r w:rsidR="004976B4" w:rsidRPr="0087361E">
        <w:rPr>
          <w:b/>
          <w:bCs/>
        </w:rPr>
        <w:t>10 053 006</w:t>
      </w:r>
      <w:r w:rsidR="0044468A" w:rsidRPr="0087361E">
        <w:rPr>
          <w:b/>
          <w:bCs/>
        </w:rPr>
        <w:t> </w:t>
      </w:r>
      <w:r w:rsidRPr="0087361E">
        <w:rPr>
          <w:b/>
          <w:bCs/>
        </w:rPr>
        <w:t>eiro</w:t>
      </w:r>
      <w:r w:rsidR="00A371BE" w:rsidRPr="0087361E">
        <w:t>.</w:t>
      </w:r>
      <w:r w:rsidRPr="0087361E">
        <w:t xml:space="preserve"> </w:t>
      </w:r>
    </w:p>
    <w:p w14:paraId="1E688745" w14:textId="15CB1227" w:rsidR="00014900" w:rsidRPr="0087361E" w:rsidRDefault="004976B4" w:rsidP="0044468A">
      <w:pPr>
        <w:spacing w:before="120" w:after="120" w:line="259" w:lineRule="auto"/>
        <w:ind w:firstLine="720"/>
        <w:jc w:val="both"/>
        <w:rPr>
          <w:iCs/>
        </w:rPr>
      </w:pPr>
      <w:r w:rsidRPr="0087361E">
        <w:rPr>
          <w:noProof/>
        </w:rPr>
        <w:drawing>
          <wp:inline distT="0" distB="0" distL="0" distR="0" wp14:anchorId="5ACF1A9C" wp14:editId="247ACB04">
            <wp:extent cx="5247005" cy="2677795"/>
            <wp:effectExtent l="0" t="0" r="0" b="8255"/>
            <wp:docPr id="159544974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FADF" w14:textId="0F4161D4" w:rsidR="00A371BE" w:rsidRPr="0087361E" w:rsidRDefault="00AE3390" w:rsidP="0044468A">
      <w:pPr>
        <w:spacing w:before="120" w:after="120" w:line="259" w:lineRule="auto"/>
        <w:ind w:firstLine="720"/>
        <w:jc w:val="both"/>
        <w:rPr>
          <w:i/>
        </w:rPr>
      </w:pPr>
      <w:r w:rsidRPr="0087361E">
        <w:rPr>
          <w:i/>
        </w:rPr>
        <w:t>1.</w:t>
      </w:r>
      <w:r w:rsidR="00296288" w:rsidRPr="0087361E">
        <w:rPr>
          <w:i/>
        </w:rPr>
        <w:t>tabula</w:t>
      </w:r>
      <w:r w:rsidR="0044468A" w:rsidRPr="0087361E">
        <w:rPr>
          <w:i/>
        </w:rPr>
        <w:t>.</w:t>
      </w:r>
      <w:r w:rsidR="00296288" w:rsidRPr="0087361E">
        <w:rPr>
          <w:i/>
        </w:rPr>
        <w:t xml:space="preserve"> Ogres novada pašvaldības</w:t>
      </w:r>
      <w:r w:rsidR="00296288" w:rsidRPr="0087361E">
        <w:rPr>
          <w:i/>
        </w:rPr>
        <w:tab/>
        <w:t>ieņēmumu</w:t>
      </w:r>
      <w:r w:rsidR="004A0A20" w:rsidRPr="0087361E">
        <w:rPr>
          <w:i/>
        </w:rPr>
        <w:t xml:space="preserve"> </w:t>
      </w:r>
      <w:r w:rsidR="00296288" w:rsidRPr="0087361E">
        <w:rPr>
          <w:i/>
        </w:rPr>
        <w:t>izmaiņas 202</w:t>
      </w:r>
      <w:r w:rsidR="005445A1" w:rsidRPr="0087361E">
        <w:rPr>
          <w:i/>
        </w:rPr>
        <w:t>5</w:t>
      </w:r>
      <w:r w:rsidR="00296288" w:rsidRPr="0087361E">
        <w:rPr>
          <w:i/>
        </w:rPr>
        <w:t>.</w:t>
      </w:r>
      <w:r w:rsidR="0044468A" w:rsidRPr="0087361E">
        <w:rPr>
          <w:i/>
        </w:rPr>
        <w:t> </w:t>
      </w:r>
      <w:r w:rsidR="00296288" w:rsidRPr="0087361E">
        <w:rPr>
          <w:i/>
        </w:rPr>
        <w:t>gada</w:t>
      </w:r>
      <w:r w:rsidR="0044468A" w:rsidRPr="0087361E">
        <w:rPr>
          <w:i/>
        </w:rPr>
        <w:t xml:space="preserve"> </w:t>
      </w:r>
      <w:r w:rsidR="00DF4C27" w:rsidRPr="0087361E">
        <w:rPr>
          <w:i/>
        </w:rPr>
        <w:t>oktobr</w:t>
      </w:r>
      <w:r w:rsidR="00296288" w:rsidRPr="0087361E">
        <w:rPr>
          <w:i/>
        </w:rPr>
        <w:t>a grozījumos.</w:t>
      </w:r>
    </w:p>
    <w:p w14:paraId="1B5F1B68" w14:textId="6B391691" w:rsidR="00AD3708" w:rsidRPr="0087361E" w:rsidRDefault="0044468A" w:rsidP="0044468A">
      <w:pPr>
        <w:spacing w:before="120" w:after="120" w:line="259" w:lineRule="auto"/>
        <w:ind w:firstLine="720"/>
        <w:jc w:val="both"/>
      </w:pPr>
      <w:r w:rsidRPr="0087361E">
        <w:t>Ogres novada pašvaldības pamatbudžeta ieņēmum</w:t>
      </w:r>
      <w:r w:rsidR="00F32C35" w:rsidRPr="0087361E">
        <w:t>u</w:t>
      </w:r>
      <w:r w:rsidRPr="0087361E">
        <w:t xml:space="preserve"> p</w:t>
      </w:r>
      <w:r w:rsidR="00296288" w:rsidRPr="0087361E">
        <w:t>aliel</w:t>
      </w:r>
      <w:r w:rsidR="00AD3708" w:rsidRPr="0087361E">
        <w:t>inājumu</w:t>
      </w:r>
      <w:r w:rsidR="00BC0B3E" w:rsidRPr="0087361E">
        <w:t xml:space="preserve"> pamatā</w:t>
      </w:r>
      <w:r w:rsidR="00296288" w:rsidRPr="0087361E">
        <w:t xml:space="preserve"> </w:t>
      </w:r>
      <w:r w:rsidR="00AD3708" w:rsidRPr="0087361E">
        <w:t>veido</w:t>
      </w:r>
      <w:r w:rsidR="00DF4C27" w:rsidRPr="0087361E">
        <w:t xml:space="preserve"> valsts mērķdotācijas vispārējās</w:t>
      </w:r>
      <w:r w:rsidR="004A0A20" w:rsidRPr="0087361E">
        <w:t xml:space="preserve"> izglītības</w:t>
      </w:r>
      <w:r w:rsidR="00DF4C27" w:rsidRPr="0087361E">
        <w:t xml:space="preserve">, interešu izglītības, pirmsskolas izglītības iestāžu un speciālās izglītības iestāžu pedagogu darba samaksai un sociālās apdrošināšanas obligātajām iemaksām, </w:t>
      </w:r>
      <w:bookmarkStart w:id="2" w:name="_Hlk178606814"/>
      <w:r w:rsidR="00DF4C27" w:rsidRPr="0087361E">
        <w:t xml:space="preserve">dotācijas profesionālās ievirzes mākslas un mūzikas izglītības programmu </w:t>
      </w:r>
      <w:r w:rsidR="000E6AE1" w:rsidRPr="0087361E">
        <w:t xml:space="preserve"> </w:t>
      </w:r>
      <w:r w:rsidR="00DF4C27" w:rsidRPr="0087361E">
        <w:t xml:space="preserve">pedagogu darba samaksai un sociālās apdrošināšanas obligātajām iemaksām, </w:t>
      </w:r>
      <w:bookmarkEnd w:id="2"/>
      <w:r w:rsidR="009916D8" w:rsidRPr="0087361E">
        <w:t>kā arī</w:t>
      </w:r>
      <w:r w:rsidR="00540FC5" w:rsidRPr="0087361E">
        <w:t xml:space="preserve"> realizē</w:t>
      </w:r>
      <w:r w:rsidR="005B4932" w:rsidRPr="0087361E">
        <w:t xml:space="preserve">jamo </w:t>
      </w:r>
      <w:r w:rsidR="005B4932" w:rsidRPr="0087361E">
        <w:lastRenderedPageBreak/>
        <w:t>un jaunu</w:t>
      </w:r>
      <w:r w:rsidR="00540FC5" w:rsidRPr="0087361E">
        <w:t xml:space="preserve"> </w:t>
      </w:r>
      <w:r w:rsidR="009916D8" w:rsidRPr="0087361E">
        <w:t xml:space="preserve">Eiropas Savienības </w:t>
      </w:r>
      <w:r w:rsidR="00540FC5" w:rsidRPr="0087361E">
        <w:t xml:space="preserve">projektu </w:t>
      </w:r>
      <w:r w:rsidR="004A0A20" w:rsidRPr="0087361E">
        <w:t xml:space="preserve">realizēšanai </w:t>
      </w:r>
      <w:r w:rsidR="00540FC5" w:rsidRPr="0087361E">
        <w:t>saņemtās investīcijas</w:t>
      </w:r>
      <w:r w:rsidR="00BC0B3E" w:rsidRPr="0087361E">
        <w:t xml:space="preserve"> un citi pašvaldības budžetā saņemtie valsts transferti noteiktam mērķim.</w:t>
      </w:r>
    </w:p>
    <w:p w14:paraId="68385AA6" w14:textId="3DC30453" w:rsidR="003F540C" w:rsidRPr="0087361E" w:rsidRDefault="003737F5" w:rsidP="0044468A">
      <w:pPr>
        <w:spacing w:before="120" w:after="120" w:line="259" w:lineRule="auto"/>
        <w:ind w:firstLine="720"/>
        <w:jc w:val="both"/>
      </w:pPr>
      <w:r w:rsidRPr="0087361E">
        <w:rPr>
          <w:b/>
          <w:bCs/>
          <w:caps/>
        </w:rPr>
        <w:t>N</w:t>
      </w:r>
      <w:r w:rsidRPr="0087361E">
        <w:rPr>
          <w:b/>
          <w:bCs/>
        </w:rPr>
        <w:t xml:space="preserve">enodokļu ieņēmumi </w:t>
      </w:r>
      <w:r w:rsidR="0044468A" w:rsidRPr="0087361E">
        <w:t xml:space="preserve">Ogres novada pašvaldības </w:t>
      </w:r>
      <w:r w:rsidRPr="0087361E">
        <w:t>202</w:t>
      </w:r>
      <w:r w:rsidR="004976B4" w:rsidRPr="0087361E">
        <w:t>5</w:t>
      </w:r>
      <w:r w:rsidRPr="0087361E">
        <w:t>.</w:t>
      </w:r>
      <w:r w:rsidR="0044468A" w:rsidRPr="0087361E">
        <w:t> </w:t>
      </w:r>
      <w:r w:rsidRPr="0087361E">
        <w:t xml:space="preserve">gada </w:t>
      </w:r>
      <w:r w:rsidR="006B0C2B" w:rsidRPr="0087361E">
        <w:t>oktobr</w:t>
      </w:r>
      <w:r w:rsidRPr="0087361E">
        <w:t xml:space="preserve">a budžeta grozījumos palielinās par </w:t>
      </w:r>
      <w:r w:rsidR="004976B4" w:rsidRPr="0087361E">
        <w:rPr>
          <w:b/>
          <w:bCs/>
        </w:rPr>
        <w:t>92 184</w:t>
      </w:r>
      <w:r w:rsidRPr="0087361E">
        <w:rPr>
          <w:b/>
          <w:bCs/>
        </w:rPr>
        <w:t xml:space="preserve"> </w:t>
      </w:r>
      <w:r w:rsidRPr="0087361E">
        <w:rPr>
          <w:b/>
        </w:rPr>
        <w:t>eiro.</w:t>
      </w:r>
      <w:r w:rsidRPr="0087361E">
        <w:t xml:space="preserve"> </w:t>
      </w:r>
      <w:r w:rsidR="0044468A" w:rsidRPr="0087361E">
        <w:t>Galvenokārt</w:t>
      </w:r>
      <w:r w:rsidR="008B4E02" w:rsidRPr="0087361E">
        <w:t xml:space="preserve"> tas saistīts ar to, ka i</w:t>
      </w:r>
      <w:r w:rsidRPr="0087361E">
        <w:t xml:space="preserve">eņēmumi no </w:t>
      </w:r>
      <w:bookmarkStart w:id="3" w:name="_Hlk172030408"/>
      <w:r w:rsidRPr="0087361E">
        <w:t>pašvaldības īpašuma pārdošanas</w:t>
      </w:r>
      <w:r w:rsidR="004A0A20" w:rsidRPr="0087361E">
        <w:t>, kas veikta</w:t>
      </w:r>
      <w:r w:rsidRPr="0087361E">
        <w:t xml:space="preserve"> </w:t>
      </w:r>
      <w:bookmarkEnd w:id="3"/>
      <w:r w:rsidRPr="0087361E">
        <w:t xml:space="preserve">saskaņā ar </w:t>
      </w:r>
      <w:r w:rsidR="0044468A" w:rsidRPr="0087361E">
        <w:t xml:space="preserve">domes pieņemtajiem </w:t>
      </w:r>
      <w:r w:rsidRPr="0087361E">
        <w:t>lēmumiem</w:t>
      </w:r>
      <w:r w:rsidR="004A0A20" w:rsidRPr="0087361E">
        <w:t>,</w:t>
      </w:r>
      <w:r w:rsidRPr="0087361E">
        <w:t xml:space="preserve"> palielinā</w:t>
      </w:r>
      <w:r w:rsidR="00415D9E" w:rsidRPr="0087361E">
        <w:t>ti</w:t>
      </w:r>
      <w:r w:rsidRPr="0087361E">
        <w:t xml:space="preserve"> par </w:t>
      </w:r>
      <w:r w:rsidR="00741DB3" w:rsidRPr="0087361E">
        <w:t>87</w:t>
      </w:r>
      <w:r w:rsidR="00321193" w:rsidRPr="0087361E">
        <w:t xml:space="preserve"> </w:t>
      </w:r>
      <w:r w:rsidR="00741DB3" w:rsidRPr="0087361E">
        <w:t>1</w:t>
      </w:r>
      <w:r w:rsidR="00321193" w:rsidRPr="0087361E">
        <w:t>00</w:t>
      </w:r>
      <w:r w:rsidRPr="0087361E">
        <w:t xml:space="preserve"> </w:t>
      </w:r>
      <w:r w:rsidRPr="0087361E">
        <w:rPr>
          <w:bCs/>
        </w:rPr>
        <w:t>eiro</w:t>
      </w:r>
      <w:r w:rsidR="00321193" w:rsidRPr="0087361E">
        <w:rPr>
          <w:bCs/>
        </w:rPr>
        <w:t>.</w:t>
      </w:r>
      <w:r w:rsidR="008B4E02" w:rsidRPr="0087361E">
        <w:rPr>
          <w:bCs/>
        </w:rPr>
        <w:t xml:space="preserve"> </w:t>
      </w:r>
    </w:p>
    <w:p w14:paraId="726264DE" w14:textId="42212C9C" w:rsidR="00741DB3" w:rsidRPr="0087361E" w:rsidRDefault="00741DB3" w:rsidP="0044468A">
      <w:pPr>
        <w:spacing w:before="120" w:after="120" w:line="259" w:lineRule="auto"/>
        <w:ind w:firstLine="720"/>
        <w:jc w:val="both"/>
        <w:rPr>
          <w:bCs/>
        </w:rPr>
      </w:pPr>
      <w:r w:rsidRPr="0087361E">
        <w:rPr>
          <w:b/>
        </w:rPr>
        <w:t xml:space="preserve">Pašvaldību saņemtie transferti no valsts budžeta daļēji finansētām atvasinātām publiskām personām </w:t>
      </w:r>
      <w:r w:rsidRPr="0087361E">
        <w:rPr>
          <w:bCs/>
        </w:rPr>
        <w:t xml:space="preserve">samazināti par 4 500 eiro, kas saistīts ar finansējuma izmaiņām divos projektos. Samazināti plānotie ieņēmumi no Vidzemes plānošanas reģiona konkursam </w:t>
      </w:r>
      <w:r w:rsidR="004A0A20" w:rsidRPr="0087361E">
        <w:rPr>
          <w:bCs/>
        </w:rPr>
        <w:t>“</w:t>
      </w:r>
      <w:r w:rsidRPr="0087361E">
        <w:rPr>
          <w:bCs/>
        </w:rPr>
        <w:t xml:space="preserve">Remigrācijas atbalsta pasākums jaunu darba vietu radīšanai </w:t>
      </w:r>
      <w:r w:rsidR="004A0A20" w:rsidRPr="0087361E">
        <w:rPr>
          <w:bCs/>
        </w:rPr>
        <w:t>“</w:t>
      </w:r>
      <w:r w:rsidRPr="0087361E">
        <w:rPr>
          <w:bCs/>
        </w:rPr>
        <w:t>Esi darba devējs Ogres novadā!</w:t>
      </w:r>
      <w:r w:rsidR="004A0A20" w:rsidRPr="0087361E">
        <w:rPr>
          <w:bCs/>
        </w:rPr>
        <w:t xml:space="preserve">”” </w:t>
      </w:r>
      <w:r w:rsidRPr="0087361E">
        <w:rPr>
          <w:bCs/>
        </w:rPr>
        <w:t xml:space="preserve">par 7500 eiro, savukārt </w:t>
      </w:r>
      <w:r w:rsidR="00AF3492" w:rsidRPr="0087361E">
        <w:rPr>
          <w:bCs/>
        </w:rPr>
        <w:t xml:space="preserve">tiek plānoti ieņēmumi 3000 eiro apmērā Ogres Vēstures un mākslas muzeja projektam Kūltūrvēsturisko ainavu pētījuma </w:t>
      </w:r>
      <w:r w:rsidR="004A0A20" w:rsidRPr="0087361E">
        <w:rPr>
          <w:bCs/>
        </w:rPr>
        <w:t>“</w:t>
      </w:r>
      <w:r w:rsidR="00AF3492" w:rsidRPr="0087361E">
        <w:rPr>
          <w:bCs/>
        </w:rPr>
        <w:t>Ģeoprocesi</w:t>
      </w:r>
      <w:r w:rsidR="004A0A20" w:rsidRPr="0087361E">
        <w:rPr>
          <w:bCs/>
        </w:rPr>
        <w:t>”</w:t>
      </w:r>
      <w:r w:rsidR="00AF3492" w:rsidRPr="0087361E">
        <w:rPr>
          <w:bCs/>
        </w:rPr>
        <w:t xml:space="preserve"> izstrādei</w:t>
      </w:r>
      <w:r w:rsidR="0020492B" w:rsidRPr="0087361E">
        <w:rPr>
          <w:bCs/>
        </w:rPr>
        <w:t>.</w:t>
      </w:r>
    </w:p>
    <w:p w14:paraId="6F62E36B" w14:textId="7BE9319E" w:rsidR="009121E1" w:rsidRPr="0087361E" w:rsidRDefault="00AD3708" w:rsidP="0044468A">
      <w:pPr>
        <w:spacing w:before="120" w:after="120" w:line="259" w:lineRule="auto"/>
        <w:ind w:firstLine="720"/>
        <w:jc w:val="both"/>
      </w:pPr>
      <w:r w:rsidRPr="0087361E">
        <w:rPr>
          <w:b/>
        </w:rPr>
        <w:t>Valsts budžeta transferti</w:t>
      </w:r>
      <w:r w:rsidR="004A0A20" w:rsidRPr="0087361E">
        <w:rPr>
          <w:b/>
        </w:rPr>
        <w:t xml:space="preserve"> </w:t>
      </w:r>
      <w:r w:rsidR="004A0A20" w:rsidRPr="0087361E">
        <w:t>ir i</w:t>
      </w:r>
      <w:r w:rsidRPr="0087361E">
        <w:t>eņēmumi, ko pašvaldība saņem no valsts budžeta konkrētam mērķim</w:t>
      </w:r>
      <w:r w:rsidR="009121E1" w:rsidRPr="0087361E">
        <w:t>.</w:t>
      </w:r>
      <w:r w:rsidRPr="0087361E">
        <w:t xml:space="preserve"> </w:t>
      </w:r>
      <w:r w:rsidR="002E309B" w:rsidRPr="0087361E">
        <w:t xml:space="preserve">Ogres novada pašvaldības </w:t>
      </w:r>
      <w:r w:rsidRPr="0087361E">
        <w:t>202</w:t>
      </w:r>
      <w:r w:rsidR="00AF3492" w:rsidRPr="0087361E">
        <w:t>5</w:t>
      </w:r>
      <w:r w:rsidRPr="0087361E">
        <w:t xml:space="preserve">. gada </w:t>
      </w:r>
      <w:r w:rsidR="000140F5" w:rsidRPr="0087361E">
        <w:t>budžet</w:t>
      </w:r>
      <w:r w:rsidR="009121E1" w:rsidRPr="0087361E">
        <w:t>a grozījumos šie i</w:t>
      </w:r>
      <w:r w:rsidR="007956C8" w:rsidRPr="0087361E">
        <w:t>eņēm</w:t>
      </w:r>
      <w:r w:rsidR="009121E1" w:rsidRPr="0087361E">
        <w:t xml:space="preserve">umi palielinās par </w:t>
      </w:r>
      <w:r w:rsidR="008F7049" w:rsidRPr="0087361E">
        <w:rPr>
          <w:b/>
          <w:bCs/>
        </w:rPr>
        <w:t>9 </w:t>
      </w:r>
      <w:r w:rsidR="00AF3492" w:rsidRPr="0087361E">
        <w:rPr>
          <w:b/>
          <w:bCs/>
        </w:rPr>
        <w:t>868</w:t>
      </w:r>
      <w:r w:rsidR="008F7049" w:rsidRPr="0087361E">
        <w:rPr>
          <w:b/>
          <w:bCs/>
        </w:rPr>
        <w:t xml:space="preserve"> </w:t>
      </w:r>
      <w:r w:rsidR="00AF3492" w:rsidRPr="0087361E">
        <w:rPr>
          <w:b/>
          <w:bCs/>
        </w:rPr>
        <w:t>694</w:t>
      </w:r>
      <w:r w:rsidR="00B94F52" w:rsidRPr="0087361E">
        <w:rPr>
          <w:b/>
          <w:bCs/>
        </w:rPr>
        <w:t xml:space="preserve"> </w:t>
      </w:r>
      <w:r w:rsidR="009121E1" w:rsidRPr="0087361E">
        <w:rPr>
          <w:b/>
        </w:rPr>
        <w:t>eiro.</w:t>
      </w:r>
      <w:r w:rsidR="009121E1" w:rsidRPr="0087361E">
        <w:t xml:space="preserve"> </w:t>
      </w:r>
      <w:r w:rsidR="004976E6" w:rsidRPr="0087361E">
        <w:t xml:space="preserve">Plānotas papildu valsts mērķdotācijas 4 mēnešiem vispārējās izglītības iestāžu pedagoģisko darbinieku darba samaksai un sociālās apdrošināšanas obligātajām iemaksām; piecgadīgo un sešgadīgo bērnu izglītošanā nodarbināto pedagogu darba samaksai un valsts sociālās apdrošināšanas obligātajām iemaksām; mērķdotācija interešu izglītības programmu pedagogu daļējai darba samaksai un valsts sociālās apdrošināšanas obligātajām iemaksām un </w:t>
      </w:r>
      <w:bookmarkStart w:id="4" w:name="_Hlk116987640"/>
      <w:r w:rsidR="004976E6" w:rsidRPr="0087361E">
        <w:t>speciālās izglītības iestāžu</w:t>
      </w:r>
      <w:bookmarkEnd w:id="4"/>
      <w:r w:rsidR="004976E6" w:rsidRPr="0087361E">
        <w:t xml:space="preserve"> pedagogu darba samaksai un valsts sociālās apdrošināšanas obligātajām iemaksām </w:t>
      </w:r>
      <w:r w:rsidR="008F7049" w:rsidRPr="0087361E">
        <w:t>7</w:t>
      </w:r>
      <w:r w:rsidR="00AF3492" w:rsidRPr="0087361E">
        <w:t> 920 142</w:t>
      </w:r>
      <w:r w:rsidR="004976E6" w:rsidRPr="0087361E">
        <w:t xml:space="preserve"> eiro apmērā; papildu dotācijas profesionālās ievirzes izglītības iestāžu pedagogu darba samaksas pieaugumam 5</w:t>
      </w:r>
      <w:r w:rsidR="00AF3492" w:rsidRPr="0087361E">
        <w:t>14</w:t>
      </w:r>
      <w:r w:rsidR="004976E6" w:rsidRPr="0087361E">
        <w:t xml:space="preserve"> </w:t>
      </w:r>
      <w:r w:rsidR="00AF3492" w:rsidRPr="0087361E">
        <w:t>691</w:t>
      </w:r>
      <w:r w:rsidR="004976E6" w:rsidRPr="0087361E">
        <w:t xml:space="preserve"> eiro apmērā</w:t>
      </w:r>
      <w:r w:rsidR="00735BF6" w:rsidRPr="0087361E">
        <w:t>, speciālās izglītības iestādes, kas nodrošina internāta pakalpojumus uzturēšanas izdevumiem  papildus 84 819 eiro.</w:t>
      </w:r>
      <w:r w:rsidR="0020492B" w:rsidRPr="0087361E">
        <w:t xml:space="preserve"> Palielināts plānotais finansējums asistenta pakalpojuma nodrošināšanai sociālajā jomā par </w:t>
      </w:r>
      <w:r w:rsidR="0006714C" w:rsidRPr="0087361E">
        <w:t>406</w:t>
      </w:r>
      <w:r w:rsidR="0020492B" w:rsidRPr="0087361E">
        <w:t> </w:t>
      </w:r>
      <w:r w:rsidR="0006714C" w:rsidRPr="0087361E">
        <w:t>141</w:t>
      </w:r>
      <w:r w:rsidR="0020492B" w:rsidRPr="0087361E">
        <w:t xml:space="preserve"> eiro un izglītības jomā 119 765 eiro apmērā. Precizēti plānotie ieņēmumi Skolu Jaunatnes dziesmu un deju svētkiem (samazināti par 136866 eiro).</w:t>
      </w:r>
    </w:p>
    <w:p w14:paraId="080FAF45" w14:textId="3AF16B0F" w:rsidR="00B71875" w:rsidRPr="0087361E" w:rsidRDefault="00575435" w:rsidP="0044468A">
      <w:pPr>
        <w:spacing w:before="120" w:after="120" w:line="259" w:lineRule="auto"/>
        <w:ind w:firstLine="720"/>
        <w:jc w:val="both"/>
      </w:pPr>
      <w:r w:rsidRPr="0087361E">
        <w:t xml:space="preserve">Valsts budžeta transfertos </w:t>
      </w:r>
      <w:r w:rsidR="00117D43" w:rsidRPr="0087361E">
        <w:t>Ogres novada pašvaldība</w:t>
      </w:r>
      <w:r w:rsidR="00F85B02" w:rsidRPr="0087361E">
        <w:t>i</w:t>
      </w:r>
      <w:r w:rsidR="00117D43" w:rsidRPr="0087361E">
        <w:t xml:space="preserve"> 202</w:t>
      </w:r>
      <w:r w:rsidR="00AF3492" w:rsidRPr="0087361E">
        <w:t>5</w:t>
      </w:r>
      <w:r w:rsidR="00117D43" w:rsidRPr="0087361E">
        <w:t>. gad</w:t>
      </w:r>
      <w:r w:rsidR="00F85B02" w:rsidRPr="0087361E">
        <w:t xml:space="preserve">a </w:t>
      </w:r>
      <w:r w:rsidR="008F7049" w:rsidRPr="0087361E">
        <w:t>oktobr</w:t>
      </w:r>
      <w:r w:rsidR="00F85B02" w:rsidRPr="0087361E">
        <w:t>a budžeta grozījumos</w:t>
      </w:r>
      <w:r w:rsidR="00C662C7" w:rsidRPr="0087361E">
        <w:t xml:space="preserve"> </w:t>
      </w:r>
      <w:r w:rsidRPr="0087361E">
        <w:t xml:space="preserve">precizēti </w:t>
      </w:r>
      <w:r w:rsidR="00C662C7" w:rsidRPr="0087361E">
        <w:t>projektu ieņēmumi</w:t>
      </w:r>
      <w:r w:rsidR="005A217B" w:rsidRPr="0087361E">
        <w:t xml:space="preserve">, </w:t>
      </w:r>
      <w:r w:rsidR="00C662C7" w:rsidRPr="0087361E">
        <w:t>attiecīgi gan samazināti, gan palielināti tiem plānotie ieņēmumi.</w:t>
      </w:r>
      <w:r w:rsidR="00F815A4" w:rsidRPr="0087361E">
        <w:t xml:space="preserve"> Plānoti arī ieņēmumi vairākiem jauniem investīciju projektiem, lielāk</w:t>
      </w:r>
      <w:r w:rsidR="00AD77AF" w:rsidRPr="0087361E">
        <w:t>ais</w:t>
      </w:r>
      <w:r w:rsidR="00F815A4" w:rsidRPr="0087361E">
        <w:t xml:space="preserve"> no tiem ir </w:t>
      </w:r>
      <w:r w:rsidR="00715588" w:rsidRPr="0087361E">
        <w:t xml:space="preserve">ES atveseļošanās fonda projekts Nr.2.1.2.1.i.0/2/24/I/CFLA/003, </w:t>
      </w:r>
      <w:r w:rsidR="004A0A20" w:rsidRPr="0087361E">
        <w:t>“</w:t>
      </w:r>
      <w:r w:rsidR="00715588" w:rsidRPr="0087361E">
        <w:t>Atvieglojumu pārvaldības pakalpojuma pilnveide un ieviešanas atbalsts</w:t>
      </w:r>
      <w:r w:rsidR="004A0A20" w:rsidRPr="0087361E">
        <w:t>”</w:t>
      </w:r>
      <w:r w:rsidR="00715588" w:rsidRPr="0087361E">
        <w:t xml:space="preserve"> </w:t>
      </w:r>
      <w:r w:rsidR="00AD77AF" w:rsidRPr="0087361E">
        <w:t>(</w:t>
      </w:r>
      <w:r w:rsidR="00715588" w:rsidRPr="0087361E">
        <w:t xml:space="preserve">876 798 </w:t>
      </w:r>
      <w:r w:rsidR="00AD77AF" w:rsidRPr="0087361E">
        <w:t xml:space="preserve">eiro) un </w:t>
      </w:r>
      <w:r w:rsidR="00715588" w:rsidRPr="0087361E">
        <w:t>se</w:t>
      </w:r>
      <w:r w:rsidR="00F84AF0" w:rsidRPr="0087361E">
        <w:t>ptiņ</w:t>
      </w:r>
      <w:r w:rsidRPr="0087361E">
        <w:t>i</w:t>
      </w:r>
      <w:r w:rsidR="00FA230D" w:rsidRPr="0087361E">
        <w:t xml:space="preserve"> </w:t>
      </w:r>
      <w:bookmarkStart w:id="5" w:name="_Hlk171674842"/>
      <w:r w:rsidR="00FA230D" w:rsidRPr="0087361E">
        <w:t>Erasmus programmas projekt</w:t>
      </w:r>
      <w:r w:rsidR="001F1EB5" w:rsidRPr="0087361E">
        <w:t>i</w:t>
      </w:r>
      <w:r w:rsidR="00AD77AF" w:rsidRPr="0087361E">
        <w:t xml:space="preserve">. </w:t>
      </w:r>
      <w:r w:rsidR="001F1EB5" w:rsidRPr="0087361E">
        <w:t xml:space="preserve"> </w:t>
      </w:r>
      <w:bookmarkEnd w:id="5"/>
      <w:r w:rsidR="001F1EB5" w:rsidRPr="0087361E">
        <w:t>Ir saņemt</w:t>
      </w:r>
      <w:r w:rsidR="004A0A20" w:rsidRPr="0087361E">
        <w:t>i</w:t>
      </w:r>
      <w:r w:rsidR="001F1EB5" w:rsidRPr="0087361E">
        <w:t xml:space="preserve"> projekt</w:t>
      </w:r>
      <w:r w:rsidR="00715588" w:rsidRPr="0087361E">
        <w:t>u</w:t>
      </w:r>
      <w:r w:rsidR="001F1EB5" w:rsidRPr="0087361E">
        <w:t xml:space="preserve"> </w:t>
      </w:r>
      <w:r w:rsidR="004A0A20" w:rsidRPr="0087361E">
        <w:t>“</w:t>
      </w:r>
      <w:r w:rsidR="00715588" w:rsidRPr="0087361E">
        <w:t>Siltumnīcefekta gāzu emisiju samazināšana Ogres novada pašvaldības Ķeguma un Lielvārdes teritorijas apgaismojuma infrastruktūrā</w:t>
      </w:r>
      <w:r w:rsidR="004A0A20" w:rsidRPr="0087361E">
        <w:t>”</w:t>
      </w:r>
      <w:r w:rsidR="00715588" w:rsidRPr="0087361E">
        <w:t xml:space="preserve"> un </w:t>
      </w:r>
      <w:r w:rsidR="004A0A20" w:rsidRPr="0087361E">
        <w:t>“</w:t>
      </w:r>
      <w:r w:rsidR="00715588" w:rsidRPr="0087361E">
        <w:t>Siltumnīcefekta gāzu emisiju samazināšana Ogres novada pašvaldības Ikšķiles teritorijas apgaismojuma infrastruktūrā</w:t>
      </w:r>
      <w:r w:rsidR="004A0A20" w:rsidRPr="0087361E">
        <w:t>”</w:t>
      </w:r>
      <w:r w:rsidR="001F1EB5" w:rsidRPr="0087361E">
        <w:t xml:space="preserve"> gala maksājum</w:t>
      </w:r>
      <w:r w:rsidR="00715588" w:rsidRPr="0087361E">
        <w:t>i</w:t>
      </w:r>
      <w:r w:rsidR="007D3C0E" w:rsidRPr="0087361E">
        <w:t xml:space="preserve"> </w:t>
      </w:r>
      <w:r w:rsidR="00715588" w:rsidRPr="0087361E">
        <w:t xml:space="preserve">149 074 </w:t>
      </w:r>
      <w:r w:rsidR="007D3C0E" w:rsidRPr="0087361E">
        <w:t>eiro apmērā un veikta ši</w:t>
      </w:r>
      <w:r w:rsidR="002E46E1" w:rsidRPr="0087361E">
        <w:t>e</w:t>
      </w:r>
      <w:r w:rsidR="007D3C0E" w:rsidRPr="0087361E">
        <w:t>m projekt</w:t>
      </w:r>
      <w:r w:rsidR="002E46E1" w:rsidRPr="0087361E">
        <w:t>ie</w:t>
      </w:r>
      <w:r w:rsidR="007D3C0E" w:rsidRPr="0087361E">
        <w:t>m ņemtā aizņēmuma atmaksa.</w:t>
      </w:r>
    </w:p>
    <w:p w14:paraId="6CC0DC38" w14:textId="48DC08B4" w:rsidR="002E46E1" w:rsidRPr="0087361E" w:rsidRDefault="004A0A20" w:rsidP="0044468A">
      <w:pPr>
        <w:spacing w:before="120" w:after="120" w:line="259" w:lineRule="auto"/>
        <w:ind w:firstLine="720"/>
        <w:jc w:val="both"/>
      </w:pPr>
      <w:r w:rsidRPr="0087361E">
        <w:t>Par</w:t>
      </w:r>
      <w:r w:rsidR="002E46E1" w:rsidRPr="0087361E">
        <w:t xml:space="preserve"> </w:t>
      </w:r>
      <w:r w:rsidR="00D31DA9" w:rsidRPr="0087361E">
        <w:t xml:space="preserve">57 000 eiro </w:t>
      </w:r>
      <w:r w:rsidRPr="0087361E">
        <w:t>samazināti</w:t>
      </w:r>
      <w:r w:rsidR="00D31DA9" w:rsidRPr="0087361E">
        <w:t xml:space="preserve"> </w:t>
      </w:r>
      <w:r w:rsidR="002E46E1" w:rsidRPr="0087361E">
        <w:t>2025. gad</w:t>
      </w:r>
      <w:r w:rsidRPr="0087361E">
        <w:t>ā plānotie</w:t>
      </w:r>
      <w:r w:rsidR="002E46E1" w:rsidRPr="0087361E">
        <w:t xml:space="preserve"> ieņēmumi projekta</w:t>
      </w:r>
      <w:r w:rsidR="00D31DA9" w:rsidRPr="0087361E">
        <w:t>m</w:t>
      </w:r>
      <w:r w:rsidR="002E46E1" w:rsidRPr="0087361E">
        <w:t xml:space="preserve"> “Ēku siltumapgādes vieda vadība”, jo t</w:t>
      </w:r>
      <w:r w:rsidR="00D31DA9" w:rsidRPr="0087361E">
        <w:t>o</w:t>
      </w:r>
      <w:r w:rsidR="002E46E1" w:rsidRPr="0087361E">
        <w:t xml:space="preserve"> </w:t>
      </w:r>
      <w:r w:rsidR="00D31DA9" w:rsidRPr="0087361E">
        <w:t>būs iespējams</w:t>
      </w:r>
      <w:r w:rsidR="002E46E1" w:rsidRPr="0087361E">
        <w:t xml:space="preserve"> realiz</w:t>
      </w:r>
      <w:r w:rsidR="00D31DA9" w:rsidRPr="0087361E">
        <w:t xml:space="preserve">ēt 2026.gadā. </w:t>
      </w:r>
      <w:bookmarkStart w:id="6" w:name="_Hlk211513984"/>
      <w:r w:rsidR="00D31DA9" w:rsidRPr="0087361E">
        <w:t xml:space="preserve">Projekts “Izglītības iestāžu nodrošinājums pilnveidotā vispārējās izglītības satura kvalitatīvai ieviešanai pirmsskolas izglītības pakāpē” netika apstiprināts, līdz ar to tiek samazināti šim mērķim plānotie </w:t>
      </w:r>
      <w:bookmarkEnd w:id="6"/>
      <w:r w:rsidR="00D31DA9" w:rsidRPr="0087361E">
        <w:t>ieņēmumi</w:t>
      </w:r>
      <w:r w:rsidR="001014F7" w:rsidRPr="0087361E">
        <w:t xml:space="preserve"> 106 399  eiro apmērā</w:t>
      </w:r>
      <w:r w:rsidR="00D31DA9" w:rsidRPr="0087361E">
        <w:t xml:space="preserve">. </w:t>
      </w:r>
      <w:r w:rsidR="001014F7" w:rsidRPr="0087361E">
        <w:t>Par 591 551eiro s</w:t>
      </w:r>
      <w:r w:rsidR="00AC612D" w:rsidRPr="0087361E">
        <w:t>amazināti projekta “Skolas ielas (posmā no Pirts ielas līdz Jaunogres prospektam), Ogrē</w:t>
      </w:r>
      <w:r w:rsidR="001014F7" w:rsidRPr="0087361E">
        <w:t>,</w:t>
      </w:r>
      <w:r w:rsidR="00AC612D" w:rsidRPr="0087361E">
        <w:t xml:space="preserve"> pārbūve uzņēmējdarbības veicināšanai” </w:t>
      </w:r>
      <w:r w:rsidR="001014F7" w:rsidRPr="0087361E">
        <w:t xml:space="preserve">realizēšanai </w:t>
      </w:r>
      <w:r w:rsidR="00AC612D" w:rsidRPr="0087361E">
        <w:t>plānotie ieņēmumi, jo, lai nodrošinātu šī projekta realizācijas naudas plūsmu</w:t>
      </w:r>
      <w:r w:rsidR="001014F7" w:rsidRPr="0087361E">
        <w:t>,</w:t>
      </w:r>
      <w:r w:rsidR="00AC612D" w:rsidRPr="0087361E">
        <w:t xml:space="preserve"> </w:t>
      </w:r>
      <w:r w:rsidR="001014F7" w:rsidRPr="0087361E">
        <w:t>paredzēts</w:t>
      </w:r>
      <w:r w:rsidR="00AC612D" w:rsidRPr="0087361E">
        <w:t xml:space="preserve"> ņemt aizņēmumu šī projekta priekšfinansējuma</w:t>
      </w:r>
      <w:r w:rsidR="001014F7" w:rsidRPr="0087361E">
        <w:t xml:space="preserve"> nodrošināšanai</w:t>
      </w:r>
      <w:r w:rsidR="00AC612D" w:rsidRPr="0087361E">
        <w:t>.</w:t>
      </w:r>
    </w:p>
    <w:p w14:paraId="0B5AFC92" w14:textId="7D89B346" w:rsidR="008466FF" w:rsidRPr="0087361E" w:rsidRDefault="00AD3708" w:rsidP="0044468A">
      <w:pPr>
        <w:spacing w:before="120" w:after="120" w:line="259" w:lineRule="auto"/>
        <w:ind w:firstLine="720"/>
        <w:jc w:val="both"/>
      </w:pPr>
      <w:r w:rsidRPr="0087361E">
        <w:rPr>
          <w:b/>
        </w:rPr>
        <w:lastRenderedPageBreak/>
        <w:t>Budžeta iestāžu ieņēmumi</w:t>
      </w:r>
      <w:r w:rsidR="002E309B" w:rsidRPr="0087361E">
        <w:rPr>
          <w:b/>
          <w:caps/>
        </w:rPr>
        <w:t xml:space="preserve"> </w:t>
      </w:r>
      <w:r w:rsidR="002E309B" w:rsidRPr="0087361E">
        <w:t xml:space="preserve">Ogres novada pašvaldības </w:t>
      </w:r>
      <w:r w:rsidR="00B71875" w:rsidRPr="0087361E">
        <w:t>202</w:t>
      </w:r>
      <w:r w:rsidR="00AC612D" w:rsidRPr="0087361E">
        <w:t>5</w:t>
      </w:r>
      <w:r w:rsidR="00B71875" w:rsidRPr="0087361E">
        <w:t xml:space="preserve">. gada </w:t>
      </w:r>
      <w:r w:rsidR="007C1F0B" w:rsidRPr="0087361E">
        <w:t>3</w:t>
      </w:r>
      <w:r w:rsidR="00AC612D" w:rsidRPr="0087361E">
        <w:t>0</w:t>
      </w:r>
      <w:r w:rsidR="00B71875" w:rsidRPr="0087361E">
        <w:t xml:space="preserve">. </w:t>
      </w:r>
      <w:r w:rsidR="007C1F0B" w:rsidRPr="0087361E">
        <w:t>oktobr</w:t>
      </w:r>
      <w:r w:rsidR="00100ECE" w:rsidRPr="0087361E">
        <w:t xml:space="preserve">a budžeta grozījumos ir </w:t>
      </w:r>
      <w:r w:rsidR="00432EFD" w:rsidRPr="0087361E">
        <w:t>paliel</w:t>
      </w:r>
      <w:r w:rsidR="00100ECE" w:rsidRPr="0087361E">
        <w:t xml:space="preserve">ināti par </w:t>
      </w:r>
      <w:r w:rsidR="00AC612D" w:rsidRPr="0087361E">
        <w:rPr>
          <w:b/>
        </w:rPr>
        <w:t>96 628</w:t>
      </w:r>
      <w:r w:rsidR="00100ECE" w:rsidRPr="0087361E">
        <w:rPr>
          <w:b/>
        </w:rPr>
        <w:t xml:space="preserve"> eiro</w:t>
      </w:r>
      <w:r w:rsidR="001D5EEA" w:rsidRPr="0087361E">
        <w:t>, kas pamatā saistīts ar ieņēmumu pārsniegumu par nekustamā īpašuma nomu</w:t>
      </w:r>
      <w:r w:rsidR="008466FF" w:rsidRPr="0087361E">
        <w:t>.</w:t>
      </w:r>
    </w:p>
    <w:p w14:paraId="114B90D0" w14:textId="77777777" w:rsidR="002E309B" w:rsidRPr="0087361E" w:rsidRDefault="002E309B" w:rsidP="0044468A">
      <w:pPr>
        <w:spacing w:before="120" w:after="120" w:line="259" w:lineRule="auto"/>
        <w:ind w:firstLine="720"/>
        <w:jc w:val="both"/>
      </w:pPr>
    </w:p>
    <w:p w14:paraId="22D86408" w14:textId="5ED288A2" w:rsidR="00AD3708" w:rsidRPr="0087361E" w:rsidRDefault="002E309B" w:rsidP="002E309B">
      <w:pPr>
        <w:spacing w:before="120" w:after="120" w:line="259" w:lineRule="auto"/>
        <w:ind w:firstLine="720"/>
        <w:jc w:val="center"/>
        <w:rPr>
          <w:b/>
          <w:bCs/>
          <w:caps/>
        </w:rPr>
      </w:pPr>
      <w:r w:rsidRPr="0087361E">
        <w:rPr>
          <w:b/>
          <w:bCs/>
          <w:caps/>
        </w:rPr>
        <w:t>3. </w:t>
      </w:r>
      <w:r w:rsidR="00AD3708" w:rsidRPr="0087361E">
        <w:rPr>
          <w:b/>
          <w:bCs/>
          <w:caps/>
        </w:rPr>
        <w:t>Ogres novada pašvaldības budžeta izdevumi</w:t>
      </w:r>
    </w:p>
    <w:p w14:paraId="24F1B773" w14:textId="128D0659" w:rsidR="004515CB" w:rsidRPr="0087361E" w:rsidRDefault="00AD3708" w:rsidP="004515CB">
      <w:pPr>
        <w:spacing w:before="120" w:after="120" w:line="259" w:lineRule="auto"/>
        <w:ind w:firstLine="720"/>
        <w:jc w:val="both"/>
        <w:rPr>
          <w:b/>
        </w:rPr>
      </w:pPr>
      <w:r w:rsidRPr="0087361E">
        <w:t>Ogres novada pašvaldības 202</w:t>
      </w:r>
      <w:r w:rsidR="00AC612D" w:rsidRPr="0087361E">
        <w:t>5</w:t>
      </w:r>
      <w:r w:rsidRPr="0087361E">
        <w:t>. gada pamatbudžeta izdevum</w:t>
      </w:r>
      <w:r w:rsidR="00B6267F" w:rsidRPr="0087361E">
        <w:t xml:space="preserve">u daļā precizēti izdevumi </w:t>
      </w:r>
      <w:r w:rsidR="009C4C15" w:rsidRPr="0087361E">
        <w:t>atbilstoši</w:t>
      </w:r>
      <w:r w:rsidR="00B6267F" w:rsidRPr="0087361E">
        <w:t xml:space="preserve"> funkcionālajām kategorijām un ekonomiskās klasifikācijas kodiem, kopumā izdevumus</w:t>
      </w:r>
      <w:r w:rsidRPr="0087361E">
        <w:t xml:space="preserve"> </w:t>
      </w:r>
      <w:r w:rsidR="00D45682" w:rsidRPr="0087361E">
        <w:t>paliel</w:t>
      </w:r>
      <w:r w:rsidR="00B6267F" w:rsidRPr="0087361E">
        <w:t xml:space="preserve">inot par </w:t>
      </w:r>
      <w:r w:rsidR="00AC612D" w:rsidRPr="0087361E">
        <w:rPr>
          <w:b/>
        </w:rPr>
        <w:t>10 810 799</w:t>
      </w:r>
      <w:r w:rsidR="00B6267F" w:rsidRPr="0087361E">
        <w:rPr>
          <w:b/>
        </w:rPr>
        <w:t xml:space="preserve"> eiro</w:t>
      </w:r>
      <w:r w:rsidR="002E309B" w:rsidRPr="0087361E">
        <w:t>,</w:t>
      </w:r>
      <w:r w:rsidR="002E309B" w:rsidRPr="0087361E">
        <w:rPr>
          <w:bCs/>
        </w:rPr>
        <w:t xml:space="preserve"> </w:t>
      </w:r>
      <w:r w:rsidR="004515CB" w:rsidRPr="0087361E">
        <w:rPr>
          <w:bCs/>
        </w:rPr>
        <w:t>kas</w:t>
      </w:r>
      <w:r w:rsidR="004515CB" w:rsidRPr="0087361E">
        <w:t xml:space="preserve"> pamatā saistīts ar papildu finansējumu pedagogu darba samaksai un valsts sociālās apdrošināšanas obligātajām iemaksām </w:t>
      </w:r>
      <w:bookmarkStart w:id="7" w:name="_Hlk179451941"/>
      <w:r w:rsidR="004515CB" w:rsidRPr="0087361E">
        <w:t xml:space="preserve">no šī gada septembra līdz </w:t>
      </w:r>
      <w:r w:rsidR="00AC612D" w:rsidRPr="0087361E">
        <w:t>dec</w:t>
      </w:r>
      <w:r w:rsidR="004515CB" w:rsidRPr="0087361E">
        <w:t>embrim</w:t>
      </w:r>
      <w:r w:rsidR="00C237B5" w:rsidRPr="0087361E">
        <w:t>,</w:t>
      </w:r>
      <w:r w:rsidR="00085A83" w:rsidRPr="0087361E">
        <w:t xml:space="preserve"> </w:t>
      </w:r>
      <w:bookmarkEnd w:id="7"/>
      <w:r w:rsidR="004515CB" w:rsidRPr="0087361E">
        <w:t>projektu izmaksu precizējumiem un jaunu investīciju projektu realizācijas uzsākšanu, kā arī Ogres novada pašvaldības pieņemtajiem lēmumiem par līdzekļu piešķiršanu no “Izdevumi neparedzētiem gadījumiem”. Ogres novada pašvaldības 202</w:t>
      </w:r>
      <w:r w:rsidR="00C237B5" w:rsidRPr="0087361E">
        <w:t>5</w:t>
      </w:r>
      <w:r w:rsidR="004515CB" w:rsidRPr="0087361E">
        <w:t xml:space="preserve">. gada pamatbudžeta izdevumi saskaņā ar grozījumiem ir </w:t>
      </w:r>
      <w:r w:rsidR="004515CB" w:rsidRPr="0087361E">
        <w:rPr>
          <w:b/>
          <w:bCs/>
        </w:rPr>
        <w:t>1</w:t>
      </w:r>
      <w:r w:rsidR="00C237B5" w:rsidRPr="0087361E">
        <w:rPr>
          <w:b/>
          <w:bCs/>
        </w:rPr>
        <w:t>43</w:t>
      </w:r>
      <w:r w:rsidR="004515CB" w:rsidRPr="0087361E">
        <w:rPr>
          <w:b/>
          <w:bCs/>
        </w:rPr>
        <w:t> </w:t>
      </w:r>
      <w:r w:rsidR="00C237B5" w:rsidRPr="0087361E">
        <w:rPr>
          <w:b/>
          <w:bCs/>
        </w:rPr>
        <w:t>591</w:t>
      </w:r>
      <w:r w:rsidR="004515CB" w:rsidRPr="0087361E">
        <w:rPr>
          <w:b/>
          <w:bCs/>
        </w:rPr>
        <w:t xml:space="preserve"> </w:t>
      </w:r>
      <w:r w:rsidR="00085A83" w:rsidRPr="0087361E">
        <w:rPr>
          <w:b/>
          <w:bCs/>
        </w:rPr>
        <w:t>0</w:t>
      </w:r>
      <w:r w:rsidR="00C237B5" w:rsidRPr="0087361E">
        <w:rPr>
          <w:b/>
          <w:bCs/>
        </w:rPr>
        <w:t>85</w:t>
      </w:r>
      <w:r w:rsidR="004515CB" w:rsidRPr="0087361E">
        <w:rPr>
          <w:b/>
          <w:bCs/>
          <w:iCs/>
        </w:rPr>
        <w:t xml:space="preserve"> eiro.</w:t>
      </w:r>
    </w:p>
    <w:p w14:paraId="71C2AFCD" w14:textId="35F61A85" w:rsidR="00E96937" w:rsidRPr="0087361E" w:rsidRDefault="00E96937" w:rsidP="009C4C15">
      <w:pPr>
        <w:spacing w:before="120" w:after="120" w:line="259" w:lineRule="auto"/>
        <w:ind w:firstLine="720"/>
        <w:jc w:val="both"/>
      </w:pPr>
      <w:r w:rsidRPr="0087361E">
        <w:rPr>
          <w:b/>
          <w:caps/>
        </w:rPr>
        <w:t>V</w:t>
      </w:r>
      <w:r w:rsidRPr="0087361E">
        <w:rPr>
          <w:b/>
        </w:rPr>
        <w:t>ispārējie va</w:t>
      </w:r>
      <w:r w:rsidR="00E2675E" w:rsidRPr="0087361E">
        <w:rPr>
          <w:b/>
        </w:rPr>
        <w:t>l</w:t>
      </w:r>
      <w:r w:rsidRPr="0087361E">
        <w:rPr>
          <w:b/>
        </w:rPr>
        <w:t>dības dienesti</w:t>
      </w:r>
      <w:r w:rsidR="009C4C15" w:rsidRPr="0087361E">
        <w:rPr>
          <w:b/>
        </w:rPr>
        <w:t>.</w:t>
      </w:r>
      <w:r w:rsidR="002E309B" w:rsidRPr="0087361E">
        <w:rPr>
          <w:b/>
        </w:rPr>
        <w:t xml:space="preserve"> </w:t>
      </w:r>
      <w:r w:rsidR="002E309B" w:rsidRPr="0087361E">
        <w:t>Ogres novada pašvaldības i</w:t>
      </w:r>
      <w:r w:rsidRPr="0087361E">
        <w:t xml:space="preserve">zdevumi </w:t>
      </w:r>
      <w:r w:rsidR="00C237B5" w:rsidRPr="0087361E">
        <w:t>samazin</w:t>
      </w:r>
      <w:r w:rsidRPr="0087361E">
        <w:t>āti par</w:t>
      </w:r>
      <w:r w:rsidRPr="0087361E">
        <w:rPr>
          <w:b/>
        </w:rPr>
        <w:t xml:space="preserve"> </w:t>
      </w:r>
      <w:r w:rsidR="00C237B5" w:rsidRPr="0087361E">
        <w:rPr>
          <w:b/>
        </w:rPr>
        <w:t>68 653</w:t>
      </w:r>
      <w:r w:rsidRPr="0087361E">
        <w:rPr>
          <w:b/>
        </w:rPr>
        <w:t xml:space="preserve"> </w:t>
      </w:r>
      <w:r w:rsidRPr="0087361E">
        <w:rPr>
          <w:b/>
          <w:bCs/>
          <w:iCs/>
        </w:rPr>
        <w:t>eiro</w:t>
      </w:r>
      <w:r w:rsidRPr="0087361E">
        <w:t xml:space="preserve">. </w:t>
      </w:r>
      <w:r w:rsidRPr="0087361E">
        <w:rPr>
          <w:bCs/>
          <w:iCs/>
        </w:rPr>
        <w:t xml:space="preserve">Izdevumi neparedzētiem gadījumiem saskaņā ar </w:t>
      </w:r>
      <w:r w:rsidR="002E309B" w:rsidRPr="0087361E">
        <w:rPr>
          <w:bCs/>
          <w:iCs/>
        </w:rPr>
        <w:t xml:space="preserve">pašvaldības domes pieņemtajiem </w:t>
      </w:r>
      <w:r w:rsidRPr="0087361E">
        <w:rPr>
          <w:bCs/>
          <w:iCs/>
        </w:rPr>
        <w:t xml:space="preserve">lēmumiem samazināti par </w:t>
      </w:r>
      <w:r w:rsidR="00C237B5" w:rsidRPr="0087361E">
        <w:t>70 905</w:t>
      </w:r>
      <w:r w:rsidRPr="0087361E">
        <w:t xml:space="preserve"> </w:t>
      </w:r>
      <w:r w:rsidRPr="0087361E">
        <w:rPr>
          <w:bCs/>
          <w:iCs/>
        </w:rPr>
        <w:t>eiro</w:t>
      </w:r>
      <w:r w:rsidR="00C237B5" w:rsidRPr="0087361E">
        <w:rPr>
          <w:bCs/>
          <w:iCs/>
        </w:rPr>
        <w:t xml:space="preserve">, precizēti </w:t>
      </w:r>
      <w:r w:rsidR="000C5F2F" w:rsidRPr="0087361E">
        <w:t>novada pašvaldības domes vēlēšanu sagatavošanai un sarīkošanai plānotie izdevumi (samazināti par 15 261 eiro)</w:t>
      </w:r>
      <w:r w:rsidR="009C4C15" w:rsidRPr="0087361E">
        <w:t xml:space="preserve">, </w:t>
      </w:r>
      <w:r w:rsidR="000C5F2F" w:rsidRPr="0087361E">
        <w:t xml:space="preserve">par 17 513 eiro </w:t>
      </w:r>
      <w:r w:rsidR="009C4C15" w:rsidRPr="0087361E">
        <w:t xml:space="preserve">palielināti </w:t>
      </w:r>
      <w:r w:rsidR="000C5F2F" w:rsidRPr="0087361E">
        <w:t>izpildvarai paredzētie līdzekļi</w:t>
      </w:r>
      <w:r w:rsidR="009C4C15" w:rsidRPr="0087361E">
        <w:t xml:space="preserve"> –</w:t>
      </w:r>
      <w:r w:rsidR="00CB0604" w:rsidRPr="0087361E">
        <w:t xml:space="preserve"> tas saistīts ar </w:t>
      </w:r>
      <w:r w:rsidR="000C5F2F" w:rsidRPr="0087361E">
        <w:t xml:space="preserve">papildus ArcGIS sistēmas </w:t>
      </w:r>
      <w:r w:rsidR="008F5403" w:rsidRPr="0087361E">
        <w:t>iegādi</w:t>
      </w:r>
      <w:r w:rsidR="009C4C15" w:rsidRPr="0087361E">
        <w:t>, izmaksas</w:t>
      </w:r>
      <w:r w:rsidR="000C5F2F" w:rsidRPr="0087361E">
        <w:t xml:space="preserve"> 10 000 </w:t>
      </w:r>
      <w:r w:rsidR="00E5579A" w:rsidRPr="0087361E">
        <w:t>eiro</w:t>
      </w:r>
      <w:r w:rsidR="009C4C15" w:rsidRPr="0087361E">
        <w:t xml:space="preserve">, </w:t>
      </w:r>
      <w:r w:rsidR="00CB0604" w:rsidRPr="0087361E">
        <w:t xml:space="preserve">un </w:t>
      </w:r>
      <w:r w:rsidR="00E5579A" w:rsidRPr="0087361E">
        <w:t>2025.</w:t>
      </w:r>
      <w:r w:rsidR="009C4C15" w:rsidRPr="0087361E">
        <w:t xml:space="preserve"> </w:t>
      </w:r>
      <w:r w:rsidR="00E5579A" w:rsidRPr="0087361E">
        <w:t>gadā paredzēto Latvijas pašvaldību izpilddirektoru asociācijas sanāksmes rīkošanu Ogres novadā</w:t>
      </w:r>
      <w:r w:rsidR="00AB2879" w:rsidRPr="0087361E">
        <w:t>.</w:t>
      </w:r>
    </w:p>
    <w:p w14:paraId="1B9B44FD" w14:textId="7F978FAB" w:rsidR="00902814" w:rsidRPr="0087361E" w:rsidRDefault="00902814" w:rsidP="00902814">
      <w:pPr>
        <w:spacing w:line="259" w:lineRule="auto"/>
        <w:ind w:firstLine="720"/>
        <w:jc w:val="both"/>
        <w:rPr>
          <w:b/>
          <w:bCs/>
        </w:rPr>
      </w:pPr>
      <w:r w:rsidRPr="0087361E">
        <w:rPr>
          <w:b/>
          <w:bCs/>
        </w:rPr>
        <w:t>Sabiedriskā kārtība un drošība.</w:t>
      </w:r>
      <w:r w:rsidR="00C8589C" w:rsidRPr="0087361E">
        <w:t xml:space="preserve"> Pašvaldības policija</w:t>
      </w:r>
      <w:r w:rsidR="00E5579A" w:rsidRPr="0087361E">
        <w:t>s budžetā</w:t>
      </w:r>
      <w:r w:rsidR="00C8589C" w:rsidRPr="0087361E">
        <w:t xml:space="preserve"> veikti iekšēji grozījumi apstiprinātā budžeta ietvaros, </w:t>
      </w:r>
      <w:r w:rsidR="00E5579A" w:rsidRPr="0087361E">
        <w:t xml:space="preserve">4 operatīvo </w:t>
      </w:r>
      <w:r w:rsidR="00C8589C" w:rsidRPr="0087361E">
        <w:t>transportlīdzekļ</w:t>
      </w:r>
      <w:r w:rsidR="00E5579A" w:rsidRPr="0087361E">
        <w:t>u</w:t>
      </w:r>
      <w:r w:rsidR="00C8589C" w:rsidRPr="0087361E">
        <w:t xml:space="preserve"> iegād</w:t>
      </w:r>
      <w:r w:rsidR="00E5579A" w:rsidRPr="0087361E">
        <w:t>es avansa maksājum</w:t>
      </w:r>
      <w:r w:rsidR="00CC649F" w:rsidRPr="0087361E">
        <w:t>am plānoti</w:t>
      </w:r>
      <w:r w:rsidR="00886E14" w:rsidRPr="0087361E">
        <w:t xml:space="preserve"> 36 000 eiro </w:t>
      </w:r>
      <w:r w:rsidR="00CC649F" w:rsidRPr="0087361E">
        <w:t>(</w:t>
      </w:r>
      <w:r w:rsidR="00886E14" w:rsidRPr="0087361E">
        <w:t xml:space="preserve">no aizņēmuma līdzekļiem 30 600 eiro un pašvaldības policijas līdzfinansējums </w:t>
      </w:r>
      <w:r w:rsidR="00CC649F" w:rsidRPr="0087361E">
        <w:t>no transportlīdzekļu nomai plānotajiem 5 400 eiro)</w:t>
      </w:r>
      <w:r w:rsidR="009C4C15" w:rsidRPr="0087361E">
        <w:t>, p</w:t>
      </w:r>
      <w:r w:rsidR="00720B26" w:rsidRPr="0087361E">
        <w:t>ar 30 600 eiro samazinātie transportlīdzekļu nomas izdevumi novirzīti nākošā gada līdzfinansējuma nodrošināšanai</w:t>
      </w:r>
      <w:r w:rsidR="00C8589C" w:rsidRPr="0087361E">
        <w:t>.</w:t>
      </w:r>
    </w:p>
    <w:p w14:paraId="74CF68E6" w14:textId="295C3630" w:rsidR="00104032" w:rsidRPr="0087361E" w:rsidRDefault="0096651E" w:rsidP="003D3143">
      <w:pPr>
        <w:spacing w:line="259" w:lineRule="auto"/>
        <w:ind w:firstLine="720"/>
        <w:jc w:val="both"/>
      </w:pPr>
      <w:r w:rsidRPr="0087361E">
        <w:rPr>
          <w:b/>
          <w:caps/>
        </w:rPr>
        <w:t>E</w:t>
      </w:r>
      <w:r w:rsidR="00AD3708" w:rsidRPr="0087361E">
        <w:rPr>
          <w:b/>
        </w:rPr>
        <w:t>k</w:t>
      </w:r>
      <w:r w:rsidRPr="0087361E">
        <w:rPr>
          <w:b/>
        </w:rPr>
        <w:t>o</w:t>
      </w:r>
      <w:r w:rsidR="00AD3708" w:rsidRPr="0087361E">
        <w:rPr>
          <w:b/>
        </w:rPr>
        <w:t>nomisk</w:t>
      </w:r>
      <w:r w:rsidR="00BF0364" w:rsidRPr="0087361E">
        <w:rPr>
          <w:b/>
        </w:rPr>
        <w:t>ā</w:t>
      </w:r>
      <w:r w:rsidR="00AD3708" w:rsidRPr="0087361E">
        <w:rPr>
          <w:b/>
        </w:rPr>
        <w:t xml:space="preserve"> darbība</w:t>
      </w:r>
      <w:r w:rsidR="009C4C15" w:rsidRPr="0087361E">
        <w:rPr>
          <w:b/>
        </w:rPr>
        <w:t xml:space="preserve">. </w:t>
      </w:r>
      <w:r w:rsidR="009C4C15" w:rsidRPr="0087361E">
        <w:t>I</w:t>
      </w:r>
      <w:r w:rsidR="00AD3708" w:rsidRPr="0087361E">
        <w:t xml:space="preserve">zdevumi </w:t>
      </w:r>
      <w:bookmarkStart w:id="8" w:name="_Hlk171668192"/>
      <w:r w:rsidR="00AD3708" w:rsidRPr="0087361E">
        <w:t>202</w:t>
      </w:r>
      <w:r w:rsidR="00720B26" w:rsidRPr="0087361E">
        <w:t>5</w:t>
      </w:r>
      <w:r w:rsidR="00AD3708" w:rsidRPr="0087361E">
        <w:t xml:space="preserve">. gada </w:t>
      </w:r>
      <w:r w:rsidR="00902814" w:rsidRPr="0087361E">
        <w:t>oktobr</w:t>
      </w:r>
      <w:r w:rsidR="00D543D6" w:rsidRPr="0087361E">
        <w:t xml:space="preserve">a </w:t>
      </w:r>
      <w:r w:rsidR="00AD3708" w:rsidRPr="0087361E">
        <w:t>budžet</w:t>
      </w:r>
      <w:r w:rsidR="00363754" w:rsidRPr="0087361E">
        <w:t>a grozījumos</w:t>
      </w:r>
      <w:bookmarkEnd w:id="8"/>
      <w:r w:rsidR="00363754" w:rsidRPr="0087361E">
        <w:t xml:space="preserve"> </w:t>
      </w:r>
      <w:r w:rsidR="00BF0364" w:rsidRPr="0087361E">
        <w:t>paliel</w:t>
      </w:r>
      <w:r w:rsidR="00363754" w:rsidRPr="0087361E">
        <w:t xml:space="preserve">ināti par </w:t>
      </w:r>
      <w:r w:rsidR="00720B26" w:rsidRPr="0087361E">
        <w:rPr>
          <w:b/>
        </w:rPr>
        <w:t xml:space="preserve">1 054 115 </w:t>
      </w:r>
      <w:r w:rsidR="00363754" w:rsidRPr="0087361E">
        <w:rPr>
          <w:b/>
        </w:rPr>
        <w:t>eiro</w:t>
      </w:r>
      <w:r w:rsidR="00D543D6" w:rsidRPr="0087361E">
        <w:t xml:space="preserve">. </w:t>
      </w:r>
      <w:r w:rsidR="00967650" w:rsidRPr="0087361E">
        <w:t>Lielākais izdevumu pieaugums</w:t>
      </w:r>
      <w:r w:rsidR="003D3143" w:rsidRPr="0087361E">
        <w:t xml:space="preserve"> –</w:t>
      </w:r>
      <w:r w:rsidR="009C4C15" w:rsidRPr="0087361E">
        <w:t xml:space="preserve"> </w:t>
      </w:r>
      <w:r w:rsidR="00967650" w:rsidRPr="0087361E">
        <w:t>876 798 eiro</w:t>
      </w:r>
      <w:r w:rsidR="003D3143" w:rsidRPr="0087361E">
        <w:t xml:space="preserve"> </w:t>
      </w:r>
      <w:r w:rsidR="00967650" w:rsidRPr="0087361E">
        <w:t xml:space="preserve">saistīts ar ES atveseļošanās fonda projekta Nr.2.1.2.1.i.0/2/24/I/CFLA/003 </w:t>
      </w:r>
      <w:r w:rsidR="003D3143" w:rsidRPr="0087361E">
        <w:t>“</w:t>
      </w:r>
      <w:r w:rsidR="00967650" w:rsidRPr="0087361E">
        <w:t>Atvieglojumu pārvaldības pakalpojuma pilnveide un ieviešanas atbalsts</w:t>
      </w:r>
      <w:r w:rsidR="003D3143" w:rsidRPr="0087361E">
        <w:t>”</w:t>
      </w:r>
      <w:r w:rsidR="00967650" w:rsidRPr="0087361E">
        <w:t xml:space="preserve"> realizācijas uzsākšanu</w:t>
      </w:r>
      <w:r w:rsidR="003D3143" w:rsidRPr="0087361E">
        <w:t xml:space="preserve"> saskaņā ar domes lēmumu par sadarbības līguma slēgšanu ar Valsts digitālās attīstības aģentūru</w:t>
      </w:r>
      <w:r w:rsidR="00967650" w:rsidRPr="0087361E">
        <w:t>. A</w:t>
      </w:r>
      <w:r w:rsidR="00006DDE" w:rsidRPr="0087361E">
        <w:t>utotransportam plānotie izdevumi palielināti par 17</w:t>
      </w:r>
      <w:r w:rsidR="00967650" w:rsidRPr="0087361E">
        <w:t>3</w:t>
      </w:r>
      <w:r w:rsidR="00006DDE" w:rsidRPr="0087361E">
        <w:t> </w:t>
      </w:r>
      <w:r w:rsidR="00967650" w:rsidRPr="0087361E">
        <w:t>211</w:t>
      </w:r>
      <w:r w:rsidR="00006DDE" w:rsidRPr="0087361E">
        <w:t xml:space="preserve"> eiro. Ogres novada pagastu ielu ikdienas uzturēšanai paredzēts papildus nepieciešamais finansējums </w:t>
      </w:r>
      <w:r w:rsidR="00405B7F" w:rsidRPr="0087361E">
        <w:t>4</w:t>
      </w:r>
      <w:r w:rsidR="00006DDE" w:rsidRPr="0087361E">
        <w:t>9 </w:t>
      </w:r>
      <w:r w:rsidR="00405B7F" w:rsidRPr="0087361E">
        <w:t>437</w:t>
      </w:r>
      <w:r w:rsidR="00006DDE" w:rsidRPr="0087361E">
        <w:t xml:space="preserve"> eiro apmērā. </w:t>
      </w:r>
      <w:r w:rsidR="009A5A99" w:rsidRPr="0087361E">
        <w:t xml:space="preserve"> </w:t>
      </w:r>
    </w:p>
    <w:p w14:paraId="1E99B01C" w14:textId="40856EA4" w:rsidR="00D9330B" w:rsidRPr="0087361E" w:rsidRDefault="00D9330B" w:rsidP="00D9330B">
      <w:pPr>
        <w:ind w:firstLine="720"/>
        <w:jc w:val="both"/>
        <w:rPr>
          <w:i/>
          <w:iCs/>
          <w:sz w:val="22"/>
          <w:szCs w:val="22"/>
        </w:rPr>
      </w:pPr>
      <w:r w:rsidRPr="0087361E">
        <w:rPr>
          <w:shd w:val="clear" w:color="auto" w:fill="FFFFFF" w:themeFill="background1"/>
        </w:rPr>
        <w:t>Nepieciešams palielināt finansējumu projekta “Skolas ielas (posmā no Pirts ielas līdz Jaunogres prospektam), Ogrē</w:t>
      </w:r>
      <w:r w:rsidR="003D3143" w:rsidRPr="0087361E">
        <w:rPr>
          <w:shd w:val="clear" w:color="auto" w:fill="FFFFFF" w:themeFill="background1"/>
        </w:rPr>
        <w:t>,</w:t>
      </w:r>
      <w:r w:rsidRPr="0087361E">
        <w:rPr>
          <w:shd w:val="clear" w:color="auto" w:fill="FFFFFF" w:themeFill="background1"/>
        </w:rPr>
        <w:t xml:space="preserve"> pārbūve uzņēmējdarbības veicināšanai, Nr. 5.1.1.1/2/24/A/004” realizācijai par </w:t>
      </w:r>
      <w:r w:rsidRPr="0087361E">
        <w:rPr>
          <w:b/>
          <w:bCs/>
          <w:sz w:val="22"/>
          <w:szCs w:val="22"/>
        </w:rPr>
        <w:t>148 124 eiro</w:t>
      </w:r>
      <w:r w:rsidRPr="0087361E">
        <w:rPr>
          <w:sz w:val="22"/>
          <w:szCs w:val="22"/>
        </w:rPr>
        <w:t>, šim mērķim ņemot aizņēmumu Valsts kasē.</w:t>
      </w:r>
    </w:p>
    <w:p w14:paraId="779EDCA5" w14:textId="69131982" w:rsidR="00D9330B" w:rsidRPr="0087361E" w:rsidRDefault="00D9330B" w:rsidP="00D9330B">
      <w:pPr>
        <w:ind w:firstLine="720"/>
        <w:jc w:val="both"/>
        <w:rPr>
          <w:color w:val="000000"/>
        </w:rPr>
      </w:pPr>
      <w:r w:rsidRPr="0087361E">
        <w:rPr>
          <w:b/>
          <w:bCs/>
        </w:rPr>
        <w:t>Vides aizsardzība</w:t>
      </w:r>
      <w:r w:rsidR="003D3143" w:rsidRPr="0087361E">
        <w:rPr>
          <w:b/>
          <w:bCs/>
        </w:rPr>
        <w:t xml:space="preserve">. </w:t>
      </w:r>
      <w:r w:rsidR="003D3143" w:rsidRPr="0087361E">
        <w:rPr>
          <w:bCs/>
        </w:rPr>
        <w:t>I</w:t>
      </w:r>
      <w:r w:rsidRPr="0087361E">
        <w:rPr>
          <w:bCs/>
        </w:rPr>
        <w:t xml:space="preserve">zdevumi palielināti par </w:t>
      </w:r>
      <w:r w:rsidRPr="0087361E">
        <w:rPr>
          <w:b/>
          <w:bCs/>
        </w:rPr>
        <w:t>51 593 eiro</w:t>
      </w:r>
      <w:r w:rsidRPr="0087361E">
        <w:rPr>
          <w:bCs/>
        </w:rPr>
        <w:t xml:space="preserve">. </w:t>
      </w:r>
      <w:bookmarkStart w:id="9" w:name="_Hlk211346798"/>
      <w:r w:rsidRPr="0087361E">
        <w:t xml:space="preserve">Lielākais izdevumu pieaugums saistīts ar </w:t>
      </w:r>
      <w:bookmarkEnd w:id="9"/>
      <w:r w:rsidRPr="0087361E">
        <w:t xml:space="preserve">pašvaldības aģentūras </w:t>
      </w:r>
      <w:r w:rsidR="003D3143" w:rsidRPr="0087361E">
        <w:t>“</w:t>
      </w:r>
      <w:r w:rsidRPr="0087361E">
        <w:t>Ogres komunikācijas</w:t>
      </w:r>
      <w:r w:rsidR="003D3143" w:rsidRPr="0087361E">
        <w:t>”</w:t>
      </w:r>
      <w:r w:rsidRPr="0087361E">
        <w:t xml:space="preserve"> veiktajām korekcijām 129 102 eiro </w:t>
      </w:r>
      <w:r w:rsidR="003D3143" w:rsidRPr="0087361E">
        <w:t xml:space="preserve">apmērā saistībā </w:t>
      </w:r>
      <w:r w:rsidRPr="0087361E">
        <w:t xml:space="preserve">ar lietus kanalizācijas izbūvi Vēju ielā un drenāžas sistēmas atjaunošanu </w:t>
      </w:r>
      <w:r w:rsidR="003D3143" w:rsidRPr="0087361E">
        <w:t xml:space="preserve">autoceļa </w:t>
      </w:r>
      <w:r w:rsidRPr="0087361E">
        <w:t>A6 42.</w:t>
      </w:r>
      <w:r w:rsidR="003D3143" w:rsidRPr="0087361E">
        <w:t xml:space="preserve"> kilometrā, kā arī papildu</w:t>
      </w:r>
      <w:r w:rsidRPr="0087361E">
        <w:t xml:space="preserve"> rekonstrukcijas darbi</w:t>
      </w:r>
      <w:r w:rsidR="003D3143" w:rsidRPr="0087361E">
        <w:t>em</w:t>
      </w:r>
      <w:r w:rsidRPr="0087361E">
        <w:t xml:space="preserve">: </w:t>
      </w:r>
      <w:r w:rsidR="003D3143" w:rsidRPr="0087361E">
        <w:rPr>
          <w:color w:val="000000"/>
        </w:rPr>
        <w:t>k</w:t>
      </w:r>
      <w:r w:rsidRPr="0087361E">
        <w:rPr>
          <w:color w:val="000000"/>
        </w:rPr>
        <w:t xml:space="preserve">analizācijas tīklu atjaunošana Turkalnes ielā; saliekamo dzelzsbetona grodu aku izbūve un montāža; </w:t>
      </w:r>
      <w:r w:rsidR="003D3143" w:rsidRPr="0087361E">
        <w:rPr>
          <w:color w:val="000000"/>
        </w:rPr>
        <w:t>k</w:t>
      </w:r>
      <w:r w:rsidRPr="0087361E">
        <w:rPr>
          <w:color w:val="000000"/>
        </w:rPr>
        <w:t>analizācijas spiedvada avārijas novēršana (kameras pārbūve) Skolas ielā, Ogrē</w:t>
      </w:r>
      <w:r w:rsidR="003D3143" w:rsidRPr="0087361E">
        <w:rPr>
          <w:color w:val="000000"/>
        </w:rPr>
        <w:t>,</w:t>
      </w:r>
      <w:r w:rsidRPr="0087361E">
        <w:rPr>
          <w:color w:val="000000"/>
        </w:rPr>
        <w:t xml:space="preserve"> pie dzelzceļa; </w:t>
      </w:r>
      <w:r w:rsidR="003D3143" w:rsidRPr="0087361E">
        <w:rPr>
          <w:color w:val="000000"/>
        </w:rPr>
        <w:t>s</w:t>
      </w:r>
      <w:r w:rsidRPr="0087361E">
        <w:rPr>
          <w:color w:val="000000"/>
        </w:rPr>
        <w:t xml:space="preserve">adzīves kanalizācijas būvniecība no esošās akas Brīvības </w:t>
      </w:r>
      <w:r w:rsidR="003D3143" w:rsidRPr="0087361E">
        <w:rPr>
          <w:color w:val="000000"/>
        </w:rPr>
        <w:t xml:space="preserve">ielas </w:t>
      </w:r>
      <w:r w:rsidRPr="0087361E">
        <w:rPr>
          <w:color w:val="000000"/>
        </w:rPr>
        <w:t>un Klusās ielas krustojumā (K1.1-1E) līdz pārbūvējamai skatakai (K1.1-6)</w:t>
      </w:r>
      <w:r w:rsidR="003D3143" w:rsidRPr="0087361E">
        <w:rPr>
          <w:color w:val="000000"/>
        </w:rPr>
        <w:t>; e</w:t>
      </w:r>
      <w:r w:rsidRPr="0087361E">
        <w:rPr>
          <w:color w:val="000000"/>
        </w:rPr>
        <w:t xml:space="preserve">sošās sūkņu stacijas demontāža ar esošās kanalizācijas ievienošanu skatakā (K1.1-6); </w:t>
      </w:r>
      <w:r w:rsidR="003D3143" w:rsidRPr="0087361E">
        <w:rPr>
          <w:color w:val="000000"/>
        </w:rPr>
        <w:t>s</w:t>
      </w:r>
      <w:r w:rsidRPr="0087361E">
        <w:rPr>
          <w:color w:val="000000"/>
        </w:rPr>
        <w:t>ūknētavas Skolas ielā</w:t>
      </w:r>
      <w:r w:rsidR="003D3143" w:rsidRPr="0087361E">
        <w:rPr>
          <w:color w:val="000000"/>
        </w:rPr>
        <w:t>, Ogrē,</w:t>
      </w:r>
      <w:r w:rsidRPr="0087361E">
        <w:rPr>
          <w:color w:val="000000"/>
        </w:rPr>
        <w:t xml:space="preserve"> sūkņu apsaistes cauruļu un noslēgarmatūras nomaiņa un pieslēgšanās pievadam.</w:t>
      </w:r>
    </w:p>
    <w:p w14:paraId="718B1072" w14:textId="7C5D3326" w:rsidR="00D9330B" w:rsidRPr="0087361E" w:rsidRDefault="00D9330B" w:rsidP="00D9330B">
      <w:pPr>
        <w:spacing w:line="259" w:lineRule="auto"/>
        <w:ind w:firstLine="720"/>
        <w:jc w:val="both"/>
        <w:rPr>
          <w:b/>
          <w:bCs/>
        </w:rPr>
      </w:pPr>
      <w:r w:rsidRPr="0087361E">
        <w:lastRenderedPageBreak/>
        <w:t>Tā kā projekta “Ēku siltumapgādes vieda vadība” realizācija ir iekavējusies, tad šogad šī projekta realizācijas izmaksas 67 000 eiro tiek izslēgtas no 2025.</w:t>
      </w:r>
      <w:r w:rsidR="003D3143" w:rsidRPr="0087361E">
        <w:t xml:space="preserve"> </w:t>
      </w:r>
      <w:r w:rsidRPr="0087361E">
        <w:t>gada budžeta un tiks plānotas 2026.</w:t>
      </w:r>
      <w:r w:rsidR="003D3143" w:rsidRPr="0087361E">
        <w:t xml:space="preserve"> </w:t>
      </w:r>
      <w:r w:rsidRPr="0087361E">
        <w:t>gad</w:t>
      </w:r>
      <w:r w:rsidR="003D3143" w:rsidRPr="0087361E">
        <w:t>a budžeta izdevumos</w:t>
      </w:r>
      <w:r w:rsidRPr="0087361E">
        <w:t>.</w:t>
      </w:r>
    </w:p>
    <w:p w14:paraId="0905E563" w14:textId="77777777" w:rsidR="00D9330B" w:rsidRPr="0087361E" w:rsidRDefault="00D9330B" w:rsidP="00D9330B">
      <w:pPr>
        <w:spacing w:line="259" w:lineRule="auto"/>
        <w:ind w:firstLine="720"/>
        <w:jc w:val="both"/>
      </w:pPr>
    </w:p>
    <w:p w14:paraId="040FD2BE" w14:textId="77777777" w:rsidR="009A5A99" w:rsidRPr="0087361E" w:rsidRDefault="009A5A99" w:rsidP="00006DDE">
      <w:pPr>
        <w:spacing w:line="259" w:lineRule="auto"/>
        <w:ind w:firstLine="720"/>
        <w:jc w:val="both"/>
        <w:rPr>
          <w:i/>
        </w:rPr>
      </w:pPr>
    </w:p>
    <w:p w14:paraId="498F6F77" w14:textId="5F31C3B2" w:rsidR="00576DCC" w:rsidRPr="0087361E" w:rsidRDefault="00C237B5" w:rsidP="00104032">
      <w:pPr>
        <w:jc w:val="center"/>
        <w:rPr>
          <w:iCs/>
        </w:rPr>
      </w:pPr>
      <w:r w:rsidRPr="0087361E">
        <w:rPr>
          <w:noProof/>
        </w:rPr>
        <w:drawing>
          <wp:inline distT="0" distB="0" distL="0" distR="0" wp14:anchorId="06405782" wp14:editId="0E6BF8BB">
            <wp:extent cx="5247005" cy="4642485"/>
            <wp:effectExtent l="0" t="0" r="0" b="5715"/>
            <wp:docPr id="1464100050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464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216A5" w14:textId="77777777" w:rsidR="00014900" w:rsidRPr="0087361E" w:rsidRDefault="00014900" w:rsidP="00104032">
      <w:pPr>
        <w:jc w:val="center"/>
        <w:rPr>
          <w:i/>
        </w:rPr>
      </w:pPr>
    </w:p>
    <w:p w14:paraId="5573DF73" w14:textId="518DCB53" w:rsidR="00104032" w:rsidRPr="0087361E" w:rsidRDefault="00104032" w:rsidP="00104032">
      <w:pPr>
        <w:jc w:val="center"/>
        <w:rPr>
          <w:i/>
        </w:rPr>
      </w:pPr>
      <w:r w:rsidRPr="0087361E">
        <w:rPr>
          <w:i/>
        </w:rPr>
        <w:t>2.tabula. Ogres novada pašvaldības</w:t>
      </w:r>
      <w:r w:rsidRPr="0087361E">
        <w:rPr>
          <w:i/>
        </w:rPr>
        <w:tab/>
        <w:t>izdevumu izmaiņas 202</w:t>
      </w:r>
      <w:r w:rsidR="00C237B5" w:rsidRPr="0087361E">
        <w:rPr>
          <w:i/>
        </w:rPr>
        <w:t>5</w:t>
      </w:r>
      <w:r w:rsidRPr="0087361E">
        <w:rPr>
          <w:i/>
        </w:rPr>
        <w:t xml:space="preserve">. gada </w:t>
      </w:r>
      <w:r w:rsidR="00014900" w:rsidRPr="0087361E">
        <w:rPr>
          <w:i/>
        </w:rPr>
        <w:t>oktobr</w:t>
      </w:r>
      <w:r w:rsidRPr="0087361E">
        <w:rPr>
          <w:i/>
        </w:rPr>
        <w:t>a grozījumos.</w:t>
      </w:r>
    </w:p>
    <w:p w14:paraId="21CDE147" w14:textId="77777777" w:rsidR="009A5A99" w:rsidRPr="0087361E" w:rsidRDefault="009A5A99" w:rsidP="00006DDE">
      <w:pPr>
        <w:spacing w:line="259" w:lineRule="auto"/>
        <w:ind w:firstLine="720"/>
        <w:jc w:val="both"/>
        <w:rPr>
          <w:shd w:val="clear" w:color="auto" w:fill="FFFFFF" w:themeFill="background1"/>
        </w:rPr>
      </w:pPr>
    </w:p>
    <w:p w14:paraId="03B2ED05" w14:textId="0754CF51" w:rsidR="00933629" w:rsidRPr="0087361E" w:rsidRDefault="00D00537" w:rsidP="00933629">
      <w:pPr>
        <w:ind w:firstLine="720"/>
        <w:jc w:val="both"/>
        <w:rPr>
          <w:color w:val="000000"/>
        </w:rPr>
      </w:pPr>
      <w:bookmarkStart w:id="10" w:name="_Hlk179373169"/>
      <w:r w:rsidRPr="0087361E">
        <w:rPr>
          <w:b/>
          <w:iCs/>
        </w:rPr>
        <w:t>Pašvaldības teritoriju un mājokļu apsaimniekošan</w:t>
      </w:r>
      <w:r w:rsidR="00BF0364" w:rsidRPr="0087361E">
        <w:rPr>
          <w:b/>
          <w:iCs/>
        </w:rPr>
        <w:t>a</w:t>
      </w:r>
      <w:r w:rsidR="003D3143" w:rsidRPr="0087361E">
        <w:rPr>
          <w:b/>
          <w:iCs/>
        </w:rPr>
        <w:t>.</w:t>
      </w:r>
      <w:bookmarkEnd w:id="10"/>
      <w:r w:rsidR="003D3143" w:rsidRPr="0087361E">
        <w:rPr>
          <w:b/>
          <w:iCs/>
        </w:rPr>
        <w:t xml:space="preserve"> </w:t>
      </w:r>
      <w:r w:rsidR="003D3143" w:rsidRPr="0087361E">
        <w:t xml:space="preserve">Izdevumi </w:t>
      </w:r>
      <w:r w:rsidR="005A7228" w:rsidRPr="0087361E">
        <w:t>202</w:t>
      </w:r>
      <w:r w:rsidR="004505FA" w:rsidRPr="0087361E">
        <w:t>5</w:t>
      </w:r>
      <w:r w:rsidR="005A7228" w:rsidRPr="0087361E">
        <w:t xml:space="preserve">. gada </w:t>
      </w:r>
      <w:r w:rsidR="00687E62" w:rsidRPr="0087361E">
        <w:t>oktobr</w:t>
      </w:r>
      <w:r w:rsidR="005A7228" w:rsidRPr="0087361E">
        <w:t xml:space="preserve">a budžeta grozījumos </w:t>
      </w:r>
      <w:r w:rsidR="00825276" w:rsidRPr="0087361E">
        <w:t>paliel</w:t>
      </w:r>
      <w:r w:rsidRPr="0087361E">
        <w:t xml:space="preserve">ināti par </w:t>
      </w:r>
      <w:r w:rsidR="004505FA" w:rsidRPr="0087361E">
        <w:rPr>
          <w:b/>
        </w:rPr>
        <w:t>57 405</w:t>
      </w:r>
      <w:r w:rsidRPr="0087361E">
        <w:rPr>
          <w:b/>
        </w:rPr>
        <w:t xml:space="preserve"> eiro</w:t>
      </w:r>
      <w:r w:rsidRPr="0087361E">
        <w:t xml:space="preserve">. </w:t>
      </w:r>
      <w:r w:rsidR="00800C08" w:rsidRPr="0087361E">
        <w:t xml:space="preserve">Pamatā tas ir saistīts ar plānotajiem </w:t>
      </w:r>
      <w:r w:rsidR="003D3143" w:rsidRPr="0087361E">
        <w:t xml:space="preserve">papildu </w:t>
      </w:r>
      <w:r w:rsidR="00800C08" w:rsidRPr="0087361E">
        <w:t xml:space="preserve">izdevumiem pilsētu un pagastu </w:t>
      </w:r>
      <w:r w:rsidR="00914161" w:rsidRPr="0087361E">
        <w:t>pārvalžu budžetos</w:t>
      </w:r>
      <w:r w:rsidR="00933629" w:rsidRPr="0087361E">
        <w:t xml:space="preserve"> saistībā ar </w:t>
      </w:r>
      <w:r w:rsidR="004A0BDB" w:rsidRPr="0087361E">
        <w:t>papildu finansējumu</w:t>
      </w:r>
      <w:r w:rsidR="00BF086A" w:rsidRPr="0087361E">
        <w:t xml:space="preserve"> no Nodarbinātības valsts aģentūras </w:t>
      </w:r>
      <w:r w:rsidR="004A0BDB" w:rsidRPr="0087361E">
        <w:t>skolēnu nodarbinātībai vasaras periodā un Ogres novada Izglītības pārvalde</w:t>
      </w:r>
      <w:r w:rsidR="00BF086A" w:rsidRPr="0087361E">
        <w:t>s izdevumiem</w:t>
      </w:r>
      <w:r w:rsidR="004A0BDB" w:rsidRPr="0087361E">
        <w:t xml:space="preserve"> saistībā ar Dziesmu un deju svētkiem. </w:t>
      </w:r>
      <w:r w:rsidR="00933629" w:rsidRPr="0087361E">
        <w:t>Mazozolu pagasta pārvaldei no papildu ieņēmumiem</w:t>
      </w:r>
      <w:r w:rsidR="004A0BDB" w:rsidRPr="0087361E">
        <w:t xml:space="preserve"> palielināti izdevumi</w:t>
      </w:r>
      <w:r w:rsidR="00800C08" w:rsidRPr="0087361E">
        <w:t xml:space="preserve"> </w:t>
      </w:r>
      <w:r w:rsidR="00933629" w:rsidRPr="0087361E">
        <w:t xml:space="preserve">skursteņa atjaunošanai </w:t>
      </w:r>
      <w:r w:rsidR="00BF086A" w:rsidRPr="0087361E">
        <w:t xml:space="preserve">kultūras </w:t>
      </w:r>
      <w:r w:rsidR="00933629" w:rsidRPr="0087361E">
        <w:t xml:space="preserve">nama ēkā un pārvaldes autobusa kapitālajam remontam. </w:t>
      </w:r>
      <w:r w:rsidR="00933629" w:rsidRPr="0087361E">
        <w:rPr>
          <w:color w:val="000000"/>
        </w:rPr>
        <w:t>PA</w:t>
      </w:r>
      <w:r w:rsidR="00BF086A" w:rsidRPr="0087361E">
        <w:rPr>
          <w:color w:val="000000"/>
        </w:rPr>
        <w:t xml:space="preserve"> “</w:t>
      </w:r>
      <w:r w:rsidR="00933629" w:rsidRPr="0087361E">
        <w:rPr>
          <w:color w:val="000000"/>
        </w:rPr>
        <w:t>Ogres komunikācijas” izmaksu daļa palielinās galvenokārt budžetā maksājamā pievienotās vērtības nodokļa dēļ.</w:t>
      </w:r>
    </w:p>
    <w:p w14:paraId="113633E1" w14:textId="3FB2E130" w:rsidR="004A0BDB" w:rsidRPr="0087361E" w:rsidRDefault="004A0BDB" w:rsidP="002E309B">
      <w:pPr>
        <w:spacing w:line="259" w:lineRule="auto"/>
        <w:ind w:firstLine="720"/>
        <w:jc w:val="both"/>
        <w:rPr>
          <w:iCs/>
        </w:rPr>
      </w:pPr>
      <w:r w:rsidRPr="0087361E">
        <w:rPr>
          <w:b/>
          <w:bCs/>
          <w:iCs/>
        </w:rPr>
        <w:t xml:space="preserve">Veselības aprūpei </w:t>
      </w:r>
      <w:r w:rsidRPr="0087361E">
        <w:t xml:space="preserve">izdevumi palielināti par </w:t>
      </w:r>
      <w:r w:rsidRPr="0087361E">
        <w:rPr>
          <w:b/>
          <w:bCs/>
        </w:rPr>
        <w:t xml:space="preserve">3 718 eiro.  </w:t>
      </w:r>
      <w:r w:rsidRPr="0087361E">
        <w:t xml:space="preserve">Ģimenes ārstu praksei Lielvārdē </w:t>
      </w:r>
      <w:r w:rsidR="00695D54" w:rsidRPr="0087361E">
        <w:t xml:space="preserve">papildus 2 818 eiro </w:t>
      </w:r>
      <w:r w:rsidR="004670C2" w:rsidRPr="0087361E">
        <w:t>no ieņēmumiem novirzīt</w:t>
      </w:r>
      <w:r w:rsidR="00BF086A" w:rsidRPr="0087361E">
        <w:t>i</w:t>
      </w:r>
      <w:r w:rsidR="004670C2" w:rsidRPr="0087361E">
        <w:t xml:space="preserve"> komunālajiem pakalpojumiem. Ģimenes ārstu praksei Mazozolos </w:t>
      </w:r>
      <w:r w:rsidR="00BF086A" w:rsidRPr="0087361E">
        <w:t xml:space="preserve">izdevumi palielināti par </w:t>
      </w:r>
      <w:r w:rsidR="004670C2" w:rsidRPr="0087361E">
        <w:t>900 eiro.</w:t>
      </w:r>
    </w:p>
    <w:p w14:paraId="5F4667C5" w14:textId="41EB9A1B" w:rsidR="00517D3A" w:rsidRPr="0087361E" w:rsidRDefault="009C5258" w:rsidP="005A7DA0">
      <w:pPr>
        <w:ind w:firstLine="720"/>
        <w:jc w:val="both"/>
        <w:rPr>
          <w:sz w:val="22"/>
          <w:szCs w:val="22"/>
        </w:rPr>
      </w:pPr>
      <w:r w:rsidRPr="0087361E">
        <w:rPr>
          <w:b/>
          <w:bCs/>
          <w:iCs/>
        </w:rPr>
        <w:t>Atpūta, kultūra un reliģija</w:t>
      </w:r>
      <w:r w:rsidR="00BF086A" w:rsidRPr="0087361E">
        <w:rPr>
          <w:b/>
          <w:bCs/>
          <w:iCs/>
        </w:rPr>
        <w:t>.</w:t>
      </w:r>
      <w:r w:rsidRPr="0087361E">
        <w:rPr>
          <w:b/>
          <w:bCs/>
          <w:iCs/>
        </w:rPr>
        <w:t xml:space="preserve"> </w:t>
      </w:r>
      <w:r w:rsidR="00BF086A" w:rsidRPr="0087361E">
        <w:rPr>
          <w:iCs/>
        </w:rPr>
        <w:t>K</w:t>
      </w:r>
      <w:r w:rsidR="00B415C3" w:rsidRPr="0087361E">
        <w:rPr>
          <w:iCs/>
        </w:rPr>
        <w:t xml:space="preserve">opumā </w:t>
      </w:r>
      <w:r w:rsidRPr="0087361E">
        <w:t xml:space="preserve">izdevumi </w:t>
      </w:r>
      <w:r w:rsidR="00B415C3" w:rsidRPr="0087361E">
        <w:t>samaz</w:t>
      </w:r>
      <w:r w:rsidRPr="0087361E">
        <w:t>ināti</w:t>
      </w:r>
      <w:r w:rsidR="00E7289C" w:rsidRPr="0087361E">
        <w:t xml:space="preserve"> </w:t>
      </w:r>
      <w:r w:rsidRPr="0087361E">
        <w:t xml:space="preserve">par </w:t>
      </w:r>
      <w:r w:rsidR="00291F6B" w:rsidRPr="0087361E">
        <w:rPr>
          <w:b/>
        </w:rPr>
        <w:t>1</w:t>
      </w:r>
      <w:r w:rsidR="00B415C3" w:rsidRPr="0087361E">
        <w:rPr>
          <w:b/>
        </w:rPr>
        <w:t xml:space="preserve">11 779 </w:t>
      </w:r>
      <w:r w:rsidRPr="0087361E">
        <w:rPr>
          <w:b/>
        </w:rPr>
        <w:t>eiro</w:t>
      </w:r>
      <w:r w:rsidRPr="0087361E">
        <w:t xml:space="preserve">. </w:t>
      </w:r>
      <w:r w:rsidR="00B415C3" w:rsidRPr="0087361E">
        <w:t>Lielvārdes A.</w:t>
      </w:r>
      <w:r w:rsidR="00BF086A" w:rsidRPr="0087361E">
        <w:t xml:space="preserve"> </w:t>
      </w:r>
      <w:r w:rsidR="00B415C3" w:rsidRPr="0087361E">
        <w:t xml:space="preserve">Pumpura muzejam izdevumi </w:t>
      </w:r>
      <w:r w:rsidR="00BF086A" w:rsidRPr="0087361E">
        <w:t xml:space="preserve">palielināti </w:t>
      </w:r>
      <w:r w:rsidR="00B415C3" w:rsidRPr="0087361E">
        <w:t>par 59 567 eiro</w:t>
      </w:r>
      <w:r w:rsidR="00BF086A" w:rsidRPr="0087361E">
        <w:t xml:space="preserve"> saistībā ar muzeja ēkas</w:t>
      </w:r>
      <w:r w:rsidR="00B415C3" w:rsidRPr="0087361E">
        <w:t xml:space="preserve"> jumta remont</w:t>
      </w:r>
      <w:r w:rsidR="00BF086A" w:rsidRPr="0087361E">
        <w:t>u</w:t>
      </w:r>
      <w:r w:rsidR="00587E09" w:rsidRPr="0087361E">
        <w:t xml:space="preserve">. </w:t>
      </w:r>
      <w:r w:rsidR="00B415C3" w:rsidRPr="0087361E">
        <w:t xml:space="preserve"> </w:t>
      </w:r>
      <w:r w:rsidR="00BA72CA" w:rsidRPr="0087361E">
        <w:t>Ogres vēstures un mākslas muzejam</w:t>
      </w:r>
      <w:r w:rsidR="00306EE1" w:rsidRPr="0087361E">
        <w:t xml:space="preserve"> precizēta tāme,</w:t>
      </w:r>
      <w:r w:rsidR="00BA72CA" w:rsidRPr="0087361E">
        <w:t xml:space="preserve"> </w:t>
      </w:r>
      <w:r w:rsidR="00306EE1" w:rsidRPr="0087361E">
        <w:t>izdevum</w:t>
      </w:r>
      <w:r w:rsidR="00BF086A" w:rsidRPr="0087361E">
        <w:t>us</w:t>
      </w:r>
      <w:r w:rsidR="00306EE1" w:rsidRPr="0087361E">
        <w:t xml:space="preserve"> samazin</w:t>
      </w:r>
      <w:r w:rsidR="00BF086A" w:rsidRPr="0087361E">
        <w:t>ot</w:t>
      </w:r>
      <w:r w:rsidR="00306EE1" w:rsidRPr="0087361E">
        <w:t xml:space="preserve"> par</w:t>
      </w:r>
      <w:r w:rsidR="00BA72CA" w:rsidRPr="0087361E">
        <w:t xml:space="preserve"> </w:t>
      </w:r>
      <w:r w:rsidR="00306EE1" w:rsidRPr="0087361E">
        <w:t>77 539</w:t>
      </w:r>
      <w:r w:rsidR="00BA72CA" w:rsidRPr="0087361E">
        <w:t xml:space="preserve"> eiro</w:t>
      </w:r>
      <w:r w:rsidR="00306EE1" w:rsidRPr="0087361E">
        <w:t>.</w:t>
      </w:r>
      <w:r w:rsidR="0008452E" w:rsidRPr="0087361E">
        <w:t xml:space="preserve"> </w:t>
      </w:r>
      <w:r w:rsidR="00BF086A" w:rsidRPr="0087361E">
        <w:t xml:space="preserve">Pārceļot finansējumu no Taurupes pagasta pārvaldes pakalpojumu izmaksu ekonomijas līdzekļiem, galdu un krēslu iegādei </w:t>
      </w:r>
      <w:r w:rsidR="0008452E" w:rsidRPr="0087361E">
        <w:t xml:space="preserve">Taurupes </w:t>
      </w:r>
      <w:r w:rsidR="00306EE1" w:rsidRPr="0087361E">
        <w:t>tautas namam papildus</w:t>
      </w:r>
      <w:r w:rsidR="00BF086A" w:rsidRPr="0087361E">
        <w:t xml:space="preserve"> </w:t>
      </w:r>
      <w:r w:rsidR="005A7DA0" w:rsidRPr="0087361E">
        <w:t>iedalīti</w:t>
      </w:r>
      <w:r w:rsidR="00306EE1" w:rsidRPr="0087361E">
        <w:t xml:space="preserve"> </w:t>
      </w:r>
      <w:r w:rsidR="00255102">
        <w:t>7 847</w:t>
      </w:r>
      <w:r w:rsidR="00306EE1" w:rsidRPr="0087361E">
        <w:t xml:space="preserve"> </w:t>
      </w:r>
      <w:r w:rsidR="00306EE1" w:rsidRPr="0087361E">
        <w:lastRenderedPageBreak/>
        <w:t>eiro</w:t>
      </w:r>
      <w:r w:rsidR="000B6505" w:rsidRPr="0087361E">
        <w:t xml:space="preserve">. </w:t>
      </w:r>
      <w:r w:rsidR="00517D3A" w:rsidRPr="0087361E">
        <w:t xml:space="preserve">Precizēta </w:t>
      </w:r>
      <w:r w:rsidR="000B6505" w:rsidRPr="0087361E">
        <w:t>Dziesmu un deju svētku tāme</w:t>
      </w:r>
      <w:r w:rsidR="00517D3A" w:rsidRPr="0087361E">
        <w:t>,</w:t>
      </w:r>
      <w:r w:rsidR="000B6505" w:rsidRPr="0087361E">
        <w:t xml:space="preserve"> samazinājums </w:t>
      </w:r>
      <w:r w:rsidR="00517D3A" w:rsidRPr="0087361E">
        <w:rPr>
          <w:sz w:val="22"/>
          <w:szCs w:val="22"/>
        </w:rPr>
        <w:t xml:space="preserve">116 368 eiro </w:t>
      </w:r>
      <w:r w:rsidR="005A7DA0" w:rsidRPr="0087361E">
        <w:rPr>
          <w:sz w:val="22"/>
          <w:szCs w:val="22"/>
        </w:rPr>
        <w:t xml:space="preserve">apmērā </w:t>
      </w:r>
      <w:r w:rsidR="000B6505" w:rsidRPr="0087361E">
        <w:t>sa</w:t>
      </w:r>
      <w:r w:rsidR="00517D3A" w:rsidRPr="0087361E">
        <w:t>istīts</w:t>
      </w:r>
      <w:r w:rsidR="000B6505" w:rsidRPr="0087361E">
        <w:t xml:space="preserve"> ar Valsts finansējuma samazinājumu Skolu Jaunatnes dziesmu un deju svētkiem</w:t>
      </w:r>
      <w:r w:rsidR="00517D3A" w:rsidRPr="0087361E">
        <w:t xml:space="preserve"> pret sākotnēji plānoto.</w:t>
      </w:r>
    </w:p>
    <w:p w14:paraId="3D0D7223" w14:textId="74A0ED4F" w:rsidR="002C2483" w:rsidRPr="0087361E" w:rsidRDefault="002C2483" w:rsidP="00517D3A">
      <w:pPr>
        <w:ind w:firstLine="720"/>
        <w:jc w:val="both"/>
      </w:pPr>
      <w:r w:rsidRPr="0087361E">
        <w:t>Saskaņā ar saistošajiem noteikumiem</w:t>
      </w:r>
      <w:r w:rsidR="002448FE" w:rsidRPr="0087361E">
        <w:t xml:space="preserve"> Nr.</w:t>
      </w:r>
      <w:r w:rsidRPr="0087361E">
        <w:t xml:space="preserve"> </w:t>
      </w:r>
      <w:bookmarkStart w:id="11" w:name="_Hlk211508506"/>
      <w:r w:rsidR="002448FE" w:rsidRPr="0087361E">
        <w:t>14/2024</w:t>
      </w:r>
      <w:r w:rsidRPr="0087361E">
        <w:t xml:space="preserve"> </w:t>
      </w:r>
      <w:bookmarkEnd w:id="11"/>
      <w:r w:rsidR="005A7DA0" w:rsidRPr="0087361E">
        <w:t xml:space="preserve">no nerealizētā projekta “Ēku siltumapgādes vieda vadība” pašvaldības līdzfinansējuma daļas </w:t>
      </w:r>
      <w:r w:rsidR="002448FE" w:rsidRPr="0087361E">
        <w:t>papildu finansējums 6 385 eiro</w:t>
      </w:r>
      <w:r w:rsidR="005A7DA0" w:rsidRPr="0087361E">
        <w:t xml:space="preserve"> apmērā</w:t>
      </w:r>
      <w:r w:rsidR="002448FE" w:rsidRPr="0087361E">
        <w:t xml:space="preserve"> </w:t>
      </w:r>
      <w:r w:rsidR="005A7DA0" w:rsidRPr="0087361E">
        <w:t xml:space="preserve">tika novirzīts </w:t>
      </w:r>
      <w:r w:rsidR="002448FE" w:rsidRPr="0087361E">
        <w:t>konkursam “Sakrālā mantojuma celtņu saglabāšana Ogres novadā”.</w:t>
      </w:r>
    </w:p>
    <w:p w14:paraId="15246410" w14:textId="270E7959" w:rsidR="00854378" w:rsidRPr="0087361E" w:rsidRDefault="003D3172" w:rsidP="005A7DA0">
      <w:pPr>
        <w:spacing w:line="259" w:lineRule="auto"/>
        <w:ind w:firstLine="720"/>
        <w:jc w:val="both"/>
      </w:pPr>
      <w:r w:rsidRPr="0087361E">
        <w:rPr>
          <w:b/>
          <w:bCs/>
          <w:iCs/>
        </w:rPr>
        <w:t>Izglītība</w:t>
      </w:r>
      <w:r w:rsidR="005A7DA0" w:rsidRPr="0087361E">
        <w:rPr>
          <w:b/>
          <w:bCs/>
          <w:iCs/>
        </w:rPr>
        <w:t>i</w:t>
      </w:r>
      <w:r w:rsidRPr="0087361E">
        <w:rPr>
          <w:bCs/>
          <w:iCs/>
        </w:rPr>
        <w:t xml:space="preserve"> izdevumi </w:t>
      </w:r>
      <w:r w:rsidRPr="0087361E">
        <w:t xml:space="preserve">palielināti par </w:t>
      </w:r>
      <w:r w:rsidR="00517D3A" w:rsidRPr="0087361E">
        <w:rPr>
          <w:b/>
        </w:rPr>
        <w:t>9 047 245</w:t>
      </w:r>
      <w:r w:rsidRPr="0087361E">
        <w:rPr>
          <w:b/>
        </w:rPr>
        <w:t xml:space="preserve"> eiro</w:t>
      </w:r>
      <w:r w:rsidR="00533ADC" w:rsidRPr="0087361E">
        <w:t xml:space="preserve">, tai skaitā </w:t>
      </w:r>
      <w:r w:rsidR="0057004F" w:rsidRPr="0087361E">
        <w:t>pedagogu darba samaksai un darba devēja sociālajām iemaksām</w:t>
      </w:r>
      <w:r w:rsidR="005D2658" w:rsidRPr="0087361E">
        <w:t xml:space="preserve"> </w:t>
      </w:r>
      <w:r w:rsidR="0057004F" w:rsidRPr="0087361E">
        <w:t xml:space="preserve"> </w:t>
      </w:r>
      <w:r w:rsidR="00854378" w:rsidRPr="0087361E">
        <w:t>Izglītības iestādēs</w:t>
      </w:r>
      <w:r w:rsidR="005D2658" w:rsidRPr="0087361E">
        <w:t xml:space="preserve"> no šī gada septembra līdz </w:t>
      </w:r>
      <w:r w:rsidR="00517D3A" w:rsidRPr="0087361E">
        <w:t>dec</w:t>
      </w:r>
      <w:r w:rsidR="005D2658" w:rsidRPr="0087361E">
        <w:t>embrim</w:t>
      </w:r>
      <w:r w:rsidR="005A7DA0" w:rsidRPr="0087361E">
        <w:t xml:space="preserve"> </w:t>
      </w:r>
      <w:r w:rsidR="00854378" w:rsidRPr="0087361E">
        <w:t xml:space="preserve">izdevumi </w:t>
      </w:r>
      <w:r w:rsidR="005A7DA0" w:rsidRPr="0087361E">
        <w:t xml:space="preserve">– </w:t>
      </w:r>
      <w:r w:rsidR="00854378" w:rsidRPr="0087361E">
        <w:t xml:space="preserve">par </w:t>
      </w:r>
      <w:r w:rsidR="00517D3A" w:rsidRPr="0087361E">
        <w:t>8 434 833</w:t>
      </w:r>
      <w:r w:rsidR="0057004F" w:rsidRPr="0087361E">
        <w:t xml:space="preserve"> eiro</w:t>
      </w:r>
      <w:r w:rsidR="005A7DA0" w:rsidRPr="0087361E">
        <w:t>. A</w:t>
      </w:r>
      <w:r w:rsidR="003B5832" w:rsidRPr="0087361E">
        <w:t>sistentu pakalpojumu nodrošināšanai</w:t>
      </w:r>
      <w:r w:rsidR="005D2658" w:rsidRPr="0087361E">
        <w:t xml:space="preserve"> </w:t>
      </w:r>
      <w:r w:rsidR="002C2483" w:rsidRPr="0087361E">
        <w:t xml:space="preserve">no </w:t>
      </w:r>
      <w:r w:rsidR="005A7DA0" w:rsidRPr="0087361E">
        <w:t>v</w:t>
      </w:r>
      <w:r w:rsidR="002C2483" w:rsidRPr="0087361E">
        <w:t xml:space="preserve">alsts finansējuma izdevumi palielināti </w:t>
      </w:r>
      <w:r w:rsidR="005D2658" w:rsidRPr="0087361E">
        <w:t>par</w:t>
      </w:r>
      <w:r w:rsidR="003B5832" w:rsidRPr="0087361E">
        <w:t xml:space="preserve"> </w:t>
      </w:r>
      <w:r w:rsidR="00517D3A" w:rsidRPr="0087361E">
        <w:t xml:space="preserve">119 765 </w:t>
      </w:r>
      <w:r w:rsidR="003B5832" w:rsidRPr="0087361E">
        <w:t xml:space="preserve">eiro. </w:t>
      </w:r>
      <w:r w:rsidR="00B416F6" w:rsidRPr="0087361E">
        <w:t xml:space="preserve">Skolēnu nodarbinātībai vasaras brīvlaikā no Nodarbinātības valsts aģentūras </w:t>
      </w:r>
      <w:r w:rsidR="00AD52B1" w:rsidRPr="0087361E">
        <w:t xml:space="preserve">(NVA) </w:t>
      </w:r>
      <w:r w:rsidR="005A7DA0" w:rsidRPr="0087361E">
        <w:t>finansējums palielināts par</w:t>
      </w:r>
      <w:r w:rsidR="00B416F6" w:rsidRPr="0087361E">
        <w:t xml:space="preserve"> </w:t>
      </w:r>
      <w:r w:rsidR="002C2483" w:rsidRPr="0087361E">
        <w:t xml:space="preserve">34 606 </w:t>
      </w:r>
      <w:r w:rsidR="00B416F6" w:rsidRPr="0087361E">
        <w:t>eiro.</w:t>
      </w:r>
    </w:p>
    <w:p w14:paraId="006C2894" w14:textId="6B7D5FF5" w:rsidR="00BC4804" w:rsidRPr="0087361E" w:rsidRDefault="00AB2879" w:rsidP="00BC4804">
      <w:pPr>
        <w:spacing w:line="259" w:lineRule="auto"/>
        <w:ind w:firstLine="720"/>
        <w:jc w:val="both"/>
        <w:rPr>
          <w:bCs/>
          <w:iCs/>
        </w:rPr>
      </w:pPr>
      <w:r w:rsidRPr="0087361E">
        <w:rPr>
          <w:bCs/>
          <w:iCs/>
        </w:rPr>
        <w:t xml:space="preserve">Pirmsskolas izglītības iestādēs (PII) izdevumi palielināti par 923 976 eiro. Visās PII  </w:t>
      </w:r>
      <w:r w:rsidR="005A7DA0" w:rsidRPr="0087361E">
        <w:t>plānoti papildu</w:t>
      </w:r>
      <w:r w:rsidRPr="0087361E">
        <w:t xml:space="preserve"> izdevumi pedagogu darba samaksai, asistentu pakalpojumiem gan no </w:t>
      </w:r>
      <w:r w:rsidR="005A7DA0" w:rsidRPr="0087361E">
        <w:t>v</w:t>
      </w:r>
      <w:r w:rsidRPr="0087361E">
        <w:t>alsts</w:t>
      </w:r>
      <w:r w:rsidR="005A7DA0" w:rsidRPr="0087361E">
        <w:t>, gan pašvaldības</w:t>
      </w:r>
      <w:r w:rsidRPr="0087361E">
        <w:t xml:space="preserve"> </w:t>
      </w:r>
      <w:r w:rsidR="005A7DA0" w:rsidRPr="0087361E">
        <w:t>budžeta līdzekļiem</w:t>
      </w:r>
      <w:r w:rsidRPr="0087361E">
        <w:t>, kā arī</w:t>
      </w:r>
      <w:r w:rsidR="00AD52B1" w:rsidRPr="0087361E">
        <w:t xml:space="preserve"> </w:t>
      </w:r>
      <w:r w:rsidR="005A7DA0" w:rsidRPr="0087361E">
        <w:t xml:space="preserve">NVA finansējums </w:t>
      </w:r>
      <w:r w:rsidR="00AD52B1" w:rsidRPr="0087361E">
        <w:t>skolēnu nodarbinātībai vasaras periodā</w:t>
      </w:r>
      <w:r w:rsidR="005A7DA0" w:rsidRPr="0087361E">
        <w:t>.</w:t>
      </w:r>
      <w:r w:rsidR="00AD52B1" w:rsidRPr="0087361E">
        <w:t xml:space="preserve"> </w:t>
      </w:r>
      <w:r w:rsidR="006A6C06" w:rsidRPr="0087361E">
        <w:rPr>
          <w:bCs/>
          <w:iCs/>
        </w:rPr>
        <w:t>Iekšēji koriģējot plānotos izdevumus</w:t>
      </w:r>
      <w:r w:rsidR="005A7DA0" w:rsidRPr="0087361E">
        <w:rPr>
          <w:bCs/>
          <w:iCs/>
        </w:rPr>
        <w:t>,</w:t>
      </w:r>
      <w:r w:rsidR="006A6C06" w:rsidRPr="0087361E">
        <w:rPr>
          <w:bCs/>
          <w:iCs/>
        </w:rPr>
        <w:t xml:space="preserve"> PII “</w:t>
      </w:r>
      <w:r w:rsidR="00AD52B1" w:rsidRPr="0087361E">
        <w:rPr>
          <w:bCs/>
          <w:iCs/>
        </w:rPr>
        <w:t>Cīrulītis</w:t>
      </w:r>
      <w:r w:rsidR="006A6C06" w:rsidRPr="0087361E">
        <w:rPr>
          <w:bCs/>
          <w:iCs/>
        </w:rPr>
        <w:t>”</w:t>
      </w:r>
      <w:r w:rsidR="00AD52B1" w:rsidRPr="0087361E">
        <w:rPr>
          <w:bCs/>
          <w:iCs/>
        </w:rPr>
        <w:t xml:space="preserve"> lieveņu atjaunošanas darbiem paredzēti 21 030 eiro</w:t>
      </w:r>
      <w:r w:rsidR="006B639A" w:rsidRPr="0087361E">
        <w:rPr>
          <w:bCs/>
          <w:iCs/>
        </w:rPr>
        <w:t xml:space="preserve">. </w:t>
      </w:r>
      <w:r w:rsidR="00FB512A" w:rsidRPr="0087361E">
        <w:rPr>
          <w:bCs/>
          <w:iCs/>
        </w:rPr>
        <w:t xml:space="preserve">PII “Zelta sietiņš” </w:t>
      </w:r>
      <w:r w:rsidR="006B639A" w:rsidRPr="0087361E">
        <w:rPr>
          <w:bCs/>
          <w:iCs/>
        </w:rPr>
        <w:t>papildus plānoti 8 000 eiro jaunas nojumes uzstādīšanai</w:t>
      </w:r>
      <w:r w:rsidR="00FB512A" w:rsidRPr="0087361E">
        <w:rPr>
          <w:bCs/>
          <w:iCs/>
        </w:rPr>
        <w:t>.</w:t>
      </w:r>
      <w:r w:rsidR="00BC4804" w:rsidRPr="0087361E">
        <w:rPr>
          <w:bCs/>
          <w:iCs/>
        </w:rPr>
        <w:t xml:space="preserve"> </w:t>
      </w:r>
      <w:r w:rsidR="006B639A" w:rsidRPr="0087361E">
        <w:rPr>
          <w:bCs/>
          <w:iCs/>
        </w:rPr>
        <w:t>PII “Ābelīte” pakalpojumos un materiāl</w:t>
      </w:r>
      <w:r w:rsidR="004003F6" w:rsidRPr="0087361E">
        <w:rPr>
          <w:bCs/>
          <w:iCs/>
        </w:rPr>
        <w:t>u iegādē ietaupītais finansējums novirzītes</w:t>
      </w:r>
      <w:r w:rsidR="00010569" w:rsidRPr="0087361E">
        <w:rPr>
          <w:bCs/>
          <w:iCs/>
        </w:rPr>
        <w:t xml:space="preserve"> jaunas</w:t>
      </w:r>
      <w:r w:rsidR="006B639A" w:rsidRPr="0087361E">
        <w:rPr>
          <w:bCs/>
          <w:iCs/>
        </w:rPr>
        <w:t xml:space="preserve"> </w:t>
      </w:r>
      <w:r w:rsidR="00010569" w:rsidRPr="0087361E">
        <w:rPr>
          <w:bCs/>
          <w:iCs/>
        </w:rPr>
        <w:t>pļaujmašīnas iegādei nolietotās vietā.</w:t>
      </w:r>
    </w:p>
    <w:p w14:paraId="73224C5B" w14:textId="77777777" w:rsidR="00D70758" w:rsidRPr="0087361E" w:rsidRDefault="005543F5" w:rsidP="00D70758">
      <w:pPr>
        <w:ind w:firstLine="720"/>
        <w:jc w:val="both"/>
      </w:pPr>
      <w:r w:rsidRPr="0087361E">
        <w:t xml:space="preserve">Tīnūžu sākumskolas izdevumi palielināti par 257 851 eiro. </w:t>
      </w:r>
    </w:p>
    <w:p w14:paraId="0E5D97BD" w14:textId="0C4734F8" w:rsidR="008B0701" w:rsidRPr="0087361E" w:rsidRDefault="005543F5" w:rsidP="004003F6">
      <w:pPr>
        <w:ind w:firstLine="720"/>
        <w:jc w:val="both"/>
      </w:pPr>
      <w:r w:rsidRPr="0087361E">
        <w:t>Vispārējās izglītības iestāžu izdevumi palielināti par 6 882 853 eiro. M</w:t>
      </w:r>
      <w:r w:rsidR="004003F6" w:rsidRPr="0087361E">
        <w:t>adlienas vidusskolai no papildu</w:t>
      </w:r>
      <w:r w:rsidRPr="0087361E">
        <w:t xml:space="preserve"> i</w:t>
      </w:r>
      <w:r w:rsidR="00B416F6" w:rsidRPr="0087361E">
        <w:t>eņēmumi</w:t>
      </w:r>
      <w:r w:rsidRPr="0087361E">
        <w:t>em</w:t>
      </w:r>
      <w:r w:rsidR="00B416F6" w:rsidRPr="0087361E">
        <w:t xml:space="preserve"> </w:t>
      </w:r>
      <w:r w:rsidRPr="0087361E">
        <w:t>par</w:t>
      </w:r>
      <w:r w:rsidR="00B416F6" w:rsidRPr="0087361E">
        <w:t xml:space="preserve"> telpu nom</w:t>
      </w:r>
      <w:r w:rsidRPr="0087361E">
        <w:t>u</w:t>
      </w:r>
      <w:r w:rsidR="00B416F6" w:rsidRPr="0087361E">
        <w:t xml:space="preserve"> vasaras bērnu nometnēm </w:t>
      </w:r>
      <w:r w:rsidR="004003F6" w:rsidRPr="0087361E">
        <w:t xml:space="preserve">finansējums 11 502 eiro apmērā </w:t>
      </w:r>
      <w:r w:rsidR="00B416F6" w:rsidRPr="0087361E">
        <w:t>novirzīt</w:t>
      </w:r>
      <w:r w:rsidR="004003F6" w:rsidRPr="0087361E">
        <w:t>s</w:t>
      </w:r>
      <w:r w:rsidR="00B416F6" w:rsidRPr="0087361E">
        <w:t xml:space="preserve"> </w:t>
      </w:r>
      <w:r w:rsidR="00800A07" w:rsidRPr="0087361E">
        <w:t>apgaismojuma sakārtošanai stāvlaukumā pie Madlienas vidusskolas, digitālo ekrānu iegādei mācību stundu saraksta izvietošanai skolas gaiteņos</w:t>
      </w:r>
      <w:r w:rsidR="006A6C06" w:rsidRPr="0087361E">
        <w:t xml:space="preserve">. </w:t>
      </w:r>
      <w:r w:rsidR="00542BA2" w:rsidRPr="0087361E">
        <w:t xml:space="preserve">Valdemāra pamatskolas uzturēšanas izdevumiem papildu mērķdotācija </w:t>
      </w:r>
      <w:r w:rsidR="0031730C" w:rsidRPr="0087361E">
        <w:t>202</w:t>
      </w:r>
      <w:r w:rsidR="00800A07" w:rsidRPr="0087361E">
        <w:t>5</w:t>
      </w:r>
      <w:r w:rsidR="0031730C" w:rsidRPr="0087361E">
        <w:t>.</w:t>
      </w:r>
      <w:r w:rsidR="004003F6" w:rsidRPr="0087361E">
        <w:t xml:space="preserve"> </w:t>
      </w:r>
      <w:r w:rsidR="0031730C" w:rsidRPr="0087361E">
        <w:t xml:space="preserve">gada četriem mēnešiem </w:t>
      </w:r>
      <w:r w:rsidR="004003F6" w:rsidRPr="0087361E">
        <w:t xml:space="preserve">ir </w:t>
      </w:r>
      <w:r w:rsidR="00800A07" w:rsidRPr="0087361E">
        <w:t xml:space="preserve">84 819 </w:t>
      </w:r>
      <w:r w:rsidR="0031730C" w:rsidRPr="0087361E">
        <w:t xml:space="preserve">eiro. </w:t>
      </w:r>
      <w:r w:rsidR="00860408" w:rsidRPr="0087361E">
        <w:t xml:space="preserve">Edgara Kauliņa Lielvārdes vidusskolai, veicot </w:t>
      </w:r>
      <w:r w:rsidR="004003F6" w:rsidRPr="0087361E">
        <w:t xml:space="preserve">budžeta </w:t>
      </w:r>
      <w:r w:rsidR="00860408" w:rsidRPr="0087361E">
        <w:t xml:space="preserve">iekšējas korekcijas, paredzēti izdevumi </w:t>
      </w:r>
      <w:r w:rsidR="004003F6" w:rsidRPr="0087361E">
        <w:t xml:space="preserve">uz skolas fasādes izvietojamo </w:t>
      </w:r>
      <w:r w:rsidR="00860408" w:rsidRPr="0087361E">
        <w:t>burtu iegādei, mācību grāmatu un izšūšanas mašīnas iegādei dizaina un tehnikas kabinetam.  Ikšķiles vidusskolai papildu</w:t>
      </w:r>
      <w:r w:rsidR="004003F6" w:rsidRPr="0087361E">
        <w:t xml:space="preserve"> finansējums</w:t>
      </w:r>
      <w:r w:rsidR="00860408" w:rsidRPr="0087361E">
        <w:t xml:space="preserve"> </w:t>
      </w:r>
      <w:r w:rsidR="008B0701" w:rsidRPr="0087361E">
        <w:t>20 000 eiro</w:t>
      </w:r>
      <w:r w:rsidR="004003F6" w:rsidRPr="0087361E">
        <w:t xml:space="preserve"> apmērā – </w:t>
      </w:r>
      <w:r w:rsidR="008B0701" w:rsidRPr="0087361E">
        <w:t>komunikāciju pārbūvei un pārvietošanai, papildu gaismekļu izbūvei klasēs mācību procesa nodrošināšanai, kā arī papildu pārbūves darbiem</w:t>
      </w:r>
      <w:r w:rsidR="004003F6" w:rsidRPr="0087361E">
        <w:t>, lai nodrošinātu</w:t>
      </w:r>
      <w:r w:rsidR="008B0701" w:rsidRPr="0087361E">
        <w:t xml:space="preserve"> </w:t>
      </w:r>
      <w:r w:rsidR="004003F6" w:rsidRPr="0087361E">
        <w:t>apkures sistēmas</w:t>
      </w:r>
      <w:r w:rsidR="008B0701" w:rsidRPr="0087361E">
        <w:t xml:space="preserve"> normāl</w:t>
      </w:r>
      <w:r w:rsidR="004003F6" w:rsidRPr="0087361E">
        <w:t>u</w:t>
      </w:r>
      <w:r w:rsidR="008B0701" w:rsidRPr="0087361E">
        <w:t xml:space="preserve"> darbīb</w:t>
      </w:r>
      <w:r w:rsidR="004003F6" w:rsidRPr="0087361E">
        <w:t>u.</w:t>
      </w:r>
      <w:r w:rsidR="008B0701" w:rsidRPr="0087361E">
        <w:t xml:space="preserve"> Ogres </w:t>
      </w:r>
      <w:r w:rsidR="004003F6" w:rsidRPr="0087361E">
        <w:t>C</w:t>
      </w:r>
      <w:r w:rsidR="008B0701" w:rsidRPr="0087361E">
        <w:t>entra pamatskola</w:t>
      </w:r>
      <w:r w:rsidR="004003F6" w:rsidRPr="0087361E">
        <w:t>s budžetā veiktas</w:t>
      </w:r>
      <w:r w:rsidR="008B0701" w:rsidRPr="0087361E">
        <w:t xml:space="preserve"> iekšēj</w:t>
      </w:r>
      <w:r w:rsidR="00276A0D" w:rsidRPr="0087361E">
        <w:t>a</w:t>
      </w:r>
      <w:r w:rsidR="008B0701" w:rsidRPr="0087361E">
        <w:t>s korekcijas</w:t>
      </w:r>
      <w:r w:rsidR="004003F6" w:rsidRPr="0087361E">
        <w:t>, pārceļot finansējumu</w:t>
      </w:r>
      <w:r w:rsidR="00D70758" w:rsidRPr="0087361E">
        <w:t xml:space="preserve"> no pakalpojumiem uz darba samaksu un materiāliem, jo turpmāk ēkas uzkopšanai vairs netiks izmantots ārpakalpojums.</w:t>
      </w:r>
    </w:p>
    <w:p w14:paraId="742B279F" w14:textId="34722A0E" w:rsidR="00112D66" w:rsidRPr="0087361E" w:rsidRDefault="00EC0BA6" w:rsidP="00112D66">
      <w:pPr>
        <w:spacing w:line="259" w:lineRule="auto"/>
        <w:ind w:firstLine="720"/>
        <w:jc w:val="both"/>
      </w:pPr>
      <w:r w:rsidRPr="0087361E">
        <w:t xml:space="preserve">Interešu un profesionālās ievirzes izglītības iestādēs </w:t>
      </w:r>
      <w:r w:rsidR="00252998" w:rsidRPr="0087361E">
        <w:t>izdevumi palielināti par 781 135</w:t>
      </w:r>
      <w:r w:rsidRPr="0087361E">
        <w:t xml:space="preserve"> </w:t>
      </w:r>
      <w:r w:rsidR="00252998" w:rsidRPr="0087361E">
        <w:t>eiro</w:t>
      </w:r>
      <w:r w:rsidR="001A13E6" w:rsidRPr="0087361E">
        <w:t xml:space="preserve">. </w:t>
      </w:r>
      <w:r w:rsidR="000C4A39" w:rsidRPr="0087361E">
        <w:t xml:space="preserve">Tāpat kā visās izglītības iestādēs plānoti papildu izdevumi pedagogu darba samaksai, </w:t>
      </w:r>
      <w:r w:rsidR="00365E28" w:rsidRPr="0087361E">
        <w:t xml:space="preserve">Ogres </w:t>
      </w:r>
      <w:r w:rsidR="00276A0D" w:rsidRPr="0087361E">
        <w:t>S</w:t>
      </w:r>
      <w:r w:rsidR="00365E28" w:rsidRPr="0087361E">
        <w:t>porta centr</w:t>
      </w:r>
      <w:r w:rsidR="000C4A39" w:rsidRPr="0087361E">
        <w:t xml:space="preserve">am </w:t>
      </w:r>
      <w:r w:rsidR="001A13E6" w:rsidRPr="0087361E">
        <w:t xml:space="preserve">plānots </w:t>
      </w:r>
      <w:r w:rsidR="000C4A39" w:rsidRPr="0087361E">
        <w:t>papildu finansējums žoga nomaiņai ap stadionu Skolas ielā 21, Ogrē (23 623 eiro) un</w:t>
      </w:r>
      <w:r w:rsidR="00276A0D" w:rsidRPr="0087361E">
        <w:t>,</w:t>
      </w:r>
      <w:r w:rsidR="000C4A39" w:rsidRPr="0087361E">
        <w:t xml:space="preserve"> ve</w:t>
      </w:r>
      <w:r w:rsidR="001A13E6" w:rsidRPr="0087361E">
        <w:t>i</w:t>
      </w:r>
      <w:r w:rsidR="000C4A39" w:rsidRPr="0087361E">
        <w:t>cot iekšējas korekcijas</w:t>
      </w:r>
      <w:r w:rsidR="00276A0D" w:rsidRPr="0087361E">
        <w:t>,</w:t>
      </w:r>
      <w:r w:rsidR="000C4A39" w:rsidRPr="0087361E">
        <w:t xml:space="preserve"> </w:t>
      </w:r>
      <w:r w:rsidR="00276A0D" w:rsidRPr="0087361E">
        <w:t xml:space="preserve">no ekonomijas pakalpojumu izdevumos paredzēts finansējums </w:t>
      </w:r>
      <w:r w:rsidR="000C4A39" w:rsidRPr="0087361E">
        <w:t>aizsegam kārtslēkšanas sektorā (13 460 eiro)</w:t>
      </w:r>
      <w:r w:rsidR="001A13E6" w:rsidRPr="0087361E">
        <w:t>.</w:t>
      </w:r>
      <w:r w:rsidR="00365E28" w:rsidRPr="0087361E">
        <w:t xml:space="preserve"> </w:t>
      </w:r>
      <w:r w:rsidR="001A13E6" w:rsidRPr="0087361E">
        <w:t>Ir izveidota jauna Ogres novada Interešu izglītības iestāde, kurai 2025.</w:t>
      </w:r>
      <w:r w:rsidR="00276A0D" w:rsidRPr="0087361E">
        <w:t xml:space="preserve"> </w:t>
      </w:r>
      <w:r w:rsidR="001A13E6" w:rsidRPr="0087361E">
        <w:t>gada budžetā plānotais finansējums ir 32 107 eiro.</w:t>
      </w:r>
    </w:p>
    <w:p w14:paraId="5917B9A0" w14:textId="06F52446" w:rsidR="005D26C9" w:rsidRPr="0087361E" w:rsidRDefault="00370E15" w:rsidP="00112D66">
      <w:pPr>
        <w:spacing w:line="259" w:lineRule="auto"/>
        <w:ind w:firstLine="720"/>
        <w:jc w:val="both"/>
        <w:rPr>
          <w:b/>
        </w:rPr>
      </w:pPr>
      <w:r w:rsidRPr="0087361E">
        <w:t>Finansējums</w:t>
      </w:r>
      <w:r w:rsidR="00B41E31" w:rsidRPr="0087361E">
        <w:t xml:space="preserve"> “Pārējā citur neklasificētā izglītība” (</w:t>
      </w:r>
      <w:r w:rsidRPr="0087361E">
        <w:t>izglītības projektu realizācijai</w:t>
      </w:r>
      <w:r w:rsidR="00B41E31" w:rsidRPr="0087361E">
        <w:t xml:space="preserve">) </w:t>
      </w:r>
      <w:r w:rsidR="00D60070" w:rsidRPr="0087361E">
        <w:t>palielin</w:t>
      </w:r>
      <w:r w:rsidR="00B41E31" w:rsidRPr="0087361E">
        <w:t xml:space="preserve">āts par </w:t>
      </w:r>
      <w:r w:rsidR="001A13E6" w:rsidRPr="0087361E">
        <w:t>197 253</w:t>
      </w:r>
      <w:r w:rsidR="00B41E31" w:rsidRPr="0087361E">
        <w:t xml:space="preserve"> eiro. Pamatā tas ir saistīts ar</w:t>
      </w:r>
      <w:r w:rsidR="00EC0BA6" w:rsidRPr="0087361E">
        <w:t xml:space="preserve"> papildu finansējumu </w:t>
      </w:r>
      <w:r w:rsidR="00B41E31" w:rsidRPr="0087361E">
        <w:t xml:space="preserve"> </w:t>
      </w:r>
      <w:r w:rsidR="00F84AF0" w:rsidRPr="0087361E">
        <w:t>septiņ</w:t>
      </w:r>
      <w:r w:rsidR="001A13E6" w:rsidRPr="0087361E">
        <w:t>iem</w:t>
      </w:r>
      <w:r w:rsidR="005D26C9" w:rsidRPr="0087361E">
        <w:t xml:space="preserve"> jauniem Erasmus programmas projektiem par kopējo summu </w:t>
      </w:r>
      <w:r w:rsidR="00F84AF0" w:rsidRPr="0087361E">
        <w:t>224 703</w:t>
      </w:r>
      <w:r w:rsidR="005D26C9" w:rsidRPr="0087361E">
        <w:t xml:space="preserve"> eiro</w:t>
      </w:r>
      <w:r w:rsidR="004B35D8" w:rsidRPr="0087361E">
        <w:t>.</w:t>
      </w:r>
      <w:r w:rsidR="005D26C9" w:rsidRPr="0087361E">
        <w:t xml:space="preserve"> </w:t>
      </w:r>
      <w:r w:rsidR="00EC0BA6" w:rsidRPr="0087361E">
        <w:t>P</w:t>
      </w:r>
      <w:r w:rsidR="005D26C9" w:rsidRPr="0087361E">
        <w:t xml:space="preserve">rojekta </w:t>
      </w:r>
      <w:r w:rsidR="00EC0BA6" w:rsidRPr="0087361E">
        <w:t>“</w:t>
      </w:r>
      <w:r w:rsidR="003A74FA" w:rsidRPr="0087361E">
        <w:t>PROTI un DARI</w:t>
      </w:r>
      <w:r w:rsidR="00EC0BA6" w:rsidRPr="0087361E">
        <w:t xml:space="preserve">” </w:t>
      </w:r>
      <w:r w:rsidR="005D26C9" w:rsidRPr="0087361E">
        <w:t>realizācija</w:t>
      </w:r>
      <w:r w:rsidR="00EC0BA6" w:rsidRPr="0087361E">
        <w:t>i</w:t>
      </w:r>
      <w:r w:rsidR="005D26C9" w:rsidRPr="0087361E">
        <w:t xml:space="preserve"> </w:t>
      </w:r>
      <w:r w:rsidR="004B35D8" w:rsidRPr="0087361E">
        <w:t xml:space="preserve">plānots </w:t>
      </w:r>
      <w:r w:rsidR="00EC0BA6" w:rsidRPr="0087361E">
        <w:t xml:space="preserve">papildu finansējums </w:t>
      </w:r>
      <w:r w:rsidR="003A74FA" w:rsidRPr="0087361E">
        <w:t>84 121</w:t>
      </w:r>
      <w:r w:rsidR="005D26C9" w:rsidRPr="0087361E">
        <w:t xml:space="preserve"> eiro</w:t>
      </w:r>
      <w:r w:rsidR="00276A0D" w:rsidRPr="0087361E">
        <w:t xml:space="preserve"> apmērā</w:t>
      </w:r>
      <w:r w:rsidR="003A74FA" w:rsidRPr="0087361E">
        <w:t>.</w:t>
      </w:r>
      <w:r w:rsidR="007B0848" w:rsidRPr="0087361E">
        <w:t xml:space="preserve"> </w:t>
      </w:r>
      <w:r w:rsidR="004B35D8" w:rsidRPr="0087361E">
        <w:t xml:space="preserve">Projekts “Izglītības iestāžu nodrošinājums pilnveidotā vispārējās izglītības satura kvalitatīvai ieviešanai pirmsskolas izglītības pakāpē” netika apstiprināts, līdz ar to </w:t>
      </w:r>
      <w:r w:rsidR="00276A0D" w:rsidRPr="0087361E">
        <w:t xml:space="preserve">par 125 165 eiro </w:t>
      </w:r>
      <w:r w:rsidR="004B35D8" w:rsidRPr="0087361E">
        <w:t>tiek samazināti šim mērķim plānotie izdevumi</w:t>
      </w:r>
      <w:r w:rsidR="00276A0D" w:rsidRPr="0087361E">
        <w:t>.</w:t>
      </w:r>
      <w:r w:rsidR="004B35D8" w:rsidRPr="0087361E">
        <w:t xml:space="preserve"> </w:t>
      </w:r>
    </w:p>
    <w:p w14:paraId="1376C2F2" w14:textId="6B925720" w:rsidR="006658FC" w:rsidRPr="0087361E" w:rsidRDefault="00933356" w:rsidP="002E309B">
      <w:pPr>
        <w:spacing w:line="259" w:lineRule="auto"/>
        <w:ind w:firstLine="720"/>
        <w:jc w:val="both"/>
      </w:pPr>
      <w:r w:rsidRPr="0087361E">
        <w:rPr>
          <w:b/>
          <w:bCs/>
        </w:rPr>
        <w:t>Sociāl</w:t>
      </w:r>
      <w:r w:rsidR="00972BA9" w:rsidRPr="0087361E">
        <w:rPr>
          <w:b/>
          <w:bCs/>
        </w:rPr>
        <w:t>ā</w:t>
      </w:r>
      <w:r w:rsidRPr="0087361E">
        <w:rPr>
          <w:b/>
          <w:bCs/>
        </w:rPr>
        <w:t xml:space="preserve"> aizsardzība</w:t>
      </w:r>
      <w:r w:rsidR="00276A0D" w:rsidRPr="0087361E">
        <w:rPr>
          <w:b/>
          <w:bCs/>
        </w:rPr>
        <w:t xml:space="preserve">. </w:t>
      </w:r>
      <w:r w:rsidR="00FF7F17" w:rsidRPr="0087361E">
        <w:t>202</w:t>
      </w:r>
      <w:r w:rsidR="004B35D8" w:rsidRPr="0087361E">
        <w:t>5</w:t>
      </w:r>
      <w:r w:rsidR="00FF7F17" w:rsidRPr="0087361E">
        <w:t xml:space="preserve">. gada budžeta grozījumos izdevumi </w:t>
      </w:r>
      <w:r w:rsidR="007B0848" w:rsidRPr="0087361E">
        <w:t>paliel</w:t>
      </w:r>
      <w:r w:rsidR="00FF7F17" w:rsidRPr="0087361E">
        <w:t xml:space="preserve">ināti par </w:t>
      </w:r>
      <w:r w:rsidR="004B35D8" w:rsidRPr="0087361E">
        <w:rPr>
          <w:b/>
          <w:bCs/>
        </w:rPr>
        <w:t>777 155</w:t>
      </w:r>
      <w:r w:rsidR="007279A8" w:rsidRPr="0087361E">
        <w:rPr>
          <w:b/>
          <w:bCs/>
        </w:rPr>
        <w:t> </w:t>
      </w:r>
      <w:r w:rsidR="00FF7F17" w:rsidRPr="0087361E">
        <w:rPr>
          <w:b/>
          <w:bCs/>
        </w:rPr>
        <w:t>eiro</w:t>
      </w:r>
      <w:r w:rsidR="005859C3" w:rsidRPr="0087361E">
        <w:rPr>
          <w:b/>
          <w:bCs/>
        </w:rPr>
        <w:t>,</w:t>
      </w:r>
      <w:r w:rsidR="005859C3" w:rsidRPr="0087361E">
        <w:rPr>
          <w:bCs/>
        </w:rPr>
        <w:t xml:space="preserve"> </w:t>
      </w:r>
      <w:r w:rsidR="00AA45D2" w:rsidRPr="0087361E">
        <w:rPr>
          <w:bCs/>
        </w:rPr>
        <w:t xml:space="preserve">galvenokārt </w:t>
      </w:r>
      <w:r w:rsidR="008701E9" w:rsidRPr="0087361E">
        <w:rPr>
          <w:bCs/>
        </w:rPr>
        <w:t>tas ir saistīts ar</w:t>
      </w:r>
      <w:r w:rsidR="00AA45D2" w:rsidRPr="0087361E">
        <w:rPr>
          <w:bCs/>
        </w:rPr>
        <w:t xml:space="preserve"> </w:t>
      </w:r>
      <w:r w:rsidR="005859C3" w:rsidRPr="0087361E">
        <w:rPr>
          <w:bCs/>
        </w:rPr>
        <w:t>nepieciešamību</w:t>
      </w:r>
      <w:r w:rsidR="00276A0D" w:rsidRPr="0087361E">
        <w:t xml:space="preserve"> </w:t>
      </w:r>
      <w:r w:rsidR="00276A0D" w:rsidRPr="0087361E">
        <w:rPr>
          <w:bCs/>
        </w:rPr>
        <w:t>par 548 052 eiro</w:t>
      </w:r>
      <w:r w:rsidR="005859C3" w:rsidRPr="0087361E">
        <w:rPr>
          <w:bCs/>
        </w:rPr>
        <w:t xml:space="preserve"> palielināt </w:t>
      </w:r>
      <w:r w:rsidR="00AA45D2" w:rsidRPr="0087361E">
        <w:rPr>
          <w:bCs/>
        </w:rPr>
        <w:t>pabalst</w:t>
      </w:r>
      <w:r w:rsidR="005859C3" w:rsidRPr="0087361E">
        <w:rPr>
          <w:bCs/>
        </w:rPr>
        <w:t>iem</w:t>
      </w:r>
      <w:r w:rsidR="00AA45D2" w:rsidRPr="0087361E">
        <w:rPr>
          <w:bCs/>
        </w:rPr>
        <w:t xml:space="preserve"> maznodrošinātām ģimenēm</w:t>
      </w:r>
      <w:r w:rsidR="00FF7F17" w:rsidRPr="0087361E">
        <w:t xml:space="preserve"> </w:t>
      </w:r>
      <w:r w:rsidR="00D0184F" w:rsidRPr="0087361E">
        <w:t>p</w:t>
      </w:r>
      <w:r w:rsidR="005859C3" w:rsidRPr="0087361E">
        <w:t>aredzēto summu</w:t>
      </w:r>
      <w:r w:rsidR="00ED33AA" w:rsidRPr="0087361E">
        <w:t xml:space="preserve">. </w:t>
      </w:r>
      <w:r w:rsidR="00DA26CA" w:rsidRPr="0087361E">
        <w:t xml:space="preserve">Izdevumu pieaugums saistīts gan ar klientu skaita palielinājumu ilgstošās sociālās aprūpes institūcijās, gan arī </w:t>
      </w:r>
      <w:r w:rsidR="00276A0D" w:rsidRPr="0087361E">
        <w:t xml:space="preserve">pakalpojuma Aprūpe mājās </w:t>
      </w:r>
      <w:r w:rsidR="00276A0D" w:rsidRPr="0087361E">
        <w:lastRenderedPageBreak/>
        <w:t xml:space="preserve">nodrošināšanu personas dzīvesvietā, </w:t>
      </w:r>
      <w:r w:rsidR="003B38A2" w:rsidRPr="0087361E">
        <w:t xml:space="preserve">gan ar to, ka </w:t>
      </w:r>
      <w:r w:rsidR="00276A0D" w:rsidRPr="0087361E">
        <w:t xml:space="preserve">ir </w:t>
      </w:r>
      <w:r w:rsidR="00DA26CA" w:rsidRPr="0087361E">
        <w:t>pieau</w:t>
      </w:r>
      <w:r w:rsidR="00276A0D" w:rsidRPr="0087361E">
        <w:t>dzis</w:t>
      </w:r>
      <w:r w:rsidR="00DA26CA" w:rsidRPr="0087361E">
        <w:t xml:space="preserve"> ārpusģimenes aprūpē esošo bērnu skaits institūcijās un krīzes centros,</w:t>
      </w:r>
      <w:r w:rsidR="003B38A2" w:rsidRPr="0087361E">
        <w:t xml:space="preserve"> kur</w:t>
      </w:r>
      <w:r w:rsidR="00DA26CA" w:rsidRPr="0087361E">
        <w:t xml:space="preserve"> izmaksas ir ārkārtīgi augstas, </w:t>
      </w:r>
      <w:r w:rsidR="003B38A2" w:rsidRPr="0087361E">
        <w:t xml:space="preserve">bet </w:t>
      </w:r>
      <w:r w:rsidR="00DA26CA" w:rsidRPr="0087361E">
        <w:t xml:space="preserve">alternatīvu risinājumu </w:t>
      </w:r>
      <w:r w:rsidR="003B38A2" w:rsidRPr="0087361E">
        <w:t>aprūpes nodrošināšanai nav</w:t>
      </w:r>
      <w:r w:rsidR="00DA26CA" w:rsidRPr="0087361E">
        <w:t>, kā arī saskaņā ar 26.06.2025. pieņemtajiem saistošajiem noteikumiem Nr. 22/2025 “Par ēdināšanas pabalstu”, paplašin</w:t>
      </w:r>
      <w:r w:rsidR="003B38A2" w:rsidRPr="0087361E">
        <w:t xml:space="preserve">ot </w:t>
      </w:r>
      <w:r w:rsidR="00DA26CA" w:rsidRPr="0087361E">
        <w:t>ēdināšanas pabalstu saņēmēju lok</w:t>
      </w:r>
      <w:r w:rsidR="003B38A2" w:rsidRPr="0087361E">
        <w:t>u</w:t>
      </w:r>
      <w:r w:rsidR="00DA26CA" w:rsidRPr="0087361E">
        <w:t xml:space="preserve">. </w:t>
      </w:r>
      <w:r w:rsidR="00ED33AA" w:rsidRPr="0087361E">
        <w:t>Izdevumi tiek palielināti</w:t>
      </w:r>
      <w:r w:rsidR="003B38A2" w:rsidRPr="0087361E">
        <w:t>,</w:t>
      </w:r>
      <w:r w:rsidR="005859C3" w:rsidRPr="0087361E">
        <w:t xml:space="preserve"> ņemot vērā</w:t>
      </w:r>
      <w:r w:rsidR="005A4AF2" w:rsidRPr="0087361E">
        <w:t xml:space="preserve"> ieņēmumu pārsniegum</w:t>
      </w:r>
      <w:r w:rsidR="005859C3" w:rsidRPr="0087361E">
        <w:t>u</w:t>
      </w:r>
      <w:r w:rsidR="005A4AF2" w:rsidRPr="0087361E">
        <w:t xml:space="preserve">: krīzes pabalstiem 64 684 eiro,  </w:t>
      </w:r>
      <w:r w:rsidR="005859C3" w:rsidRPr="0087361E">
        <w:t xml:space="preserve">saņemto </w:t>
      </w:r>
      <w:r w:rsidR="005A4AF2" w:rsidRPr="0087361E">
        <w:t>valsts finansējum</w:t>
      </w:r>
      <w:r w:rsidR="005859C3" w:rsidRPr="0087361E">
        <w:t>u</w:t>
      </w:r>
      <w:r w:rsidR="005A4AF2" w:rsidRPr="0087361E">
        <w:t xml:space="preserve"> par aprūpi mājās bērniem ar invaliditāti</w:t>
      </w:r>
      <w:r w:rsidR="00D0184F" w:rsidRPr="0087361E">
        <w:t xml:space="preserve"> </w:t>
      </w:r>
      <w:r w:rsidR="005A4AF2" w:rsidRPr="0087361E">
        <w:t>217 049 eiro u.c.</w:t>
      </w:r>
      <w:r w:rsidR="005859C3" w:rsidRPr="0087361E">
        <w:t>, kā arī šim mērķim novirzot ietaupījumu no Ogres novada sociālajam dienestam paredzētajiem izdevumiem.</w:t>
      </w:r>
      <w:r w:rsidR="00144A8A" w:rsidRPr="0087361E">
        <w:t xml:space="preserve"> Ogres novada sociālajam dienestam izdevumi samazināti par 175 759 eiro.</w:t>
      </w:r>
      <w:r w:rsidR="005859C3" w:rsidRPr="0087361E">
        <w:t xml:space="preserve"> </w:t>
      </w:r>
      <w:r w:rsidR="00D9330B" w:rsidRPr="0087361E">
        <w:t>S</w:t>
      </w:r>
      <w:r w:rsidR="006103E2" w:rsidRPr="0087361E">
        <w:t xml:space="preserve">ociālā dienesta asistentu pakalpojumiem palielināti izdevumi par 384 000 eiro </w:t>
      </w:r>
      <w:r w:rsidR="003B38A2" w:rsidRPr="0087361E">
        <w:t>atbilstoši</w:t>
      </w:r>
      <w:r w:rsidR="00144A8A" w:rsidRPr="0087361E">
        <w:t xml:space="preserve"> faktisko</w:t>
      </w:r>
      <w:r w:rsidR="00D9330B" w:rsidRPr="0087361E">
        <w:t xml:space="preserve"> pakalpojumu saņēmēju skaita pieaugum</w:t>
      </w:r>
      <w:r w:rsidR="003B38A2" w:rsidRPr="0087361E">
        <w:t>am</w:t>
      </w:r>
      <w:r w:rsidR="00D9330B" w:rsidRPr="0087361E">
        <w:t xml:space="preserve">. </w:t>
      </w:r>
    </w:p>
    <w:p w14:paraId="4AAEB73F" w14:textId="77777777" w:rsidR="002E309B" w:rsidRPr="0087361E" w:rsidRDefault="002E309B" w:rsidP="002E309B">
      <w:pPr>
        <w:spacing w:line="259" w:lineRule="auto"/>
        <w:ind w:firstLine="720"/>
        <w:jc w:val="both"/>
        <w:rPr>
          <w:b/>
          <w:bCs/>
        </w:rPr>
      </w:pPr>
    </w:p>
    <w:p w14:paraId="5F8B118C" w14:textId="16A79C5B" w:rsidR="00B125C9" w:rsidRPr="0087361E" w:rsidRDefault="002E309B" w:rsidP="00972BA9">
      <w:pPr>
        <w:spacing w:line="360" w:lineRule="auto"/>
        <w:jc w:val="center"/>
      </w:pPr>
      <w:r w:rsidRPr="0087361E">
        <w:rPr>
          <w:b/>
          <w:bCs/>
          <w:caps/>
        </w:rPr>
        <w:t xml:space="preserve">4. </w:t>
      </w:r>
      <w:r w:rsidR="00CF300B" w:rsidRPr="0087361E">
        <w:rPr>
          <w:b/>
          <w:bCs/>
          <w:caps/>
        </w:rPr>
        <w:t>Ogres novada pašvaldības budžeta FINANSĒŠANA</w:t>
      </w:r>
    </w:p>
    <w:p w14:paraId="10A4557D" w14:textId="77777777" w:rsidR="00982E26" w:rsidRPr="0087361E" w:rsidRDefault="00F4376B" w:rsidP="00982E26">
      <w:pPr>
        <w:spacing w:before="120" w:after="120" w:line="259" w:lineRule="auto"/>
        <w:ind w:firstLine="720"/>
        <w:jc w:val="both"/>
      </w:pPr>
      <w:r w:rsidRPr="0087361E">
        <w:rPr>
          <w:rFonts w:ascii="Times New Roman Bold" w:hAnsi="Times New Roman Bold"/>
          <w:b/>
          <w:caps/>
        </w:rPr>
        <w:t>AIZŅĒMUMI</w:t>
      </w:r>
      <w:r w:rsidR="00982E26" w:rsidRPr="0087361E">
        <w:t xml:space="preserve"> </w:t>
      </w:r>
    </w:p>
    <w:p w14:paraId="724E7D7B" w14:textId="3B471A8D" w:rsidR="00982E26" w:rsidRPr="0087361E" w:rsidRDefault="00982E26" w:rsidP="00982E26">
      <w:pPr>
        <w:spacing w:before="120" w:after="120" w:line="259" w:lineRule="auto"/>
        <w:ind w:firstLine="720"/>
        <w:jc w:val="both"/>
      </w:pPr>
      <w:r w:rsidRPr="0087361E">
        <w:t>Ogres novada pašvaldībai 202</w:t>
      </w:r>
      <w:r w:rsidR="00407805" w:rsidRPr="0087361E">
        <w:t>5</w:t>
      </w:r>
      <w:r w:rsidRPr="0087361E">
        <w:t xml:space="preserve">. gada </w:t>
      </w:r>
      <w:r w:rsidR="00FB16E9" w:rsidRPr="0087361E">
        <w:t>oktobr</w:t>
      </w:r>
      <w:r w:rsidRPr="0087361E">
        <w:t xml:space="preserve">a budžeta grozījumos plānoto aizņēmumu apjoms </w:t>
      </w:r>
      <w:r w:rsidR="00407805" w:rsidRPr="0087361E">
        <w:t>palielin</w:t>
      </w:r>
      <w:r w:rsidRPr="0087361E">
        <w:t xml:space="preserve">āts par </w:t>
      </w:r>
      <w:r w:rsidR="00407805" w:rsidRPr="0087361E">
        <w:t xml:space="preserve">758 187 </w:t>
      </w:r>
      <w:r w:rsidRPr="0087361E">
        <w:t>eiro.</w:t>
      </w:r>
    </w:p>
    <w:p w14:paraId="1FFF579E" w14:textId="11159BB7" w:rsidR="0005498B" w:rsidRPr="0087361E" w:rsidRDefault="00407805" w:rsidP="00A15F2E">
      <w:pPr>
        <w:spacing w:line="360" w:lineRule="auto"/>
        <w:jc w:val="both"/>
        <w:rPr>
          <w:rFonts w:ascii="Times New Roman Bold" w:hAnsi="Times New Roman Bold"/>
          <w:b/>
          <w:caps/>
        </w:rPr>
      </w:pPr>
      <w:r w:rsidRPr="0087361E">
        <w:rPr>
          <w:noProof/>
        </w:rPr>
        <w:drawing>
          <wp:inline distT="0" distB="0" distL="0" distR="0" wp14:anchorId="4D1A2B36" wp14:editId="050D1515">
            <wp:extent cx="5760085" cy="5102225"/>
            <wp:effectExtent l="0" t="0" r="0" b="3175"/>
            <wp:docPr id="155136591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B7CCB" w14:textId="6D8CD490" w:rsidR="00A15F2E" w:rsidRPr="0087361E" w:rsidRDefault="00A15F2E" w:rsidP="0005498B">
      <w:pPr>
        <w:spacing w:line="360" w:lineRule="auto"/>
        <w:jc w:val="both"/>
        <w:rPr>
          <w:i/>
        </w:rPr>
      </w:pPr>
      <w:r w:rsidRPr="0087361E">
        <w:rPr>
          <w:i/>
        </w:rPr>
        <w:t>3.tabula</w:t>
      </w:r>
      <w:r w:rsidR="007279A8" w:rsidRPr="0087361E">
        <w:rPr>
          <w:i/>
        </w:rPr>
        <w:t>.</w:t>
      </w:r>
      <w:r w:rsidRPr="0087361E">
        <w:rPr>
          <w:i/>
        </w:rPr>
        <w:t xml:space="preserve"> Ogres novada pašvaldības</w:t>
      </w:r>
      <w:r w:rsidR="0062391B" w:rsidRPr="0087361E">
        <w:rPr>
          <w:i/>
        </w:rPr>
        <w:t xml:space="preserve"> </w:t>
      </w:r>
      <w:r w:rsidR="00367A50" w:rsidRPr="0087361E">
        <w:rPr>
          <w:i/>
        </w:rPr>
        <w:t xml:space="preserve">plānoto </w:t>
      </w:r>
      <w:r w:rsidR="00F4376B" w:rsidRPr="0087361E">
        <w:rPr>
          <w:i/>
        </w:rPr>
        <w:t>aizņēmum</w:t>
      </w:r>
      <w:r w:rsidR="00367A50" w:rsidRPr="0087361E">
        <w:rPr>
          <w:i/>
        </w:rPr>
        <w:t>u</w:t>
      </w:r>
      <w:r w:rsidRPr="0087361E">
        <w:rPr>
          <w:i/>
        </w:rPr>
        <w:t xml:space="preserve"> izmaiņas 202</w:t>
      </w:r>
      <w:r w:rsidR="00407805" w:rsidRPr="0087361E">
        <w:rPr>
          <w:i/>
        </w:rPr>
        <w:t>5</w:t>
      </w:r>
      <w:r w:rsidRPr="0087361E">
        <w:rPr>
          <w:i/>
        </w:rPr>
        <w:t>.</w:t>
      </w:r>
      <w:r w:rsidR="00F81BA1" w:rsidRPr="0087361E">
        <w:rPr>
          <w:i/>
        </w:rPr>
        <w:t xml:space="preserve"> </w:t>
      </w:r>
      <w:r w:rsidRPr="0087361E">
        <w:rPr>
          <w:i/>
        </w:rPr>
        <w:t xml:space="preserve">gada </w:t>
      </w:r>
      <w:r w:rsidR="00FB16E9" w:rsidRPr="0087361E">
        <w:rPr>
          <w:i/>
        </w:rPr>
        <w:t>oktobr</w:t>
      </w:r>
      <w:r w:rsidRPr="0087361E">
        <w:rPr>
          <w:i/>
        </w:rPr>
        <w:t>a grozījumos.</w:t>
      </w:r>
    </w:p>
    <w:p w14:paraId="71B80432" w14:textId="62C2D8AD" w:rsidR="00367A50" w:rsidRPr="0087361E" w:rsidRDefault="0005498B" w:rsidP="0062391B">
      <w:pPr>
        <w:spacing w:before="120" w:after="120" w:line="259" w:lineRule="auto"/>
        <w:ind w:firstLine="720"/>
        <w:jc w:val="both"/>
      </w:pPr>
      <w:r w:rsidRPr="0087361E">
        <w:lastRenderedPageBreak/>
        <w:t>Uz 202</w:t>
      </w:r>
      <w:r w:rsidR="00407805" w:rsidRPr="0087361E">
        <w:t>5</w:t>
      </w:r>
      <w:r w:rsidRPr="0087361E">
        <w:t xml:space="preserve">. gada </w:t>
      </w:r>
      <w:r w:rsidR="00FB16E9" w:rsidRPr="0087361E">
        <w:t>3</w:t>
      </w:r>
      <w:r w:rsidR="00407805" w:rsidRPr="0087361E">
        <w:t>0</w:t>
      </w:r>
      <w:r w:rsidRPr="0087361E">
        <w:t xml:space="preserve">. </w:t>
      </w:r>
      <w:r w:rsidR="00FB16E9" w:rsidRPr="0087361E">
        <w:t>oktobri</w:t>
      </w:r>
      <w:r w:rsidRPr="0087361E">
        <w:t xml:space="preserve"> Ogres novada pašvaldībai ir </w:t>
      </w:r>
      <w:r w:rsidR="00DC1C99" w:rsidRPr="0087361E">
        <w:t>1</w:t>
      </w:r>
      <w:r w:rsidR="00FB6B75" w:rsidRPr="0087361E">
        <w:t>13</w:t>
      </w:r>
      <w:r w:rsidR="000670A5" w:rsidRPr="0087361E">
        <w:t xml:space="preserve"> </w:t>
      </w:r>
      <w:r w:rsidRPr="0087361E">
        <w:t>aizņēmumu līgum</w:t>
      </w:r>
      <w:r w:rsidR="00AD793B" w:rsidRPr="0087361E">
        <w:t>i</w:t>
      </w:r>
      <w:r w:rsidR="001E0EB5" w:rsidRPr="0087361E">
        <w:t>.</w:t>
      </w:r>
      <w:r w:rsidR="00367A50" w:rsidRPr="0087361E">
        <w:t xml:space="preserve"> (</w:t>
      </w:r>
      <w:r w:rsidR="00E168A5" w:rsidRPr="0087361E">
        <w:t>202</w:t>
      </w:r>
      <w:r w:rsidR="009C5135" w:rsidRPr="0087361E">
        <w:t>5</w:t>
      </w:r>
      <w:r w:rsidR="00E168A5" w:rsidRPr="0087361E">
        <w:t>.gadā</w:t>
      </w:r>
      <w:r w:rsidR="00A960E1" w:rsidRPr="0087361E">
        <w:t xml:space="preserve"> </w:t>
      </w:r>
      <w:r w:rsidR="00367A50" w:rsidRPr="0087361E">
        <w:t>noslēgt</w:t>
      </w:r>
      <w:r w:rsidR="00FB16E9" w:rsidRPr="0087361E">
        <w:t>i</w:t>
      </w:r>
      <w:r w:rsidR="00367A50" w:rsidRPr="0087361E">
        <w:t xml:space="preserve"> </w:t>
      </w:r>
      <w:r w:rsidR="00FB6B75" w:rsidRPr="0087361E">
        <w:t>astoņ</w:t>
      </w:r>
      <w:r w:rsidR="00FB16E9" w:rsidRPr="0087361E">
        <w:t>i</w:t>
      </w:r>
      <w:r w:rsidR="000670A5" w:rsidRPr="0087361E">
        <w:t xml:space="preserve"> </w:t>
      </w:r>
      <w:r w:rsidR="00367A50" w:rsidRPr="0087361E">
        <w:t>jaun</w:t>
      </w:r>
      <w:r w:rsidR="00FB16E9" w:rsidRPr="0087361E">
        <w:t>i</w:t>
      </w:r>
      <w:r w:rsidR="00367A50" w:rsidRPr="0087361E">
        <w:t xml:space="preserve"> aizņēmumu līgum</w:t>
      </w:r>
      <w:r w:rsidR="00FB16E9" w:rsidRPr="0087361E">
        <w:t>i</w:t>
      </w:r>
      <w:r w:rsidR="00367A50" w:rsidRPr="0087361E">
        <w:t>).</w:t>
      </w:r>
      <w:r w:rsidRPr="0087361E">
        <w:t xml:space="preserve"> </w:t>
      </w:r>
      <w:r w:rsidR="00F4376B" w:rsidRPr="0087361E">
        <w:t>Aizņēmum</w:t>
      </w:r>
      <w:r w:rsidRPr="0087361E">
        <w:t>u atmaksai 202</w:t>
      </w:r>
      <w:r w:rsidR="00FB6B75" w:rsidRPr="0087361E">
        <w:t>5</w:t>
      </w:r>
      <w:r w:rsidRPr="0087361E">
        <w:t>. gad</w:t>
      </w:r>
      <w:r w:rsidR="00367A50" w:rsidRPr="0087361E">
        <w:t>a</w:t>
      </w:r>
      <w:r w:rsidRPr="0087361E">
        <w:t xml:space="preserve"> </w:t>
      </w:r>
      <w:r w:rsidR="00FB16E9" w:rsidRPr="0087361E">
        <w:t>oktobr</w:t>
      </w:r>
      <w:r w:rsidR="00367A50" w:rsidRPr="0087361E">
        <w:t xml:space="preserve">a </w:t>
      </w:r>
      <w:r w:rsidRPr="0087361E">
        <w:t xml:space="preserve">budžeta </w:t>
      </w:r>
      <w:r w:rsidR="00367A50" w:rsidRPr="0087361E">
        <w:t>grozīj</w:t>
      </w:r>
      <w:r w:rsidRPr="0087361E">
        <w:t>umos</w:t>
      </w:r>
      <w:r w:rsidR="00367A50" w:rsidRPr="0087361E">
        <w:t xml:space="preserve"> izdevumi</w:t>
      </w:r>
      <w:r w:rsidRPr="0087361E">
        <w:t xml:space="preserve"> </w:t>
      </w:r>
      <w:r w:rsidR="00367A50" w:rsidRPr="0087361E">
        <w:t>palielinā</w:t>
      </w:r>
      <w:r w:rsidRPr="0087361E">
        <w:t xml:space="preserve">ti </w:t>
      </w:r>
      <w:r w:rsidR="00367A50" w:rsidRPr="0087361E">
        <w:t xml:space="preserve">par </w:t>
      </w:r>
      <w:r w:rsidR="00FB6B75" w:rsidRPr="0087361E">
        <w:rPr>
          <w:rFonts w:ascii="Times New Roman Bold" w:hAnsi="Times New Roman Bold"/>
        </w:rPr>
        <w:t>261 965</w:t>
      </w:r>
      <w:r w:rsidR="00717E08" w:rsidRPr="0087361E">
        <w:rPr>
          <w:rFonts w:ascii="Times New Roman Bold" w:hAnsi="Times New Roman Bold"/>
        </w:rPr>
        <w:t xml:space="preserve"> </w:t>
      </w:r>
      <w:r w:rsidRPr="0087361E">
        <w:rPr>
          <w:b/>
        </w:rPr>
        <w:t>eiro</w:t>
      </w:r>
      <w:r w:rsidR="00367A50" w:rsidRPr="0087361E">
        <w:t>.</w:t>
      </w:r>
    </w:p>
    <w:p w14:paraId="0ECCC4E4" w14:textId="4822AC67" w:rsidR="00FB6B75" w:rsidRPr="0087361E" w:rsidRDefault="00D9330B" w:rsidP="00FB6B75">
      <w:pPr>
        <w:spacing w:before="120" w:after="120" w:line="259" w:lineRule="auto"/>
        <w:ind w:firstLine="142"/>
        <w:jc w:val="both"/>
      </w:pPr>
      <w:r w:rsidRPr="0087361E">
        <w:rPr>
          <w:noProof/>
        </w:rPr>
        <w:drawing>
          <wp:inline distT="0" distB="0" distL="0" distR="0" wp14:anchorId="149BE09A" wp14:editId="37DBD3DD">
            <wp:extent cx="5760085" cy="1858645"/>
            <wp:effectExtent l="0" t="0" r="0" b="8255"/>
            <wp:docPr id="70498004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7A5D8" w14:textId="739C4DC8" w:rsidR="00DB34FE" w:rsidRPr="0087361E" w:rsidRDefault="00DB34FE" w:rsidP="00DB34FE">
      <w:pPr>
        <w:spacing w:line="360" w:lineRule="auto"/>
        <w:jc w:val="both"/>
        <w:rPr>
          <w:iCs/>
        </w:rPr>
      </w:pPr>
      <w:r w:rsidRPr="0087361E">
        <w:rPr>
          <w:i/>
        </w:rPr>
        <w:t>4.tabula</w:t>
      </w:r>
      <w:r w:rsidR="0062391B" w:rsidRPr="0087361E">
        <w:rPr>
          <w:i/>
        </w:rPr>
        <w:t>.</w:t>
      </w:r>
      <w:r w:rsidRPr="0087361E">
        <w:rPr>
          <w:i/>
        </w:rPr>
        <w:t xml:space="preserve"> Ogres novada pašvaldības</w:t>
      </w:r>
      <w:r w:rsidRPr="0087361E">
        <w:rPr>
          <w:i/>
        </w:rPr>
        <w:tab/>
      </w:r>
      <w:r w:rsidR="00F4376B" w:rsidRPr="0087361E">
        <w:rPr>
          <w:i/>
        </w:rPr>
        <w:t>aizņēmum</w:t>
      </w:r>
      <w:r w:rsidRPr="0087361E">
        <w:rPr>
          <w:i/>
        </w:rPr>
        <w:t>u atmaksu izmaiņas 202</w:t>
      </w:r>
      <w:r w:rsidR="00FB6B75" w:rsidRPr="0087361E">
        <w:rPr>
          <w:i/>
        </w:rPr>
        <w:t>5</w:t>
      </w:r>
      <w:r w:rsidRPr="0087361E">
        <w:rPr>
          <w:i/>
        </w:rPr>
        <w:t>.</w:t>
      </w:r>
      <w:r w:rsidR="00F81BA1" w:rsidRPr="0087361E">
        <w:rPr>
          <w:i/>
        </w:rPr>
        <w:t xml:space="preserve"> </w:t>
      </w:r>
      <w:r w:rsidRPr="0087361E">
        <w:rPr>
          <w:i/>
        </w:rPr>
        <w:t xml:space="preserve">gada </w:t>
      </w:r>
      <w:r w:rsidR="009E7DC8" w:rsidRPr="0087361E">
        <w:rPr>
          <w:i/>
        </w:rPr>
        <w:t>oktobra</w:t>
      </w:r>
      <w:r w:rsidRPr="0087361E">
        <w:rPr>
          <w:i/>
        </w:rPr>
        <w:t xml:space="preserve"> grozījumos.</w:t>
      </w:r>
    </w:p>
    <w:p w14:paraId="24629B9A" w14:textId="4B5A239C" w:rsidR="00BF1990" w:rsidRPr="005D2D58" w:rsidRDefault="00BF1990" w:rsidP="009E2C63">
      <w:pPr>
        <w:spacing w:line="360" w:lineRule="auto"/>
        <w:ind w:firstLine="660"/>
        <w:jc w:val="both"/>
      </w:pPr>
      <w:r w:rsidRPr="0087361E">
        <w:t xml:space="preserve">Līdzekļu atlikumu uz gada beigām </w:t>
      </w:r>
      <w:r w:rsidR="0062391B" w:rsidRPr="0087361E">
        <w:t xml:space="preserve">Ogres novada pašvaldības </w:t>
      </w:r>
      <w:r w:rsidRPr="0087361E">
        <w:t>202</w:t>
      </w:r>
      <w:r w:rsidR="00FB6B75" w:rsidRPr="0087361E">
        <w:t>5</w:t>
      </w:r>
      <w:r w:rsidRPr="0087361E">
        <w:t xml:space="preserve">. gada </w:t>
      </w:r>
      <w:r w:rsidR="006B1F2C" w:rsidRPr="0087361E">
        <w:t>oktobr</w:t>
      </w:r>
      <w:r w:rsidRPr="0087361E">
        <w:t xml:space="preserve">a grozījumos plānots </w:t>
      </w:r>
      <w:r w:rsidR="00FB6B75" w:rsidRPr="0087361E">
        <w:t>samaz</w:t>
      </w:r>
      <w:r w:rsidRPr="0087361E">
        <w:t xml:space="preserve">ināt par </w:t>
      </w:r>
      <w:r w:rsidR="008C62A5" w:rsidRPr="0087361E">
        <w:t xml:space="preserve"> </w:t>
      </w:r>
      <w:r w:rsidR="00FB6B75" w:rsidRPr="0087361E">
        <w:rPr>
          <w:b/>
          <w:bCs/>
        </w:rPr>
        <w:t>261 571</w:t>
      </w:r>
      <w:r w:rsidRPr="0087361E">
        <w:rPr>
          <w:b/>
          <w:bCs/>
        </w:rPr>
        <w:t xml:space="preserve"> eiro</w:t>
      </w:r>
      <w:r w:rsidR="00FB6B75" w:rsidRPr="0087361E">
        <w:t>.</w:t>
      </w:r>
      <w:r w:rsidR="005D2D58">
        <w:t xml:space="preserve"> </w:t>
      </w:r>
    </w:p>
    <w:p w14:paraId="05D5D49D" w14:textId="722E1155" w:rsidR="0005498B" w:rsidRDefault="0005498B" w:rsidP="00367A50">
      <w:pPr>
        <w:spacing w:line="360" w:lineRule="auto"/>
        <w:jc w:val="both"/>
      </w:pPr>
    </w:p>
    <w:p w14:paraId="14D46E0A" w14:textId="77777777" w:rsidR="005A2025" w:rsidRPr="00097472" w:rsidRDefault="005A2025" w:rsidP="005A2025">
      <w:pPr>
        <w:jc w:val="both"/>
      </w:pPr>
    </w:p>
    <w:p w14:paraId="18D66B9F" w14:textId="34613042" w:rsidR="004D53D2" w:rsidRDefault="005A2025" w:rsidP="001310B9">
      <w:pPr>
        <w:spacing w:line="360" w:lineRule="auto"/>
      </w:pPr>
      <w:r>
        <w:t xml:space="preserve"> D</w:t>
      </w:r>
      <w:r w:rsidR="001310B9">
        <w:t>omes priekšsēdētāja vietnieks</w:t>
      </w:r>
      <w:r w:rsidR="001310B9">
        <w:tab/>
      </w:r>
      <w:r w:rsidR="001310B9">
        <w:tab/>
      </w:r>
      <w:r w:rsidR="001310B9">
        <w:tab/>
      </w:r>
      <w:r w:rsidR="001310B9">
        <w:tab/>
      </w:r>
      <w:bookmarkStart w:id="12" w:name="_GoBack"/>
      <w:bookmarkEnd w:id="12"/>
      <w:r w:rsidR="001310B9">
        <w:tab/>
      </w:r>
      <w:r>
        <w:tab/>
      </w:r>
      <w:r>
        <w:tab/>
      </w:r>
      <w:r w:rsidR="001310B9">
        <w:t>A. Krauja</w:t>
      </w:r>
    </w:p>
    <w:sectPr w:rsidR="004D53D2" w:rsidSect="00FA1E23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43297" w14:textId="77777777" w:rsidR="0010264B" w:rsidRDefault="0010264B" w:rsidP="00E70A83">
      <w:r>
        <w:separator/>
      </w:r>
    </w:p>
  </w:endnote>
  <w:endnote w:type="continuationSeparator" w:id="0">
    <w:p w14:paraId="14668442" w14:textId="77777777" w:rsidR="0010264B" w:rsidRDefault="0010264B" w:rsidP="00E7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968225"/>
      <w:docPartObj>
        <w:docPartGallery w:val="Page Numbers (Bottom of Page)"/>
        <w:docPartUnique/>
      </w:docPartObj>
    </w:sdtPr>
    <w:sdtEndPr/>
    <w:sdtContent>
      <w:p w14:paraId="2E60B3A3" w14:textId="211B9B7B" w:rsidR="00E70A83" w:rsidRDefault="00E70A8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025">
          <w:rPr>
            <w:noProof/>
          </w:rPr>
          <w:t>7</w:t>
        </w:r>
        <w:r>
          <w:fldChar w:fldCharType="end"/>
        </w:r>
      </w:p>
    </w:sdtContent>
  </w:sdt>
  <w:p w14:paraId="4C0C9D5F" w14:textId="77777777" w:rsidR="00E70A83" w:rsidRDefault="00E70A8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BF544" w14:textId="77777777" w:rsidR="0010264B" w:rsidRDefault="0010264B" w:rsidP="00E70A83">
      <w:r>
        <w:separator/>
      </w:r>
    </w:p>
  </w:footnote>
  <w:footnote w:type="continuationSeparator" w:id="0">
    <w:p w14:paraId="666B61CE" w14:textId="77777777" w:rsidR="0010264B" w:rsidRDefault="0010264B" w:rsidP="00E70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8781E03"/>
    <w:multiLevelType w:val="hybridMultilevel"/>
    <w:tmpl w:val="CE96F632"/>
    <w:lvl w:ilvl="0" w:tplc="4BAA2A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9F4"/>
    <w:multiLevelType w:val="hybridMultilevel"/>
    <w:tmpl w:val="497A36B4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E9B57FD"/>
    <w:multiLevelType w:val="hybridMultilevel"/>
    <w:tmpl w:val="81FAD16E"/>
    <w:lvl w:ilvl="0" w:tplc="042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5" w15:restartNumberingAfterBreak="0">
    <w:nsid w:val="33575615"/>
    <w:multiLevelType w:val="hybridMultilevel"/>
    <w:tmpl w:val="2CF2C4C2"/>
    <w:lvl w:ilvl="0" w:tplc="0426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84B5E26"/>
    <w:multiLevelType w:val="hybridMultilevel"/>
    <w:tmpl w:val="666005C0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E4237E7"/>
    <w:multiLevelType w:val="hybridMultilevel"/>
    <w:tmpl w:val="CC323EFA"/>
    <w:lvl w:ilvl="0" w:tplc="810E6C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B6D2132"/>
    <w:multiLevelType w:val="hybridMultilevel"/>
    <w:tmpl w:val="1AE4FC7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D3"/>
    <w:rsid w:val="000010DB"/>
    <w:rsid w:val="0000517D"/>
    <w:rsid w:val="00006DDE"/>
    <w:rsid w:val="00010569"/>
    <w:rsid w:val="00013F8F"/>
    <w:rsid w:val="000140F5"/>
    <w:rsid w:val="00014900"/>
    <w:rsid w:val="00021EFC"/>
    <w:rsid w:val="00044379"/>
    <w:rsid w:val="00050A10"/>
    <w:rsid w:val="00050DDE"/>
    <w:rsid w:val="0005176E"/>
    <w:rsid w:val="0005498B"/>
    <w:rsid w:val="0005625E"/>
    <w:rsid w:val="00061641"/>
    <w:rsid w:val="00065F52"/>
    <w:rsid w:val="000670A5"/>
    <w:rsid w:val="0006714C"/>
    <w:rsid w:val="00071380"/>
    <w:rsid w:val="00071AD5"/>
    <w:rsid w:val="0008452E"/>
    <w:rsid w:val="00085A83"/>
    <w:rsid w:val="000913EF"/>
    <w:rsid w:val="0009358C"/>
    <w:rsid w:val="00097472"/>
    <w:rsid w:val="000B6505"/>
    <w:rsid w:val="000C4A39"/>
    <w:rsid w:val="000C5F2F"/>
    <w:rsid w:val="000D4613"/>
    <w:rsid w:val="000E699B"/>
    <w:rsid w:val="000E6AE1"/>
    <w:rsid w:val="000F3A76"/>
    <w:rsid w:val="00100ECE"/>
    <w:rsid w:val="00101234"/>
    <w:rsid w:val="001014F7"/>
    <w:rsid w:val="0010264B"/>
    <w:rsid w:val="00104032"/>
    <w:rsid w:val="00112947"/>
    <w:rsid w:val="00112D66"/>
    <w:rsid w:val="00117D43"/>
    <w:rsid w:val="0012650B"/>
    <w:rsid w:val="001310B9"/>
    <w:rsid w:val="00135541"/>
    <w:rsid w:val="00140A5D"/>
    <w:rsid w:val="00143D1B"/>
    <w:rsid w:val="00144A8A"/>
    <w:rsid w:val="00153CAE"/>
    <w:rsid w:val="00155168"/>
    <w:rsid w:val="00164CE0"/>
    <w:rsid w:val="00167E08"/>
    <w:rsid w:val="00167E88"/>
    <w:rsid w:val="0017089F"/>
    <w:rsid w:val="00170D8E"/>
    <w:rsid w:val="00172BCC"/>
    <w:rsid w:val="00177BD7"/>
    <w:rsid w:val="00177CAC"/>
    <w:rsid w:val="001833F7"/>
    <w:rsid w:val="001873CB"/>
    <w:rsid w:val="00187FCD"/>
    <w:rsid w:val="001A13E6"/>
    <w:rsid w:val="001B64A2"/>
    <w:rsid w:val="001C5E37"/>
    <w:rsid w:val="001D30C4"/>
    <w:rsid w:val="001D5EEA"/>
    <w:rsid w:val="001E0EB5"/>
    <w:rsid w:val="001E4977"/>
    <w:rsid w:val="001E7FF6"/>
    <w:rsid w:val="001F1EB5"/>
    <w:rsid w:val="0020492B"/>
    <w:rsid w:val="00210AD8"/>
    <w:rsid w:val="00223873"/>
    <w:rsid w:val="00225EF6"/>
    <w:rsid w:val="00232E7D"/>
    <w:rsid w:val="00240332"/>
    <w:rsid w:val="002448FE"/>
    <w:rsid w:val="00244BCF"/>
    <w:rsid w:val="00252998"/>
    <w:rsid w:val="00255102"/>
    <w:rsid w:val="0026379E"/>
    <w:rsid w:val="00276A0D"/>
    <w:rsid w:val="00291F6B"/>
    <w:rsid w:val="00296288"/>
    <w:rsid w:val="002A6CF4"/>
    <w:rsid w:val="002C2483"/>
    <w:rsid w:val="002E1159"/>
    <w:rsid w:val="002E309B"/>
    <w:rsid w:val="002E46E1"/>
    <w:rsid w:val="003067F7"/>
    <w:rsid w:val="00306EE1"/>
    <w:rsid w:val="00307A69"/>
    <w:rsid w:val="0031730C"/>
    <w:rsid w:val="00321193"/>
    <w:rsid w:val="00323D84"/>
    <w:rsid w:val="00336E2E"/>
    <w:rsid w:val="0034340F"/>
    <w:rsid w:val="00343CAB"/>
    <w:rsid w:val="003562C8"/>
    <w:rsid w:val="00363754"/>
    <w:rsid w:val="00365E28"/>
    <w:rsid w:val="00367A50"/>
    <w:rsid w:val="00370023"/>
    <w:rsid w:val="00370E15"/>
    <w:rsid w:val="003737F5"/>
    <w:rsid w:val="00376AB1"/>
    <w:rsid w:val="003825F3"/>
    <w:rsid w:val="00391776"/>
    <w:rsid w:val="003920F0"/>
    <w:rsid w:val="003932DA"/>
    <w:rsid w:val="003A3FFD"/>
    <w:rsid w:val="003A74FA"/>
    <w:rsid w:val="003B02F8"/>
    <w:rsid w:val="003B072B"/>
    <w:rsid w:val="003B38A2"/>
    <w:rsid w:val="003B3E8E"/>
    <w:rsid w:val="003B5832"/>
    <w:rsid w:val="003B5DFD"/>
    <w:rsid w:val="003B6732"/>
    <w:rsid w:val="003D3143"/>
    <w:rsid w:val="003D3172"/>
    <w:rsid w:val="003D416A"/>
    <w:rsid w:val="003E4C52"/>
    <w:rsid w:val="003F003C"/>
    <w:rsid w:val="003F08ED"/>
    <w:rsid w:val="003F2637"/>
    <w:rsid w:val="003F540C"/>
    <w:rsid w:val="004003F6"/>
    <w:rsid w:val="00403AAF"/>
    <w:rsid w:val="00405B7F"/>
    <w:rsid w:val="00407805"/>
    <w:rsid w:val="00415D9E"/>
    <w:rsid w:val="00421ED2"/>
    <w:rsid w:val="00424879"/>
    <w:rsid w:val="00432EFD"/>
    <w:rsid w:val="00443670"/>
    <w:rsid w:val="0044468A"/>
    <w:rsid w:val="0044479E"/>
    <w:rsid w:val="004505FA"/>
    <w:rsid w:val="004515CB"/>
    <w:rsid w:val="00452402"/>
    <w:rsid w:val="00462965"/>
    <w:rsid w:val="00463DD2"/>
    <w:rsid w:val="004670C2"/>
    <w:rsid w:val="00481285"/>
    <w:rsid w:val="004976B4"/>
    <w:rsid w:val="004976E6"/>
    <w:rsid w:val="004A0A20"/>
    <w:rsid w:val="004A0BDB"/>
    <w:rsid w:val="004A2A3F"/>
    <w:rsid w:val="004B35D8"/>
    <w:rsid w:val="004C1C31"/>
    <w:rsid w:val="004D37DA"/>
    <w:rsid w:val="004D53D2"/>
    <w:rsid w:val="004F4051"/>
    <w:rsid w:val="005119E7"/>
    <w:rsid w:val="00517D3A"/>
    <w:rsid w:val="00532389"/>
    <w:rsid w:val="00532401"/>
    <w:rsid w:val="00533ADC"/>
    <w:rsid w:val="00534C63"/>
    <w:rsid w:val="00540FC5"/>
    <w:rsid w:val="00542BA2"/>
    <w:rsid w:val="005445A1"/>
    <w:rsid w:val="00553E0E"/>
    <w:rsid w:val="005543F5"/>
    <w:rsid w:val="00563608"/>
    <w:rsid w:val="00564010"/>
    <w:rsid w:val="00564C30"/>
    <w:rsid w:val="00566707"/>
    <w:rsid w:val="0057004F"/>
    <w:rsid w:val="00575435"/>
    <w:rsid w:val="00576DCC"/>
    <w:rsid w:val="005859C3"/>
    <w:rsid w:val="00587E09"/>
    <w:rsid w:val="00593648"/>
    <w:rsid w:val="0059707C"/>
    <w:rsid w:val="005A2025"/>
    <w:rsid w:val="005A217B"/>
    <w:rsid w:val="005A4AF2"/>
    <w:rsid w:val="005A7228"/>
    <w:rsid w:val="005A7DA0"/>
    <w:rsid w:val="005B4932"/>
    <w:rsid w:val="005B4D45"/>
    <w:rsid w:val="005C2497"/>
    <w:rsid w:val="005C3EDE"/>
    <w:rsid w:val="005D2658"/>
    <w:rsid w:val="005D26C9"/>
    <w:rsid w:val="005D2D58"/>
    <w:rsid w:val="005D6AEB"/>
    <w:rsid w:val="005E4DA0"/>
    <w:rsid w:val="005E5150"/>
    <w:rsid w:val="005F1F48"/>
    <w:rsid w:val="00606A2B"/>
    <w:rsid w:val="006073D2"/>
    <w:rsid w:val="006103E2"/>
    <w:rsid w:val="00614471"/>
    <w:rsid w:val="0062391B"/>
    <w:rsid w:val="0063234B"/>
    <w:rsid w:val="00662A83"/>
    <w:rsid w:val="00664A07"/>
    <w:rsid w:val="006653D3"/>
    <w:rsid w:val="006658FC"/>
    <w:rsid w:val="00687C77"/>
    <w:rsid w:val="00687E62"/>
    <w:rsid w:val="00695D54"/>
    <w:rsid w:val="006A6C06"/>
    <w:rsid w:val="006B0C2B"/>
    <w:rsid w:val="006B1F2C"/>
    <w:rsid w:val="006B639A"/>
    <w:rsid w:val="006D3E83"/>
    <w:rsid w:val="006E0AF4"/>
    <w:rsid w:val="006F3716"/>
    <w:rsid w:val="006F4DEC"/>
    <w:rsid w:val="00704251"/>
    <w:rsid w:val="00707D79"/>
    <w:rsid w:val="00710B9C"/>
    <w:rsid w:val="00710FCF"/>
    <w:rsid w:val="00715588"/>
    <w:rsid w:val="00717E08"/>
    <w:rsid w:val="00720B26"/>
    <w:rsid w:val="007272FA"/>
    <w:rsid w:val="007279A8"/>
    <w:rsid w:val="00727A10"/>
    <w:rsid w:val="00727E60"/>
    <w:rsid w:val="00735BF6"/>
    <w:rsid w:val="00741DB3"/>
    <w:rsid w:val="00744525"/>
    <w:rsid w:val="00781792"/>
    <w:rsid w:val="007956C8"/>
    <w:rsid w:val="007A30A2"/>
    <w:rsid w:val="007A6E58"/>
    <w:rsid w:val="007A77E1"/>
    <w:rsid w:val="007B0848"/>
    <w:rsid w:val="007C1F0B"/>
    <w:rsid w:val="007D3C0E"/>
    <w:rsid w:val="007D51FF"/>
    <w:rsid w:val="007D61A1"/>
    <w:rsid w:val="007E218D"/>
    <w:rsid w:val="00800A07"/>
    <w:rsid w:val="00800C08"/>
    <w:rsid w:val="00804E34"/>
    <w:rsid w:val="0080709B"/>
    <w:rsid w:val="00812B6B"/>
    <w:rsid w:val="00821021"/>
    <w:rsid w:val="00821FDE"/>
    <w:rsid w:val="00825276"/>
    <w:rsid w:val="0083484F"/>
    <w:rsid w:val="008402C5"/>
    <w:rsid w:val="0084388D"/>
    <w:rsid w:val="008466FF"/>
    <w:rsid w:val="008474F1"/>
    <w:rsid w:val="00854378"/>
    <w:rsid w:val="00854DC4"/>
    <w:rsid w:val="00860408"/>
    <w:rsid w:val="00863285"/>
    <w:rsid w:val="0086417A"/>
    <w:rsid w:val="008701E9"/>
    <w:rsid w:val="0087361E"/>
    <w:rsid w:val="00875B6C"/>
    <w:rsid w:val="00881634"/>
    <w:rsid w:val="00885BA8"/>
    <w:rsid w:val="00886350"/>
    <w:rsid w:val="00886E14"/>
    <w:rsid w:val="00892EDD"/>
    <w:rsid w:val="008B0701"/>
    <w:rsid w:val="008B4E02"/>
    <w:rsid w:val="008C533F"/>
    <w:rsid w:val="008C62A5"/>
    <w:rsid w:val="008C7E6E"/>
    <w:rsid w:val="008D6343"/>
    <w:rsid w:val="008E07EA"/>
    <w:rsid w:val="008E4C57"/>
    <w:rsid w:val="008F2EBF"/>
    <w:rsid w:val="008F368B"/>
    <w:rsid w:val="008F5403"/>
    <w:rsid w:val="008F7049"/>
    <w:rsid w:val="00902814"/>
    <w:rsid w:val="009121E1"/>
    <w:rsid w:val="00914161"/>
    <w:rsid w:val="00915217"/>
    <w:rsid w:val="00926E83"/>
    <w:rsid w:val="00930321"/>
    <w:rsid w:val="009328DB"/>
    <w:rsid w:val="00933356"/>
    <w:rsid w:val="00933629"/>
    <w:rsid w:val="0093749C"/>
    <w:rsid w:val="009420F3"/>
    <w:rsid w:val="00944749"/>
    <w:rsid w:val="009625FC"/>
    <w:rsid w:val="00963E61"/>
    <w:rsid w:val="00966462"/>
    <w:rsid w:val="0096651E"/>
    <w:rsid w:val="00967650"/>
    <w:rsid w:val="00972BA9"/>
    <w:rsid w:val="00982E26"/>
    <w:rsid w:val="009916D8"/>
    <w:rsid w:val="00993C17"/>
    <w:rsid w:val="00994F3B"/>
    <w:rsid w:val="00997627"/>
    <w:rsid w:val="009A3ECC"/>
    <w:rsid w:val="009A5A99"/>
    <w:rsid w:val="009C43B6"/>
    <w:rsid w:val="009C4C15"/>
    <w:rsid w:val="009C5135"/>
    <w:rsid w:val="009C5258"/>
    <w:rsid w:val="009C72D5"/>
    <w:rsid w:val="009D21F6"/>
    <w:rsid w:val="009E208B"/>
    <w:rsid w:val="009E2C63"/>
    <w:rsid w:val="009E7DC8"/>
    <w:rsid w:val="009F6608"/>
    <w:rsid w:val="00A11C73"/>
    <w:rsid w:val="00A15F2E"/>
    <w:rsid w:val="00A1693B"/>
    <w:rsid w:val="00A20768"/>
    <w:rsid w:val="00A25989"/>
    <w:rsid w:val="00A371BE"/>
    <w:rsid w:val="00A41747"/>
    <w:rsid w:val="00A46447"/>
    <w:rsid w:val="00A544EA"/>
    <w:rsid w:val="00A76B59"/>
    <w:rsid w:val="00A92E6C"/>
    <w:rsid w:val="00A93A0E"/>
    <w:rsid w:val="00A960E1"/>
    <w:rsid w:val="00AA36CB"/>
    <w:rsid w:val="00AA45D2"/>
    <w:rsid w:val="00AB2879"/>
    <w:rsid w:val="00AB37BA"/>
    <w:rsid w:val="00AB78DA"/>
    <w:rsid w:val="00AC5D9A"/>
    <w:rsid w:val="00AC612D"/>
    <w:rsid w:val="00AC700F"/>
    <w:rsid w:val="00AD2410"/>
    <w:rsid w:val="00AD3708"/>
    <w:rsid w:val="00AD52B1"/>
    <w:rsid w:val="00AD77AF"/>
    <w:rsid w:val="00AD793B"/>
    <w:rsid w:val="00AD79C5"/>
    <w:rsid w:val="00AE3390"/>
    <w:rsid w:val="00AF3492"/>
    <w:rsid w:val="00B0527D"/>
    <w:rsid w:val="00B0656E"/>
    <w:rsid w:val="00B10B75"/>
    <w:rsid w:val="00B125C9"/>
    <w:rsid w:val="00B214E0"/>
    <w:rsid w:val="00B32E8F"/>
    <w:rsid w:val="00B415C3"/>
    <w:rsid w:val="00B416F6"/>
    <w:rsid w:val="00B41E31"/>
    <w:rsid w:val="00B43C20"/>
    <w:rsid w:val="00B62214"/>
    <w:rsid w:val="00B6267F"/>
    <w:rsid w:val="00B671A7"/>
    <w:rsid w:val="00B71875"/>
    <w:rsid w:val="00B94F52"/>
    <w:rsid w:val="00BA35FF"/>
    <w:rsid w:val="00BA4FAF"/>
    <w:rsid w:val="00BA55B1"/>
    <w:rsid w:val="00BA72CA"/>
    <w:rsid w:val="00BB600C"/>
    <w:rsid w:val="00BC0B3E"/>
    <w:rsid w:val="00BC3500"/>
    <w:rsid w:val="00BC4804"/>
    <w:rsid w:val="00BD7DB1"/>
    <w:rsid w:val="00BE0B23"/>
    <w:rsid w:val="00BF0364"/>
    <w:rsid w:val="00BF086A"/>
    <w:rsid w:val="00BF1990"/>
    <w:rsid w:val="00BF4D5A"/>
    <w:rsid w:val="00BF6984"/>
    <w:rsid w:val="00C03C2E"/>
    <w:rsid w:val="00C13855"/>
    <w:rsid w:val="00C20E9C"/>
    <w:rsid w:val="00C237B5"/>
    <w:rsid w:val="00C3207B"/>
    <w:rsid w:val="00C34D04"/>
    <w:rsid w:val="00C362F1"/>
    <w:rsid w:val="00C401E7"/>
    <w:rsid w:val="00C46788"/>
    <w:rsid w:val="00C557F1"/>
    <w:rsid w:val="00C61F9D"/>
    <w:rsid w:val="00C662C7"/>
    <w:rsid w:val="00C8589C"/>
    <w:rsid w:val="00C868A2"/>
    <w:rsid w:val="00C86B58"/>
    <w:rsid w:val="00CA62A1"/>
    <w:rsid w:val="00CB0604"/>
    <w:rsid w:val="00CB19BF"/>
    <w:rsid w:val="00CB45E0"/>
    <w:rsid w:val="00CC649F"/>
    <w:rsid w:val="00CE7F23"/>
    <w:rsid w:val="00CF300B"/>
    <w:rsid w:val="00CF575D"/>
    <w:rsid w:val="00D00537"/>
    <w:rsid w:val="00D0184F"/>
    <w:rsid w:val="00D147F5"/>
    <w:rsid w:val="00D23A23"/>
    <w:rsid w:val="00D31530"/>
    <w:rsid w:val="00D31DA9"/>
    <w:rsid w:val="00D351FA"/>
    <w:rsid w:val="00D3696E"/>
    <w:rsid w:val="00D44393"/>
    <w:rsid w:val="00D450FC"/>
    <w:rsid w:val="00D45682"/>
    <w:rsid w:val="00D46588"/>
    <w:rsid w:val="00D543D6"/>
    <w:rsid w:val="00D60070"/>
    <w:rsid w:val="00D70758"/>
    <w:rsid w:val="00D7552F"/>
    <w:rsid w:val="00D85242"/>
    <w:rsid w:val="00D9330B"/>
    <w:rsid w:val="00DA26CA"/>
    <w:rsid w:val="00DA6388"/>
    <w:rsid w:val="00DB34FE"/>
    <w:rsid w:val="00DB6320"/>
    <w:rsid w:val="00DC1C99"/>
    <w:rsid w:val="00DD109B"/>
    <w:rsid w:val="00DF4C27"/>
    <w:rsid w:val="00DF50F7"/>
    <w:rsid w:val="00E03F0F"/>
    <w:rsid w:val="00E168A5"/>
    <w:rsid w:val="00E1781D"/>
    <w:rsid w:val="00E2675E"/>
    <w:rsid w:val="00E3297F"/>
    <w:rsid w:val="00E5579A"/>
    <w:rsid w:val="00E70A83"/>
    <w:rsid w:val="00E7289C"/>
    <w:rsid w:val="00E847FA"/>
    <w:rsid w:val="00E944DF"/>
    <w:rsid w:val="00E96937"/>
    <w:rsid w:val="00EA4C0D"/>
    <w:rsid w:val="00EC04D4"/>
    <w:rsid w:val="00EC0BA6"/>
    <w:rsid w:val="00ED2E4B"/>
    <w:rsid w:val="00ED33AA"/>
    <w:rsid w:val="00ED510D"/>
    <w:rsid w:val="00EF11BC"/>
    <w:rsid w:val="00F107BD"/>
    <w:rsid w:val="00F11E77"/>
    <w:rsid w:val="00F26CFE"/>
    <w:rsid w:val="00F26D03"/>
    <w:rsid w:val="00F32BEF"/>
    <w:rsid w:val="00F32C35"/>
    <w:rsid w:val="00F4376B"/>
    <w:rsid w:val="00F55808"/>
    <w:rsid w:val="00F60C6D"/>
    <w:rsid w:val="00F62FD0"/>
    <w:rsid w:val="00F72DD9"/>
    <w:rsid w:val="00F815A4"/>
    <w:rsid w:val="00F81BA1"/>
    <w:rsid w:val="00F84AF0"/>
    <w:rsid w:val="00F85B02"/>
    <w:rsid w:val="00F900A5"/>
    <w:rsid w:val="00F93ACC"/>
    <w:rsid w:val="00FA1E23"/>
    <w:rsid w:val="00FA230D"/>
    <w:rsid w:val="00FB16E9"/>
    <w:rsid w:val="00FB512A"/>
    <w:rsid w:val="00FB6B75"/>
    <w:rsid w:val="00FB7D86"/>
    <w:rsid w:val="00FB7DD5"/>
    <w:rsid w:val="00FD70AD"/>
    <w:rsid w:val="00FF0A52"/>
    <w:rsid w:val="00FF1950"/>
    <w:rsid w:val="00FF1CBE"/>
    <w:rsid w:val="00FF24C4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5E13"/>
  <w15:chartTrackingRefBased/>
  <w15:docId w15:val="{64E70FD7-0A00-4CE0-9AEB-4BA746F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6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177BD7"/>
    <w:rPr>
      <w:color w:val="0563C1"/>
      <w:u w:val="single"/>
    </w:rPr>
  </w:style>
  <w:style w:type="paragraph" w:customStyle="1" w:styleId="tv213">
    <w:name w:val="tv213"/>
    <w:basedOn w:val="Parasts"/>
    <w:rsid w:val="00177B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araststmeklis">
    <w:name w:val="Normal (Web)"/>
    <w:basedOn w:val="Parasts"/>
    <w:uiPriority w:val="99"/>
    <w:semiHidden/>
    <w:unhideWhenUsed/>
    <w:rsid w:val="004D37DA"/>
  </w:style>
  <w:style w:type="paragraph" w:styleId="Sarakstarindkopa">
    <w:name w:val="List Paragraph"/>
    <w:basedOn w:val="Parasts"/>
    <w:uiPriority w:val="34"/>
    <w:qFormat/>
    <w:rsid w:val="003920F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50DD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0DDE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87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E309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309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309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309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309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70A8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0A8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0A8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0A8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DEE79-F21E-4F42-9626-18E85FEF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10570</Words>
  <Characters>6026</Characters>
  <Application>Microsoft Office Word</Application>
  <DocSecurity>0</DocSecurity>
  <Lines>50</Lines>
  <Paragraphs>33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Santa Hermane</cp:lastModifiedBy>
  <cp:revision>2</cp:revision>
  <cp:lastPrinted>2025-10-30T09:24:00Z</cp:lastPrinted>
  <dcterms:created xsi:type="dcterms:W3CDTF">2025-10-30T09:24:00Z</dcterms:created>
  <dcterms:modified xsi:type="dcterms:W3CDTF">2025-10-30T09:24:00Z</dcterms:modified>
</cp:coreProperties>
</file>