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BF6F1" w14:textId="77777777" w:rsidR="008A1038" w:rsidRPr="008A1038" w:rsidRDefault="008A1038" w:rsidP="008A1038">
      <w:pPr>
        <w:spacing w:after="0" w:line="240" w:lineRule="auto"/>
        <w:jc w:val="center"/>
        <w:rPr>
          <w:rFonts w:ascii="Times New Roman" w:eastAsia="Times New Roman" w:hAnsi="Times New Roman" w:cs="Times New Roman"/>
          <w:noProof/>
          <w:sz w:val="24"/>
          <w:szCs w:val="24"/>
          <w:lang w:eastAsia="lv-LV"/>
        </w:rPr>
      </w:pPr>
      <w:r w:rsidRPr="008A1038">
        <w:rPr>
          <w:rFonts w:ascii="Times New Roman" w:eastAsia="Times New Roman" w:hAnsi="Times New Roman" w:cs="Times New Roman"/>
          <w:noProof/>
          <w:sz w:val="24"/>
          <w:szCs w:val="24"/>
          <w:lang w:eastAsia="lv-LV"/>
        </w:rPr>
        <w:drawing>
          <wp:inline distT="0" distB="0" distL="0" distR="0" wp14:anchorId="53CBF71C" wp14:editId="53CBF71D">
            <wp:extent cx="605155" cy="721360"/>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155" cy="721360"/>
                    </a:xfrm>
                    <a:prstGeom prst="rect">
                      <a:avLst/>
                    </a:prstGeom>
                    <a:noFill/>
                    <a:ln>
                      <a:noFill/>
                    </a:ln>
                  </pic:spPr>
                </pic:pic>
              </a:graphicData>
            </a:graphic>
          </wp:inline>
        </w:drawing>
      </w:r>
    </w:p>
    <w:p w14:paraId="53CBF6F2" w14:textId="77777777" w:rsidR="008A1038" w:rsidRPr="008A1038" w:rsidRDefault="008A1038" w:rsidP="008A1038">
      <w:pPr>
        <w:spacing w:after="0" w:line="240" w:lineRule="auto"/>
        <w:jc w:val="center"/>
        <w:rPr>
          <w:rFonts w:ascii="RimBelwe" w:eastAsia="Times New Roman" w:hAnsi="RimBelwe" w:cs="Times New Roman"/>
          <w:noProof/>
          <w:sz w:val="12"/>
          <w:szCs w:val="28"/>
        </w:rPr>
      </w:pPr>
    </w:p>
    <w:p w14:paraId="53CBF6F3" w14:textId="77777777" w:rsidR="008A1038" w:rsidRPr="008A1038" w:rsidRDefault="008A1038" w:rsidP="008A1038">
      <w:pPr>
        <w:spacing w:after="0" w:line="240" w:lineRule="auto"/>
        <w:jc w:val="center"/>
        <w:rPr>
          <w:rFonts w:ascii="Times New Roman" w:eastAsia="Times New Roman" w:hAnsi="Times New Roman" w:cs="Times New Roman"/>
          <w:noProof/>
          <w:sz w:val="36"/>
          <w:szCs w:val="24"/>
        </w:rPr>
      </w:pPr>
      <w:r w:rsidRPr="008A1038">
        <w:rPr>
          <w:rFonts w:ascii="Times New Roman" w:eastAsia="Times New Roman" w:hAnsi="Times New Roman" w:cs="Times New Roman"/>
          <w:noProof/>
          <w:sz w:val="36"/>
          <w:szCs w:val="24"/>
        </w:rPr>
        <w:t>OGRES  NOVADA  PAŠVALDĪBA</w:t>
      </w:r>
    </w:p>
    <w:p w14:paraId="53CBF6F4" w14:textId="77777777" w:rsidR="008A1038" w:rsidRPr="008A1038" w:rsidRDefault="008A1038" w:rsidP="008A1038">
      <w:pPr>
        <w:spacing w:after="0" w:line="240" w:lineRule="auto"/>
        <w:jc w:val="center"/>
        <w:rPr>
          <w:rFonts w:ascii="Times New Roman" w:eastAsia="Times New Roman" w:hAnsi="Times New Roman" w:cs="Times New Roman"/>
          <w:noProof/>
          <w:sz w:val="18"/>
          <w:szCs w:val="24"/>
        </w:rPr>
      </w:pPr>
      <w:r w:rsidRPr="008A1038">
        <w:rPr>
          <w:rFonts w:ascii="Times New Roman" w:eastAsia="Times New Roman" w:hAnsi="Times New Roman" w:cs="Times New Roman"/>
          <w:noProof/>
          <w:sz w:val="18"/>
          <w:szCs w:val="24"/>
        </w:rPr>
        <w:t>Reģ.Nr.90000024455, Brīvības iela 33, Ogre, Ogres nov., LV-5001</w:t>
      </w:r>
    </w:p>
    <w:p w14:paraId="53CBF6F5" w14:textId="77777777" w:rsidR="008A1038" w:rsidRPr="008A1038" w:rsidRDefault="008A1038" w:rsidP="008A1038">
      <w:pPr>
        <w:pBdr>
          <w:bottom w:val="single" w:sz="4" w:space="1" w:color="auto"/>
        </w:pBdr>
        <w:spacing w:after="0" w:line="240" w:lineRule="auto"/>
        <w:jc w:val="center"/>
        <w:rPr>
          <w:rFonts w:ascii="Times New Roman" w:eastAsia="Times New Roman" w:hAnsi="Times New Roman" w:cs="Times New Roman"/>
          <w:noProof/>
          <w:sz w:val="18"/>
          <w:szCs w:val="24"/>
        </w:rPr>
      </w:pPr>
      <w:r w:rsidRPr="008A1038">
        <w:rPr>
          <w:rFonts w:ascii="Times New Roman" w:eastAsia="Times New Roman" w:hAnsi="Times New Roman" w:cs="Times New Roman"/>
          <w:noProof/>
          <w:sz w:val="18"/>
          <w:szCs w:val="24"/>
        </w:rPr>
        <w:t xml:space="preserve">tālrunis 65071160, </w:t>
      </w:r>
      <w:r w:rsidRPr="008A1038">
        <w:rPr>
          <w:rFonts w:ascii="Times New Roman" w:eastAsia="Times New Roman" w:hAnsi="Times New Roman" w:cs="Times New Roman"/>
          <w:sz w:val="18"/>
          <w:szCs w:val="24"/>
        </w:rPr>
        <w:t xml:space="preserve">e-pasts: ogredome@ogresnovads.lv, www.ogresnovads.lv </w:t>
      </w:r>
    </w:p>
    <w:p w14:paraId="53CBF6F6" w14:textId="77777777" w:rsidR="008A1038" w:rsidRPr="008A1038" w:rsidRDefault="008A1038" w:rsidP="008A1038">
      <w:pPr>
        <w:spacing w:after="0" w:line="240" w:lineRule="auto"/>
        <w:ind w:right="43"/>
        <w:jc w:val="center"/>
        <w:rPr>
          <w:rFonts w:ascii="Times New Roman" w:eastAsia="Times New Roman" w:hAnsi="Times New Roman" w:cs="Times New Roman"/>
          <w:sz w:val="28"/>
          <w:szCs w:val="28"/>
        </w:rPr>
      </w:pPr>
    </w:p>
    <w:p w14:paraId="53CBF6F7" w14:textId="77777777" w:rsidR="008A1038" w:rsidRPr="008A1038" w:rsidRDefault="008A1038" w:rsidP="008A1038">
      <w:pPr>
        <w:spacing w:after="0" w:line="240" w:lineRule="auto"/>
        <w:ind w:right="43"/>
        <w:jc w:val="center"/>
        <w:rPr>
          <w:rFonts w:ascii="Times New Roman" w:eastAsia="Times New Roman" w:hAnsi="Times New Roman" w:cs="Times New Roman"/>
          <w:sz w:val="32"/>
          <w:szCs w:val="32"/>
          <w:lang w:val="en-US"/>
        </w:rPr>
      </w:pPr>
      <w:r w:rsidRPr="008A1038">
        <w:rPr>
          <w:rFonts w:ascii="Times New Roman" w:eastAsia="Times New Roman" w:hAnsi="Times New Roman" w:cs="Times New Roman"/>
          <w:sz w:val="28"/>
          <w:szCs w:val="28"/>
        </w:rPr>
        <w:t>PAŠVALDĪBAS DOMES SĒDES PROTOKOLA IZRAKSTS</w:t>
      </w:r>
    </w:p>
    <w:p w14:paraId="53CBF6F8" w14:textId="77777777" w:rsidR="008A1038" w:rsidRPr="008A1038" w:rsidRDefault="008A1038" w:rsidP="008A1038">
      <w:pPr>
        <w:spacing w:after="0" w:line="240" w:lineRule="auto"/>
        <w:rPr>
          <w:rFonts w:ascii="Times New Roman" w:eastAsia="Times New Roman" w:hAnsi="Times New Roman" w:cs="Times New Roman"/>
          <w:sz w:val="24"/>
          <w:szCs w:val="24"/>
        </w:rPr>
      </w:pPr>
    </w:p>
    <w:p w14:paraId="53CBF6F9" w14:textId="77777777" w:rsidR="008A1038" w:rsidRPr="008A1038" w:rsidRDefault="008A1038" w:rsidP="008A1038">
      <w:pPr>
        <w:spacing w:after="0" w:line="240" w:lineRule="auto"/>
        <w:rPr>
          <w:rFonts w:ascii="Times New Roman" w:eastAsia="Times New Roman" w:hAnsi="Times New Roman" w:cs="Times New Roman"/>
          <w:sz w:val="24"/>
          <w:szCs w:val="24"/>
        </w:rPr>
      </w:pPr>
    </w:p>
    <w:tbl>
      <w:tblPr>
        <w:tblW w:w="4983" w:type="pct"/>
        <w:tblLook w:val="04A0" w:firstRow="1" w:lastRow="0" w:firstColumn="1" w:lastColumn="0" w:noHBand="0" w:noVBand="1"/>
      </w:tblPr>
      <w:tblGrid>
        <w:gridCol w:w="3013"/>
        <w:gridCol w:w="3013"/>
        <w:gridCol w:w="3014"/>
      </w:tblGrid>
      <w:tr w:rsidR="008A1038" w:rsidRPr="004F719F" w14:paraId="53CBF6FD" w14:textId="77777777" w:rsidTr="003867B9">
        <w:trPr>
          <w:trHeight w:val="282"/>
        </w:trPr>
        <w:tc>
          <w:tcPr>
            <w:tcW w:w="1666" w:type="pct"/>
            <w:hideMark/>
          </w:tcPr>
          <w:p w14:paraId="53CBF6FA" w14:textId="77777777" w:rsidR="008A1038" w:rsidRPr="004F719F" w:rsidRDefault="008A1038" w:rsidP="004F719F">
            <w:pPr>
              <w:spacing w:after="0" w:line="240" w:lineRule="auto"/>
              <w:rPr>
                <w:rFonts w:ascii="Times New Roman" w:eastAsia="Times New Roman" w:hAnsi="Times New Roman" w:cs="Times New Roman"/>
                <w:sz w:val="24"/>
                <w:szCs w:val="24"/>
              </w:rPr>
            </w:pPr>
            <w:r w:rsidRPr="004F719F">
              <w:rPr>
                <w:rFonts w:ascii="Times New Roman" w:eastAsia="Times New Roman" w:hAnsi="Times New Roman" w:cs="Times New Roman"/>
                <w:sz w:val="24"/>
                <w:szCs w:val="24"/>
              </w:rPr>
              <w:t>Ogrē, Brīvības ielā 33</w:t>
            </w:r>
          </w:p>
        </w:tc>
        <w:tc>
          <w:tcPr>
            <w:tcW w:w="1666" w:type="pct"/>
            <w:hideMark/>
          </w:tcPr>
          <w:p w14:paraId="53CBF6FB" w14:textId="2B8594E0" w:rsidR="008A1038" w:rsidRPr="004F719F" w:rsidRDefault="008A1038" w:rsidP="003867B9">
            <w:pPr>
              <w:keepNext/>
              <w:spacing w:after="0" w:line="240" w:lineRule="auto"/>
              <w:ind w:left="5670" w:hanging="5670"/>
              <w:jc w:val="center"/>
              <w:outlineLvl w:val="1"/>
              <w:rPr>
                <w:rFonts w:ascii="Times New Roman" w:eastAsia="Times New Roman" w:hAnsi="Times New Roman" w:cs="Times New Roman"/>
                <w:b/>
                <w:bCs/>
                <w:sz w:val="24"/>
                <w:szCs w:val="24"/>
              </w:rPr>
            </w:pPr>
            <w:r w:rsidRPr="004F719F">
              <w:rPr>
                <w:rFonts w:ascii="Times New Roman" w:eastAsia="Times New Roman" w:hAnsi="Times New Roman" w:cs="Times New Roman"/>
                <w:b/>
                <w:bCs/>
                <w:sz w:val="24"/>
                <w:szCs w:val="24"/>
              </w:rPr>
              <w:t>Nr.</w:t>
            </w:r>
            <w:r w:rsidR="003867B9">
              <w:rPr>
                <w:rFonts w:ascii="Times New Roman" w:eastAsia="Times New Roman" w:hAnsi="Times New Roman" w:cs="Times New Roman"/>
                <w:b/>
                <w:bCs/>
                <w:sz w:val="24"/>
                <w:szCs w:val="24"/>
              </w:rPr>
              <w:t>10</w:t>
            </w:r>
          </w:p>
        </w:tc>
        <w:tc>
          <w:tcPr>
            <w:tcW w:w="1667" w:type="pct"/>
            <w:hideMark/>
          </w:tcPr>
          <w:p w14:paraId="53CBF6FC" w14:textId="0BEE604E" w:rsidR="008A1038" w:rsidRPr="004F719F" w:rsidRDefault="00095D78" w:rsidP="003867B9">
            <w:pPr>
              <w:spacing w:after="0" w:line="240" w:lineRule="auto"/>
              <w:jc w:val="right"/>
              <w:rPr>
                <w:rFonts w:ascii="Times New Roman" w:eastAsia="Times New Roman" w:hAnsi="Times New Roman" w:cs="Times New Roman"/>
                <w:sz w:val="24"/>
                <w:szCs w:val="24"/>
              </w:rPr>
            </w:pPr>
            <w:r w:rsidRPr="004F719F">
              <w:rPr>
                <w:rFonts w:ascii="Times New Roman" w:eastAsia="Times New Roman" w:hAnsi="Times New Roman" w:cs="Times New Roman"/>
                <w:sz w:val="24"/>
                <w:szCs w:val="24"/>
              </w:rPr>
              <w:t>2025</w:t>
            </w:r>
            <w:r w:rsidR="008A1038" w:rsidRPr="004F719F">
              <w:rPr>
                <w:rFonts w:ascii="Times New Roman" w:eastAsia="Times New Roman" w:hAnsi="Times New Roman" w:cs="Times New Roman"/>
                <w:sz w:val="24"/>
                <w:szCs w:val="24"/>
              </w:rPr>
              <w:t xml:space="preserve">. gada </w:t>
            </w:r>
            <w:r w:rsidR="003867B9">
              <w:rPr>
                <w:rFonts w:ascii="Times New Roman" w:eastAsia="Times New Roman" w:hAnsi="Times New Roman" w:cs="Times New Roman"/>
                <w:sz w:val="24"/>
                <w:szCs w:val="24"/>
              </w:rPr>
              <w:t>30.</w:t>
            </w:r>
            <w:r w:rsidR="006A5B8A" w:rsidRPr="004F719F">
              <w:rPr>
                <w:rFonts w:ascii="Times New Roman" w:eastAsia="Times New Roman" w:hAnsi="Times New Roman" w:cs="Times New Roman"/>
                <w:sz w:val="24"/>
                <w:szCs w:val="24"/>
              </w:rPr>
              <w:t xml:space="preserve"> </w:t>
            </w:r>
            <w:r w:rsidR="00005621">
              <w:rPr>
                <w:rFonts w:ascii="Times New Roman" w:eastAsia="Times New Roman" w:hAnsi="Times New Roman" w:cs="Times New Roman"/>
                <w:sz w:val="24"/>
                <w:szCs w:val="24"/>
              </w:rPr>
              <w:t>oktobrī</w:t>
            </w:r>
          </w:p>
        </w:tc>
      </w:tr>
    </w:tbl>
    <w:p w14:paraId="53CBF6FE" w14:textId="77777777" w:rsidR="008A1038" w:rsidRPr="004F719F" w:rsidRDefault="008A1038" w:rsidP="004F719F">
      <w:pPr>
        <w:spacing w:after="0" w:line="240" w:lineRule="auto"/>
        <w:rPr>
          <w:rFonts w:ascii="Times New Roman" w:eastAsia="Times New Roman" w:hAnsi="Times New Roman" w:cs="Times New Roman"/>
          <w:sz w:val="24"/>
          <w:szCs w:val="24"/>
        </w:rPr>
      </w:pPr>
    </w:p>
    <w:p w14:paraId="292078FB" w14:textId="4466CEFF" w:rsidR="00512C3A" w:rsidRPr="004F719F" w:rsidRDefault="003867B9" w:rsidP="004F719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sidR="00371BC0" w:rsidRPr="004F719F">
        <w:rPr>
          <w:rFonts w:ascii="Times New Roman" w:eastAsia="Times New Roman" w:hAnsi="Times New Roman" w:cs="Times New Roman"/>
          <w:b/>
          <w:sz w:val="24"/>
          <w:szCs w:val="24"/>
        </w:rPr>
        <w:t>.</w:t>
      </w:r>
    </w:p>
    <w:p w14:paraId="73CD6173" w14:textId="676156A8" w:rsidR="00512C3A" w:rsidRPr="004F719F" w:rsidRDefault="00512C3A" w:rsidP="00E21626">
      <w:pPr>
        <w:spacing w:after="0" w:line="240" w:lineRule="auto"/>
        <w:jc w:val="center"/>
        <w:rPr>
          <w:rFonts w:ascii="Times New Roman" w:hAnsi="Times New Roman" w:cs="Times New Roman"/>
          <w:b/>
          <w:bCs/>
          <w:sz w:val="24"/>
          <w:szCs w:val="24"/>
          <w:u w:val="single"/>
        </w:rPr>
      </w:pPr>
      <w:r w:rsidRPr="004F719F">
        <w:rPr>
          <w:rFonts w:ascii="Times New Roman" w:hAnsi="Times New Roman" w:cs="Times New Roman"/>
          <w:b/>
          <w:bCs/>
          <w:sz w:val="24"/>
          <w:szCs w:val="24"/>
          <w:u w:val="single"/>
        </w:rPr>
        <w:t xml:space="preserve">Par nekustamā īpašuma </w:t>
      </w:r>
      <w:r w:rsidR="00005621">
        <w:rPr>
          <w:rFonts w:ascii="Times New Roman" w:eastAsia="Times New Roman" w:hAnsi="Times New Roman" w:cs="Times New Roman"/>
          <w:b/>
          <w:bCs/>
          <w:sz w:val="24"/>
          <w:szCs w:val="24"/>
          <w:u w:val="single"/>
        </w:rPr>
        <w:t>“</w:t>
      </w:r>
      <w:proofErr w:type="spellStart"/>
      <w:r w:rsidR="00005621">
        <w:rPr>
          <w:rFonts w:ascii="Times New Roman" w:eastAsia="Times New Roman" w:hAnsi="Times New Roman" w:cs="Times New Roman"/>
          <w:b/>
          <w:bCs/>
          <w:sz w:val="24"/>
          <w:szCs w:val="24"/>
          <w:u w:val="single"/>
        </w:rPr>
        <w:t>Jaundauguļi</w:t>
      </w:r>
      <w:proofErr w:type="spellEnd"/>
      <w:r w:rsidR="00005621">
        <w:rPr>
          <w:rFonts w:ascii="Times New Roman" w:eastAsia="Times New Roman" w:hAnsi="Times New Roman" w:cs="Times New Roman"/>
          <w:b/>
          <w:bCs/>
          <w:sz w:val="24"/>
          <w:szCs w:val="24"/>
          <w:u w:val="single"/>
        </w:rPr>
        <w:t>”, Birzgales pag., Ogres nov.</w:t>
      </w:r>
      <w:r w:rsidR="00975CE9" w:rsidRPr="004F719F">
        <w:rPr>
          <w:rFonts w:ascii="Times New Roman" w:hAnsi="Times New Roman" w:cs="Times New Roman"/>
          <w:b/>
          <w:bCs/>
          <w:sz w:val="24"/>
          <w:szCs w:val="24"/>
          <w:u w:val="single"/>
        </w:rPr>
        <w:t xml:space="preserve">, </w:t>
      </w:r>
      <w:r w:rsidRPr="004F719F">
        <w:rPr>
          <w:rFonts w:ascii="Times New Roman" w:hAnsi="Times New Roman" w:cs="Times New Roman"/>
          <w:b/>
          <w:bCs/>
          <w:sz w:val="24"/>
          <w:szCs w:val="24"/>
          <w:u w:val="single"/>
        </w:rPr>
        <w:t>zemesgrāmatas nodalījum</w:t>
      </w:r>
      <w:r w:rsidR="00793F48">
        <w:rPr>
          <w:rFonts w:ascii="Times New Roman" w:hAnsi="Times New Roman" w:cs="Times New Roman"/>
          <w:b/>
          <w:bCs/>
          <w:sz w:val="24"/>
          <w:szCs w:val="24"/>
          <w:u w:val="single"/>
        </w:rPr>
        <w:t>ā ierakstīto ceļa servitūtu atzīmju dzēšanu un atteikumu dzēst ceļa servitūtu ierakstus</w:t>
      </w:r>
    </w:p>
    <w:p w14:paraId="53CBF701" w14:textId="77777777" w:rsidR="008A1038" w:rsidRPr="004F719F" w:rsidRDefault="008A1038" w:rsidP="00E21626">
      <w:pPr>
        <w:spacing w:after="0" w:line="240" w:lineRule="auto"/>
        <w:jc w:val="center"/>
        <w:rPr>
          <w:rFonts w:ascii="Times New Roman" w:eastAsia="Times New Roman" w:hAnsi="Times New Roman" w:cs="Times New Roman"/>
          <w:b/>
          <w:bCs/>
          <w:sz w:val="24"/>
          <w:szCs w:val="24"/>
        </w:rPr>
      </w:pPr>
    </w:p>
    <w:p w14:paraId="7778C159" w14:textId="5ABBCEFD" w:rsidR="00005621" w:rsidRDefault="00E176D9" w:rsidP="00E21626">
      <w:pPr>
        <w:pStyle w:val="Default"/>
        <w:tabs>
          <w:tab w:val="left" w:pos="709"/>
        </w:tabs>
        <w:ind w:firstLine="720"/>
        <w:jc w:val="both"/>
        <w:rPr>
          <w:rFonts w:eastAsia="Times New Roman"/>
        </w:rPr>
      </w:pPr>
      <w:r w:rsidRPr="004F719F">
        <w:rPr>
          <w:rFonts w:eastAsia="Times New Roman"/>
        </w:rPr>
        <w:t xml:space="preserve">Ogres novada pašvaldībā (turpmāk – Pašvaldība) </w:t>
      </w:r>
      <w:r w:rsidR="000A5D4B" w:rsidRPr="004F719F">
        <w:rPr>
          <w:rFonts w:eastAsia="Times New Roman"/>
        </w:rPr>
        <w:t>2025.</w:t>
      </w:r>
      <w:r w:rsidR="004F719F">
        <w:rPr>
          <w:rFonts w:eastAsia="Times New Roman"/>
        </w:rPr>
        <w:t> </w:t>
      </w:r>
      <w:r w:rsidR="000A5D4B" w:rsidRPr="004F719F">
        <w:rPr>
          <w:rFonts w:eastAsia="Times New Roman"/>
        </w:rPr>
        <w:t xml:space="preserve">gada </w:t>
      </w:r>
      <w:r w:rsidR="00005621">
        <w:rPr>
          <w:rFonts w:eastAsia="Times New Roman"/>
        </w:rPr>
        <w:t>30. jūlijā</w:t>
      </w:r>
      <w:r w:rsidR="000A5D4B" w:rsidRPr="004F719F">
        <w:rPr>
          <w:rFonts w:eastAsia="Times New Roman"/>
        </w:rPr>
        <w:t xml:space="preserve"> </w:t>
      </w:r>
      <w:r w:rsidRPr="004F719F">
        <w:rPr>
          <w:rFonts w:eastAsia="Times New Roman"/>
        </w:rPr>
        <w:t>saņemts</w:t>
      </w:r>
      <w:r w:rsidR="0032178B" w:rsidRPr="004F719F">
        <w:rPr>
          <w:rFonts w:eastAsia="Times New Roman"/>
        </w:rPr>
        <w:t xml:space="preserve"> </w:t>
      </w:r>
      <w:r w:rsidR="00CC1701">
        <w:rPr>
          <w:rFonts w:eastAsia="Times New Roman"/>
          <w:lang w:eastAsia="lv-LV"/>
        </w:rPr>
        <w:t>[Vārds, Uzvārds]</w:t>
      </w:r>
      <w:r w:rsidR="0032178B" w:rsidRPr="004F719F">
        <w:rPr>
          <w:rFonts w:eastAsia="Times New Roman"/>
          <w:lang w:eastAsia="lv-LV"/>
        </w:rPr>
        <w:t xml:space="preserve">, personas kods </w:t>
      </w:r>
      <w:r w:rsidR="00CC1701">
        <w:rPr>
          <w:rFonts w:eastAsia="Times New Roman"/>
          <w:lang w:eastAsia="lv-LV"/>
        </w:rPr>
        <w:t>[personas kods]</w:t>
      </w:r>
      <w:bookmarkStart w:id="0" w:name="_GoBack"/>
      <w:bookmarkEnd w:id="0"/>
      <w:r w:rsidR="0076044A" w:rsidRPr="004F719F">
        <w:rPr>
          <w:rFonts w:eastAsia="Times New Roman"/>
        </w:rPr>
        <w:t xml:space="preserve"> (turpmāk – Iesniedzējs), </w:t>
      </w:r>
      <w:r w:rsidR="000A5D4B" w:rsidRPr="004F719F">
        <w:rPr>
          <w:rFonts w:eastAsia="Times New Roman"/>
        </w:rPr>
        <w:t xml:space="preserve">2025. gada </w:t>
      </w:r>
      <w:r w:rsidR="00005621">
        <w:rPr>
          <w:rFonts w:eastAsia="Times New Roman"/>
        </w:rPr>
        <w:t>30. jūlija</w:t>
      </w:r>
      <w:r w:rsidR="009E21BB" w:rsidRPr="004F719F">
        <w:rPr>
          <w:rFonts w:eastAsia="Times New Roman"/>
        </w:rPr>
        <w:t xml:space="preserve"> iesniegums</w:t>
      </w:r>
      <w:r w:rsidR="000A5D4B" w:rsidRPr="004F719F">
        <w:rPr>
          <w:rFonts w:eastAsia="Times New Roman"/>
        </w:rPr>
        <w:t xml:space="preserve"> (reģ</w:t>
      </w:r>
      <w:r w:rsidR="004F719F">
        <w:rPr>
          <w:rFonts w:eastAsia="Times New Roman"/>
        </w:rPr>
        <w:t>istr</w:t>
      </w:r>
      <w:r w:rsidR="00E21626">
        <w:rPr>
          <w:rFonts w:eastAsia="Times New Roman"/>
        </w:rPr>
        <w:t xml:space="preserve">ācijas </w:t>
      </w:r>
      <w:r w:rsidR="00300BA0" w:rsidRPr="004F719F">
        <w:rPr>
          <w:rFonts w:eastAsia="Times New Roman"/>
        </w:rPr>
        <w:t xml:space="preserve">Nr. </w:t>
      </w:r>
      <w:r w:rsidR="000A5D4B" w:rsidRPr="004F719F">
        <w:rPr>
          <w:color w:val="auto"/>
          <w:shd w:val="clear" w:color="auto" w:fill="FFFFFF"/>
        </w:rPr>
        <w:t>2-4.2/</w:t>
      </w:r>
      <w:r w:rsidR="00005621">
        <w:rPr>
          <w:color w:val="auto"/>
          <w:shd w:val="clear" w:color="auto" w:fill="FFFFFF"/>
        </w:rPr>
        <w:t>2179</w:t>
      </w:r>
      <w:r w:rsidR="00300BA0" w:rsidRPr="004F719F">
        <w:rPr>
          <w:color w:val="212529"/>
          <w:shd w:val="clear" w:color="auto" w:fill="FFFFFF"/>
        </w:rPr>
        <w:t>)</w:t>
      </w:r>
      <w:r w:rsidR="009E21BB" w:rsidRPr="004F719F">
        <w:rPr>
          <w:rFonts w:eastAsia="Times New Roman"/>
        </w:rPr>
        <w:t xml:space="preserve"> ar lūgumu </w:t>
      </w:r>
      <w:r w:rsidR="00005621">
        <w:t xml:space="preserve">Pašvaldībai izsniegt atbilstošu dokumentu, uz kura pamata tiks nodrošināta Iesniedzējam piederošā nekustamā īpašuma </w:t>
      </w:r>
      <w:r w:rsidR="00793F48">
        <w:rPr>
          <w:rFonts w:eastAsia="Times New Roman"/>
        </w:rPr>
        <w:t>“</w:t>
      </w:r>
      <w:proofErr w:type="spellStart"/>
      <w:r w:rsidR="00793F48">
        <w:rPr>
          <w:rFonts w:eastAsia="Times New Roman"/>
        </w:rPr>
        <w:t>Jaudauguļi</w:t>
      </w:r>
      <w:proofErr w:type="spellEnd"/>
      <w:r w:rsidR="00793F48">
        <w:rPr>
          <w:rFonts w:eastAsia="Times New Roman"/>
        </w:rPr>
        <w:t xml:space="preserve">”, Birzgales pag., Ogres nov., </w:t>
      </w:r>
      <w:r w:rsidR="00005621">
        <w:t xml:space="preserve">zemesgrāmatas </w:t>
      </w:r>
      <w:r w:rsidR="00793F48">
        <w:t>nodalījuma Nr. 500 III daļas 1. </w:t>
      </w:r>
      <w:r w:rsidR="00005621">
        <w:t>iedaļas ierakstu Nr.</w:t>
      </w:r>
      <w:r w:rsidR="00E21626">
        <w:t> </w:t>
      </w:r>
      <w:r w:rsidR="00005621">
        <w:t>1.1., 2.1., 6.1., 11.1., 12.1, 13.1. un 14.1. dzēšana</w:t>
      </w:r>
      <w:r w:rsidR="00AA1422">
        <w:t xml:space="preserve"> (turpmāk – Iesniegums)</w:t>
      </w:r>
      <w:r w:rsidR="00005621">
        <w:t>.</w:t>
      </w:r>
      <w:r w:rsidR="00243B69" w:rsidRPr="00243B69">
        <w:rPr>
          <w:rFonts w:eastAsia="Times New Roman"/>
        </w:rPr>
        <w:t xml:space="preserve"> </w:t>
      </w:r>
      <w:r w:rsidR="00243B69">
        <w:rPr>
          <w:rFonts w:eastAsia="Times New Roman"/>
        </w:rPr>
        <w:t>Iesniegumam pievienot</w:t>
      </w:r>
      <w:r w:rsidR="008A1937">
        <w:rPr>
          <w:rFonts w:eastAsia="Times New Roman"/>
        </w:rPr>
        <w:t>as</w:t>
      </w:r>
      <w:r w:rsidR="00243B69">
        <w:rPr>
          <w:rFonts w:eastAsia="Times New Roman"/>
        </w:rPr>
        <w:t xml:space="preserve"> Valsts zemes dienesta Ogres rajona nodaļas 1998. gada 9. jūlija lēmuma Nr. 1-10 “Par zemes piešķiršanu īpašumā par maksu pils. </w:t>
      </w:r>
      <w:r w:rsidR="008A1937">
        <w:rPr>
          <w:rFonts w:eastAsia="Times New Roman"/>
        </w:rPr>
        <w:t>(..)</w:t>
      </w:r>
      <w:r w:rsidR="00243B69">
        <w:rPr>
          <w:rFonts w:eastAsia="Times New Roman"/>
        </w:rPr>
        <w:t>” (turpmāk – Lēmums)</w:t>
      </w:r>
      <w:r w:rsidR="004C4994">
        <w:rPr>
          <w:rFonts w:eastAsia="Times New Roman"/>
        </w:rPr>
        <w:t>,</w:t>
      </w:r>
      <w:r w:rsidR="00243B69">
        <w:rPr>
          <w:rFonts w:eastAsia="Times New Roman"/>
        </w:rPr>
        <w:t xml:space="preserve"> zemes vienīb</w:t>
      </w:r>
      <w:r w:rsidR="004C4994">
        <w:rPr>
          <w:rFonts w:eastAsia="Times New Roman"/>
        </w:rPr>
        <w:t>as</w:t>
      </w:r>
      <w:r w:rsidR="00243B69">
        <w:rPr>
          <w:rFonts w:eastAsia="Times New Roman"/>
        </w:rPr>
        <w:t xml:space="preserve"> ar kadastra apzīmējum</w:t>
      </w:r>
      <w:r w:rsidR="004C4994">
        <w:rPr>
          <w:rFonts w:eastAsia="Times New Roman"/>
        </w:rPr>
        <w:t>u</w:t>
      </w:r>
      <w:r w:rsidR="00243B69">
        <w:rPr>
          <w:rFonts w:eastAsia="Times New Roman"/>
        </w:rPr>
        <w:t xml:space="preserve"> 7444 001 0034</w:t>
      </w:r>
      <w:r w:rsidR="004C4994">
        <w:rPr>
          <w:rFonts w:eastAsia="Times New Roman"/>
        </w:rPr>
        <w:t xml:space="preserve"> 1995. gada 7. septembrī izgatavot</w:t>
      </w:r>
      <w:r w:rsidR="008A1937">
        <w:rPr>
          <w:rFonts w:eastAsia="Times New Roman"/>
        </w:rPr>
        <w:t>ā</w:t>
      </w:r>
      <w:r w:rsidR="004C4994">
        <w:rPr>
          <w:rFonts w:eastAsia="Times New Roman"/>
        </w:rPr>
        <w:t xml:space="preserve"> zemes robežu plān</w:t>
      </w:r>
      <w:r w:rsidR="008A1937">
        <w:rPr>
          <w:rFonts w:eastAsia="Times New Roman"/>
        </w:rPr>
        <w:t>a</w:t>
      </w:r>
      <w:r w:rsidR="000E415A">
        <w:rPr>
          <w:rFonts w:eastAsia="Times New Roman"/>
        </w:rPr>
        <w:t xml:space="preserve"> </w:t>
      </w:r>
      <w:r w:rsidR="000E415A" w:rsidRPr="004A4AD9">
        <w:rPr>
          <w:rFonts w:eastAsia="Times New Roman"/>
          <w:color w:val="auto"/>
        </w:rPr>
        <w:t>(turpmāk – Plāns 1)</w:t>
      </w:r>
      <w:r w:rsidR="004C4994" w:rsidRPr="004A4AD9">
        <w:rPr>
          <w:rFonts w:eastAsia="Times New Roman"/>
          <w:color w:val="auto"/>
        </w:rPr>
        <w:t xml:space="preserve"> un zemes vienību ar kadastra apzīmējumiem</w:t>
      </w:r>
      <w:r w:rsidR="008A1937" w:rsidRPr="004A4AD9">
        <w:rPr>
          <w:rFonts w:eastAsia="Times New Roman"/>
          <w:color w:val="auto"/>
        </w:rPr>
        <w:t xml:space="preserve"> 7444 </w:t>
      </w:r>
      <w:r w:rsidR="00243B69" w:rsidRPr="004A4AD9">
        <w:rPr>
          <w:rFonts w:eastAsia="Times New Roman"/>
          <w:color w:val="auto"/>
        </w:rPr>
        <w:t>001 0097 un 7444 003 0088</w:t>
      </w:r>
      <w:r w:rsidR="004C4994" w:rsidRPr="004A4AD9">
        <w:rPr>
          <w:rFonts w:eastAsia="Times New Roman"/>
          <w:color w:val="auto"/>
        </w:rPr>
        <w:t xml:space="preserve"> 1997. gada 27. martā izgatavot</w:t>
      </w:r>
      <w:r w:rsidR="008A1937" w:rsidRPr="004A4AD9">
        <w:rPr>
          <w:rFonts w:eastAsia="Times New Roman"/>
          <w:color w:val="auto"/>
        </w:rPr>
        <w:t>ā</w:t>
      </w:r>
      <w:r w:rsidR="004C4994" w:rsidRPr="004A4AD9">
        <w:rPr>
          <w:rFonts w:eastAsia="Times New Roman"/>
          <w:color w:val="auto"/>
        </w:rPr>
        <w:t xml:space="preserve"> zemes robežu plān</w:t>
      </w:r>
      <w:r w:rsidR="008A1937" w:rsidRPr="004A4AD9">
        <w:rPr>
          <w:rFonts w:eastAsia="Times New Roman"/>
          <w:color w:val="auto"/>
        </w:rPr>
        <w:t>a</w:t>
      </w:r>
      <w:r w:rsidR="003F370D" w:rsidRPr="004A4AD9">
        <w:rPr>
          <w:rFonts w:eastAsia="Times New Roman"/>
          <w:color w:val="auto"/>
        </w:rPr>
        <w:t xml:space="preserve"> </w:t>
      </w:r>
      <w:r w:rsidR="000E415A" w:rsidRPr="004A4AD9">
        <w:rPr>
          <w:rFonts w:eastAsia="Times New Roman"/>
          <w:color w:val="auto"/>
        </w:rPr>
        <w:t>(turpmāk – Plāns 2)</w:t>
      </w:r>
      <w:r w:rsidR="008A1937" w:rsidRPr="004A4AD9">
        <w:rPr>
          <w:rFonts w:eastAsia="Times New Roman"/>
          <w:color w:val="auto"/>
        </w:rPr>
        <w:t xml:space="preserve"> elektroniski apliecinātas kopijas</w:t>
      </w:r>
      <w:r w:rsidR="004C4994" w:rsidRPr="004A4AD9">
        <w:rPr>
          <w:rFonts w:eastAsia="Times New Roman"/>
          <w:color w:val="auto"/>
        </w:rPr>
        <w:t>.</w:t>
      </w:r>
    </w:p>
    <w:p w14:paraId="1927A88F" w14:textId="26E2DD25" w:rsidR="00005621" w:rsidRDefault="00622795" w:rsidP="00E21626">
      <w:pPr>
        <w:pStyle w:val="Default"/>
        <w:tabs>
          <w:tab w:val="left" w:pos="709"/>
        </w:tabs>
        <w:ind w:firstLine="720"/>
        <w:jc w:val="both"/>
        <w:rPr>
          <w:rFonts w:eastAsia="Times New Roman"/>
        </w:rPr>
      </w:pPr>
      <w:r w:rsidRPr="004F719F">
        <w:rPr>
          <w:rFonts w:eastAsia="Times New Roman"/>
        </w:rPr>
        <w:t>Saskaņā ar ierakst</w:t>
      </w:r>
      <w:r w:rsidR="008A6D96" w:rsidRPr="004F719F">
        <w:rPr>
          <w:rFonts w:eastAsia="Times New Roman"/>
        </w:rPr>
        <w:t>u</w:t>
      </w:r>
      <w:r w:rsidRPr="004F719F">
        <w:rPr>
          <w:rFonts w:eastAsia="Times New Roman"/>
        </w:rPr>
        <w:t xml:space="preserve"> </w:t>
      </w:r>
      <w:r w:rsidR="008A1038" w:rsidRPr="004F719F">
        <w:rPr>
          <w:rFonts w:eastAsia="Times New Roman"/>
        </w:rPr>
        <w:t xml:space="preserve">Zemgales rajona tiesas </w:t>
      </w:r>
      <w:r w:rsidR="00005621">
        <w:rPr>
          <w:rFonts w:eastAsia="Times New Roman"/>
        </w:rPr>
        <w:t>Birzgales pagasta</w:t>
      </w:r>
      <w:r w:rsidR="008A1038" w:rsidRPr="004F719F">
        <w:rPr>
          <w:rFonts w:eastAsia="Times New Roman"/>
        </w:rPr>
        <w:t xml:space="preserve"> zemesgrāmat</w:t>
      </w:r>
      <w:r w:rsidR="00E547D0" w:rsidRPr="004F719F">
        <w:rPr>
          <w:rFonts w:eastAsia="Times New Roman"/>
        </w:rPr>
        <w:t>a</w:t>
      </w:r>
      <w:r w:rsidR="008A1038" w:rsidRPr="004F719F">
        <w:rPr>
          <w:rFonts w:eastAsia="Times New Roman"/>
        </w:rPr>
        <w:t>s nodalījumā Nr.</w:t>
      </w:r>
      <w:r w:rsidR="000B3CF0" w:rsidRPr="004F719F">
        <w:rPr>
          <w:rFonts w:eastAsia="Times New Roman"/>
        </w:rPr>
        <w:t xml:space="preserve"> </w:t>
      </w:r>
      <w:r w:rsidR="00005621">
        <w:rPr>
          <w:rFonts w:eastAsia="Times New Roman"/>
        </w:rPr>
        <w:t>500</w:t>
      </w:r>
      <w:r w:rsidR="00B9071E">
        <w:rPr>
          <w:rFonts w:eastAsia="Times New Roman"/>
        </w:rPr>
        <w:t xml:space="preserve"> (turpmāk – Nodalījums)</w:t>
      </w:r>
      <w:r w:rsidR="004F719F">
        <w:rPr>
          <w:rFonts w:eastAsia="Times New Roman"/>
        </w:rPr>
        <w:t xml:space="preserve"> </w:t>
      </w:r>
      <w:r w:rsidR="00005621">
        <w:rPr>
          <w:rFonts w:eastAsia="Times New Roman"/>
        </w:rPr>
        <w:t xml:space="preserve">īpašuma tiesības uz </w:t>
      </w:r>
      <w:r w:rsidR="008A1038" w:rsidRPr="004F719F">
        <w:rPr>
          <w:rFonts w:eastAsia="Times New Roman"/>
        </w:rPr>
        <w:t>nekustam</w:t>
      </w:r>
      <w:r w:rsidR="00005621">
        <w:rPr>
          <w:rFonts w:eastAsia="Times New Roman"/>
        </w:rPr>
        <w:t>o</w:t>
      </w:r>
      <w:r w:rsidR="008A1038" w:rsidRPr="004F719F">
        <w:rPr>
          <w:rFonts w:eastAsia="Times New Roman"/>
        </w:rPr>
        <w:t xml:space="preserve"> īpašum</w:t>
      </w:r>
      <w:r w:rsidR="00005621">
        <w:rPr>
          <w:rFonts w:eastAsia="Times New Roman"/>
        </w:rPr>
        <w:t>u</w:t>
      </w:r>
      <w:r w:rsidR="008A1038" w:rsidRPr="004F719F">
        <w:rPr>
          <w:rFonts w:eastAsia="Times New Roman"/>
        </w:rPr>
        <w:t xml:space="preserve"> </w:t>
      </w:r>
      <w:r w:rsidR="00005621">
        <w:rPr>
          <w:rFonts w:eastAsia="Times New Roman"/>
        </w:rPr>
        <w:t>“</w:t>
      </w:r>
      <w:proofErr w:type="spellStart"/>
      <w:r w:rsidR="00005621">
        <w:rPr>
          <w:rFonts w:eastAsia="Times New Roman"/>
        </w:rPr>
        <w:t>Jaudauguļi</w:t>
      </w:r>
      <w:proofErr w:type="spellEnd"/>
      <w:r w:rsidR="00005621">
        <w:rPr>
          <w:rFonts w:eastAsia="Times New Roman"/>
        </w:rPr>
        <w:t>”, Birzgales pag., Ogres nov.</w:t>
      </w:r>
      <w:r w:rsidR="00EE7128" w:rsidRPr="004F719F">
        <w:rPr>
          <w:rFonts w:eastAsia="Times New Roman"/>
        </w:rPr>
        <w:t xml:space="preserve">, kadastra numurs </w:t>
      </w:r>
      <w:r w:rsidR="00005621">
        <w:rPr>
          <w:rFonts w:eastAsia="Times New Roman"/>
        </w:rPr>
        <w:t>7444 001 0034</w:t>
      </w:r>
      <w:r w:rsidR="004A097E">
        <w:rPr>
          <w:rFonts w:eastAsia="Times New Roman"/>
        </w:rPr>
        <w:t xml:space="preserve"> (turpmāk – Nekustamais īpašums)</w:t>
      </w:r>
      <w:r w:rsidR="008A1038" w:rsidRPr="004F719F">
        <w:rPr>
          <w:rFonts w:eastAsia="Times New Roman"/>
        </w:rPr>
        <w:t xml:space="preserve">, </w:t>
      </w:r>
      <w:r w:rsidR="000709CB" w:rsidRPr="004F719F">
        <w:rPr>
          <w:rFonts w:eastAsia="Times New Roman"/>
        </w:rPr>
        <w:t xml:space="preserve">kas sastāv no </w:t>
      </w:r>
      <w:r w:rsidR="00005621">
        <w:rPr>
          <w:rFonts w:eastAsia="Times New Roman"/>
        </w:rPr>
        <w:t>zemes vienības</w:t>
      </w:r>
      <w:r w:rsidR="00E21626">
        <w:rPr>
          <w:rFonts w:eastAsia="Times New Roman"/>
        </w:rPr>
        <w:t>,</w:t>
      </w:r>
      <w:r w:rsidR="00005621">
        <w:rPr>
          <w:rFonts w:eastAsia="Times New Roman"/>
        </w:rPr>
        <w:t xml:space="preserve"> kadastra apzīmējums 7444 001 0034</w:t>
      </w:r>
      <w:r w:rsidR="00E21626">
        <w:rPr>
          <w:rFonts w:eastAsia="Times New Roman"/>
        </w:rPr>
        <w:t>,</w:t>
      </w:r>
      <w:r w:rsidR="00005621">
        <w:rPr>
          <w:rFonts w:eastAsia="Times New Roman"/>
        </w:rPr>
        <w:t xml:space="preserve"> 1,906 ha platībā, zemes vienības</w:t>
      </w:r>
      <w:r w:rsidR="00E21626">
        <w:rPr>
          <w:rFonts w:eastAsia="Times New Roman"/>
        </w:rPr>
        <w:t>,</w:t>
      </w:r>
      <w:r w:rsidR="00005621">
        <w:rPr>
          <w:rFonts w:eastAsia="Times New Roman"/>
        </w:rPr>
        <w:t xml:space="preserve"> kadastra apzīmējums 7444 001 0097</w:t>
      </w:r>
      <w:r w:rsidR="00E21626">
        <w:rPr>
          <w:rFonts w:eastAsia="Times New Roman"/>
        </w:rPr>
        <w:t>,</w:t>
      </w:r>
      <w:r w:rsidR="00005621">
        <w:rPr>
          <w:rFonts w:eastAsia="Times New Roman"/>
        </w:rPr>
        <w:t xml:space="preserve"> 2,06 ha platībā un četrām būvēm</w:t>
      </w:r>
      <w:r w:rsidR="00E21626">
        <w:rPr>
          <w:rFonts w:eastAsia="Times New Roman"/>
        </w:rPr>
        <w:t>,</w:t>
      </w:r>
      <w:r w:rsidR="00005621">
        <w:rPr>
          <w:rFonts w:eastAsia="Times New Roman"/>
        </w:rPr>
        <w:t xml:space="preserve"> kadastra apzīmējumi</w:t>
      </w:r>
      <w:r w:rsidR="00E21626">
        <w:rPr>
          <w:rFonts w:eastAsia="Times New Roman"/>
        </w:rPr>
        <w:t>:</w:t>
      </w:r>
      <w:r w:rsidR="00005621">
        <w:rPr>
          <w:rFonts w:eastAsia="Times New Roman"/>
        </w:rPr>
        <w:t xml:space="preserve"> 7444 001 0034 001</w:t>
      </w:r>
      <w:r w:rsidR="00E21626">
        <w:rPr>
          <w:rFonts w:eastAsia="Times New Roman"/>
        </w:rPr>
        <w:t>;</w:t>
      </w:r>
      <w:r w:rsidR="00005621">
        <w:rPr>
          <w:rFonts w:eastAsia="Times New Roman"/>
        </w:rPr>
        <w:t xml:space="preserve"> 7</w:t>
      </w:r>
      <w:r w:rsidR="004A097E">
        <w:rPr>
          <w:rFonts w:eastAsia="Times New Roman"/>
        </w:rPr>
        <w:t>444 001 0034 002</w:t>
      </w:r>
      <w:r w:rsidR="00E21626">
        <w:rPr>
          <w:rFonts w:eastAsia="Times New Roman"/>
        </w:rPr>
        <w:t>;</w:t>
      </w:r>
      <w:r w:rsidR="004A097E">
        <w:rPr>
          <w:rFonts w:eastAsia="Times New Roman"/>
        </w:rPr>
        <w:t xml:space="preserve"> 7444 001 0034 </w:t>
      </w:r>
      <w:r w:rsidR="00005621">
        <w:rPr>
          <w:rFonts w:eastAsia="Times New Roman"/>
        </w:rPr>
        <w:t>003</w:t>
      </w:r>
      <w:r w:rsidR="00E21626">
        <w:rPr>
          <w:rFonts w:eastAsia="Times New Roman"/>
        </w:rPr>
        <w:t>;</w:t>
      </w:r>
      <w:r w:rsidR="00005621">
        <w:rPr>
          <w:rFonts w:eastAsia="Times New Roman"/>
        </w:rPr>
        <w:t xml:space="preserve"> 7444 001 0034 004, nostiprinātas Iesniedzējam.</w:t>
      </w:r>
    </w:p>
    <w:p w14:paraId="0EF9C3F8" w14:textId="6F79E2DD" w:rsidR="000E415A" w:rsidRPr="004A4AD9" w:rsidRDefault="000E415A" w:rsidP="00E21626">
      <w:pPr>
        <w:pStyle w:val="Default"/>
        <w:tabs>
          <w:tab w:val="left" w:pos="709"/>
        </w:tabs>
        <w:ind w:firstLine="720"/>
        <w:jc w:val="both"/>
        <w:rPr>
          <w:rFonts w:eastAsia="Times New Roman"/>
          <w:color w:val="auto"/>
        </w:rPr>
      </w:pPr>
      <w:r w:rsidRPr="004A4AD9">
        <w:rPr>
          <w:rFonts w:eastAsia="Times New Roman"/>
          <w:color w:val="auto"/>
        </w:rPr>
        <w:t xml:space="preserve">Nodalījuma III daļas 1. iedaļā izdarīti ieraksti: atzīme – ceļa servitūts – 0,1 km (ieraksts Nr. 1.1.), atzīme – ceļa servitūts – 0,1 km (ieraksts Nr. 2.1.), atzīme – ceļa servitūts – 0,1 km (ieraksts Nr. 6.1.) (turpmāk kopā – Atzīmes), ceļa servitūts – 0,015 ha (ieraksts Nr. 11.1.), ceļa servitūts – 0,014 ha (ieraksts Nr. 12.1.), ceļa servitūts – 0,082 ha (ieraksts Nr. 13.1.) un ceļa servitūts par labu īpašumam Priežulejas-2 – 0,033 ha (ieraksts Nr. 14.1.) (turpmāk kopā – Ieraksti). Ceļa servitūta nodrošinājuma teritorijas (Nodalījuma III daļas 1. iedaļas </w:t>
      </w:r>
      <w:r w:rsidR="004A4AD9" w:rsidRPr="004A4AD9">
        <w:rPr>
          <w:rFonts w:eastAsia="Times New Roman"/>
          <w:color w:val="auto"/>
        </w:rPr>
        <w:t>atzīmes (ieraksts</w:t>
      </w:r>
      <w:r w:rsidRPr="004A4AD9">
        <w:rPr>
          <w:rFonts w:eastAsia="Times New Roman"/>
          <w:color w:val="auto"/>
        </w:rPr>
        <w:t xml:space="preserve"> Nr. 1.1. un Nr. 2.1.</w:t>
      </w:r>
      <w:r w:rsidR="004A4AD9" w:rsidRPr="004A4AD9">
        <w:rPr>
          <w:rFonts w:eastAsia="Times New Roman"/>
          <w:color w:val="auto"/>
        </w:rPr>
        <w:t>)</w:t>
      </w:r>
      <w:r w:rsidRPr="004A4AD9">
        <w:rPr>
          <w:rFonts w:eastAsia="Times New Roman"/>
          <w:color w:val="auto"/>
        </w:rPr>
        <w:t xml:space="preserve">) ir attēlotas Plānā 1, ceļa servitūta nodrošinājuma teritorija (Nodalījuma III daļas 1. iedaļas </w:t>
      </w:r>
      <w:r w:rsidR="004A4AD9" w:rsidRPr="004A4AD9">
        <w:rPr>
          <w:rFonts w:eastAsia="Times New Roman"/>
          <w:color w:val="auto"/>
        </w:rPr>
        <w:t>atzīme (ieraksts</w:t>
      </w:r>
      <w:r w:rsidRPr="004A4AD9">
        <w:rPr>
          <w:rFonts w:eastAsia="Times New Roman"/>
          <w:color w:val="auto"/>
        </w:rPr>
        <w:t xml:space="preserve"> Nr. 6.1.)</w:t>
      </w:r>
      <w:r w:rsidR="004A4AD9" w:rsidRPr="004A4AD9">
        <w:rPr>
          <w:rFonts w:eastAsia="Times New Roman"/>
          <w:color w:val="auto"/>
        </w:rPr>
        <w:t>)</w:t>
      </w:r>
      <w:r w:rsidRPr="004A4AD9">
        <w:rPr>
          <w:rFonts w:eastAsia="Times New Roman"/>
          <w:color w:val="auto"/>
        </w:rPr>
        <w:t xml:space="preserve"> ir att</w:t>
      </w:r>
      <w:r w:rsidR="00706ABA" w:rsidRPr="004A4AD9">
        <w:rPr>
          <w:rFonts w:eastAsia="Times New Roman"/>
          <w:color w:val="auto"/>
        </w:rPr>
        <w:t>ēlota</w:t>
      </w:r>
      <w:r w:rsidRPr="004A4AD9">
        <w:rPr>
          <w:rFonts w:eastAsia="Times New Roman"/>
          <w:color w:val="auto"/>
        </w:rPr>
        <w:t xml:space="preserve"> Plānā 2, savukārt ceļa servitūt</w:t>
      </w:r>
      <w:r w:rsidR="00706ABA" w:rsidRPr="004A4AD9">
        <w:rPr>
          <w:rFonts w:eastAsia="Times New Roman"/>
          <w:color w:val="auto"/>
        </w:rPr>
        <w:t>u</w:t>
      </w:r>
      <w:r w:rsidRPr="004A4AD9">
        <w:rPr>
          <w:rFonts w:eastAsia="Times New Roman"/>
          <w:color w:val="auto"/>
        </w:rPr>
        <w:t xml:space="preserve"> Ierak</w:t>
      </w:r>
      <w:r w:rsidR="004A4AD9" w:rsidRPr="004A4AD9">
        <w:rPr>
          <w:rFonts w:eastAsia="Times New Roman"/>
          <w:color w:val="auto"/>
        </w:rPr>
        <w:t>stu</w:t>
      </w:r>
      <w:r w:rsidR="00706ABA" w:rsidRPr="004A4AD9">
        <w:rPr>
          <w:rFonts w:eastAsia="Times New Roman"/>
          <w:color w:val="auto"/>
        </w:rPr>
        <w:t xml:space="preserve"> teritorija</w:t>
      </w:r>
      <w:r w:rsidR="004F70D4" w:rsidRPr="004A4AD9">
        <w:rPr>
          <w:rFonts w:eastAsia="Times New Roman"/>
          <w:color w:val="auto"/>
        </w:rPr>
        <w:t>s</w:t>
      </w:r>
      <w:r w:rsidRPr="004A4AD9">
        <w:rPr>
          <w:rFonts w:eastAsia="Times New Roman"/>
          <w:color w:val="auto"/>
        </w:rPr>
        <w:t xml:space="preserve"> ir attēlot</w:t>
      </w:r>
      <w:r w:rsidR="00706ABA" w:rsidRPr="004A4AD9">
        <w:rPr>
          <w:rFonts w:eastAsia="Times New Roman"/>
          <w:color w:val="auto"/>
        </w:rPr>
        <w:t>a</w:t>
      </w:r>
      <w:r w:rsidR="004F70D4" w:rsidRPr="004A4AD9">
        <w:rPr>
          <w:rFonts w:eastAsia="Times New Roman"/>
          <w:color w:val="auto"/>
        </w:rPr>
        <w:t>s</w:t>
      </w:r>
      <w:r w:rsidRPr="004A4AD9">
        <w:rPr>
          <w:rFonts w:eastAsia="Times New Roman"/>
          <w:color w:val="auto"/>
        </w:rPr>
        <w:t xml:space="preserve"> </w:t>
      </w:r>
      <w:r w:rsidR="00674249" w:rsidRPr="004A4AD9">
        <w:rPr>
          <w:rFonts w:eastAsia="Times New Roman"/>
          <w:color w:val="auto"/>
        </w:rPr>
        <w:t>2002</w:t>
      </w:r>
      <w:r w:rsidRPr="004A4AD9">
        <w:rPr>
          <w:rFonts w:eastAsia="Times New Roman"/>
          <w:color w:val="auto"/>
        </w:rPr>
        <w:t xml:space="preserve">. gada </w:t>
      </w:r>
      <w:r w:rsidR="00674249" w:rsidRPr="004A4AD9">
        <w:rPr>
          <w:rFonts w:eastAsia="Times New Roman"/>
          <w:color w:val="auto"/>
        </w:rPr>
        <w:t xml:space="preserve">16. septembrī </w:t>
      </w:r>
      <w:r w:rsidRPr="004A4AD9">
        <w:rPr>
          <w:rFonts w:eastAsia="Times New Roman"/>
          <w:color w:val="auto"/>
        </w:rPr>
        <w:t xml:space="preserve">izgatavotajā zemes </w:t>
      </w:r>
      <w:r w:rsidR="00B16949">
        <w:rPr>
          <w:rFonts w:eastAsia="Times New Roman"/>
          <w:color w:val="auto"/>
        </w:rPr>
        <w:t>vienības, kadastra apzīmējums 7444 001 0034, zemes robežu</w:t>
      </w:r>
      <w:r w:rsidRPr="004A4AD9">
        <w:rPr>
          <w:rFonts w:eastAsia="Times New Roman"/>
          <w:color w:val="auto"/>
        </w:rPr>
        <w:t xml:space="preserve"> plānā (turpmāk – Pl</w:t>
      </w:r>
      <w:r w:rsidR="00674249" w:rsidRPr="004A4AD9">
        <w:rPr>
          <w:rFonts w:eastAsia="Times New Roman"/>
          <w:color w:val="auto"/>
        </w:rPr>
        <w:t>āns </w:t>
      </w:r>
      <w:r w:rsidRPr="004A4AD9">
        <w:rPr>
          <w:rFonts w:eastAsia="Times New Roman"/>
          <w:color w:val="auto"/>
        </w:rPr>
        <w:t>3).</w:t>
      </w:r>
    </w:p>
    <w:p w14:paraId="7FD357DD" w14:textId="1D8193AD" w:rsidR="00B9071E" w:rsidRPr="004A4AD9" w:rsidRDefault="004C4994" w:rsidP="00E21626">
      <w:pPr>
        <w:pStyle w:val="Default"/>
        <w:tabs>
          <w:tab w:val="left" w:pos="709"/>
        </w:tabs>
        <w:ind w:firstLine="720"/>
        <w:jc w:val="both"/>
        <w:rPr>
          <w:rFonts w:eastAsia="Times New Roman"/>
          <w:color w:val="auto"/>
        </w:rPr>
      </w:pPr>
      <w:r>
        <w:rPr>
          <w:rFonts w:eastAsia="Times New Roman"/>
        </w:rPr>
        <w:t>Lēmum</w:t>
      </w:r>
      <w:r w:rsidR="000F45F2">
        <w:rPr>
          <w:rFonts w:eastAsia="Times New Roman"/>
        </w:rPr>
        <w:t>a</w:t>
      </w:r>
      <w:r w:rsidR="000A1F4E">
        <w:rPr>
          <w:rFonts w:eastAsia="Times New Roman"/>
        </w:rPr>
        <w:t>, kas tika pieņemts pamatojoties uz likumu “Par zemes privatizāciju lauku apvidos”,</w:t>
      </w:r>
      <w:r w:rsidR="00F61768">
        <w:rPr>
          <w:rFonts w:eastAsia="Times New Roman"/>
        </w:rPr>
        <w:t xml:space="preserve"> </w:t>
      </w:r>
      <w:r w:rsidR="008F1BD1">
        <w:t xml:space="preserve">4. punktā ir norādīti </w:t>
      </w:r>
      <w:r w:rsidR="008E4748">
        <w:t xml:space="preserve">Nekustamajam īpašumam </w:t>
      </w:r>
      <w:r w:rsidR="008F1BD1">
        <w:t>ar likumu note</w:t>
      </w:r>
      <w:r w:rsidR="008E4748">
        <w:t>iktie apgrūtinājumi, tostarp 1. </w:t>
      </w:r>
      <w:r w:rsidR="008F1BD1">
        <w:t>zemes gabalā</w:t>
      </w:r>
      <w:r w:rsidR="00E21626">
        <w:t>,</w:t>
      </w:r>
      <w:r w:rsidR="008F1BD1">
        <w:t xml:space="preserve"> kadastra apzīmējums 7</w:t>
      </w:r>
      <w:r w:rsidR="004E0CA4">
        <w:t>444 </w:t>
      </w:r>
      <w:r w:rsidR="004E0CA4" w:rsidRPr="004E0CA4">
        <w:t>001</w:t>
      </w:r>
      <w:r w:rsidR="004E0CA4">
        <w:t> </w:t>
      </w:r>
      <w:r w:rsidR="008F1BD1" w:rsidRPr="004E0CA4">
        <w:t>0034</w:t>
      </w:r>
      <w:r w:rsidR="00E21626">
        <w:t>,</w:t>
      </w:r>
      <w:r w:rsidR="008F1BD1">
        <w:t xml:space="preserve"> 1. un 2. punktā “Servitūta ceļi – 0,1 km un 0,1 km”</w:t>
      </w:r>
      <w:r w:rsidR="000A1F4E">
        <w:t xml:space="preserve"> (turpmāk</w:t>
      </w:r>
      <w:r w:rsidR="000F45F2">
        <w:t xml:space="preserve"> attiecīgi</w:t>
      </w:r>
      <w:r w:rsidR="000A1F4E">
        <w:t xml:space="preserve"> – Servitūts 1</w:t>
      </w:r>
      <w:r w:rsidR="0042625D">
        <w:t xml:space="preserve"> un Servitūts 2</w:t>
      </w:r>
      <w:r w:rsidR="000A1F4E">
        <w:t>)</w:t>
      </w:r>
      <w:r w:rsidR="008F1BD1">
        <w:t>, 2. zemes gabalā</w:t>
      </w:r>
      <w:r w:rsidR="00E21626">
        <w:t>,</w:t>
      </w:r>
      <w:r w:rsidR="008F1BD1">
        <w:t xml:space="preserve"> ka</w:t>
      </w:r>
      <w:r w:rsidR="008E4748">
        <w:t xml:space="preserve">dastra </w:t>
      </w:r>
      <w:r w:rsidR="008E4748">
        <w:lastRenderedPageBreak/>
        <w:t>apzīmējums 7444 00</w:t>
      </w:r>
      <w:r w:rsidR="00784D49">
        <w:t>1</w:t>
      </w:r>
      <w:r w:rsidR="008E4748">
        <w:t> </w:t>
      </w:r>
      <w:r w:rsidR="008F1BD1">
        <w:t>0097</w:t>
      </w:r>
      <w:r w:rsidR="00E21626">
        <w:t>,</w:t>
      </w:r>
      <w:r w:rsidR="008F1BD1">
        <w:t xml:space="preserve"> 1. punktā “Servitūta ceļš – 0,1 km” (turpmāk – Servitūts</w:t>
      </w:r>
      <w:r w:rsidR="000A1F4E">
        <w:t xml:space="preserve"> </w:t>
      </w:r>
      <w:r w:rsidR="0042625D">
        <w:t>3</w:t>
      </w:r>
      <w:r w:rsidR="008F1BD1">
        <w:t>).</w:t>
      </w:r>
      <w:r w:rsidR="008F1BD1">
        <w:rPr>
          <w:rFonts w:eastAsia="Times New Roman"/>
        </w:rPr>
        <w:t xml:space="preserve"> </w:t>
      </w:r>
      <w:r w:rsidR="00B9071E" w:rsidRPr="004A4AD9">
        <w:rPr>
          <w:color w:val="auto"/>
        </w:rPr>
        <w:t>Iesniegumam pievienotajā</w:t>
      </w:r>
      <w:r w:rsidR="004A097E" w:rsidRPr="004A4AD9">
        <w:rPr>
          <w:color w:val="auto"/>
        </w:rPr>
        <w:t xml:space="preserve"> </w:t>
      </w:r>
      <w:r w:rsidR="00706ABA" w:rsidRPr="004A4AD9">
        <w:rPr>
          <w:rFonts w:eastAsia="Times New Roman"/>
          <w:color w:val="auto"/>
        </w:rPr>
        <w:t>Plānā 2</w:t>
      </w:r>
      <w:r w:rsidR="004A097E" w:rsidRPr="004A4AD9">
        <w:rPr>
          <w:color w:val="auto"/>
        </w:rPr>
        <w:t xml:space="preserve"> 2. </w:t>
      </w:r>
      <w:r w:rsidR="00B9071E" w:rsidRPr="004A4AD9">
        <w:rPr>
          <w:color w:val="auto"/>
        </w:rPr>
        <w:t>zemes gaba</w:t>
      </w:r>
      <w:r w:rsidR="008E4748" w:rsidRPr="004A4AD9">
        <w:rPr>
          <w:color w:val="auto"/>
        </w:rPr>
        <w:t>lā</w:t>
      </w:r>
      <w:r w:rsidR="00E21626">
        <w:rPr>
          <w:color w:val="auto"/>
        </w:rPr>
        <w:t>,</w:t>
      </w:r>
      <w:r w:rsidR="008E4748" w:rsidRPr="004A4AD9">
        <w:rPr>
          <w:color w:val="auto"/>
        </w:rPr>
        <w:t xml:space="preserve"> kadastra apzīmējums 7444 </w:t>
      </w:r>
      <w:r w:rsidR="004E0CA4" w:rsidRPr="004A4AD9">
        <w:rPr>
          <w:color w:val="auto"/>
        </w:rPr>
        <w:t>001</w:t>
      </w:r>
      <w:r w:rsidR="008E4748" w:rsidRPr="004A4AD9">
        <w:rPr>
          <w:color w:val="auto"/>
        </w:rPr>
        <w:t> </w:t>
      </w:r>
      <w:r w:rsidR="00B9071E" w:rsidRPr="004A4AD9">
        <w:rPr>
          <w:color w:val="auto"/>
        </w:rPr>
        <w:t>0097</w:t>
      </w:r>
      <w:r w:rsidR="00E21626">
        <w:rPr>
          <w:color w:val="auto"/>
        </w:rPr>
        <w:t>,</w:t>
      </w:r>
      <w:r w:rsidR="00B9071E" w:rsidRPr="004A4AD9">
        <w:rPr>
          <w:color w:val="auto"/>
        </w:rPr>
        <w:t xml:space="preserve"> Servitūts</w:t>
      </w:r>
      <w:r w:rsidR="000A1F4E" w:rsidRPr="004A4AD9">
        <w:rPr>
          <w:color w:val="auto"/>
        </w:rPr>
        <w:t xml:space="preserve"> </w:t>
      </w:r>
      <w:r w:rsidR="0042625D" w:rsidRPr="004A4AD9">
        <w:rPr>
          <w:color w:val="auto"/>
        </w:rPr>
        <w:t>3</w:t>
      </w:r>
      <w:r w:rsidR="00B9071E" w:rsidRPr="004A4AD9">
        <w:rPr>
          <w:color w:val="auto"/>
        </w:rPr>
        <w:t xml:space="preserve"> netika konstatēts</w:t>
      </w:r>
      <w:r w:rsidR="008E4748" w:rsidRPr="004A4AD9">
        <w:rPr>
          <w:color w:val="auto"/>
        </w:rPr>
        <w:t xml:space="preserve">, bet Servitūts 3 iezīmēts </w:t>
      </w:r>
      <w:r w:rsidR="00706ABA" w:rsidRPr="004A4AD9">
        <w:rPr>
          <w:rFonts w:eastAsia="Times New Roman"/>
          <w:color w:val="auto"/>
        </w:rPr>
        <w:t>Plān</w:t>
      </w:r>
      <w:r w:rsidR="004A4AD9" w:rsidRPr="004A4AD9">
        <w:rPr>
          <w:rFonts w:eastAsia="Times New Roman"/>
          <w:color w:val="auto"/>
        </w:rPr>
        <w:t>a</w:t>
      </w:r>
      <w:r w:rsidR="00706ABA" w:rsidRPr="004A4AD9">
        <w:rPr>
          <w:rFonts w:eastAsia="Times New Roman"/>
          <w:color w:val="auto"/>
        </w:rPr>
        <w:t xml:space="preserve"> 2</w:t>
      </w:r>
      <w:r w:rsidR="008E4748" w:rsidRPr="004A4AD9">
        <w:rPr>
          <w:color w:val="auto"/>
        </w:rPr>
        <w:t xml:space="preserve"> 3. zemes gabalā</w:t>
      </w:r>
      <w:r w:rsidR="00E21626">
        <w:rPr>
          <w:color w:val="auto"/>
        </w:rPr>
        <w:t>,</w:t>
      </w:r>
      <w:r w:rsidR="008E4748" w:rsidRPr="004A4AD9">
        <w:rPr>
          <w:color w:val="auto"/>
        </w:rPr>
        <w:t xml:space="preserve"> kadastra apzīmējums </w:t>
      </w:r>
      <w:r w:rsidR="008E4748" w:rsidRPr="004A4AD9">
        <w:rPr>
          <w:rFonts w:eastAsia="Times New Roman"/>
          <w:color w:val="auto"/>
        </w:rPr>
        <w:t>7444 003 0088</w:t>
      </w:r>
      <w:r w:rsidR="00B9071E" w:rsidRPr="004A4AD9">
        <w:rPr>
          <w:color w:val="auto"/>
        </w:rPr>
        <w:t>.</w:t>
      </w:r>
      <w:r w:rsidR="0072655F" w:rsidRPr="004A4AD9">
        <w:rPr>
          <w:color w:val="auto"/>
        </w:rPr>
        <w:t xml:space="preserve"> Servitūts 1, Servitūts 2 un Servitūts 3 ir ierakstīti kā atzīmes </w:t>
      </w:r>
      <w:r w:rsidR="00784D49" w:rsidRPr="004A4AD9">
        <w:rPr>
          <w:color w:val="auto"/>
        </w:rPr>
        <w:t xml:space="preserve">attiecīgi </w:t>
      </w:r>
      <w:r w:rsidR="0072655F" w:rsidRPr="004A4AD9">
        <w:rPr>
          <w:rFonts w:eastAsia="Times New Roman"/>
          <w:color w:val="auto"/>
        </w:rPr>
        <w:t>Nodalījuma III daļas 1. iedaļā ierakstos</w:t>
      </w:r>
      <w:r w:rsidR="0072655F" w:rsidRPr="004A4AD9">
        <w:rPr>
          <w:color w:val="auto"/>
        </w:rPr>
        <w:t xml:space="preserve"> Nr. 1.1.,  Nr. 2.1. un Nr. 6.1</w:t>
      </w:r>
      <w:r w:rsidR="0072655F" w:rsidRPr="004A4AD9">
        <w:rPr>
          <w:rFonts w:eastAsia="Times New Roman"/>
          <w:color w:val="auto"/>
        </w:rPr>
        <w:t>.</w:t>
      </w:r>
    </w:p>
    <w:p w14:paraId="1E487BB6" w14:textId="5C6ED43B" w:rsidR="00B9071E" w:rsidRPr="004A4AD9" w:rsidRDefault="00B9071E" w:rsidP="00E21626">
      <w:pPr>
        <w:pStyle w:val="BodyTextIndent3"/>
        <w:spacing w:after="0"/>
        <w:ind w:left="0" w:firstLine="720"/>
        <w:jc w:val="both"/>
        <w:rPr>
          <w:sz w:val="24"/>
          <w:szCs w:val="24"/>
          <w:lang w:val="lv-LV"/>
        </w:rPr>
      </w:pPr>
      <w:r w:rsidRPr="004A4AD9">
        <w:rPr>
          <w:sz w:val="24"/>
          <w:szCs w:val="24"/>
          <w:lang w:val="lv-LV"/>
        </w:rPr>
        <w:t xml:space="preserve">Valsts zemes dienests 2025. gada </w:t>
      </w:r>
      <w:r w:rsidR="00544F1C" w:rsidRPr="004A4AD9">
        <w:rPr>
          <w:sz w:val="24"/>
          <w:szCs w:val="24"/>
          <w:lang w:val="lv-LV"/>
        </w:rPr>
        <w:t>2. oktobra</w:t>
      </w:r>
      <w:r w:rsidRPr="004A4AD9">
        <w:rPr>
          <w:sz w:val="24"/>
          <w:szCs w:val="24"/>
          <w:lang w:val="lv-LV"/>
        </w:rPr>
        <w:t xml:space="preserve"> vēstulē</w:t>
      </w:r>
      <w:r w:rsidR="004A4AD9" w:rsidRPr="004A4AD9">
        <w:rPr>
          <w:sz w:val="24"/>
          <w:szCs w:val="24"/>
          <w:lang w:val="lv-LV"/>
        </w:rPr>
        <w:t xml:space="preserve"> Nr. 2-04-Z/543 </w:t>
      </w:r>
      <w:r w:rsidR="00544F1C" w:rsidRPr="004A4AD9">
        <w:rPr>
          <w:sz w:val="24"/>
          <w:szCs w:val="24"/>
          <w:lang w:val="lv-LV"/>
        </w:rPr>
        <w:t xml:space="preserve"> “Par </w:t>
      </w:r>
      <w:r w:rsidR="00544F1C" w:rsidRPr="004A4AD9">
        <w:rPr>
          <w:bCs/>
          <w:sz w:val="24"/>
          <w:szCs w:val="24"/>
          <w:lang w:val="lv-LV"/>
        </w:rPr>
        <w:t>skaidrojuma sniegšanu par ceļa servitūtu”</w:t>
      </w:r>
      <w:r w:rsidR="00784D49" w:rsidRPr="004A4AD9">
        <w:rPr>
          <w:bCs/>
          <w:sz w:val="24"/>
          <w:szCs w:val="24"/>
          <w:lang w:val="lv-LV"/>
        </w:rPr>
        <w:t xml:space="preserve"> (</w:t>
      </w:r>
      <w:r w:rsidR="00784D49" w:rsidRPr="004A4AD9">
        <w:rPr>
          <w:sz w:val="24"/>
          <w:szCs w:val="24"/>
          <w:lang w:val="lv-LV"/>
        </w:rPr>
        <w:t>reģistr</w:t>
      </w:r>
      <w:r w:rsidR="00E21626">
        <w:rPr>
          <w:sz w:val="24"/>
          <w:szCs w:val="24"/>
          <w:lang w:val="lv-LV"/>
        </w:rPr>
        <w:t xml:space="preserve">ācijas </w:t>
      </w:r>
      <w:r w:rsidR="00784D49" w:rsidRPr="004A4AD9">
        <w:rPr>
          <w:sz w:val="24"/>
          <w:szCs w:val="24"/>
          <w:lang w:val="lv-LV"/>
        </w:rPr>
        <w:t xml:space="preserve">Nr. </w:t>
      </w:r>
      <w:r w:rsidR="00784D49" w:rsidRPr="004A4AD9">
        <w:rPr>
          <w:sz w:val="24"/>
          <w:szCs w:val="24"/>
          <w:shd w:val="clear" w:color="auto" w:fill="FFFFFF"/>
          <w:lang w:val="lv-LV"/>
        </w:rPr>
        <w:t>2-4.1/5420)</w:t>
      </w:r>
      <w:r w:rsidRPr="004A4AD9">
        <w:rPr>
          <w:sz w:val="24"/>
          <w:szCs w:val="24"/>
          <w:lang w:val="lv-LV"/>
        </w:rPr>
        <w:t xml:space="preserve"> ir norādījis, ka</w:t>
      </w:r>
      <w:r w:rsidR="00451B79" w:rsidRPr="004A4AD9">
        <w:rPr>
          <w:sz w:val="24"/>
          <w:szCs w:val="24"/>
          <w:lang w:val="lv-LV"/>
        </w:rPr>
        <w:t xml:space="preserve">: “informācija Lēmumā neatbilst plānos norādītajai informācijai. </w:t>
      </w:r>
      <w:r w:rsidR="00451B79" w:rsidRPr="004A4AD9">
        <w:rPr>
          <w:sz w:val="24"/>
          <w:szCs w:val="24"/>
          <w:u w:val="single"/>
          <w:lang w:val="lv-LV"/>
        </w:rPr>
        <w:t>Faktiski Lēmuma 2.zemes gabalā norādītie apgrūtinājumi attēloti zemes robežu plāna 3.zemes gabalā, tas ir, zemes vienībā ar kadastra apzīmējumu 74440030088</w:t>
      </w:r>
      <w:r w:rsidR="00451B79" w:rsidRPr="004A4AD9">
        <w:rPr>
          <w:sz w:val="24"/>
          <w:szCs w:val="24"/>
          <w:lang w:val="lv-LV"/>
        </w:rPr>
        <w:t xml:space="preserve">. Bez tam Lēmuma 6.punktā nav pareizi norādīts zemes vienības kadastra apzīmējums </w:t>
      </w:r>
      <w:r w:rsidR="00451B79" w:rsidRPr="004A4AD9">
        <w:rPr>
          <w:i/>
          <w:iCs/>
          <w:sz w:val="24"/>
          <w:szCs w:val="24"/>
          <w:lang w:val="lv-LV"/>
        </w:rPr>
        <w:t>7444 - 002 - 0097</w:t>
      </w:r>
      <w:r w:rsidR="00451B79" w:rsidRPr="004A4AD9">
        <w:rPr>
          <w:sz w:val="24"/>
          <w:szCs w:val="24"/>
          <w:lang w:val="lv-LV"/>
        </w:rPr>
        <w:t>, pareizais kadastra apzīmējums ir 7444</w:t>
      </w:r>
      <w:r w:rsidR="00451B79" w:rsidRPr="004A4AD9">
        <w:rPr>
          <w:sz w:val="24"/>
          <w:szCs w:val="24"/>
          <w:u w:val="single"/>
          <w:lang w:val="lv-LV"/>
        </w:rPr>
        <w:t>001</w:t>
      </w:r>
      <w:r w:rsidR="00451B79" w:rsidRPr="004A4AD9">
        <w:rPr>
          <w:sz w:val="24"/>
          <w:szCs w:val="24"/>
          <w:lang w:val="lv-LV"/>
        </w:rPr>
        <w:t>0097”.</w:t>
      </w:r>
    </w:p>
    <w:p w14:paraId="5B02C56D" w14:textId="623DF7B8" w:rsidR="00FF383A" w:rsidRPr="004A4AD9" w:rsidRDefault="00FF383A" w:rsidP="00E21626">
      <w:pPr>
        <w:pStyle w:val="Default"/>
        <w:tabs>
          <w:tab w:val="left" w:pos="709"/>
        </w:tabs>
        <w:ind w:firstLine="720"/>
        <w:jc w:val="both"/>
        <w:rPr>
          <w:rFonts w:eastAsia="Times New Roman"/>
          <w:color w:val="auto"/>
        </w:rPr>
      </w:pPr>
      <w:r w:rsidRPr="004A4AD9">
        <w:rPr>
          <w:rFonts w:eastAsia="Times New Roman"/>
          <w:color w:val="auto"/>
        </w:rPr>
        <w:t>Atzīmes</w:t>
      </w:r>
      <w:r w:rsidR="008F1BD1" w:rsidRPr="004A4AD9">
        <w:rPr>
          <w:rFonts w:eastAsia="Times New Roman"/>
          <w:color w:val="auto"/>
        </w:rPr>
        <w:t xml:space="preserve"> </w:t>
      </w:r>
      <w:r w:rsidRPr="004A4AD9">
        <w:rPr>
          <w:rFonts w:eastAsia="Times New Roman"/>
          <w:color w:val="auto"/>
        </w:rPr>
        <w:t>tika noteiktas</w:t>
      </w:r>
      <w:r w:rsidR="008F1BD1" w:rsidRPr="004A4AD9">
        <w:rPr>
          <w:rFonts w:eastAsia="Times New Roman"/>
          <w:color w:val="auto"/>
        </w:rPr>
        <w:t xml:space="preserve"> ar Lēmumu</w:t>
      </w:r>
      <w:r w:rsidR="008E2907" w:rsidRPr="004A4AD9">
        <w:rPr>
          <w:rFonts w:eastAsia="Times New Roman"/>
          <w:color w:val="auto"/>
        </w:rPr>
        <w:t xml:space="preserve"> un ierakstītas zemesgrāmatā saskaņā ar likuma “</w:t>
      </w:r>
      <w:r w:rsidR="008E2907" w:rsidRPr="004A4AD9">
        <w:rPr>
          <w:color w:val="auto"/>
          <w:shd w:val="clear" w:color="auto" w:fill="FFFFFF"/>
        </w:rPr>
        <w:t>Par nekustamā īpašuma ierakstīšanu zemesgrāmatās” 11. pantu</w:t>
      </w:r>
      <w:r w:rsidR="00FF2984" w:rsidRPr="004A4AD9">
        <w:rPr>
          <w:color w:val="auto"/>
          <w:shd w:val="clear" w:color="auto" w:fill="FFFFFF"/>
        </w:rPr>
        <w:t xml:space="preserve"> (1998. gada 29. oktobra redakcija)</w:t>
      </w:r>
      <w:r w:rsidR="000A1105" w:rsidRPr="004A4AD9">
        <w:rPr>
          <w:color w:val="auto"/>
          <w:shd w:val="clear" w:color="auto" w:fill="FFFFFF"/>
        </w:rPr>
        <w:t xml:space="preserve">, kas </w:t>
      </w:r>
      <w:r w:rsidR="00784D49" w:rsidRPr="004A4AD9">
        <w:rPr>
          <w:color w:val="auto"/>
          <w:shd w:val="clear" w:color="auto" w:fill="FFFFFF"/>
        </w:rPr>
        <w:t>noteica</w:t>
      </w:r>
      <w:r w:rsidR="000A1105" w:rsidRPr="004A4AD9">
        <w:rPr>
          <w:color w:val="auto"/>
          <w:shd w:val="clear" w:color="auto" w:fill="FFFFFF"/>
        </w:rPr>
        <w:t xml:space="preserve">, </w:t>
      </w:r>
      <w:r w:rsidR="000A1105" w:rsidRPr="004A4AD9">
        <w:rPr>
          <w:rFonts w:eastAsiaTheme="minorHAnsi"/>
          <w:color w:val="auto"/>
          <w:shd w:val="clear" w:color="auto" w:fill="FFFFFF"/>
          <w:lang w:eastAsia="en-US"/>
        </w:rPr>
        <w:t>ja lēmumā par zemes īpašuma tiesību atjaunošanu vai zemes nodošanu īpašumā par samaksu vai pirkuma līgumā norādīti īpašuma tiesību aprobežojumi vai apgrūtinājumi, vienlaikus ar z</w:t>
      </w:r>
      <w:r w:rsidR="00FF2984" w:rsidRPr="004A4AD9">
        <w:rPr>
          <w:rFonts w:eastAsiaTheme="minorHAnsi"/>
          <w:color w:val="auto"/>
          <w:shd w:val="clear" w:color="auto" w:fill="FFFFFF"/>
          <w:lang w:eastAsia="en-US"/>
        </w:rPr>
        <w:t xml:space="preserve">emes ierakstīšanu zemesgrāmatā </w:t>
      </w:r>
      <w:r w:rsidR="000A1105" w:rsidRPr="004A4AD9">
        <w:rPr>
          <w:rFonts w:eastAsiaTheme="minorHAnsi"/>
          <w:color w:val="auto"/>
          <w:shd w:val="clear" w:color="auto" w:fill="FFFFFF"/>
          <w:lang w:eastAsia="en-US"/>
        </w:rPr>
        <w:t>izdarāma atzīme, norādot, kādi aprobežojumi un apgrūtinājumi ar lēmumu vai līgumu ir noteikti. Atzīme aizstājama ar ierakstu, ja zemes īpašnieks vai attiecīgā ieinteresētā persona iesniedz nostiprinājuma lūgumu</w:t>
      </w:r>
      <w:r w:rsidR="008F1BD1" w:rsidRPr="004A4AD9">
        <w:rPr>
          <w:rFonts w:eastAsia="Times New Roman"/>
          <w:color w:val="auto"/>
        </w:rPr>
        <w:t>.</w:t>
      </w:r>
      <w:r w:rsidR="00E033A0" w:rsidRPr="004A4AD9">
        <w:rPr>
          <w:rFonts w:eastAsia="Times New Roman"/>
          <w:color w:val="auto"/>
        </w:rPr>
        <w:t xml:space="preserve"> </w:t>
      </w:r>
    </w:p>
    <w:p w14:paraId="68256F47" w14:textId="29251AD5" w:rsidR="008172E7" w:rsidRPr="004A4AD9" w:rsidRDefault="00C578CD" w:rsidP="00E21626">
      <w:pPr>
        <w:pStyle w:val="Default"/>
        <w:tabs>
          <w:tab w:val="left" w:pos="709"/>
        </w:tabs>
        <w:ind w:firstLine="720"/>
        <w:jc w:val="both"/>
        <w:rPr>
          <w:rFonts w:eastAsia="Times New Roman"/>
          <w:color w:val="auto"/>
          <w:lang w:eastAsia="af-ZA"/>
        </w:rPr>
      </w:pPr>
      <w:r w:rsidRPr="004A4AD9">
        <w:rPr>
          <w:rFonts w:eastAsia="Times New Roman"/>
          <w:color w:val="auto"/>
          <w:lang w:eastAsia="af-ZA"/>
        </w:rPr>
        <w:t>Saskaņā ar Valsts zemes dienesta Nekustamā īpašuma valsts kadastra informācijas sistēmas telpiskajiem datiem n</w:t>
      </w:r>
      <w:r w:rsidR="00422D17" w:rsidRPr="004A4AD9">
        <w:rPr>
          <w:rFonts w:eastAsia="Times New Roman"/>
          <w:color w:val="auto"/>
          <w:lang w:eastAsia="af-ZA"/>
        </w:rPr>
        <w:t xml:space="preserve">ekustamajiem īpašumiem, kuriem </w:t>
      </w:r>
      <w:r w:rsidR="00314C91" w:rsidRPr="004A4AD9">
        <w:rPr>
          <w:rFonts w:eastAsia="Times New Roman"/>
          <w:color w:val="auto"/>
          <w:lang w:eastAsia="af-ZA"/>
        </w:rPr>
        <w:t xml:space="preserve">tika nodrošināta piekļuve pa </w:t>
      </w:r>
      <w:r w:rsidR="00674249" w:rsidRPr="004A4AD9">
        <w:rPr>
          <w:rFonts w:eastAsia="Times New Roman"/>
          <w:color w:val="auto"/>
          <w:lang w:eastAsia="af-ZA"/>
        </w:rPr>
        <w:t xml:space="preserve">daļu no </w:t>
      </w:r>
      <w:r w:rsidR="00314C91" w:rsidRPr="004A4AD9">
        <w:rPr>
          <w:rFonts w:eastAsia="Times New Roman"/>
          <w:color w:val="auto"/>
          <w:lang w:eastAsia="af-ZA"/>
        </w:rPr>
        <w:t>Servitūt</w:t>
      </w:r>
      <w:r w:rsidR="00706ABA" w:rsidRPr="004A4AD9">
        <w:rPr>
          <w:rFonts w:eastAsia="Times New Roman"/>
          <w:color w:val="auto"/>
          <w:lang w:eastAsia="af-ZA"/>
        </w:rPr>
        <w:t>a</w:t>
      </w:r>
      <w:r w:rsidR="00314C91" w:rsidRPr="004A4AD9">
        <w:rPr>
          <w:rFonts w:eastAsia="Times New Roman"/>
          <w:color w:val="auto"/>
          <w:lang w:eastAsia="af-ZA"/>
        </w:rPr>
        <w:t xml:space="preserve"> 1</w:t>
      </w:r>
      <w:r w:rsidR="00706ABA" w:rsidRPr="004A4AD9">
        <w:rPr>
          <w:rFonts w:eastAsia="Times New Roman"/>
          <w:color w:val="auto"/>
          <w:lang w:eastAsia="af-ZA"/>
        </w:rPr>
        <w:t xml:space="preserve"> (</w:t>
      </w:r>
      <w:r w:rsidR="00706ABA" w:rsidRPr="004A4AD9">
        <w:rPr>
          <w:color w:val="auto"/>
        </w:rPr>
        <w:t>Nodalījuma III daļas 1. iedaļas ieraksts Nr. 1.1.)</w:t>
      </w:r>
      <w:r w:rsidR="004A4AD9" w:rsidRPr="004A4AD9">
        <w:rPr>
          <w:color w:val="auto"/>
        </w:rPr>
        <w:t xml:space="preserve"> teritorijas</w:t>
      </w:r>
      <w:r w:rsidR="00004BB3" w:rsidRPr="004A4AD9">
        <w:rPr>
          <w:rFonts w:eastAsia="Times New Roman"/>
          <w:color w:val="auto"/>
          <w:lang w:eastAsia="af-ZA"/>
        </w:rPr>
        <w:t>, kas skar zemes vienību ar kadastra apzīmējumu</w:t>
      </w:r>
      <w:r w:rsidR="00E5152A" w:rsidRPr="004A4AD9">
        <w:rPr>
          <w:rFonts w:eastAsia="Times New Roman"/>
          <w:color w:val="auto"/>
          <w:lang w:eastAsia="af-ZA"/>
        </w:rPr>
        <w:t xml:space="preserve"> </w:t>
      </w:r>
      <w:r w:rsidR="00004BB3" w:rsidRPr="004A4AD9">
        <w:rPr>
          <w:color w:val="auto"/>
        </w:rPr>
        <w:t xml:space="preserve">7444 001 0034 pēc </w:t>
      </w:r>
      <w:r w:rsidR="004A4AD9" w:rsidRPr="004A4AD9">
        <w:rPr>
          <w:color w:val="auto"/>
        </w:rPr>
        <w:t xml:space="preserve">tās </w:t>
      </w:r>
      <w:r w:rsidR="00004BB3" w:rsidRPr="004A4AD9">
        <w:rPr>
          <w:color w:val="auto"/>
        </w:rPr>
        <w:t xml:space="preserve">sadales (Nodalījuma </w:t>
      </w:r>
      <w:r w:rsidR="00674249" w:rsidRPr="004A4AD9">
        <w:rPr>
          <w:color w:val="auto"/>
        </w:rPr>
        <w:t>I daļas 2. iedaļas ieraksti Nr. </w:t>
      </w:r>
      <w:r w:rsidR="00004BB3" w:rsidRPr="004A4AD9">
        <w:rPr>
          <w:color w:val="auto"/>
        </w:rPr>
        <w:t xml:space="preserve">1.1. un Nr. 2.1.), </w:t>
      </w:r>
      <w:r w:rsidR="00004BB3" w:rsidRPr="004A4AD9">
        <w:rPr>
          <w:rFonts w:eastAsia="Times New Roman"/>
          <w:color w:val="auto"/>
          <w:lang w:eastAsia="af-ZA"/>
        </w:rPr>
        <w:t>piekļuve tiek nodrošināta pa P</w:t>
      </w:r>
      <w:r w:rsidR="00E5152A" w:rsidRPr="004A4AD9">
        <w:rPr>
          <w:rFonts w:eastAsia="Times New Roman"/>
          <w:color w:val="auto"/>
          <w:lang w:eastAsia="af-ZA"/>
        </w:rPr>
        <w:t>ašvaldība</w:t>
      </w:r>
      <w:r w:rsidR="008C3AD1" w:rsidRPr="004A4AD9">
        <w:rPr>
          <w:rFonts w:eastAsia="Times New Roman"/>
          <w:color w:val="auto"/>
          <w:lang w:eastAsia="af-ZA"/>
        </w:rPr>
        <w:t>i</w:t>
      </w:r>
      <w:r w:rsidR="00E5152A" w:rsidRPr="004A4AD9">
        <w:rPr>
          <w:rFonts w:eastAsia="Times New Roman"/>
          <w:color w:val="auto"/>
          <w:lang w:eastAsia="af-ZA"/>
        </w:rPr>
        <w:t xml:space="preserve"> piederošu inženierbūvi</w:t>
      </w:r>
      <w:r w:rsidR="00E559A2">
        <w:rPr>
          <w:rFonts w:eastAsia="Times New Roman"/>
          <w:color w:val="auto"/>
          <w:lang w:eastAsia="af-ZA"/>
        </w:rPr>
        <w:t>,</w:t>
      </w:r>
      <w:r w:rsidR="00E5152A" w:rsidRPr="004A4AD9">
        <w:rPr>
          <w:rFonts w:eastAsia="Times New Roman"/>
          <w:color w:val="auto"/>
          <w:lang w:eastAsia="af-ZA"/>
        </w:rPr>
        <w:t xml:space="preserve">  kadastra apzīm</w:t>
      </w:r>
      <w:r w:rsidRPr="004A4AD9">
        <w:rPr>
          <w:rFonts w:eastAsia="Times New Roman"/>
          <w:color w:val="auto"/>
          <w:lang w:eastAsia="af-ZA"/>
        </w:rPr>
        <w:t>ējum</w:t>
      </w:r>
      <w:r w:rsidR="00E559A2">
        <w:rPr>
          <w:rFonts w:eastAsia="Times New Roman"/>
          <w:color w:val="auto"/>
          <w:lang w:eastAsia="af-ZA"/>
        </w:rPr>
        <w:t>s</w:t>
      </w:r>
      <w:r w:rsidRPr="004A4AD9">
        <w:rPr>
          <w:rFonts w:eastAsia="Times New Roman"/>
          <w:color w:val="auto"/>
          <w:lang w:eastAsia="af-ZA"/>
        </w:rPr>
        <w:t xml:space="preserve"> 7444 </w:t>
      </w:r>
      <w:r w:rsidR="00E5152A" w:rsidRPr="004A4AD9">
        <w:rPr>
          <w:rFonts w:eastAsia="Times New Roman"/>
          <w:color w:val="auto"/>
          <w:lang w:eastAsia="af-ZA"/>
        </w:rPr>
        <w:t>001 0017 015</w:t>
      </w:r>
      <w:r w:rsidRPr="004A4AD9">
        <w:rPr>
          <w:rFonts w:eastAsia="Times New Roman"/>
          <w:color w:val="auto"/>
          <w:lang w:eastAsia="af-ZA"/>
        </w:rPr>
        <w:t xml:space="preserve"> Kaupiņi – Dauguļi – Apiņi, kas iekļauta apstiprinātajā ielu un autoceļu reģistrā</w:t>
      </w:r>
      <w:r w:rsidR="00C52E62" w:rsidRPr="004A4AD9">
        <w:rPr>
          <w:rFonts w:eastAsia="Times New Roman"/>
          <w:color w:val="auto"/>
          <w:lang w:eastAsia="af-ZA"/>
        </w:rPr>
        <w:t xml:space="preserve"> un iekļaut</w:t>
      </w:r>
      <w:r w:rsidR="008C3AD1" w:rsidRPr="004A4AD9">
        <w:rPr>
          <w:rFonts w:eastAsia="Times New Roman"/>
          <w:color w:val="auto"/>
          <w:lang w:eastAsia="af-ZA"/>
        </w:rPr>
        <w:t>a</w:t>
      </w:r>
      <w:r w:rsidR="00C52E62" w:rsidRPr="004A4AD9">
        <w:rPr>
          <w:rFonts w:eastAsia="Times New Roman"/>
          <w:color w:val="auto"/>
          <w:lang w:eastAsia="af-ZA"/>
        </w:rPr>
        <w:t xml:space="preserve"> Pašvaldības bilancē</w:t>
      </w:r>
      <w:r w:rsidRPr="004A4AD9">
        <w:rPr>
          <w:rFonts w:eastAsia="Times New Roman"/>
          <w:color w:val="auto"/>
          <w:lang w:eastAsia="af-ZA"/>
        </w:rPr>
        <w:t>.</w:t>
      </w:r>
      <w:r w:rsidR="00422D17" w:rsidRPr="004A4AD9">
        <w:rPr>
          <w:rFonts w:eastAsia="Times New Roman"/>
          <w:color w:val="auto"/>
          <w:lang w:eastAsia="af-ZA"/>
        </w:rPr>
        <w:t xml:space="preserve"> </w:t>
      </w:r>
    </w:p>
    <w:p w14:paraId="192178DB" w14:textId="55E7AA9B" w:rsidR="00706ABA" w:rsidRPr="004A4AD9" w:rsidRDefault="00706ABA" w:rsidP="00E21626">
      <w:pPr>
        <w:pStyle w:val="Default"/>
        <w:tabs>
          <w:tab w:val="left" w:pos="709"/>
        </w:tabs>
        <w:ind w:firstLine="720"/>
        <w:jc w:val="both"/>
        <w:rPr>
          <w:rFonts w:eastAsia="Times New Roman"/>
          <w:color w:val="auto"/>
          <w:lang w:eastAsia="af-ZA"/>
        </w:rPr>
      </w:pPr>
      <w:r w:rsidRPr="004A4AD9">
        <w:rPr>
          <w:rFonts w:eastAsia="Times New Roman"/>
          <w:color w:val="auto"/>
          <w:lang w:eastAsia="af-ZA"/>
        </w:rPr>
        <w:t xml:space="preserve">Pēc </w:t>
      </w:r>
      <w:r w:rsidR="004A4AD9" w:rsidRPr="004A4AD9">
        <w:rPr>
          <w:rFonts w:eastAsia="Times New Roman"/>
          <w:color w:val="auto"/>
          <w:lang w:eastAsia="af-ZA"/>
        </w:rPr>
        <w:t>zemes vienības</w:t>
      </w:r>
      <w:r w:rsidR="00E559A2">
        <w:rPr>
          <w:rFonts w:eastAsia="Times New Roman"/>
          <w:color w:val="auto"/>
          <w:lang w:eastAsia="af-ZA"/>
        </w:rPr>
        <w:t>,</w:t>
      </w:r>
      <w:r w:rsidR="004A4AD9" w:rsidRPr="004A4AD9">
        <w:rPr>
          <w:rFonts w:eastAsia="Times New Roman"/>
          <w:color w:val="auto"/>
          <w:lang w:eastAsia="af-ZA"/>
        </w:rPr>
        <w:t xml:space="preserve"> kadastra apzīmējum</w:t>
      </w:r>
      <w:r w:rsidR="00E559A2">
        <w:rPr>
          <w:rFonts w:eastAsia="Times New Roman"/>
          <w:color w:val="auto"/>
          <w:lang w:eastAsia="af-ZA"/>
        </w:rPr>
        <w:t>s</w:t>
      </w:r>
      <w:r w:rsidR="004A4AD9" w:rsidRPr="004A4AD9">
        <w:rPr>
          <w:rFonts w:eastAsia="Times New Roman"/>
          <w:color w:val="auto"/>
          <w:lang w:eastAsia="af-ZA"/>
        </w:rPr>
        <w:t xml:space="preserve"> </w:t>
      </w:r>
      <w:r w:rsidR="004A4AD9" w:rsidRPr="004A4AD9">
        <w:rPr>
          <w:color w:val="auto"/>
        </w:rPr>
        <w:t>7444 001 0034</w:t>
      </w:r>
      <w:r w:rsidR="00E559A2">
        <w:rPr>
          <w:color w:val="auto"/>
        </w:rPr>
        <w:t>,</w:t>
      </w:r>
      <w:r w:rsidR="004A4AD9" w:rsidRPr="004A4AD9">
        <w:rPr>
          <w:color w:val="auto"/>
        </w:rPr>
        <w:t xml:space="preserve"> </w:t>
      </w:r>
      <w:r w:rsidRPr="004A4AD9">
        <w:rPr>
          <w:rFonts w:eastAsia="Times New Roman"/>
          <w:color w:val="auto"/>
          <w:lang w:eastAsia="af-ZA"/>
        </w:rPr>
        <w:t xml:space="preserve">sadales zemesgrāmatā ierakstīto ceļa servitūtu (Nodalījuma III daļas 1. iedaļas ieraksti Nr. 12.1., Nr. 13.1.) teritorijas izvietojums Plānā 3 atbilst ceļa servitūta nodrošinājuma (Nodalījuma III daļas 1. iedaļas </w:t>
      </w:r>
      <w:r w:rsidR="004A4AD9" w:rsidRPr="004A4AD9">
        <w:rPr>
          <w:rFonts w:eastAsia="Times New Roman"/>
          <w:color w:val="auto"/>
          <w:lang w:eastAsia="af-ZA"/>
        </w:rPr>
        <w:t>atzīme (ieraksts</w:t>
      </w:r>
      <w:r w:rsidRPr="004A4AD9">
        <w:rPr>
          <w:rFonts w:eastAsia="Times New Roman"/>
          <w:color w:val="auto"/>
          <w:lang w:eastAsia="af-ZA"/>
        </w:rPr>
        <w:t xml:space="preserve"> Nr. 2.1.)</w:t>
      </w:r>
      <w:r w:rsidR="004A4AD9" w:rsidRPr="004A4AD9">
        <w:rPr>
          <w:rFonts w:eastAsia="Times New Roman"/>
          <w:color w:val="auto"/>
          <w:lang w:eastAsia="af-ZA"/>
        </w:rPr>
        <w:t>)</w:t>
      </w:r>
      <w:r w:rsidRPr="004A4AD9">
        <w:rPr>
          <w:rFonts w:eastAsia="Times New Roman"/>
          <w:color w:val="auto"/>
          <w:lang w:eastAsia="af-ZA"/>
        </w:rPr>
        <w:t xml:space="preserve"> izvietojumam Plānā 1, līdz ar to ir secināms, ka minētās teritorijas sakrīt. </w:t>
      </w:r>
    </w:p>
    <w:p w14:paraId="03664D05" w14:textId="2ADC065E" w:rsidR="004D089D" w:rsidRDefault="004D089D" w:rsidP="00E21626">
      <w:pPr>
        <w:pStyle w:val="Default"/>
        <w:tabs>
          <w:tab w:val="left" w:pos="709"/>
        </w:tabs>
        <w:ind w:firstLine="720"/>
        <w:jc w:val="both"/>
        <w:rPr>
          <w:rFonts w:eastAsia="Times New Roman"/>
        </w:rPr>
      </w:pPr>
      <w:r w:rsidRPr="004A4AD9">
        <w:rPr>
          <w:rFonts w:eastAsia="Times New Roman"/>
          <w:color w:val="auto"/>
        </w:rPr>
        <w:t xml:space="preserve">Saskaņā ar Nodalījuma I daļas 2. iedaļas ierakstu Nr. 3.1. no Nekustamā īpašuma ir </w:t>
      </w:r>
      <w:r>
        <w:rPr>
          <w:rFonts w:eastAsia="Times New Roman"/>
        </w:rPr>
        <w:t>atdalīta zemes vienība</w:t>
      </w:r>
      <w:r w:rsidR="00E559A2">
        <w:rPr>
          <w:rFonts w:eastAsia="Times New Roman"/>
        </w:rPr>
        <w:t>,</w:t>
      </w:r>
      <w:r>
        <w:rPr>
          <w:rFonts w:eastAsia="Times New Roman"/>
        </w:rPr>
        <w:t xml:space="preserve"> kadastra apzīmējum</w:t>
      </w:r>
      <w:r w:rsidR="00E559A2">
        <w:rPr>
          <w:rFonts w:eastAsia="Times New Roman"/>
        </w:rPr>
        <w:t>s</w:t>
      </w:r>
      <w:r>
        <w:rPr>
          <w:rFonts w:eastAsia="Times New Roman"/>
        </w:rPr>
        <w:t xml:space="preserve"> 7444 003 0088, kas apgrūtināta ar Servitūtu 3 (</w:t>
      </w:r>
      <w:r>
        <w:t xml:space="preserve">Nodalījuma III daļas 1. iedaļas </w:t>
      </w:r>
      <w:r w:rsidR="004A4AD9">
        <w:t>atzīme (</w:t>
      </w:r>
      <w:r>
        <w:t>ieraksts Nr. 6.1.)</w:t>
      </w:r>
      <w:r w:rsidR="004A4AD9">
        <w:t>)</w:t>
      </w:r>
      <w:r>
        <w:rPr>
          <w:rFonts w:eastAsia="Times New Roman"/>
        </w:rPr>
        <w:t>.</w:t>
      </w:r>
    </w:p>
    <w:p w14:paraId="44B4F79E" w14:textId="02D13E32" w:rsidR="00AA1422" w:rsidRDefault="00AA1422" w:rsidP="00E21626">
      <w:pPr>
        <w:pStyle w:val="Default"/>
        <w:tabs>
          <w:tab w:val="left" w:pos="709"/>
        </w:tabs>
        <w:ind w:firstLine="720"/>
        <w:jc w:val="both"/>
        <w:rPr>
          <w:bCs/>
        </w:rPr>
      </w:pPr>
      <w:r w:rsidRPr="00E2530D">
        <w:rPr>
          <w:bCs/>
        </w:rPr>
        <w:t>Saskaņā ar Zemesgrāmatu likuma 4</w:t>
      </w:r>
      <w:r w:rsidR="00E96173">
        <w:rPr>
          <w:bCs/>
        </w:rPr>
        <w:t>3</w:t>
      </w:r>
      <w:r w:rsidRPr="00E2530D">
        <w:rPr>
          <w:bCs/>
        </w:rPr>
        <w:t>.</w:t>
      </w:r>
      <w:r>
        <w:rPr>
          <w:bCs/>
        </w:rPr>
        <w:t> </w:t>
      </w:r>
      <w:r w:rsidRPr="00E2530D">
        <w:rPr>
          <w:bCs/>
        </w:rPr>
        <w:t>pantu nostiprinājumus zemesgrāmatas nodalījumā izteic ierakstos un atzīmēs. Zemesgrāmatu likuma 44.</w:t>
      </w:r>
      <w:r>
        <w:rPr>
          <w:bCs/>
        </w:rPr>
        <w:t> </w:t>
      </w:r>
      <w:r w:rsidRPr="00E2530D">
        <w:rPr>
          <w:bCs/>
        </w:rPr>
        <w:t>panta otrajā daļā norādīts, ka atzīmju veidā nostiprina tiesību nodrošinājumus un aprobežojumus.</w:t>
      </w:r>
    </w:p>
    <w:p w14:paraId="56461D5F" w14:textId="1EFC9B98" w:rsidR="004B0B84" w:rsidRDefault="004B0B84" w:rsidP="00E21626">
      <w:pPr>
        <w:pStyle w:val="Default"/>
        <w:tabs>
          <w:tab w:val="left" w:pos="709"/>
        </w:tabs>
        <w:ind w:firstLine="720"/>
        <w:jc w:val="both"/>
        <w:rPr>
          <w:rFonts w:eastAsia="Times New Roman"/>
        </w:rPr>
      </w:pPr>
      <w:r>
        <w:rPr>
          <w:rFonts w:eastAsia="Times New Roman"/>
        </w:rPr>
        <w:t>Nodalījuma</w:t>
      </w:r>
      <w:r w:rsidRPr="005E0432">
        <w:rPr>
          <w:rFonts w:eastAsia="Times New Roman"/>
        </w:rPr>
        <w:t xml:space="preserve"> III daļas 1. iedaļā</w:t>
      </w:r>
      <w:r>
        <w:rPr>
          <w:rFonts w:eastAsia="Times New Roman"/>
        </w:rPr>
        <w:t xml:space="preserve"> ierakstītās Atzīmes ir ceļa servitūta tiesības nodrošinājums.</w:t>
      </w:r>
    </w:p>
    <w:p w14:paraId="7E46C217" w14:textId="77777777" w:rsidR="003D631F" w:rsidRPr="003D631F" w:rsidRDefault="003D631F" w:rsidP="00E21626">
      <w:pPr>
        <w:pStyle w:val="Default"/>
        <w:tabs>
          <w:tab w:val="left" w:pos="709"/>
        </w:tabs>
        <w:ind w:firstLine="720"/>
        <w:jc w:val="both"/>
        <w:rPr>
          <w:rFonts w:eastAsia="Times New Roman"/>
          <w:color w:val="auto"/>
        </w:rPr>
      </w:pPr>
      <w:r w:rsidRPr="003D631F">
        <w:rPr>
          <w:color w:val="auto"/>
          <w:shd w:val="clear" w:color="auto" w:fill="FFFFFF"/>
        </w:rPr>
        <w:t>Zemes pārvaldības likuma 8. panta pirmajā un otrajā daļā noteikts, ja līdz šā likuma spēkā stāšanās dienai autoceļš reģistrēts kā pašvaldības vai valsts ceļš un iekļauts pašvaldības vai valsts bilancē, bet zeme zem ceļa zemesgrāmatā ierakstīta uz privātpersonas vārda, šī persona nedrīkst liegt pārvietošanos pa pašvaldības vai valsts ceļu. Ja šā panta pirmajā daļā minētais autoceļš reģistrēts pašvaldības ceļu un ielu reģistrā un ir vienota pašvaldības ceļu tīkla sastāvdaļa, tas ir koplietošanas ceļš vai iela. Koplietošanas ceļš vai iela ir patstāvīgs nekustamā īpašuma objekts, kas pieder pašvaldībai un rada īpašuma apgrūtinājumu zemes vienībai, uz kuras tas atrodas. Savukārt minētā panta sestā daļa nosaka, ka šā panta otrajā daļā minētais apgrūtinājums šā panta trešajā daļā noteiktajā apjomā var būt par pamatu zemes reformas laikā ar kompetentās institūcijas lēmumu noteiktā ceļa servitūta vai cita līdzvērtīga apgrūtinājuma dzēšanai.</w:t>
      </w:r>
    </w:p>
    <w:p w14:paraId="41310A54" w14:textId="0262BE95" w:rsidR="00EE437A" w:rsidRPr="004F719F" w:rsidRDefault="008A1038" w:rsidP="00E21626">
      <w:pPr>
        <w:pStyle w:val="NoSpacing"/>
        <w:tabs>
          <w:tab w:val="left" w:pos="709"/>
        </w:tabs>
        <w:ind w:firstLine="709"/>
        <w:jc w:val="both"/>
        <w:rPr>
          <w:rFonts w:ascii="Times New Roman" w:hAnsi="Times New Roman" w:cs="Times New Roman"/>
          <w:sz w:val="24"/>
          <w:szCs w:val="24"/>
          <w:bdr w:val="none" w:sz="0" w:space="0" w:color="auto" w:frame="1"/>
        </w:rPr>
      </w:pPr>
      <w:r w:rsidRPr="004F719F">
        <w:rPr>
          <w:rFonts w:ascii="Times New Roman" w:eastAsia="Times New Roman" w:hAnsi="Times New Roman" w:cs="Times New Roman"/>
          <w:sz w:val="24"/>
          <w:szCs w:val="24"/>
        </w:rPr>
        <w:t>Civillikuma 1130.</w:t>
      </w:r>
      <w:r w:rsidR="00ED44FD" w:rsidRPr="004F719F">
        <w:rPr>
          <w:rFonts w:ascii="Times New Roman" w:eastAsia="Times New Roman" w:hAnsi="Times New Roman" w:cs="Times New Roman"/>
          <w:sz w:val="24"/>
          <w:szCs w:val="24"/>
        </w:rPr>
        <w:t xml:space="preserve"> </w:t>
      </w:r>
      <w:r w:rsidR="00FB1AB3" w:rsidRPr="004F719F">
        <w:rPr>
          <w:rFonts w:ascii="Times New Roman" w:eastAsia="Times New Roman" w:hAnsi="Times New Roman" w:cs="Times New Roman"/>
          <w:sz w:val="24"/>
          <w:szCs w:val="24"/>
        </w:rPr>
        <w:t>pants no</w:t>
      </w:r>
      <w:r w:rsidR="006E4D90" w:rsidRPr="004F719F">
        <w:rPr>
          <w:rFonts w:ascii="Times New Roman" w:eastAsia="Times New Roman" w:hAnsi="Times New Roman" w:cs="Times New Roman"/>
          <w:sz w:val="24"/>
          <w:szCs w:val="24"/>
        </w:rPr>
        <w:t>teic</w:t>
      </w:r>
      <w:r w:rsidRPr="004F719F">
        <w:rPr>
          <w:rFonts w:ascii="Times New Roman" w:eastAsia="Times New Roman" w:hAnsi="Times New Roman" w:cs="Times New Roman"/>
          <w:sz w:val="24"/>
          <w:szCs w:val="24"/>
        </w:rPr>
        <w:t xml:space="preserve">, ka </w:t>
      </w:r>
      <w:r w:rsidR="00516487">
        <w:rPr>
          <w:rFonts w:ascii="Times New Roman" w:eastAsia="Times New Roman" w:hAnsi="Times New Roman" w:cs="Times New Roman"/>
          <w:sz w:val="24"/>
          <w:szCs w:val="24"/>
        </w:rPr>
        <w:t>s</w:t>
      </w:r>
      <w:r w:rsidR="00516487" w:rsidRPr="00516487">
        <w:rPr>
          <w:rFonts w:ascii="Times New Roman" w:eastAsia="Times New Roman" w:hAnsi="Times New Roman" w:cs="Times New Roman"/>
          <w:sz w:val="24"/>
          <w:szCs w:val="24"/>
        </w:rPr>
        <w:t>ervitūts ir tāda tiesība uz svešu lietu, ar kuru īpašuma tiesība uz to ir lietošanas ziņā aprobežota kādai noteiktai personai vai noteiktam zemes gabalam par labu</w:t>
      </w:r>
      <w:r w:rsidR="00516487">
        <w:rPr>
          <w:rFonts w:ascii="Times New Roman" w:eastAsia="Times New Roman" w:hAnsi="Times New Roman" w:cs="Times New Roman"/>
          <w:sz w:val="24"/>
          <w:szCs w:val="24"/>
        </w:rPr>
        <w:t xml:space="preserve">, savukārt </w:t>
      </w:r>
      <w:r w:rsidRPr="004F719F">
        <w:rPr>
          <w:rFonts w:ascii="Times New Roman" w:eastAsia="Times New Roman" w:hAnsi="Times New Roman" w:cs="Times New Roman"/>
          <w:sz w:val="24"/>
          <w:szCs w:val="24"/>
        </w:rPr>
        <w:t>1231.</w:t>
      </w:r>
      <w:r w:rsidR="00516487">
        <w:rPr>
          <w:rFonts w:ascii="Times New Roman" w:eastAsia="Times New Roman" w:hAnsi="Times New Roman" w:cs="Times New Roman"/>
          <w:sz w:val="24"/>
          <w:szCs w:val="24"/>
        </w:rPr>
        <w:t> </w:t>
      </w:r>
      <w:r w:rsidRPr="004F719F">
        <w:rPr>
          <w:rFonts w:ascii="Times New Roman" w:eastAsia="Times New Roman" w:hAnsi="Times New Roman" w:cs="Times New Roman"/>
          <w:sz w:val="24"/>
          <w:szCs w:val="24"/>
        </w:rPr>
        <w:t>pant</w:t>
      </w:r>
      <w:r w:rsidR="00516487">
        <w:rPr>
          <w:rFonts w:ascii="Times New Roman" w:eastAsia="Times New Roman" w:hAnsi="Times New Roman" w:cs="Times New Roman"/>
          <w:sz w:val="24"/>
          <w:szCs w:val="24"/>
        </w:rPr>
        <w:t>s noteic, ka</w:t>
      </w:r>
      <w:r w:rsidRPr="004F719F">
        <w:rPr>
          <w:rFonts w:ascii="Times New Roman" w:eastAsia="Times New Roman" w:hAnsi="Times New Roman" w:cs="Times New Roman"/>
          <w:sz w:val="24"/>
          <w:szCs w:val="24"/>
        </w:rPr>
        <w:t xml:space="preserve"> servitūtu nodibina ar likumu, tiesas spriedumu, ar līgumu vai testamentu.</w:t>
      </w:r>
      <w:r w:rsidR="00C359A1" w:rsidRPr="004F719F">
        <w:rPr>
          <w:rFonts w:ascii="Times New Roman" w:hAnsi="Times New Roman" w:cs="Times New Roman"/>
          <w:sz w:val="24"/>
          <w:szCs w:val="24"/>
          <w:bdr w:val="none" w:sz="0" w:space="0" w:color="auto" w:frame="1"/>
        </w:rPr>
        <w:t xml:space="preserve"> </w:t>
      </w:r>
    </w:p>
    <w:p w14:paraId="7908BC61" w14:textId="02F097EC" w:rsidR="00EE437A" w:rsidRDefault="00EE437A" w:rsidP="00E21626">
      <w:pPr>
        <w:tabs>
          <w:tab w:val="left" w:pos="709"/>
        </w:tabs>
        <w:spacing w:after="0" w:line="240" w:lineRule="auto"/>
        <w:ind w:firstLine="709"/>
        <w:jc w:val="both"/>
        <w:rPr>
          <w:rFonts w:ascii="Times New Roman" w:eastAsia="Times New Roman" w:hAnsi="Times New Roman" w:cs="Times New Roman"/>
          <w:sz w:val="24"/>
          <w:szCs w:val="24"/>
        </w:rPr>
      </w:pPr>
      <w:r w:rsidRPr="00516487">
        <w:rPr>
          <w:rFonts w:ascii="Times New Roman" w:eastAsia="Times New Roman" w:hAnsi="Times New Roman" w:cs="Times New Roman"/>
          <w:sz w:val="24"/>
          <w:szCs w:val="24"/>
        </w:rPr>
        <w:lastRenderedPageBreak/>
        <w:t>Civillikuma 1235.</w:t>
      </w:r>
      <w:r w:rsidR="00516487" w:rsidRPr="00516487">
        <w:rPr>
          <w:rFonts w:ascii="Times New Roman" w:eastAsia="Times New Roman" w:hAnsi="Times New Roman" w:cs="Times New Roman"/>
          <w:sz w:val="24"/>
          <w:szCs w:val="24"/>
        </w:rPr>
        <w:t> </w:t>
      </w:r>
      <w:r w:rsidRPr="00516487">
        <w:rPr>
          <w:rFonts w:ascii="Times New Roman" w:eastAsia="Times New Roman" w:hAnsi="Times New Roman" w:cs="Times New Roman"/>
          <w:sz w:val="24"/>
          <w:szCs w:val="24"/>
        </w:rPr>
        <w:t xml:space="preserve">pants noteic, ka </w:t>
      </w:r>
      <w:r w:rsidR="00516487" w:rsidRPr="00516487">
        <w:rPr>
          <w:rFonts w:ascii="Times New Roman" w:eastAsia="Times New Roman" w:hAnsi="Times New Roman" w:cs="Times New Roman"/>
          <w:sz w:val="24"/>
          <w:szCs w:val="24"/>
        </w:rPr>
        <w:t>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w:t>
      </w:r>
    </w:p>
    <w:p w14:paraId="6069C3A6" w14:textId="74CE0B9E" w:rsidR="002C72DB" w:rsidRPr="002C72DB" w:rsidRDefault="002C72DB" w:rsidP="00E216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Pr="002C72DB">
        <w:rPr>
          <w:rFonts w:ascii="Times New Roman" w:hAnsi="Times New Roman" w:cs="Times New Roman"/>
          <w:sz w:val="24"/>
          <w:szCs w:val="24"/>
        </w:rPr>
        <w:t>Senāts jau agrāk ir atzinis, ka zemes reformas laikā ar valsts vai pašvaldības iestādes lēmumu (administratīvo aktu) noteikts īpašuma lietošanas tiesību aprobežojums un zemesgrāmatā ierakstītā atzīme nav ceļa servitūts Civillikuma 1130., 1231. un 1235.</w:t>
      </w:r>
      <w:r>
        <w:rPr>
          <w:rFonts w:ascii="Times New Roman" w:hAnsi="Times New Roman" w:cs="Times New Roman"/>
          <w:sz w:val="24"/>
          <w:szCs w:val="24"/>
        </w:rPr>
        <w:t xml:space="preserve"> </w:t>
      </w:r>
      <w:r w:rsidRPr="002C72DB">
        <w:rPr>
          <w:rFonts w:ascii="Times New Roman" w:hAnsi="Times New Roman" w:cs="Times New Roman"/>
          <w:sz w:val="24"/>
          <w:szCs w:val="24"/>
        </w:rPr>
        <w:t>panta izpratnē. Minētais tiek pamatots ar to, ka</w:t>
      </w:r>
      <w:r w:rsidR="004B0B84">
        <w:rPr>
          <w:rFonts w:ascii="Times New Roman" w:hAnsi="Times New Roman" w:cs="Times New Roman"/>
          <w:sz w:val="24"/>
          <w:szCs w:val="24"/>
        </w:rPr>
        <w:t xml:space="preserve">, </w:t>
      </w:r>
      <w:r w:rsidRPr="002C72DB">
        <w:rPr>
          <w:rFonts w:ascii="Times New Roman" w:hAnsi="Times New Roman" w:cs="Times New Roman"/>
          <w:sz w:val="24"/>
          <w:szCs w:val="24"/>
        </w:rPr>
        <w:t>ta</w:t>
      </w:r>
      <w:r w:rsidR="000F04FC">
        <w:rPr>
          <w:rFonts w:ascii="Times New Roman" w:hAnsi="Times New Roman" w:cs="Times New Roman"/>
          <w:sz w:val="24"/>
          <w:szCs w:val="24"/>
        </w:rPr>
        <w:t>s neatbilst servitūta jēdzienam;</w:t>
      </w:r>
      <w:r w:rsidR="004B0B84">
        <w:rPr>
          <w:rFonts w:ascii="Times New Roman" w:hAnsi="Times New Roman" w:cs="Times New Roman"/>
          <w:sz w:val="24"/>
          <w:szCs w:val="24"/>
        </w:rPr>
        <w:t xml:space="preserve"> s</w:t>
      </w:r>
      <w:r w:rsidRPr="002C72DB">
        <w:rPr>
          <w:rFonts w:ascii="Times New Roman" w:hAnsi="Times New Roman" w:cs="Times New Roman"/>
          <w:sz w:val="24"/>
          <w:szCs w:val="24"/>
        </w:rPr>
        <w:t>ervitūtu kā lietu tiesību saskaņā ar Civillikuma 1235. pantu ieraksta zemesgrāmatā, bet atzīmei zemesgrāmatā ir pagaidu raksturs, un tā laika gaitā izzūd ar dzēšanu vai arī tiek atvietota ar ierakstu;</w:t>
      </w:r>
      <w:r w:rsidR="000F04FC">
        <w:rPr>
          <w:rFonts w:ascii="Times New Roman" w:hAnsi="Times New Roman" w:cs="Times New Roman"/>
          <w:sz w:val="24"/>
          <w:szCs w:val="24"/>
        </w:rPr>
        <w:t xml:space="preserve"> </w:t>
      </w:r>
      <w:r w:rsidRPr="002C72DB">
        <w:rPr>
          <w:rFonts w:ascii="Times New Roman" w:hAnsi="Times New Roman" w:cs="Times New Roman"/>
          <w:sz w:val="24"/>
          <w:szCs w:val="24"/>
        </w:rPr>
        <w:t>valsts vai pašvaldības iestādes lēmums (administratīvais akts) nav neviens no Civillikuma 1231. pantā norādītajiem servitūta nodibināšanas pamatiem – ne likums, ne līgums vai testaments, ne tiesas spriedums (</w:t>
      </w:r>
      <w:r w:rsidRPr="00152C79">
        <w:rPr>
          <w:rFonts w:ascii="Times New Roman" w:hAnsi="Times New Roman" w:cs="Times New Roman"/>
          <w:i/>
          <w:iCs/>
          <w:sz w:val="24"/>
          <w:szCs w:val="24"/>
        </w:rPr>
        <w:t>Senāta 2013.</w:t>
      </w:r>
      <w:r w:rsidR="002523D7" w:rsidRPr="00152C79">
        <w:rPr>
          <w:rFonts w:ascii="Times New Roman" w:hAnsi="Times New Roman" w:cs="Times New Roman"/>
          <w:i/>
          <w:iCs/>
          <w:sz w:val="24"/>
          <w:szCs w:val="24"/>
        </w:rPr>
        <w:t xml:space="preserve"> </w:t>
      </w:r>
      <w:r w:rsidRPr="00152C79">
        <w:rPr>
          <w:rFonts w:ascii="Times New Roman" w:hAnsi="Times New Roman" w:cs="Times New Roman"/>
          <w:i/>
          <w:iCs/>
          <w:sz w:val="24"/>
          <w:szCs w:val="24"/>
        </w:rPr>
        <w:t>gada 9.</w:t>
      </w:r>
      <w:r w:rsidR="002523D7" w:rsidRPr="00152C79">
        <w:rPr>
          <w:rFonts w:ascii="Times New Roman" w:hAnsi="Times New Roman" w:cs="Times New Roman"/>
          <w:i/>
          <w:iCs/>
          <w:sz w:val="24"/>
          <w:szCs w:val="24"/>
        </w:rPr>
        <w:t xml:space="preserve"> </w:t>
      </w:r>
      <w:r w:rsidRPr="00152C79">
        <w:rPr>
          <w:rFonts w:ascii="Times New Roman" w:hAnsi="Times New Roman" w:cs="Times New Roman"/>
          <w:i/>
          <w:iCs/>
          <w:sz w:val="24"/>
          <w:szCs w:val="24"/>
        </w:rPr>
        <w:t>oktobra sprieduma lietā Nr. SKC</w:t>
      </w:r>
      <w:r w:rsidRPr="00152C79">
        <w:rPr>
          <w:rFonts w:ascii="Times New Roman" w:hAnsi="Times New Roman" w:cs="Times New Roman"/>
          <w:i/>
          <w:iCs/>
          <w:sz w:val="24"/>
          <w:szCs w:val="24"/>
        </w:rPr>
        <w:noBreakHyphen/>
        <w:t>458/2013 (C12204010) 10.</w:t>
      </w:r>
      <w:r w:rsidR="002523D7" w:rsidRPr="00152C79">
        <w:rPr>
          <w:rFonts w:ascii="Times New Roman" w:hAnsi="Times New Roman" w:cs="Times New Roman"/>
          <w:i/>
          <w:iCs/>
          <w:sz w:val="24"/>
          <w:szCs w:val="24"/>
        </w:rPr>
        <w:t> </w:t>
      </w:r>
      <w:r w:rsidRPr="00152C79">
        <w:rPr>
          <w:rFonts w:ascii="Times New Roman" w:hAnsi="Times New Roman" w:cs="Times New Roman"/>
          <w:i/>
          <w:iCs/>
          <w:sz w:val="24"/>
          <w:szCs w:val="24"/>
        </w:rPr>
        <w:t>punkts un tur minētie avoti</w:t>
      </w:r>
      <w:r w:rsidRPr="002C72DB">
        <w:rPr>
          <w:rFonts w:ascii="Times New Roman" w:hAnsi="Times New Roman" w:cs="Times New Roman"/>
          <w:sz w:val="24"/>
          <w:szCs w:val="24"/>
        </w:rPr>
        <w:t>).</w:t>
      </w:r>
    </w:p>
    <w:p w14:paraId="0F7F1931" w14:textId="57498D3D" w:rsidR="003D631F" w:rsidRDefault="00AB1F4B" w:rsidP="00E21626">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Viedās administrācijas un reģionālās attīstības ministrijas “Pārskats par saņemtajiem jautājumiem un atbildēm teritorijas attīstības plānošanā”</w:t>
      </w:r>
      <w:r w:rsidR="00FF383A">
        <w:rPr>
          <w:rFonts w:ascii="Times New Roman" w:eastAsia="Times New Roman" w:hAnsi="Times New Roman" w:cs="Times New Roman"/>
          <w:sz w:val="24"/>
          <w:szCs w:val="24"/>
        </w:rPr>
        <w:t xml:space="preserve"> 10.3. apakšpunktā ir norādīts, ka “</w:t>
      </w:r>
      <w:r w:rsidR="00FF383A" w:rsidRPr="00FF383A">
        <w:rPr>
          <w:rFonts w:ascii="Times New Roman" w:hAnsi="Times New Roman" w:cs="Times New Roman"/>
          <w:sz w:val="24"/>
          <w:szCs w:val="24"/>
        </w:rPr>
        <w:t>Ministrijas ieskatā, pašvaldībām iesaistoties jautājuma risināšanā par apgrūtinājumu – servitūtu aktualizēšanu (dzēšanu), kas sākotnēji noteikti zemes reformas (privatizācijas) procesā pamatojoties uz likumu “Par zemes privatizāciju lauku apvidos” un šobrīd faktiski nepilda savu funkciju, tās nepārsniegtu savu kompetenci, jo, kā atzinusi tiesa, minēto jautājumu iespējams risināt ne vien tiesā, bet arī pašvaldībās</w:t>
      </w:r>
      <w:r w:rsidR="00FF383A">
        <w:rPr>
          <w:rFonts w:ascii="Times New Roman" w:hAnsi="Times New Roman" w:cs="Times New Roman"/>
          <w:sz w:val="24"/>
          <w:szCs w:val="24"/>
        </w:rPr>
        <w:t>”.</w:t>
      </w:r>
    </w:p>
    <w:p w14:paraId="68D49868" w14:textId="6E0CEE03" w:rsidR="00EE437A" w:rsidRPr="004F719F" w:rsidRDefault="00EE437A" w:rsidP="00E21626">
      <w:pPr>
        <w:tabs>
          <w:tab w:val="left" w:pos="709"/>
          <w:tab w:val="left" w:pos="1276"/>
        </w:tabs>
        <w:spacing w:after="0" w:line="240" w:lineRule="auto"/>
        <w:ind w:firstLine="709"/>
        <w:jc w:val="both"/>
        <w:rPr>
          <w:rFonts w:ascii="Times New Roman" w:hAnsi="Times New Roman" w:cs="Times New Roman"/>
          <w:sz w:val="24"/>
          <w:szCs w:val="24"/>
        </w:rPr>
      </w:pPr>
      <w:r w:rsidRPr="004F719F">
        <w:rPr>
          <w:rFonts w:ascii="Times New Roman" w:hAnsi="Times New Roman" w:cs="Times New Roman"/>
          <w:sz w:val="24"/>
          <w:szCs w:val="24"/>
        </w:rPr>
        <w:t>Latvijas Republikas Senāts ir atzinis, ka: “šobrīd tiesību normas neregulē to, kā rīkoties nekustamā īpašuma īpašniekam, ja tā īpašumam zemes reformas laikā ir noteikts nekustamā īpašuma apgrūtinājums, bet tam nav kalpojošo nekustamo īpašumu (līdz ar to – nav personu, ar kurām pārspriest jautājumu par servitūta nepieciešamību</w:t>
      </w:r>
      <w:r w:rsidR="00516487">
        <w:rPr>
          <w:rFonts w:ascii="Times New Roman" w:hAnsi="Times New Roman" w:cs="Times New Roman"/>
          <w:sz w:val="24"/>
          <w:szCs w:val="24"/>
        </w:rPr>
        <w:t>,</w:t>
      </w:r>
      <w:r w:rsidRPr="004F719F">
        <w:rPr>
          <w:rFonts w:ascii="Times New Roman" w:hAnsi="Times New Roman" w:cs="Times New Roman"/>
          <w:sz w:val="24"/>
          <w:szCs w:val="24"/>
        </w:rPr>
        <w:t xml:space="preserve"> un panākt vienošanos par tā dzēšanu)</w:t>
      </w:r>
      <w:r w:rsidR="00896CD0" w:rsidRPr="004F719F">
        <w:rPr>
          <w:rFonts w:ascii="Times New Roman" w:hAnsi="Times New Roman" w:cs="Times New Roman"/>
          <w:sz w:val="24"/>
          <w:szCs w:val="24"/>
        </w:rPr>
        <w:t>,</w:t>
      </w:r>
      <w:r w:rsidRPr="004F719F">
        <w:rPr>
          <w:rFonts w:ascii="Times New Roman" w:hAnsi="Times New Roman" w:cs="Times New Roman"/>
          <w:sz w:val="24"/>
          <w:szCs w:val="24"/>
        </w:rPr>
        <w:t xml:space="preserve"> un tas faktiski nepilda servitūta funkciju. Proti, tiesību normas neregulē to, kā šādā situācijā servitūtu dzēst un kurai institūcijai šāds lēmums būtu jāpieņem. Taču juridiskās obstrukcijas aizliegums paredz, ka ne iestāde, ne tiesa nevar atteikties izlemt jautājumu, pamatojoties uz to, ka tas nav noregulēts ārējā normatīvajā aktā (Administratīvā procesa likuma 15.</w:t>
      </w:r>
      <w:r w:rsidR="00910393">
        <w:rPr>
          <w:rFonts w:ascii="Times New Roman" w:hAnsi="Times New Roman" w:cs="Times New Roman"/>
          <w:sz w:val="24"/>
          <w:szCs w:val="24"/>
        </w:rPr>
        <w:t> </w:t>
      </w:r>
      <w:r w:rsidRPr="004F719F">
        <w:rPr>
          <w:rFonts w:ascii="Times New Roman" w:hAnsi="Times New Roman" w:cs="Times New Roman"/>
          <w:sz w:val="24"/>
          <w:szCs w:val="24"/>
        </w:rPr>
        <w:t>panta divpadsmitā daļa).</w:t>
      </w:r>
    </w:p>
    <w:p w14:paraId="3EE7BFE6" w14:textId="634E2DEA" w:rsidR="00EE437A" w:rsidRPr="004F719F" w:rsidRDefault="00EE437A" w:rsidP="00E21626">
      <w:pPr>
        <w:tabs>
          <w:tab w:val="left" w:pos="709"/>
          <w:tab w:val="left" w:pos="1276"/>
        </w:tabs>
        <w:spacing w:after="0" w:line="240" w:lineRule="auto"/>
        <w:ind w:firstLine="709"/>
        <w:jc w:val="both"/>
        <w:rPr>
          <w:rFonts w:ascii="Times New Roman" w:hAnsi="Times New Roman" w:cs="Times New Roman"/>
          <w:sz w:val="24"/>
          <w:szCs w:val="24"/>
        </w:rPr>
      </w:pPr>
      <w:r w:rsidRPr="004F719F">
        <w:rPr>
          <w:rFonts w:ascii="Times New Roman" w:hAnsi="Times New Roman" w:cs="Times New Roman"/>
          <w:sz w:val="24"/>
          <w:szCs w:val="24"/>
        </w:rPr>
        <w:t>Senāts kā institūciju, kas varētu šādu lēmumu pieņemt, saredz pašvaldību, jo, pirmkārt, pašvaldības bija iesaistītas zemes reformas īstenošanā, otrkārt, ņemot vērā šobrīd spēkā esošos normatīvos aktus un no tiem izrietošos pašvaldības pienākumus un tiesības, tā vislabāk ir informēta par faktisko situāciju pašvaldībā, tostarp saistībā ar piekļuvi nekustamajiem īpašumiem, kas ir svarīgi, kā nosakot servitūtus, tā arī tos dzēšot.</w:t>
      </w:r>
      <w:r w:rsidR="00910393">
        <w:rPr>
          <w:rFonts w:ascii="Times New Roman" w:hAnsi="Times New Roman" w:cs="Times New Roman"/>
          <w:sz w:val="24"/>
          <w:szCs w:val="24"/>
        </w:rPr>
        <w:t> </w:t>
      </w:r>
      <w:r w:rsidRPr="004F719F">
        <w:rPr>
          <w:rFonts w:ascii="Times New Roman" w:hAnsi="Times New Roman" w:cs="Times New Roman"/>
          <w:sz w:val="24"/>
          <w:szCs w:val="24"/>
        </w:rPr>
        <w:t>Proti, likuma „Par pašvaldībām” 15.</w:t>
      </w:r>
      <w:r w:rsidR="00910393">
        <w:rPr>
          <w:rFonts w:ascii="Times New Roman" w:hAnsi="Times New Roman" w:cs="Times New Roman"/>
          <w:sz w:val="24"/>
          <w:szCs w:val="24"/>
        </w:rPr>
        <w:t> </w:t>
      </w:r>
      <w:r w:rsidRPr="004F719F">
        <w:rPr>
          <w:rFonts w:ascii="Times New Roman" w:hAnsi="Times New Roman" w:cs="Times New Roman"/>
          <w:sz w:val="24"/>
          <w:szCs w:val="24"/>
        </w:rPr>
        <w:t>panta 13.</w:t>
      </w:r>
      <w:r w:rsidR="00910393">
        <w:rPr>
          <w:rFonts w:ascii="Times New Roman" w:hAnsi="Times New Roman" w:cs="Times New Roman"/>
          <w:sz w:val="24"/>
          <w:szCs w:val="24"/>
        </w:rPr>
        <w:t> </w:t>
      </w:r>
      <w:r w:rsidRPr="004F719F">
        <w:rPr>
          <w:rFonts w:ascii="Times New Roman" w:hAnsi="Times New Roman" w:cs="Times New Roman"/>
          <w:sz w:val="24"/>
          <w:szCs w:val="24"/>
        </w:rPr>
        <w:t>punkts noteic, ka pašvaldības autonomā funkcija ir saskaņā ar attiecīgās pašvaldības teritorijas plānojumu noteikt zemes izmantošanas un apbūves kārtību, bet, lai izpildītu šo funkciju saskaņā ar likuma „Par pašvaldībām” 14.</w:t>
      </w:r>
      <w:r w:rsidR="00910393">
        <w:rPr>
          <w:rFonts w:ascii="Times New Roman" w:hAnsi="Times New Roman" w:cs="Times New Roman"/>
          <w:sz w:val="24"/>
          <w:szCs w:val="24"/>
        </w:rPr>
        <w:t> </w:t>
      </w:r>
      <w:r w:rsidRPr="004F719F">
        <w:rPr>
          <w:rFonts w:ascii="Times New Roman" w:hAnsi="Times New Roman" w:cs="Times New Roman"/>
          <w:sz w:val="24"/>
          <w:szCs w:val="24"/>
        </w:rPr>
        <w:t>panta otrās daļas 1. punktu, pašvaldībām ir pienākums izstrādāt pašvaldības teritorijas attīstības programmu un teritorijas plānojumu, nodrošināt teritorijas attīstības programmas īstenošanu un teritorijas plānojuma administratīvo pārraudzību.</w:t>
      </w:r>
      <w:r w:rsidR="00910393">
        <w:rPr>
          <w:rFonts w:ascii="Times New Roman" w:hAnsi="Times New Roman" w:cs="Times New Roman"/>
          <w:sz w:val="24"/>
          <w:szCs w:val="24"/>
        </w:rPr>
        <w:t xml:space="preserve"> </w:t>
      </w:r>
      <w:r w:rsidRPr="004F719F">
        <w:rPr>
          <w:rFonts w:ascii="Times New Roman" w:hAnsi="Times New Roman" w:cs="Times New Roman"/>
          <w:sz w:val="24"/>
          <w:szCs w:val="24"/>
        </w:rPr>
        <w:t>Minētais izriet arī, piemēram, no Zemes ierīcības likuma, kura viens no mērķiem ir sekmēt zemes īpašumu sakārtošanu un atbilstoši kuram pašvaldība apstiprina zemes ierīcības projektu (sk. arī Ministru kabineta 2016.</w:t>
      </w:r>
      <w:r w:rsidR="00910393">
        <w:rPr>
          <w:rFonts w:ascii="Times New Roman" w:hAnsi="Times New Roman" w:cs="Times New Roman"/>
          <w:sz w:val="24"/>
          <w:szCs w:val="24"/>
        </w:rPr>
        <w:t> </w:t>
      </w:r>
      <w:r w:rsidRPr="004F719F">
        <w:rPr>
          <w:rFonts w:ascii="Times New Roman" w:hAnsi="Times New Roman" w:cs="Times New Roman"/>
          <w:sz w:val="24"/>
          <w:szCs w:val="24"/>
        </w:rPr>
        <w:t>gada 2. augusta noteikumus Nr. 505 „Zemes ierīcības projekta izstrādes noteikumi”, tostarp attiecībā uz zemes ierīcības projekta saturu). Ņemot vērā minēto, kā arī ievērojot Datu aktualizācijas noteikumu 112.2. apakšpunktu, dokumentu, uz kura pamata tiek dzēsts tiesību aprobežojums (apgrūtinājums), kas noteikts zemes reformas laikā saistībā ar ceļiem, būtu pamats iz</w:t>
      </w:r>
      <w:r w:rsidR="00A45D35">
        <w:rPr>
          <w:rFonts w:ascii="Times New Roman" w:hAnsi="Times New Roman" w:cs="Times New Roman"/>
          <w:sz w:val="24"/>
          <w:szCs w:val="24"/>
        </w:rPr>
        <w:t>sniegt attiecīgajai pašvaldībai</w:t>
      </w:r>
      <w:r w:rsidRPr="004F719F">
        <w:rPr>
          <w:rFonts w:ascii="Times New Roman" w:hAnsi="Times New Roman" w:cs="Times New Roman"/>
          <w:sz w:val="24"/>
          <w:szCs w:val="24"/>
        </w:rPr>
        <w:t>”</w:t>
      </w:r>
      <w:r w:rsidR="00EB1DE3">
        <w:rPr>
          <w:rFonts w:ascii="Times New Roman" w:hAnsi="Times New Roman" w:cs="Times New Roman"/>
          <w:sz w:val="24"/>
          <w:szCs w:val="24"/>
        </w:rPr>
        <w:t> </w:t>
      </w:r>
      <w:r w:rsidRPr="004F719F">
        <w:rPr>
          <w:rFonts w:ascii="Times New Roman" w:hAnsi="Times New Roman" w:cs="Times New Roman"/>
          <w:sz w:val="24"/>
          <w:szCs w:val="24"/>
        </w:rPr>
        <w:t>(</w:t>
      </w:r>
      <w:r w:rsidRPr="00042B37">
        <w:rPr>
          <w:rFonts w:ascii="Times New Roman" w:hAnsi="Times New Roman" w:cs="Times New Roman"/>
          <w:i/>
          <w:iCs/>
          <w:sz w:val="24"/>
          <w:szCs w:val="24"/>
        </w:rPr>
        <w:t>Latvijas Republikas Senāta Administratīvo lietu departamenta 2021.</w:t>
      </w:r>
      <w:r w:rsidR="00EB1DE3" w:rsidRPr="00042B37">
        <w:rPr>
          <w:rFonts w:ascii="Times New Roman" w:hAnsi="Times New Roman" w:cs="Times New Roman"/>
          <w:i/>
          <w:iCs/>
          <w:sz w:val="24"/>
          <w:szCs w:val="24"/>
        </w:rPr>
        <w:t> </w:t>
      </w:r>
      <w:r w:rsidRPr="00042B37">
        <w:rPr>
          <w:rFonts w:ascii="Times New Roman" w:hAnsi="Times New Roman" w:cs="Times New Roman"/>
          <w:i/>
          <w:iCs/>
          <w:sz w:val="24"/>
          <w:szCs w:val="24"/>
        </w:rPr>
        <w:t>gada 24.</w:t>
      </w:r>
      <w:r w:rsidR="00EB1DE3" w:rsidRPr="00042B37">
        <w:rPr>
          <w:rFonts w:ascii="Times New Roman" w:hAnsi="Times New Roman" w:cs="Times New Roman"/>
          <w:i/>
          <w:iCs/>
          <w:sz w:val="24"/>
          <w:szCs w:val="24"/>
        </w:rPr>
        <w:t> </w:t>
      </w:r>
      <w:r w:rsidRPr="00042B37">
        <w:rPr>
          <w:rFonts w:ascii="Times New Roman" w:hAnsi="Times New Roman" w:cs="Times New Roman"/>
          <w:i/>
          <w:iCs/>
          <w:sz w:val="24"/>
          <w:szCs w:val="24"/>
        </w:rPr>
        <w:t>septembra lēmums lietā</w:t>
      </w:r>
      <w:r w:rsidR="00EB1DE3" w:rsidRPr="00042B37">
        <w:rPr>
          <w:rFonts w:ascii="Times New Roman" w:hAnsi="Times New Roman" w:cs="Times New Roman"/>
          <w:i/>
          <w:iCs/>
          <w:sz w:val="24"/>
          <w:szCs w:val="24"/>
        </w:rPr>
        <w:t xml:space="preserve"> </w:t>
      </w:r>
      <w:r w:rsidRPr="00042B37">
        <w:rPr>
          <w:rFonts w:ascii="Times New Roman" w:hAnsi="Times New Roman" w:cs="Times New Roman"/>
          <w:i/>
          <w:iCs/>
          <w:sz w:val="24"/>
          <w:szCs w:val="24"/>
          <w:lang w:eastAsia="lv-LV"/>
        </w:rPr>
        <w:t>Nr. 670013420, SKA</w:t>
      </w:r>
      <w:r w:rsidRPr="00042B37">
        <w:rPr>
          <w:rFonts w:ascii="Times New Roman" w:hAnsi="Times New Roman" w:cs="Times New Roman"/>
          <w:i/>
          <w:iCs/>
          <w:sz w:val="24"/>
          <w:szCs w:val="24"/>
        </w:rPr>
        <w:t>-611/2021</w:t>
      </w:r>
      <w:r w:rsidRPr="004F719F">
        <w:rPr>
          <w:rFonts w:ascii="Times New Roman" w:hAnsi="Times New Roman" w:cs="Times New Roman"/>
          <w:sz w:val="24"/>
          <w:szCs w:val="24"/>
        </w:rPr>
        <w:t>).</w:t>
      </w:r>
    </w:p>
    <w:p w14:paraId="665E887D" w14:textId="15B3759E" w:rsidR="00642A36" w:rsidRDefault="00896CD0" w:rsidP="00E21626">
      <w:pPr>
        <w:tabs>
          <w:tab w:val="left" w:pos="709"/>
          <w:tab w:val="left" w:pos="1276"/>
        </w:tabs>
        <w:spacing w:after="0" w:line="240" w:lineRule="auto"/>
        <w:ind w:firstLine="709"/>
        <w:jc w:val="both"/>
        <w:rPr>
          <w:rFonts w:ascii="Times New Roman" w:hAnsi="Times New Roman" w:cs="Times New Roman"/>
          <w:sz w:val="24"/>
          <w:szCs w:val="24"/>
        </w:rPr>
      </w:pPr>
      <w:r w:rsidRPr="008511CC">
        <w:rPr>
          <w:rFonts w:ascii="Times New Roman" w:hAnsi="Times New Roman" w:cs="Times New Roman"/>
          <w:sz w:val="24"/>
          <w:szCs w:val="24"/>
        </w:rPr>
        <w:t>2023. gada 1. janvārī spēku zaudējušā likuma “Par pašvaldībām” 15. panta</w:t>
      </w:r>
      <w:r w:rsidR="00EB1DE3" w:rsidRPr="008511CC">
        <w:rPr>
          <w:rFonts w:ascii="Times New Roman" w:hAnsi="Times New Roman" w:cs="Times New Roman"/>
          <w:sz w:val="24"/>
          <w:szCs w:val="24"/>
        </w:rPr>
        <w:t xml:space="preserve"> </w:t>
      </w:r>
      <w:r w:rsidR="00A21F72">
        <w:rPr>
          <w:rFonts w:ascii="Times New Roman" w:hAnsi="Times New Roman" w:cs="Times New Roman"/>
          <w:sz w:val="24"/>
          <w:szCs w:val="24"/>
        </w:rPr>
        <w:t xml:space="preserve">pirmās daļas </w:t>
      </w:r>
      <w:r w:rsidRPr="008511CC">
        <w:rPr>
          <w:rFonts w:ascii="Times New Roman" w:hAnsi="Times New Roman" w:cs="Times New Roman"/>
          <w:sz w:val="24"/>
          <w:szCs w:val="24"/>
        </w:rPr>
        <w:t>13.</w:t>
      </w:r>
      <w:r w:rsidR="00EB1DE3" w:rsidRPr="008511CC">
        <w:rPr>
          <w:rFonts w:ascii="Times New Roman" w:hAnsi="Times New Roman" w:cs="Times New Roman"/>
          <w:sz w:val="24"/>
          <w:szCs w:val="24"/>
        </w:rPr>
        <w:t> </w:t>
      </w:r>
      <w:r w:rsidRPr="008511CC">
        <w:rPr>
          <w:rFonts w:ascii="Times New Roman" w:hAnsi="Times New Roman" w:cs="Times New Roman"/>
          <w:sz w:val="24"/>
          <w:szCs w:val="24"/>
        </w:rPr>
        <w:t>punktā noteiktajai pašvaldības autonomajai funkcijai</w:t>
      </w:r>
      <w:r w:rsidR="00EB1DE3" w:rsidRPr="008511CC">
        <w:rPr>
          <w:rFonts w:ascii="Times New Roman" w:hAnsi="Times New Roman" w:cs="Times New Roman"/>
          <w:sz w:val="24"/>
          <w:szCs w:val="24"/>
        </w:rPr>
        <w:t xml:space="preserve">: </w:t>
      </w:r>
      <w:r w:rsidRPr="008511CC">
        <w:rPr>
          <w:rFonts w:ascii="Times New Roman" w:hAnsi="Times New Roman" w:cs="Times New Roman"/>
          <w:sz w:val="24"/>
          <w:szCs w:val="24"/>
        </w:rPr>
        <w:t xml:space="preserve">saskaņā ar attiecīgās pašvaldības </w:t>
      </w:r>
      <w:r w:rsidRPr="008511CC">
        <w:rPr>
          <w:rFonts w:ascii="Times New Roman" w:hAnsi="Times New Roman" w:cs="Times New Roman"/>
          <w:sz w:val="24"/>
          <w:szCs w:val="24"/>
        </w:rPr>
        <w:lastRenderedPageBreak/>
        <w:t>teritorijas plānojumu noteikt zemes izmantošanas un apbūves kārtību</w:t>
      </w:r>
      <w:r w:rsidR="000F04FC">
        <w:rPr>
          <w:rFonts w:ascii="Times New Roman" w:hAnsi="Times New Roman" w:cs="Times New Roman"/>
          <w:sz w:val="24"/>
          <w:szCs w:val="24"/>
        </w:rPr>
        <w:t>,</w:t>
      </w:r>
      <w:r w:rsidRPr="008511CC">
        <w:rPr>
          <w:rFonts w:ascii="Times New Roman" w:hAnsi="Times New Roman" w:cs="Times New Roman"/>
          <w:sz w:val="24"/>
          <w:szCs w:val="24"/>
        </w:rPr>
        <w:t xml:space="preserve"> atbilst spēkā esoš</w:t>
      </w:r>
      <w:r w:rsidR="00EB1DE3" w:rsidRPr="008511CC">
        <w:rPr>
          <w:rFonts w:ascii="Times New Roman" w:hAnsi="Times New Roman" w:cs="Times New Roman"/>
          <w:sz w:val="24"/>
          <w:szCs w:val="24"/>
        </w:rPr>
        <w:t>ā</w:t>
      </w:r>
      <w:r w:rsidRPr="008511CC">
        <w:rPr>
          <w:rFonts w:ascii="Times New Roman" w:hAnsi="Times New Roman" w:cs="Times New Roman"/>
          <w:sz w:val="24"/>
          <w:szCs w:val="24"/>
        </w:rPr>
        <w:t xml:space="preserve"> Pašvaldību likuma 4. panta pirmās daļas 15. punktā noteiktā pašvaldības autonomā funkcija: </w:t>
      </w:r>
      <w:r w:rsidR="00EB1DE3" w:rsidRPr="008511CC">
        <w:rPr>
          <w:rFonts w:ascii="Times New Roman" w:hAnsi="Times New Roman" w:cs="Times New Roman"/>
          <w:sz w:val="24"/>
          <w:szCs w:val="24"/>
        </w:rPr>
        <w:t>saskaņā ar pašvaldības teritorijas plānojumu noteikt zemes izmantošanu un apbūvi</w:t>
      </w:r>
      <w:r w:rsidR="008511CC" w:rsidRPr="008511CC">
        <w:rPr>
          <w:rFonts w:ascii="Times New Roman" w:hAnsi="Times New Roman" w:cs="Times New Roman"/>
          <w:sz w:val="24"/>
          <w:szCs w:val="24"/>
        </w:rPr>
        <w:t>.</w:t>
      </w:r>
    </w:p>
    <w:p w14:paraId="3CE10186" w14:textId="12E420FE" w:rsidR="006C3114" w:rsidRPr="006C3114" w:rsidRDefault="006A58F7" w:rsidP="00E21626">
      <w:pPr>
        <w:pStyle w:val="tv213"/>
        <w:shd w:val="clear" w:color="auto" w:fill="FFFFFF"/>
        <w:spacing w:before="0" w:beforeAutospacing="0" w:after="0" w:afterAutospacing="0"/>
        <w:ind w:firstLine="709"/>
        <w:jc w:val="both"/>
      </w:pPr>
      <w:r w:rsidRPr="006C3114">
        <w:rPr>
          <w:shd w:val="clear" w:color="auto" w:fill="FFFFFF"/>
        </w:rPr>
        <w:t>Likuma “</w:t>
      </w:r>
      <w:r w:rsidR="006C3114" w:rsidRPr="006C3114">
        <w:rPr>
          <w:shd w:val="clear" w:color="auto" w:fill="FFFFFF"/>
        </w:rPr>
        <w:t>Par zemes reformu Latvijas Republikas lauku apvidos</w:t>
      </w:r>
      <w:r w:rsidRPr="006C3114">
        <w:rPr>
          <w:shd w:val="clear" w:color="auto" w:fill="FFFFFF"/>
        </w:rPr>
        <w:t>”</w:t>
      </w:r>
      <w:r w:rsidR="006C3114" w:rsidRPr="006C3114">
        <w:rPr>
          <w:shd w:val="clear" w:color="auto" w:fill="FFFFFF"/>
        </w:rPr>
        <w:t xml:space="preserve"> 4. panta pirmā, otrā un trešā daļa nosaka, ka  z</w:t>
      </w:r>
      <w:r w:rsidR="006C3114" w:rsidRPr="006C3114">
        <w:t xml:space="preserve">emes reforma tiek veikta divās kārtās: pirmā kārta — 1990.—1996. gads, otrā — 10—15 gadu ilgā periodā, sākot ar 1993. gada 1. janvāri. Zemes reformas pirmās kārtas ietvaros — līdz 1991. gada 20. jūnijam — bijušie zemes īpašnieki vai viņu mantinieki, visi pašreizējie zemes lietotāji un jaunie zemes pieprasītāji iesniedz pieprasījumus par zemes piešķiršanu lietošanā lauku apvidos. Jaunie zemes pieprasītāji norāda termiņu, ar kuru vēlas uzsākt zemes izmantošanu, bet ne vēlāku par 1996. gada 1. novembri. Pēc zemes pieprasījumu izskatīšanas katram pagastam sastāda zemes ierīcības projektu, saskaņā ar kuru pieņem lēmumus par zemes piešķiršanu pastāvīgā lietošanā un ierāda piešķirtās zemes robežas dabā. Zemes reformas otrajā kārtā veic: zemes īpašuma tiesību atjaunošanu vai zemes nodošanu īpašumā bez atlīdzības vai par atlīdzību Latvijas Republikas pilsoņiem; zemes reformas pirmajā kārtā nesadalītās zemes inventarizāciju, tās apgūšanas programmu izstrādi un realizāciju; piešķirtās zemes robežu un teritoriju uzmērīšanu un zemes lietojuma vienību plānu izgatavošanu; zemes un citu dabas resursu </w:t>
      </w:r>
      <w:proofErr w:type="spellStart"/>
      <w:r w:rsidR="006C3114" w:rsidRPr="006C3114">
        <w:t>kadastrēšanu</w:t>
      </w:r>
      <w:proofErr w:type="spellEnd"/>
      <w:r w:rsidR="006C3114" w:rsidRPr="006C3114">
        <w:t xml:space="preserve"> un nekustamā īpašuma novērtēšanu.</w:t>
      </w:r>
    </w:p>
    <w:p w14:paraId="393405E7" w14:textId="20B3F1C3" w:rsidR="00706ABA" w:rsidRPr="0016231A" w:rsidRDefault="00706ABA" w:rsidP="00E21626">
      <w:pPr>
        <w:pStyle w:val="Default"/>
        <w:tabs>
          <w:tab w:val="left" w:pos="709"/>
        </w:tabs>
        <w:ind w:firstLine="720"/>
        <w:jc w:val="both"/>
        <w:rPr>
          <w:rFonts w:eastAsia="Times New Roman"/>
          <w:color w:val="auto"/>
        </w:rPr>
      </w:pPr>
      <w:r w:rsidRPr="0016231A">
        <w:rPr>
          <w:rFonts w:eastAsia="Times New Roman"/>
          <w:color w:val="auto"/>
        </w:rPr>
        <w:t>Ņemot vērā to, ka Atzīmes ir noteiktas ar Lēmumu zemes reformas laikā un ir ceļa servitūta tiesības nodrošinājums, daļa no Servitūta 1 (</w:t>
      </w:r>
      <w:r w:rsidRPr="0016231A">
        <w:rPr>
          <w:rFonts w:eastAsia="Times New Roman"/>
          <w:color w:val="auto"/>
          <w:lang w:eastAsia="af-ZA"/>
        </w:rPr>
        <w:t xml:space="preserve">Nodalījuma III daļas 1. iedaļas </w:t>
      </w:r>
      <w:r w:rsidR="00B16949">
        <w:rPr>
          <w:rFonts w:eastAsia="Times New Roman"/>
          <w:color w:val="auto"/>
          <w:lang w:eastAsia="af-ZA"/>
        </w:rPr>
        <w:t>atzīme (</w:t>
      </w:r>
      <w:r w:rsidRPr="0016231A">
        <w:rPr>
          <w:rFonts w:eastAsia="Times New Roman"/>
          <w:color w:val="auto"/>
          <w:lang w:eastAsia="af-ZA"/>
        </w:rPr>
        <w:t>ieraksts Nr. 1.1.)</w:t>
      </w:r>
      <w:r w:rsidR="00B16949">
        <w:rPr>
          <w:rFonts w:eastAsia="Times New Roman"/>
          <w:color w:val="auto"/>
          <w:lang w:eastAsia="af-ZA"/>
        </w:rPr>
        <w:t>)</w:t>
      </w:r>
      <w:r w:rsidRPr="0016231A">
        <w:rPr>
          <w:rFonts w:eastAsia="Times New Roman"/>
          <w:color w:val="auto"/>
          <w:lang w:eastAsia="af-ZA"/>
        </w:rPr>
        <w:t>, kas skar zemes vienību</w:t>
      </w:r>
      <w:r w:rsidR="00CE4B18">
        <w:rPr>
          <w:rFonts w:eastAsia="Times New Roman"/>
          <w:color w:val="auto"/>
          <w:lang w:eastAsia="af-ZA"/>
        </w:rPr>
        <w:t>,</w:t>
      </w:r>
      <w:r w:rsidRPr="0016231A">
        <w:rPr>
          <w:rFonts w:eastAsia="Times New Roman"/>
          <w:color w:val="auto"/>
          <w:lang w:eastAsia="af-ZA"/>
        </w:rPr>
        <w:t xml:space="preserve"> kadastra apzīmējum</w:t>
      </w:r>
      <w:r w:rsidR="00CE4B18">
        <w:rPr>
          <w:rFonts w:eastAsia="Times New Roman"/>
          <w:color w:val="auto"/>
          <w:lang w:eastAsia="af-ZA"/>
        </w:rPr>
        <w:t>s</w:t>
      </w:r>
      <w:r w:rsidRPr="0016231A">
        <w:rPr>
          <w:rFonts w:eastAsia="Times New Roman"/>
          <w:color w:val="auto"/>
          <w:lang w:eastAsia="af-ZA"/>
        </w:rPr>
        <w:t xml:space="preserve"> </w:t>
      </w:r>
      <w:r w:rsidR="004A4AD9" w:rsidRPr="0016231A">
        <w:rPr>
          <w:color w:val="auto"/>
        </w:rPr>
        <w:t>7444 001 0034</w:t>
      </w:r>
      <w:r w:rsidR="00CE4B18">
        <w:rPr>
          <w:color w:val="auto"/>
        </w:rPr>
        <w:t>,</w:t>
      </w:r>
      <w:r w:rsidRPr="0016231A">
        <w:rPr>
          <w:color w:val="auto"/>
        </w:rPr>
        <w:t xml:space="preserve"> pēc</w:t>
      </w:r>
      <w:r w:rsidR="004A4AD9" w:rsidRPr="0016231A">
        <w:rPr>
          <w:color w:val="auto"/>
        </w:rPr>
        <w:t xml:space="preserve"> tās</w:t>
      </w:r>
      <w:r w:rsidRPr="0016231A">
        <w:rPr>
          <w:color w:val="auto"/>
        </w:rPr>
        <w:t xml:space="preserve"> sadales, </w:t>
      </w:r>
      <w:r w:rsidRPr="0016231A">
        <w:rPr>
          <w:rFonts w:eastAsia="Times New Roman"/>
          <w:color w:val="auto"/>
        </w:rPr>
        <w:t>nav nepieciešama, lai nodrošinātu piekļuvi nekustamajiem īpašumiem, Servitūta 2</w:t>
      </w:r>
      <w:r w:rsidRPr="0016231A">
        <w:rPr>
          <w:rFonts w:eastAsia="Times New Roman"/>
          <w:color w:val="auto"/>
          <w:lang w:eastAsia="af-ZA"/>
        </w:rPr>
        <w:t xml:space="preserve"> (Nodalījuma III daļas 1. iedaļas </w:t>
      </w:r>
      <w:r w:rsidR="00B16949">
        <w:rPr>
          <w:rFonts w:eastAsia="Times New Roman"/>
          <w:color w:val="auto"/>
          <w:lang w:eastAsia="af-ZA"/>
        </w:rPr>
        <w:t>atzīme (ieraksts Nr. 2</w:t>
      </w:r>
      <w:r w:rsidRPr="0016231A">
        <w:rPr>
          <w:rFonts w:eastAsia="Times New Roman"/>
          <w:color w:val="auto"/>
          <w:lang w:eastAsia="af-ZA"/>
        </w:rPr>
        <w:t>.1</w:t>
      </w:r>
      <w:r w:rsidR="00A21F72">
        <w:rPr>
          <w:rFonts w:eastAsia="Times New Roman"/>
          <w:color w:val="auto"/>
          <w:lang w:eastAsia="af-ZA"/>
        </w:rPr>
        <w:t>.</w:t>
      </w:r>
      <w:r w:rsidRPr="0016231A">
        <w:rPr>
          <w:rFonts w:eastAsia="Times New Roman"/>
          <w:color w:val="auto"/>
          <w:lang w:eastAsia="af-ZA"/>
        </w:rPr>
        <w:t>)</w:t>
      </w:r>
      <w:r w:rsidR="00B16949">
        <w:rPr>
          <w:rFonts w:eastAsia="Times New Roman"/>
          <w:color w:val="auto"/>
          <w:lang w:eastAsia="af-ZA"/>
        </w:rPr>
        <w:t>)</w:t>
      </w:r>
      <w:r w:rsidRPr="0016231A">
        <w:rPr>
          <w:rFonts w:eastAsia="Times New Roman"/>
          <w:color w:val="auto"/>
        </w:rPr>
        <w:t xml:space="preserve"> teritorija sakrīt ar </w:t>
      </w:r>
      <w:r w:rsidRPr="0016231A">
        <w:rPr>
          <w:rFonts w:eastAsia="Times New Roman"/>
          <w:color w:val="auto"/>
          <w:lang w:eastAsia="af-ZA"/>
        </w:rPr>
        <w:t>ceļa servitūt</w:t>
      </w:r>
      <w:r w:rsidR="00674249" w:rsidRPr="0016231A">
        <w:rPr>
          <w:rFonts w:eastAsia="Times New Roman"/>
          <w:color w:val="auto"/>
          <w:lang w:eastAsia="af-ZA"/>
        </w:rPr>
        <w:t>u teritorijām</w:t>
      </w:r>
      <w:r w:rsidRPr="0016231A">
        <w:rPr>
          <w:rFonts w:eastAsia="Times New Roman"/>
          <w:color w:val="auto"/>
          <w:lang w:eastAsia="af-ZA"/>
        </w:rPr>
        <w:t xml:space="preserve"> (Nodalīju</w:t>
      </w:r>
      <w:r w:rsidR="00B16949">
        <w:rPr>
          <w:rFonts w:eastAsia="Times New Roman"/>
          <w:color w:val="auto"/>
          <w:lang w:eastAsia="af-ZA"/>
        </w:rPr>
        <w:t>ma III daļas 1. iedaļas ieraksti</w:t>
      </w:r>
      <w:r w:rsidRPr="0016231A">
        <w:rPr>
          <w:rFonts w:eastAsia="Times New Roman"/>
          <w:color w:val="auto"/>
          <w:lang w:eastAsia="af-ZA"/>
        </w:rPr>
        <w:t xml:space="preserve"> Nr. 12.1., Nr. 13.1.)</w:t>
      </w:r>
      <w:r w:rsidRPr="0016231A">
        <w:rPr>
          <w:rFonts w:eastAsia="Times New Roman"/>
          <w:color w:val="auto"/>
        </w:rPr>
        <w:t xml:space="preserve"> un ar Servitūtu 3 </w:t>
      </w:r>
      <w:r w:rsidR="00B16949">
        <w:rPr>
          <w:rFonts w:eastAsia="Times New Roman"/>
          <w:color w:val="auto"/>
        </w:rPr>
        <w:t xml:space="preserve">(Nodalījuma III daļas 1. iedaļas atzīme (ieraksts Nr. 6.1.)) </w:t>
      </w:r>
      <w:r w:rsidRPr="0016231A">
        <w:rPr>
          <w:rFonts w:eastAsia="Times New Roman"/>
          <w:color w:val="auto"/>
        </w:rPr>
        <w:t>apgrūtinātā zemes vienība ar kadastra apzīmējumu 7444 003 0088 neietilpst Nekustamā īpašuma sastāvā, Nodalījuma III daļas 1. iedaļā ierakstās Atzīmes būtu dzēšamas.</w:t>
      </w:r>
    </w:p>
    <w:p w14:paraId="341102C9" w14:textId="554A7D07" w:rsidR="00A45D35" w:rsidRPr="0016231A" w:rsidRDefault="00412273" w:rsidP="00E21626">
      <w:pPr>
        <w:pStyle w:val="Default"/>
        <w:tabs>
          <w:tab w:val="left" w:pos="709"/>
        </w:tabs>
        <w:ind w:firstLine="720"/>
        <w:jc w:val="both"/>
        <w:rPr>
          <w:rFonts w:eastAsia="Times New Roman"/>
          <w:color w:val="auto"/>
        </w:rPr>
      </w:pPr>
      <w:r w:rsidRPr="0016231A">
        <w:rPr>
          <w:rFonts w:eastAsia="Times New Roman"/>
          <w:color w:val="auto"/>
        </w:rPr>
        <w:t xml:space="preserve">Nodalījuma III daļas 1. iedaļā </w:t>
      </w:r>
      <w:r w:rsidR="00706ABA" w:rsidRPr="0016231A">
        <w:rPr>
          <w:rFonts w:eastAsia="Times New Roman"/>
          <w:color w:val="auto"/>
        </w:rPr>
        <w:t>Ierakstos</w:t>
      </w:r>
      <w:r w:rsidRPr="0016231A">
        <w:rPr>
          <w:rFonts w:eastAsia="Times New Roman"/>
          <w:color w:val="auto"/>
        </w:rPr>
        <w:t xml:space="preserve"> ierakstītie ceļa servitūti nav servitūti, kas nodibināti zemes reformas </w:t>
      </w:r>
      <w:r w:rsidR="008606D4" w:rsidRPr="0016231A">
        <w:rPr>
          <w:rFonts w:eastAsia="Times New Roman"/>
          <w:color w:val="auto"/>
        </w:rPr>
        <w:t xml:space="preserve">laikā un </w:t>
      </w:r>
      <w:r w:rsidR="002363ED" w:rsidRPr="0016231A">
        <w:rPr>
          <w:rFonts w:eastAsia="Times New Roman"/>
          <w:color w:val="auto"/>
        </w:rPr>
        <w:t xml:space="preserve">nav </w:t>
      </w:r>
      <w:r w:rsidR="008606D4" w:rsidRPr="0016231A">
        <w:rPr>
          <w:rFonts w:eastAsia="Times New Roman"/>
          <w:color w:val="auto"/>
        </w:rPr>
        <w:t>ierakstīti zemesgrāmatā kā atzīmes par ceļa servitūta tiesības nodrošinājumu</w:t>
      </w:r>
      <w:r w:rsidRPr="0016231A">
        <w:rPr>
          <w:rFonts w:eastAsia="Times New Roman"/>
          <w:color w:val="auto"/>
        </w:rPr>
        <w:t xml:space="preserve">, līdz ar to </w:t>
      </w:r>
      <w:r w:rsidR="00A45D35" w:rsidRPr="0016231A">
        <w:rPr>
          <w:rFonts w:eastAsia="Times New Roman"/>
          <w:color w:val="auto"/>
        </w:rPr>
        <w:t>normatīvie akti</w:t>
      </w:r>
      <w:r w:rsidR="00642A36" w:rsidRPr="0016231A">
        <w:rPr>
          <w:rFonts w:eastAsia="Times New Roman"/>
          <w:color w:val="auto"/>
        </w:rPr>
        <w:t xml:space="preserve"> un tiesu prakses atziņas</w:t>
      </w:r>
      <w:r w:rsidR="00A45D35" w:rsidRPr="0016231A">
        <w:rPr>
          <w:rFonts w:eastAsia="Times New Roman"/>
          <w:color w:val="auto"/>
        </w:rPr>
        <w:t xml:space="preserve"> </w:t>
      </w:r>
      <w:r w:rsidRPr="0016231A">
        <w:rPr>
          <w:rFonts w:eastAsia="Times New Roman"/>
          <w:color w:val="auto"/>
        </w:rPr>
        <w:t>n</w:t>
      </w:r>
      <w:r w:rsidR="00A45D35" w:rsidRPr="0016231A">
        <w:rPr>
          <w:rFonts w:eastAsia="Times New Roman"/>
          <w:color w:val="auto"/>
        </w:rPr>
        <w:t>enosaka</w:t>
      </w:r>
      <w:r w:rsidRPr="0016231A">
        <w:rPr>
          <w:rFonts w:eastAsia="Times New Roman"/>
          <w:color w:val="auto"/>
        </w:rPr>
        <w:t xml:space="preserve"> Pašvaldības </w:t>
      </w:r>
      <w:r w:rsidR="0088403D" w:rsidRPr="0016231A">
        <w:rPr>
          <w:rFonts w:eastAsia="Times New Roman"/>
          <w:color w:val="auto"/>
        </w:rPr>
        <w:t xml:space="preserve">domei </w:t>
      </w:r>
      <w:r w:rsidRPr="0016231A">
        <w:rPr>
          <w:rFonts w:eastAsia="Times New Roman"/>
          <w:color w:val="auto"/>
        </w:rPr>
        <w:t xml:space="preserve">tiesības </w:t>
      </w:r>
      <w:r w:rsidR="0088403D" w:rsidRPr="0016231A">
        <w:rPr>
          <w:rFonts w:eastAsia="Times New Roman"/>
          <w:color w:val="auto"/>
        </w:rPr>
        <w:t xml:space="preserve">lemt par </w:t>
      </w:r>
      <w:r w:rsidRPr="0016231A">
        <w:rPr>
          <w:rFonts w:eastAsia="Times New Roman"/>
          <w:color w:val="auto"/>
        </w:rPr>
        <w:t>minēto ceļa servitūtu ierakstu</w:t>
      </w:r>
      <w:r w:rsidR="0088403D" w:rsidRPr="0016231A">
        <w:rPr>
          <w:rFonts w:eastAsia="Times New Roman"/>
          <w:color w:val="auto"/>
        </w:rPr>
        <w:t xml:space="preserve"> dzēšanu.</w:t>
      </w:r>
      <w:r w:rsidRPr="0016231A">
        <w:rPr>
          <w:rFonts w:eastAsia="Times New Roman"/>
          <w:color w:val="auto"/>
        </w:rPr>
        <w:t xml:space="preserve"> </w:t>
      </w:r>
    </w:p>
    <w:p w14:paraId="0AAE0630" w14:textId="5E0977D9" w:rsidR="0074058D" w:rsidRDefault="00412273" w:rsidP="00E21626">
      <w:pPr>
        <w:pStyle w:val="Default"/>
        <w:tabs>
          <w:tab w:val="left" w:pos="709"/>
        </w:tabs>
        <w:ind w:firstLine="720"/>
        <w:jc w:val="both"/>
      </w:pPr>
      <w:r>
        <w:rPr>
          <w:rFonts w:eastAsia="Times New Roman"/>
        </w:rPr>
        <w:t xml:space="preserve"> </w:t>
      </w:r>
      <w:r w:rsidR="009B6194" w:rsidRPr="009B6194">
        <w:t xml:space="preserve">Administratīvā procesa likuma 62. panta pirmajā daļā noteikts, ka, lemjot par tāda administratīvā akta izdošanu, kurš varētu būt nelabvēlīgs adresātam, iestāde noskaidro un izvērtē adresāta viedokli un argumentus šajā lietā, savukārt atbilstoši Administratīvā procesa likuma 62. panta otrās daļas 3. punktam personas viedokļa un argumentu noskaidrošana nav nepieciešama, ja no gadījuma būtības izriet, ka personas viedokļa noskaidrošana nav iespējama vai nav adekvāta. </w:t>
      </w:r>
      <w:r w:rsidR="00022EEB">
        <w:t>Ņemot vērā, ka normatīvie akti nenosaka</w:t>
      </w:r>
      <w:r w:rsidR="0074058D">
        <w:t xml:space="preserve"> Pašvaldības domes tiesības pieņemt lēmumu par ceļa servitūtu, kuri zemesgrāmatā ir </w:t>
      </w:r>
      <w:r w:rsidR="00411810">
        <w:t xml:space="preserve">nodibināti pēc zemes reformas laika, attiecīgi pēc Lēmuma pieņemšanas, dzēšanu, </w:t>
      </w:r>
      <w:r w:rsidR="0074058D" w:rsidRPr="009B6194">
        <w:t xml:space="preserve">viedokļa </w:t>
      </w:r>
      <w:r w:rsidR="0074058D">
        <w:t xml:space="preserve">un argumentu </w:t>
      </w:r>
      <w:r w:rsidR="0074058D" w:rsidRPr="009B6194">
        <w:t>noskaidrošana nav adekvāta.</w:t>
      </w:r>
    </w:p>
    <w:p w14:paraId="10CEF7D3" w14:textId="75AD7B9D" w:rsidR="009D7012" w:rsidRPr="00F75629" w:rsidRDefault="009D7012" w:rsidP="00E21626">
      <w:pPr>
        <w:spacing w:after="0" w:line="240" w:lineRule="auto"/>
        <w:ind w:right="43" w:firstLine="709"/>
        <w:jc w:val="both"/>
        <w:rPr>
          <w:rFonts w:ascii="Times New Roman" w:hAnsi="Times New Roman" w:cs="Times New Roman"/>
          <w:sz w:val="24"/>
          <w:szCs w:val="24"/>
        </w:rPr>
      </w:pPr>
      <w:r w:rsidRPr="00F75629">
        <w:rPr>
          <w:rFonts w:ascii="Times New Roman" w:hAnsi="Times New Roman" w:cs="Times New Roman"/>
          <w:sz w:val="24"/>
          <w:szCs w:val="24"/>
        </w:rPr>
        <w:t xml:space="preserve">Ņemot vērā minēto, pamatojoties uz Pašvaldību likuma 4. panta </w:t>
      </w:r>
      <w:r w:rsidR="00ED44FD" w:rsidRPr="00F75629">
        <w:rPr>
          <w:rFonts w:ascii="Times New Roman" w:hAnsi="Times New Roman" w:cs="Times New Roman"/>
          <w:sz w:val="24"/>
          <w:szCs w:val="24"/>
        </w:rPr>
        <w:t xml:space="preserve">pirmās daļas </w:t>
      </w:r>
      <w:r w:rsidRPr="00F75629">
        <w:rPr>
          <w:rFonts w:ascii="Times New Roman" w:hAnsi="Times New Roman" w:cs="Times New Roman"/>
          <w:sz w:val="24"/>
          <w:szCs w:val="24"/>
        </w:rPr>
        <w:t>15. punktu un 10. panta pirmās daļas</w:t>
      </w:r>
      <w:r w:rsidR="008511CC" w:rsidRPr="00F75629">
        <w:rPr>
          <w:rFonts w:ascii="Times New Roman" w:hAnsi="Times New Roman" w:cs="Times New Roman"/>
          <w:sz w:val="24"/>
          <w:szCs w:val="24"/>
        </w:rPr>
        <w:t xml:space="preserve"> </w:t>
      </w:r>
      <w:r w:rsidR="003F0342">
        <w:rPr>
          <w:rFonts w:ascii="Times New Roman" w:hAnsi="Times New Roman" w:cs="Times New Roman"/>
          <w:sz w:val="24"/>
          <w:szCs w:val="24"/>
        </w:rPr>
        <w:t>ievaddaļu</w:t>
      </w:r>
      <w:r w:rsidR="009B6194" w:rsidRPr="00F75629">
        <w:rPr>
          <w:rFonts w:ascii="Times New Roman" w:hAnsi="Times New Roman" w:cs="Times New Roman"/>
          <w:sz w:val="24"/>
          <w:szCs w:val="24"/>
        </w:rPr>
        <w:t xml:space="preserve">, </w:t>
      </w:r>
      <w:r w:rsidR="00F75629" w:rsidRPr="00F75629">
        <w:rPr>
          <w:rFonts w:ascii="Times New Roman" w:hAnsi="Times New Roman" w:cs="Times New Roman"/>
          <w:sz w:val="24"/>
          <w:szCs w:val="24"/>
          <w:shd w:val="clear" w:color="auto" w:fill="FFFFFF"/>
        </w:rPr>
        <w:t xml:space="preserve">Zemes pārvaldības likuma 8. panta sesto daļu, </w:t>
      </w:r>
      <w:r w:rsidR="009B6194" w:rsidRPr="00F75629">
        <w:rPr>
          <w:rFonts w:ascii="Times New Roman" w:hAnsi="Times New Roman" w:cs="Times New Roman"/>
          <w:sz w:val="24"/>
          <w:szCs w:val="24"/>
        </w:rPr>
        <w:t xml:space="preserve">Administratīvā procesa </w:t>
      </w:r>
      <w:r w:rsidR="00707135" w:rsidRPr="00F75629">
        <w:rPr>
          <w:rFonts w:ascii="Times New Roman" w:hAnsi="Times New Roman" w:cs="Times New Roman"/>
          <w:sz w:val="24"/>
          <w:szCs w:val="24"/>
        </w:rPr>
        <w:t>likuma 62. panta otrās daļas 3. </w:t>
      </w:r>
      <w:r w:rsidR="009B6194" w:rsidRPr="00F75629">
        <w:rPr>
          <w:rFonts w:ascii="Times New Roman" w:hAnsi="Times New Roman" w:cs="Times New Roman"/>
          <w:sz w:val="24"/>
          <w:szCs w:val="24"/>
        </w:rPr>
        <w:t xml:space="preserve">punktu, </w:t>
      </w:r>
      <w:r w:rsidRPr="00F75629">
        <w:rPr>
          <w:rFonts w:ascii="Times New Roman" w:hAnsi="Times New Roman" w:cs="Times New Roman"/>
          <w:sz w:val="24"/>
          <w:szCs w:val="24"/>
        </w:rPr>
        <w:t xml:space="preserve"> </w:t>
      </w:r>
    </w:p>
    <w:p w14:paraId="53CBF70E" w14:textId="518DFCFC" w:rsidR="008A1038" w:rsidRDefault="008A1038" w:rsidP="00E21626">
      <w:pPr>
        <w:spacing w:after="0" w:line="240" w:lineRule="auto"/>
        <w:ind w:right="43"/>
        <w:jc w:val="center"/>
        <w:rPr>
          <w:rFonts w:ascii="Times New Roman" w:eastAsia="Times New Roman" w:hAnsi="Times New Roman" w:cs="Times New Roman"/>
          <w:sz w:val="24"/>
          <w:szCs w:val="24"/>
        </w:rPr>
      </w:pPr>
    </w:p>
    <w:p w14:paraId="417B74B3" w14:textId="77777777" w:rsidR="003867B9" w:rsidRPr="003867B9" w:rsidRDefault="003867B9" w:rsidP="003867B9">
      <w:pPr>
        <w:spacing w:after="0" w:line="240" w:lineRule="auto"/>
        <w:jc w:val="center"/>
        <w:rPr>
          <w:rFonts w:ascii="Times New Roman" w:eastAsia="Times New Roman" w:hAnsi="Times New Roman" w:cs="Times New Roman"/>
          <w:b/>
          <w:iCs/>
          <w:color w:val="000000"/>
          <w:sz w:val="24"/>
          <w:szCs w:val="24"/>
        </w:rPr>
      </w:pPr>
      <w:r w:rsidRPr="003867B9">
        <w:rPr>
          <w:rFonts w:ascii="Times New Roman" w:eastAsia="Times New Roman" w:hAnsi="Times New Roman" w:cs="Times New Roman"/>
          <w:b/>
          <w:iCs/>
          <w:color w:val="000000"/>
          <w:sz w:val="24"/>
          <w:szCs w:val="24"/>
        </w:rPr>
        <w:t xml:space="preserve">balsojot: </w:t>
      </w:r>
      <w:r w:rsidRPr="003867B9">
        <w:rPr>
          <w:rFonts w:ascii="Times New Roman" w:eastAsia="Times New Roman" w:hAnsi="Times New Roman" w:cs="Times New Roman"/>
          <w:b/>
          <w:iCs/>
          <w:noProof/>
          <w:color w:val="000000"/>
          <w:sz w:val="24"/>
          <w:szCs w:val="24"/>
        </w:rPr>
        <w:t>ar 21 balsi "Par" (Andris Krauja, Artūrs Mangulis, Atvars Lakstīgala, Dace Kļaviņa, Dace Veiliņa, Dzirkstīte Žindiga, Gints Sīviņš, Iluta Jansone, Jānis Iklāvs, Jānis Siliņš, Kārlis Ansons, Kārlis Avotiņš, Mariss Martinsons, Matīss Mežaks, Pāvels Kotāns, Raivis Rubīns, Raivis Ūzuls, Rūdolfs Kudļa, Santa Ločmele, Sarmīte Ozoliņa, Uldis Skudra), "Pret" – nav, "Atturas" – nav, "Nepiedalās" – nav,</w:t>
      </w:r>
      <w:r w:rsidRPr="003867B9">
        <w:rPr>
          <w:rFonts w:ascii="Times New Roman" w:eastAsia="Times New Roman" w:hAnsi="Times New Roman" w:cs="Times New Roman"/>
          <w:b/>
          <w:iCs/>
          <w:color w:val="000000"/>
          <w:sz w:val="24"/>
          <w:szCs w:val="24"/>
        </w:rPr>
        <w:t xml:space="preserve"> </w:t>
      </w:r>
    </w:p>
    <w:p w14:paraId="3838DE94" w14:textId="77777777" w:rsidR="003867B9" w:rsidRPr="003867B9" w:rsidRDefault="003867B9" w:rsidP="003867B9">
      <w:pPr>
        <w:spacing w:after="0" w:line="240" w:lineRule="auto"/>
        <w:jc w:val="center"/>
        <w:rPr>
          <w:rFonts w:ascii="Times New Roman" w:eastAsia="Times New Roman" w:hAnsi="Times New Roman" w:cs="Times New Roman"/>
          <w:b/>
          <w:iCs/>
          <w:color w:val="000000"/>
          <w:sz w:val="24"/>
          <w:szCs w:val="24"/>
        </w:rPr>
      </w:pPr>
      <w:r w:rsidRPr="003867B9">
        <w:rPr>
          <w:rFonts w:ascii="Times New Roman" w:eastAsia="Times New Roman" w:hAnsi="Times New Roman" w:cs="Times New Roman"/>
          <w:iCs/>
          <w:color w:val="000000"/>
          <w:sz w:val="24"/>
          <w:szCs w:val="24"/>
        </w:rPr>
        <w:t>Ogres novada pašvaldības dome</w:t>
      </w:r>
      <w:r w:rsidRPr="003867B9">
        <w:rPr>
          <w:rFonts w:ascii="Times New Roman" w:eastAsia="Times New Roman" w:hAnsi="Times New Roman" w:cs="Times New Roman"/>
          <w:b/>
          <w:iCs/>
          <w:color w:val="000000"/>
          <w:sz w:val="24"/>
          <w:szCs w:val="24"/>
        </w:rPr>
        <w:t xml:space="preserve"> NOLEMJ:</w:t>
      </w:r>
    </w:p>
    <w:p w14:paraId="4F2F4017" w14:textId="77777777" w:rsidR="004F719F" w:rsidRPr="004F719F" w:rsidRDefault="004F719F" w:rsidP="00E21626">
      <w:pPr>
        <w:spacing w:after="0" w:line="240" w:lineRule="auto"/>
        <w:ind w:right="43"/>
        <w:rPr>
          <w:rFonts w:ascii="Times New Roman" w:eastAsia="Times New Roman" w:hAnsi="Times New Roman" w:cs="Times New Roman"/>
          <w:sz w:val="24"/>
          <w:szCs w:val="24"/>
        </w:rPr>
      </w:pPr>
    </w:p>
    <w:p w14:paraId="53CBF715" w14:textId="29A51260" w:rsidR="008A1038" w:rsidRDefault="008A1038" w:rsidP="00CE4B18">
      <w:pPr>
        <w:pStyle w:val="ListParagraph"/>
        <w:numPr>
          <w:ilvl w:val="0"/>
          <w:numId w:val="7"/>
        </w:numPr>
        <w:tabs>
          <w:tab w:val="left" w:pos="567"/>
        </w:tabs>
        <w:ind w:left="284" w:hanging="284"/>
        <w:jc w:val="both"/>
      </w:pPr>
      <w:r w:rsidRPr="001C5C65">
        <w:rPr>
          <w:b/>
        </w:rPr>
        <w:t xml:space="preserve">Dzēst </w:t>
      </w:r>
      <w:r w:rsidR="00E841DC" w:rsidRPr="001C5C65">
        <w:t xml:space="preserve">nekustamā īpašuma </w:t>
      </w:r>
      <w:r w:rsidR="001C5C65">
        <w:t>“</w:t>
      </w:r>
      <w:proofErr w:type="spellStart"/>
      <w:r w:rsidR="001C5C65">
        <w:t>Jau</w:t>
      </w:r>
      <w:r w:rsidR="00CE4B18">
        <w:t>n</w:t>
      </w:r>
      <w:r w:rsidR="001C5C65">
        <w:t>dauguļi</w:t>
      </w:r>
      <w:proofErr w:type="spellEnd"/>
      <w:r w:rsidR="001C5C65">
        <w:t>”, Birzgales pag., Ogres nov.</w:t>
      </w:r>
      <w:r w:rsidR="001C5C65" w:rsidRPr="004F719F">
        <w:t xml:space="preserve">, kadastra numurs </w:t>
      </w:r>
      <w:r w:rsidR="001C5C65">
        <w:t>7444</w:t>
      </w:r>
      <w:r w:rsidR="00CE4B18">
        <w:t> </w:t>
      </w:r>
      <w:r w:rsidR="001C5C65">
        <w:t>001 0034</w:t>
      </w:r>
      <w:r w:rsidR="00E841DC" w:rsidRPr="001C5C65">
        <w:t xml:space="preserve">, </w:t>
      </w:r>
      <w:r w:rsidR="001C5C65" w:rsidRPr="004F719F">
        <w:t xml:space="preserve">Zemgales rajona tiesas </w:t>
      </w:r>
      <w:r w:rsidR="001C5C65">
        <w:t>Birzgales pagasta</w:t>
      </w:r>
      <w:r w:rsidR="001C5C65" w:rsidRPr="004F719F">
        <w:t xml:space="preserve"> zemesgrāmatas nodalījum</w:t>
      </w:r>
      <w:r w:rsidR="001C5C65">
        <w:t>a</w:t>
      </w:r>
      <w:r w:rsidR="001C5C65" w:rsidRPr="004F719F">
        <w:t xml:space="preserve"> </w:t>
      </w:r>
      <w:r w:rsidR="001C5C65" w:rsidRPr="004F719F">
        <w:lastRenderedPageBreak/>
        <w:t>Nr.</w:t>
      </w:r>
      <w:r w:rsidR="00CE4B18">
        <w:t> </w:t>
      </w:r>
      <w:r w:rsidR="001C5C65">
        <w:t>500</w:t>
      </w:r>
      <w:r w:rsidR="00512C3A" w:rsidRPr="001C5C65">
        <w:t xml:space="preserve"> </w:t>
      </w:r>
      <w:r w:rsidR="001C5C65">
        <w:t>III daļas 1. iedaļā</w:t>
      </w:r>
      <w:r w:rsidR="00E841DC" w:rsidRPr="001C5C65">
        <w:t xml:space="preserve"> </w:t>
      </w:r>
      <w:r w:rsidR="00512C3A" w:rsidRPr="001C5C65">
        <w:t xml:space="preserve"> </w:t>
      </w:r>
      <w:r w:rsidR="00EE437A" w:rsidRPr="001C5C65">
        <w:t>ierakstu</w:t>
      </w:r>
      <w:r w:rsidR="001C5C65">
        <w:t xml:space="preserve"> Nr. 1.1.</w:t>
      </w:r>
      <w:r w:rsidR="001C5C65" w:rsidRPr="001C5C65">
        <w:t xml:space="preserve"> </w:t>
      </w:r>
      <w:r w:rsidR="001C5C65">
        <w:t>atzīme – ceļa servitūts – 0,1 km, ierakstu Nr. 2.1. atzīme – ceļa servitūts – 0,1 km, un ierakstu Nr. 6.1. atzīme – ceļa servitūts – 0,1 km</w:t>
      </w:r>
      <w:r w:rsidR="00EE437A" w:rsidRPr="001C5C65">
        <w:t>.</w:t>
      </w:r>
    </w:p>
    <w:p w14:paraId="7B87EB2C" w14:textId="3CBEBA93" w:rsidR="00E73153" w:rsidRDefault="001C5C65" w:rsidP="00CE4B18">
      <w:pPr>
        <w:pStyle w:val="ListParagraph"/>
        <w:numPr>
          <w:ilvl w:val="0"/>
          <w:numId w:val="7"/>
        </w:numPr>
        <w:tabs>
          <w:tab w:val="left" w:pos="567"/>
        </w:tabs>
        <w:ind w:left="284" w:hanging="284"/>
        <w:jc w:val="both"/>
      </w:pPr>
      <w:r w:rsidRPr="00E73153">
        <w:rPr>
          <w:b/>
          <w:bCs/>
        </w:rPr>
        <w:t>Atteikt</w:t>
      </w:r>
      <w:r>
        <w:t xml:space="preserve"> dzēst </w:t>
      </w:r>
      <w:r w:rsidRPr="001C5C65">
        <w:t xml:space="preserve">nekustamā īpašuma </w:t>
      </w:r>
      <w:r>
        <w:t>“</w:t>
      </w:r>
      <w:proofErr w:type="spellStart"/>
      <w:r>
        <w:t>Jau</w:t>
      </w:r>
      <w:r w:rsidR="00CE4B18">
        <w:t>n</w:t>
      </w:r>
      <w:r>
        <w:t>dauguļi</w:t>
      </w:r>
      <w:proofErr w:type="spellEnd"/>
      <w:r>
        <w:t>”, Birzgales pag., Ogres nov.</w:t>
      </w:r>
      <w:r w:rsidRPr="004F719F">
        <w:t xml:space="preserve">, kadastra numurs </w:t>
      </w:r>
      <w:r>
        <w:t>7444 001 0034</w:t>
      </w:r>
      <w:r w:rsidRPr="001C5C65">
        <w:t xml:space="preserve">, </w:t>
      </w:r>
      <w:r w:rsidRPr="004F719F">
        <w:t xml:space="preserve">Zemgales rajona tiesas </w:t>
      </w:r>
      <w:r>
        <w:t>Birzgales pagasta</w:t>
      </w:r>
      <w:r w:rsidRPr="004F719F">
        <w:t xml:space="preserve"> zemesgrāmatas nodalījum</w:t>
      </w:r>
      <w:r>
        <w:t>a</w:t>
      </w:r>
      <w:r w:rsidRPr="004F719F">
        <w:t xml:space="preserve"> Nr. </w:t>
      </w:r>
      <w:r>
        <w:t>500</w:t>
      </w:r>
      <w:r w:rsidRPr="001C5C65">
        <w:t xml:space="preserve"> </w:t>
      </w:r>
      <w:r>
        <w:t>III daļas 1. iedaļā</w:t>
      </w:r>
      <w:r w:rsidRPr="001C5C65">
        <w:t xml:space="preserve"> </w:t>
      </w:r>
      <w:r w:rsidR="00E73153">
        <w:t>ierakstu Nr. 11.1. ceļa servitūts – 0,015 ha, ierakstu Nr.</w:t>
      </w:r>
      <w:r w:rsidR="008D5CB9">
        <w:t xml:space="preserve"> </w:t>
      </w:r>
      <w:r w:rsidR="00E73153">
        <w:t>12.1. ceļa servitūts – 0,014 ha, ierakstu N</w:t>
      </w:r>
      <w:r w:rsidR="00F75629">
        <w:t>r. 13.1. ceļa servitūts – 0,082 </w:t>
      </w:r>
      <w:r w:rsidR="00E73153">
        <w:t>ha,  un ierakstu Nr. 14.1. ceļa servitūts par labu īpašumam Priežulejas-2 – 0,033 ha.</w:t>
      </w:r>
    </w:p>
    <w:p w14:paraId="53CBF716" w14:textId="77777777" w:rsidR="008A1038" w:rsidRPr="004F719F" w:rsidRDefault="008A1038" w:rsidP="00E21626">
      <w:pPr>
        <w:spacing w:after="0" w:line="240" w:lineRule="auto"/>
        <w:jc w:val="both"/>
        <w:rPr>
          <w:rFonts w:ascii="Times New Roman" w:eastAsia="Times New Roman" w:hAnsi="Times New Roman" w:cs="Times New Roman"/>
          <w:sz w:val="24"/>
          <w:szCs w:val="24"/>
        </w:rPr>
      </w:pPr>
    </w:p>
    <w:p w14:paraId="2FFDA342" w14:textId="6B3DC32E" w:rsidR="001C5C65" w:rsidRPr="002C2CAB" w:rsidRDefault="001C5C65" w:rsidP="001651A6">
      <w:pPr>
        <w:autoSpaceDE w:val="0"/>
        <w:autoSpaceDN w:val="0"/>
        <w:adjustRightInd w:val="0"/>
        <w:spacing w:line="240" w:lineRule="auto"/>
        <w:jc w:val="both"/>
        <w:rPr>
          <w:rFonts w:ascii="Times New Roman" w:hAnsi="Times New Roman" w:cs="Times New Roman"/>
          <w:i/>
          <w:sz w:val="24"/>
          <w:szCs w:val="24"/>
          <w:lang w:eastAsia="lv-LV"/>
        </w:rPr>
      </w:pPr>
      <w:r w:rsidRPr="002C2CAB">
        <w:rPr>
          <w:rFonts w:ascii="Times New Roman" w:hAnsi="Times New Roman" w:cs="Times New Roman"/>
          <w:i/>
          <w:sz w:val="24"/>
          <w:szCs w:val="24"/>
          <w:lang w:eastAsia="lv-LV"/>
        </w:rPr>
        <w:t>Saskaņā ar Administratīvā procesa likuma 76. panta otro daļu, 188.</w:t>
      </w:r>
      <w:r w:rsidR="002C2CAB">
        <w:rPr>
          <w:rFonts w:ascii="Times New Roman" w:hAnsi="Times New Roman" w:cs="Times New Roman"/>
          <w:i/>
          <w:sz w:val="24"/>
          <w:szCs w:val="24"/>
          <w:lang w:eastAsia="lv-LV"/>
        </w:rPr>
        <w:t xml:space="preserve"> </w:t>
      </w:r>
      <w:r w:rsidRPr="002C2CAB">
        <w:rPr>
          <w:rFonts w:ascii="Times New Roman" w:hAnsi="Times New Roman" w:cs="Times New Roman"/>
          <w:i/>
          <w:sz w:val="24"/>
          <w:szCs w:val="24"/>
          <w:lang w:eastAsia="lv-LV"/>
        </w:rPr>
        <w:t>panta otro daļu un 189.</w:t>
      </w:r>
      <w:r w:rsidR="001651A6">
        <w:rPr>
          <w:rFonts w:ascii="Times New Roman" w:hAnsi="Times New Roman" w:cs="Times New Roman"/>
          <w:i/>
          <w:sz w:val="24"/>
          <w:szCs w:val="24"/>
          <w:lang w:eastAsia="lv-LV"/>
        </w:rPr>
        <w:t> </w:t>
      </w:r>
      <w:r w:rsidRPr="002C2CAB">
        <w:rPr>
          <w:rFonts w:ascii="Times New Roman" w:hAnsi="Times New Roman" w:cs="Times New Roman"/>
          <w:i/>
          <w:sz w:val="24"/>
          <w:szCs w:val="24"/>
          <w:lang w:eastAsia="lv-LV"/>
        </w:rPr>
        <w:t>panta pirmo daļu šo lēmumu viena mēneša laikā no tā spēkā stāšanās dienas var pārsūdzēt tiesā, pieteikumu iesniedzot Administratīvās rajona tiesas attiecīgajā tiesu namā pēc pieteicēja adreses.</w:t>
      </w:r>
    </w:p>
    <w:p w14:paraId="7475F2CA" w14:textId="77777777" w:rsidR="003867B9" w:rsidRDefault="003867B9" w:rsidP="00395E3C">
      <w:pPr>
        <w:spacing w:after="0" w:line="240" w:lineRule="auto"/>
        <w:ind w:left="357"/>
        <w:jc w:val="right"/>
        <w:rPr>
          <w:rFonts w:ascii="Times New Roman" w:eastAsia="Times New Roman" w:hAnsi="Times New Roman" w:cs="Times New Roman"/>
          <w:sz w:val="24"/>
          <w:szCs w:val="24"/>
        </w:rPr>
      </w:pPr>
    </w:p>
    <w:p w14:paraId="7D0C2EC2" w14:textId="77777777" w:rsidR="00395E3C" w:rsidRPr="00395E3C" w:rsidRDefault="001C5C65" w:rsidP="00395E3C">
      <w:pPr>
        <w:spacing w:after="0" w:line="240" w:lineRule="auto"/>
        <w:ind w:left="357"/>
        <w:jc w:val="right"/>
        <w:rPr>
          <w:rFonts w:ascii="Times New Roman" w:eastAsia="Times New Roman" w:hAnsi="Times New Roman" w:cs="Times New Roman"/>
          <w:sz w:val="24"/>
          <w:szCs w:val="24"/>
          <w:lang w:eastAsia="lv-LV"/>
        </w:rPr>
      </w:pPr>
      <w:r w:rsidRPr="004F719F">
        <w:rPr>
          <w:rFonts w:ascii="Times New Roman" w:eastAsia="Times New Roman" w:hAnsi="Times New Roman" w:cs="Times New Roman"/>
          <w:sz w:val="24"/>
          <w:szCs w:val="24"/>
        </w:rPr>
        <w:t xml:space="preserve"> </w:t>
      </w:r>
      <w:r w:rsidR="00395E3C" w:rsidRPr="00395E3C">
        <w:rPr>
          <w:rFonts w:ascii="Times New Roman" w:eastAsia="Times New Roman" w:hAnsi="Times New Roman" w:cs="Times New Roman"/>
          <w:color w:val="000000"/>
          <w:sz w:val="24"/>
          <w:szCs w:val="20"/>
          <w:lang w:eastAsia="lv-LV"/>
        </w:rPr>
        <w:t>(Sēdes vadītāja,</w:t>
      </w:r>
    </w:p>
    <w:p w14:paraId="576ACC46" w14:textId="77777777" w:rsidR="00395E3C" w:rsidRPr="00395E3C" w:rsidRDefault="00395E3C" w:rsidP="00395E3C">
      <w:pPr>
        <w:spacing w:after="0" w:line="240" w:lineRule="auto"/>
        <w:ind w:left="360"/>
        <w:jc w:val="right"/>
        <w:rPr>
          <w:rFonts w:ascii="Times New Roman" w:eastAsia="Times New Roman" w:hAnsi="Times New Roman" w:cs="Times New Roman"/>
          <w:color w:val="000000"/>
          <w:sz w:val="24"/>
          <w:szCs w:val="20"/>
          <w:lang w:eastAsia="lv-LV"/>
        </w:rPr>
      </w:pPr>
      <w:r w:rsidRPr="00395E3C">
        <w:rPr>
          <w:rFonts w:ascii="Times New Roman" w:eastAsia="Times New Roman" w:hAnsi="Times New Roman" w:cs="Times New Roman"/>
          <w:color w:val="000000"/>
          <w:sz w:val="24"/>
          <w:szCs w:val="20"/>
          <w:lang w:eastAsia="lv-LV"/>
        </w:rPr>
        <w:t>domes priekšsēdētāja vietnieka A. Kraujas paraksts)</w:t>
      </w:r>
    </w:p>
    <w:p w14:paraId="53CBF719" w14:textId="6DD0C46B" w:rsidR="008A1038" w:rsidRPr="004F719F" w:rsidRDefault="008A1038" w:rsidP="00395E3C">
      <w:pPr>
        <w:spacing w:after="0" w:line="240" w:lineRule="auto"/>
        <w:ind w:firstLine="567"/>
        <w:jc w:val="right"/>
        <w:rPr>
          <w:rFonts w:ascii="Times New Roman" w:eastAsia="Times New Roman" w:hAnsi="Times New Roman" w:cs="Times New Roman"/>
          <w:sz w:val="24"/>
          <w:szCs w:val="24"/>
        </w:rPr>
      </w:pPr>
    </w:p>
    <w:sectPr w:rsidR="008A1038" w:rsidRPr="004F719F" w:rsidSect="008511C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0A3C0" w14:textId="77777777" w:rsidR="00BC425C" w:rsidRDefault="00BC425C">
      <w:pPr>
        <w:spacing w:after="0" w:line="240" w:lineRule="auto"/>
      </w:pPr>
      <w:r>
        <w:separator/>
      </w:r>
    </w:p>
  </w:endnote>
  <w:endnote w:type="continuationSeparator" w:id="0">
    <w:p w14:paraId="6CDD1BAA" w14:textId="77777777" w:rsidR="00BC425C" w:rsidRDefault="00BC4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BF723" w14:textId="77777777" w:rsidR="006E4D90" w:rsidRDefault="00B2696C"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BF724" w14:textId="77777777" w:rsidR="006E4D90" w:rsidRDefault="006E4D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1313384"/>
      <w:docPartObj>
        <w:docPartGallery w:val="Page Numbers (Bottom of Page)"/>
        <w:docPartUnique/>
      </w:docPartObj>
    </w:sdtPr>
    <w:sdtEndPr/>
    <w:sdtContent>
      <w:p w14:paraId="241CEA1A" w14:textId="0C18D739" w:rsidR="008511CC" w:rsidRPr="008511CC" w:rsidRDefault="008511CC">
        <w:pPr>
          <w:pStyle w:val="Footer"/>
          <w:jc w:val="center"/>
        </w:pPr>
        <w:r w:rsidRPr="008511CC">
          <w:fldChar w:fldCharType="begin"/>
        </w:r>
        <w:r w:rsidRPr="008511CC">
          <w:instrText>PAGE   \* MERGEFORMAT</w:instrText>
        </w:r>
        <w:r w:rsidRPr="008511CC">
          <w:fldChar w:fldCharType="separate"/>
        </w:r>
        <w:r w:rsidR="00CC1701">
          <w:rPr>
            <w:noProof/>
          </w:rPr>
          <w:t>5</w:t>
        </w:r>
        <w:r w:rsidRPr="008511CC">
          <w:fldChar w:fldCharType="end"/>
        </w:r>
      </w:p>
    </w:sdtContent>
  </w:sdt>
  <w:p w14:paraId="575377C4" w14:textId="77777777" w:rsidR="008511CC" w:rsidRDefault="008511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6955C" w14:textId="77777777" w:rsidR="008511CC" w:rsidRDefault="008511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3D3B2" w14:textId="77777777" w:rsidR="00BC425C" w:rsidRDefault="00BC425C">
      <w:pPr>
        <w:spacing w:after="0" w:line="240" w:lineRule="auto"/>
      </w:pPr>
      <w:r>
        <w:separator/>
      </w:r>
    </w:p>
  </w:footnote>
  <w:footnote w:type="continuationSeparator" w:id="0">
    <w:p w14:paraId="18B3E920" w14:textId="77777777" w:rsidR="00BC425C" w:rsidRDefault="00BC4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29352" w14:textId="77777777" w:rsidR="008511CC" w:rsidRDefault="008511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BF722" w14:textId="77777777" w:rsidR="006E4D90" w:rsidRDefault="006E4D90" w:rsidP="00C164B7">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90770" w14:textId="77777777" w:rsidR="008511CC" w:rsidRDefault="008511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3317D"/>
    <w:multiLevelType w:val="hybridMultilevel"/>
    <w:tmpl w:val="2FA89E24"/>
    <w:lvl w:ilvl="0" w:tplc="455E87C6">
      <w:start w:val="1"/>
      <w:numFmt w:val="decimal"/>
      <w:lvlText w:val="%1)"/>
      <w:lvlJc w:val="left"/>
      <w:pPr>
        <w:ind w:left="1155" w:hanging="43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8E1524B"/>
    <w:multiLevelType w:val="multilevel"/>
    <w:tmpl w:val="7B6C4BDC"/>
    <w:lvl w:ilvl="0">
      <w:start w:val="1"/>
      <w:numFmt w:val="decimal"/>
      <w:lvlText w:val="%1."/>
      <w:lvlJc w:val="left"/>
      <w:pPr>
        <w:ind w:left="785" w:hanging="360"/>
      </w:pPr>
      <w:rPr>
        <w:rFonts w:ascii="Times New Roman" w:eastAsia="Times New Roman" w:hAnsi="Times New Roman" w:cs="Times New Roman"/>
        <w:i w:val="0"/>
        <w:iCs w:val="0"/>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 w15:restartNumberingAfterBreak="0">
    <w:nsid w:val="29444C97"/>
    <w:multiLevelType w:val="hybridMultilevel"/>
    <w:tmpl w:val="A6D47ED2"/>
    <w:lvl w:ilvl="0" w:tplc="8116B0E2">
      <w:start w:val="1"/>
      <w:numFmt w:val="decimal"/>
      <w:lvlText w:val="%1."/>
      <w:lvlJc w:val="left"/>
      <w:pPr>
        <w:ind w:left="720" w:hanging="360"/>
      </w:pPr>
      <w:rPr>
        <w:rFonts w:cs="Times New Roman" w:hint="default"/>
        <w:b w:val="0"/>
        <w:bCs/>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2F772474"/>
    <w:multiLevelType w:val="multilevel"/>
    <w:tmpl w:val="38D2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7C409D"/>
    <w:multiLevelType w:val="multilevel"/>
    <w:tmpl w:val="F4E0BD08"/>
    <w:lvl w:ilvl="0">
      <w:start w:val="1"/>
      <w:numFmt w:val="decimal"/>
      <w:lvlText w:val="%1)"/>
      <w:lvlJc w:val="left"/>
      <w:pPr>
        <w:ind w:left="785" w:hanging="360"/>
      </w:pPr>
      <w:rPr>
        <w:i w:val="0"/>
        <w:iCs w:val="0"/>
        <w:strike w:val="0"/>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4BB81BD2"/>
    <w:multiLevelType w:val="hybridMultilevel"/>
    <w:tmpl w:val="BBB0C8C8"/>
    <w:lvl w:ilvl="0" w:tplc="26E2FB8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71AA4810"/>
    <w:multiLevelType w:val="hybridMultilevel"/>
    <w:tmpl w:val="7E200898"/>
    <w:lvl w:ilvl="0" w:tplc="6E4E31F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1"/>
  </w:num>
  <w:num w:numId="2">
    <w:abstractNumId w:val="2"/>
  </w:num>
  <w:num w:numId="3">
    <w:abstractNumId w:val="4"/>
  </w:num>
  <w:num w:numId="4">
    <w:abstractNumId w:val="3"/>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038"/>
    <w:rsid w:val="000025DC"/>
    <w:rsid w:val="00004BB3"/>
    <w:rsid w:val="00005621"/>
    <w:rsid w:val="000133C3"/>
    <w:rsid w:val="00022EEB"/>
    <w:rsid w:val="00042B37"/>
    <w:rsid w:val="000576B6"/>
    <w:rsid w:val="000709CB"/>
    <w:rsid w:val="00076659"/>
    <w:rsid w:val="00083F10"/>
    <w:rsid w:val="00095D78"/>
    <w:rsid w:val="000A1105"/>
    <w:rsid w:val="000A1F4E"/>
    <w:rsid w:val="000A23C0"/>
    <w:rsid w:val="000A5D4B"/>
    <w:rsid w:val="000B172C"/>
    <w:rsid w:val="000B3CF0"/>
    <w:rsid w:val="000B7103"/>
    <w:rsid w:val="000C1C21"/>
    <w:rsid w:val="000C226D"/>
    <w:rsid w:val="000C78D5"/>
    <w:rsid w:val="000D0AA2"/>
    <w:rsid w:val="000E1B5A"/>
    <w:rsid w:val="000E415A"/>
    <w:rsid w:val="000F04FC"/>
    <w:rsid w:val="000F45F2"/>
    <w:rsid w:val="001063C4"/>
    <w:rsid w:val="00127483"/>
    <w:rsid w:val="001450A2"/>
    <w:rsid w:val="00150AEF"/>
    <w:rsid w:val="00152C79"/>
    <w:rsid w:val="0016231A"/>
    <w:rsid w:val="00163F4F"/>
    <w:rsid w:val="001651A6"/>
    <w:rsid w:val="001A78E4"/>
    <w:rsid w:val="001C5C65"/>
    <w:rsid w:val="001E75EF"/>
    <w:rsid w:val="001F4440"/>
    <w:rsid w:val="001F72D7"/>
    <w:rsid w:val="00202EF2"/>
    <w:rsid w:val="00224C01"/>
    <w:rsid w:val="002363ED"/>
    <w:rsid w:val="00237A7F"/>
    <w:rsid w:val="00243B69"/>
    <w:rsid w:val="002523D7"/>
    <w:rsid w:val="00262A85"/>
    <w:rsid w:val="00265B43"/>
    <w:rsid w:val="0027655D"/>
    <w:rsid w:val="002852CD"/>
    <w:rsid w:val="00291EDE"/>
    <w:rsid w:val="00294314"/>
    <w:rsid w:val="002A7071"/>
    <w:rsid w:val="002C2CAB"/>
    <w:rsid w:val="002C40DF"/>
    <w:rsid w:val="002C72DB"/>
    <w:rsid w:val="002D4BD4"/>
    <w:rsid w:val="002F242D"/>
    <w:rsid w:val="00300BA0"/>
    <w:rsid w:val="00307AA6"/>
    <w:rsid w:val="00314C91"/>
    <w:rsid w:val="0032178B"/>
    <w:rsid w:val="00325FA8"/>
    <w:rsid w:val="0033540F"/>
    <w:rsid w:val="0036423F"/>
    <w:rsid w:val="00364880"/>
    <w:rsid w:val="00371BC0"/>
    <w:rsid w:val="003867B9"/>
    <w:rsid w:val="00390569"/>
    <w:rsid w:val="00395E3C"/>
    <w:rsid w:val="003C06E8"/>
    <w:rsid w:val="003C2E61"/>
    <w:rsid w:val="003D4589"/>
    <w:rsid w:val="003D631F"/>
    <w:rsid w:val="003F0342"/>
    <w:rsid w:val="003F370D"/>
    <w:rsid w:val="00402519"/>
    <w:rsid w:val="00411810"/>
    <w:rsid w:val="00412273"/>
    <w:rsid w:val="00412C00"/>
    <w:rsid w:val="00413DC8"/>
    <w:rsid w:val="00422D17"/>
    <w:rsid w:val="0042625D"/>
    <w:rsid w:val="004463EF"/>
    <w:rsid w:val="00447E8E"/>
    <w:rsid w:val="00451B79"/>
    <w:rsid w:val="00453DF8"/>
    <w:rsid w:val="004608AA"/>
    <w:rsid w:val="00476591"/>
    <w:rsid w:val="00483F8E"/>
    <w:rsid w:val="004A097E"/>
    <w:rsid w:val="004A4AD9"/>
    <w:rsid w:val="004A536F"/>
    <w:rsid w:val="004B0B84"/>
    <w:rsid w:val="004C4994"/>
    <w:rsid w:val="004D089D"/>
    <w:rsid w:val="004E0CA4"/>
    <w:rsid w:val="004F5916"/>
    <w:rsid w:val="004F70D4"/>
    <w:rsid w:val="004F719F"/>
    <w:rsid w:val="005011E4"/>
    <w:rsid w:val="00504875"/>
    <w:rsid w:val="00512C3A"/>
    <w:rsid w:val="00516487"/>
    <w:rsid w:val="00527FD7"/>
    <w:rsid w:val="0054459E"/>
    <w:rsid w:val="00544F1C"/>
    <w:rsid w:val="00572BFE"/>
    <w:rsid w:val="005757B4"/>
    <w:rsid w:val="0057716F"/>
    <w:rsid w:val="005B0C22"/>
    <w:rsid w:val="005B3869"/>
    <w:rsid w:val="005C31A5"/>
    <w:rsid w:val="005D1B3A"/>
    <w:rsid w:val="005D1C90"/>
    <w:rsid w:val="005E0432"/>
    <w:rsid w:val="00614C8B"/>
    <w:rsid w:val="00622795"/>
    <w:rsid w:val="006322F5"/>
    <w:rsid w:val="00640F2D"/>
    <w:rsid w:val="00642A36"/>
    <w:rsid w:val="00657CFD"/>
    <w:rsid w:val="00674249"/>
    <w:rsid w:val="006A58F7"/>
    <w:rsid w:val="006A5B8A"/>
    <w:rsid w:val="006C3114"/>
    <w:rsid w:val="006C6564"/>
    <w:rsid w:val="006E2415"/>
    <w:rsid w:val="006E4D90"/>
    <w:rsid w:val="006F195D"/>
    <w:rsid w:val="00706ABA"/>
    <w:rsid w:val="00707135"/>
    <w:rsid w:val="007234EA"/>
    <w:rsid w:val="0072655F"/>
    <w:rsid w:val="00726A80"/>
    <w:rsid w:val="007364E4"/>
    <w:rsid w:val="0074058D"/>
    <w:rsid w:val="00741F04"/>
    <w:rsid w:val="00751BA8"/>
    <w:rsid w:val="007551B0"/>
    <w:rsid w:val="0076044A"/>
    <w:rsid w:val="0076768C"/>
    <w:rsid w:val="007759FB"/>
    <w:rsid w:val="00784D49"/>
    <w:rsid w:val="00793F48"/>
    <w:rsid w:val="007A3603"/>
    <w:rsid w:val="007B0B20"/>
    <w:rsid w:val="007B304E"/>
    <w:rsid w:val="007C71B7"/>
    <w:rsid w:val="007F705A"/>
    <w:rsid w:val="007F7D95"/>
    <w:rsid w:val="00804673"/>
    <w:rsid w:val="008172E7"/>
    <w:rsid w:val="008511CC"/>
    <w:rsid w:val="008606D4"/>
    <w:rsid w:val="00863E4B"/>
    <w:rsid w:val="0088403D"/>
    <w:rsid w:val="0089423F"/>
    <w:rsid w:val="008949A7"/>
    <w:rsid w:val="00896CD0"/>
    <w:rsid w:val="008A1038"/>
    <w:rsid w:val="008A1937"/>
    <w:rsid w:val="008A6D96"/>
    <w:rsid w:val="008C2B94"/>
    <w:rsid w:val="008C3AD1"/>
    <w:rsid w:val="008D0DA7"/>
    <w:rsid w:val="008D5900"/>
    <w:rsid w:val="008D5CB9"/>
    <w:rsid w:val="008D62D5"/>
    <w:rsid w:val="008D78D3"/>
    <w:rsid w:val="008E2907"/>
    <w:rsid w:val="008E4748"/>
    <w:rsid w:val="008E5C8D"/>
    <w:rsid w:val="008F1BD1"/>
    <w:rsid w:val="0090387D"/>
    <w:rsid w:val="0090581E"/>
    <w:rsid w:val="00910393"/>
    <w:rsid w:val="0092217D"/>
    <w:rsid w:val="0092456C"/>
    <w:rsid w:val="0092687E"/>
    <w:rsid w:val="009328E3"/>
    <w:rsid w:val="00940766"/>
    <w:rsid w:val="00957683"/>
    <w:rsid w:val="00975CE9"/>
    <w:rsid w:val="0097713D"/>
    <w:rsid w:val="00982F8D"/>
    <w:rsid w:val="009B6194"/>
    <w:rsid w:val="009C103D"/>
    <w:rsid w:val="009C7137"/>
    <w:rsid w:val="009D7012"/>
    <w:rsid w:val="009E126D"/>
    <w:rsid w:val="009E21BB"/>
    <w:rsid w:val="00A13022"/>
    <w:rsid w:val="00A21F72"/>
    <w:rsid w:val="00A317CA"/>
    <w:rsid w:val="00A45D35"/>
    <w:rsid w:val="00A74346"/>
    <w:rsid w:val="00A8362E"/>
    <w:rsid w:val="00AA1422"/>
    <w:rsid w:val="00AA279E"/>
    <w:rsid w:val="00AA7AAB"/>
    <w:rsid w:val="00AB1F4B"/>
    <w:rsid w:val="00AC4DFB"/>
    <w:rsid w:val="00B10565"/>
    <w:rsid w:val="00B12D8F"/>
    <w:rsid w:val="00B16949"/>
    <w:rsid w:val="00B16ADE"/>
    <w:rsid w:val="00B2696C"/>
    <w:rsid w:val="00B432E3"/>
    <w:rsid w:val="00B56AE1"/>
    <w:rsid w:val="00B7387F"/>
    <w:rsid w:val="00B9071E"/>
    <w:rsid w:val="00BC425C"/>
    <w:rsid w:val="00BD6F46"/>
    <w:rsid w:val="00BF1D61"/>
    <w:rsid w:val="00BF3820"/>
    <w:rsid w:val="00BF75F3"/>
    <w:rsid w:val="00C14C8D"/>
    <w:rsid w:val="00C213F8"/>
    <w:rsid w:val="00C23536"/>
    <w:rsid w:val="00C359A1"/>
    <w:rsid w:val="00C52E62"/>
    <w:rsid w:val="00C578CD"/>
    <w:rsid w:val="00C8493F"/>
    <w:rsid w:val="00CB4841"/>
    <w:rsid w:val="00CB51BA"/>
    <w:rsid w:val="00CC1701"/>
    <w:rsid w:val="00CC1D0B"/>
    <w:rsid w:val="00CD399B"/>
    <w:rsid w:val="00CD3E98"/>
    <w:rsid w:val="00CE4B18"/>
    <w:rsid w:val="00CF6B77"/>
    <w:rsid w:val="00D34134"/>
    <w:rsid w:val="00D357C5"/>
    <w:rsid w:val="00D535A5"/>
    <w:rsid w:val="00D56856"/>
    <w:rsid w:val="00D658E2"/>
    <w:rsid w:val="00D97B54"/>
    <w:rsid w:val="00DE30D8"/>
    <w:rsid w:val="00DE4D3A"/>
    <w:rsid w:val="00E033A0"/>
    <w:rsid w:val="00E1519B"/>
    <w:rsid w:val="00E176D9"/>
    <w:rsid w:val="00E21626"/>
    <w:rsid w:val="00E5152A"/>
    <w:rsid w:val="00E523E6"/>
    <w:rsid w:val="00E547D0"/>
    <w:rsid w:val="00E559A2"/>
    <w:rsid w:val="00E661D6"/>
    <w:rsid w:val="00E73153"/>
    <w:rsid w:val="00E82F98"/>
    <w:rsid w:val="00E8349D"/>
    <w:rsid w:val="00E841DC"/>
    <w:rsid w:val="00E939DB"/>
    <w:rsid w:val="00E96173"/>
    <w:rsid w:val="00EB1DE3"/>
    <w:rsid w:val="00EB3358"/>
    <w:rsid w:val="00EB4501"/>
    <w:rsid w:val="00EC44F9"/>
    <w:rsid w:val="00EC7E90"/>
    <w:rsid w:val="00ED1466"/>
    <w:rsid w:val="00ED44FD"/>
    <w:rsid w:val="00EE437A"/>
    <w:rsid w:val="00EE5509"/>
    <w:rsid w:val="00EE7128"/>
    <w:rsid w:val="00F40C33"/>
    <w:rsid w:val="00F61768"/>
    <w:rsid w:val="00F729D5"/>
    <w:rsid w:val="00F75511"/>
    <w:rsid w:val="00F75629"/>
    <w:rsid w:val="00F84BD2"/>
    <w:rsid w:val="00FB013F"/>
    <w:rsid w:val="00FB1AB3"/>
    <w:rsid w:val="00FB4FE8"/>
    <w:rsid w:val="00FC09C7"/>
    <w:rsid w:val="00FE41EE"/>
    <w:rsid w:val="00FF2984"/>
    <w:rsid w:val="00FF383A"/>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BF6F1"/>
  <w15:chartTrackingRefBased/>
  <w15:docId w15:val="{6B9D3D02-9638-4D62-B4B4-76D2E079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8A1038"/>
    <w:pPr>
      <w:keepNext/>
      <w:spacing w:after="0" w:line="240" w:lineRule="auto"/>
      <w:ind w:left="5670" w:hanging="567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642A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1038"/>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8A1038"/>
    <w:pPr>
      <w:spacing w:after="0" w:line="240" w:lineRule="auto"/>
      <w:ind w:left="-14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8A1038"/>
    <w:rPr>
      <w:rFonts w:ascii="Times New Roman" w:eastAsia="Times New Roman" w:hAnsi="Times New Roman" w:cs="Times New Roman"/>
      <w:sz w:val="24"/>
      <w:szCs w:val="20"/>
    </w:rPr>
  </w:style>
  <w:style w:type="paragraph" w:styleId="Footer">
    <w:name w:val="footer"/>
    <w:basedOn w:val="Normal"/>
    <w:link w:val="FooterChar"/>
    <w:uiPriority w:val="99"/>
    <w:rsid w:val="008A103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A1038"/>
    <w:rPr>
      <w:rFonts w:ascii="Times New Roman" w:eastAsia="Times New Roman" w:hAnsi="Times New Roman" w:cs="Times New Roman"/>
      <w:sz w:val="24"/>
      <w:szCs w:val="24"/>
    </w:rPr>
  </w:style>
  <w:style w:type="character" w:styleId="PageNumber">
    <w:name w:val="page number"/>
    <w:basedOn w:val="DefaultParagraphFont"/>
    <w:uiPriority w:val="99"/>
    <w:rsid w:val="008A1038"/>
    <w:rPr>
      <w:rFonts w:cs="Times New Roman"/>
    </w:rPr>
  </w:style>
  <w:style w:type="paragraph" w:styleId="Header">
    <w:name w:val="header"/>
    <w:basedOn w:val="Normal"/>
    <w:link w:val="HeaderChar"/>
    <w:uiPriority w:val="99"/>
    <w:rsid w:val="008A103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A1038"/>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359A1"/>
    <w:rPr>
      <w:color w:val="0000FF"/>
      <w:u w:val="single"/>
    </w:rPr>
  </w:style>
  <w:style w:type="character" w:styleId="Strong">
    <w:name w:val="Strong"/>
    <w:basedOn w:val="DefaultParagraphFont"/>
    <w:uiPriority w:val="22"/>
    <w:qFormat/>
    <w:rsid w:val="00C359A1"/>
    <w:rPr>
      <w:b/>
      <w:bCs/>
    </w:rPr>
  </w:style>
  <w:style w:type="paragraph" w:styleId="NoSpacing">
    <w:name w:val="No Spacing"/>
    <w:uiPriority w:val="1"/>
    <w:qFormat/>
    <w:rsid w:val="00C359A1"/>
    <w:pPr>
      <w:spacing w:after="0" w:line="240" w:lineRule="auto"/>
    </w:pPr>
  </w:style>
  <w:style w:type="paragraph" w:styleId="NormalWeb">
    <w:name w:val="Normal (Web)"/>
    <w:basedOn w:val="Normal"/>
    <w:uiPriority w:val="99"/>
    <w:semiHidden/>
    <w:unhideWhenUsed/>
    <w:rsid w:val="00FB1AB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7364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4E4"/>
    <w:rPr>
      <w:rFonts w:ascii="Segoe UI" w:hAnsi="Segoe UI" w:cs="Segoe UI"/>
      <w:sz w:val="18"/>
      <w:szCs w:val="18"/>
    </w:rPr>
  </w:style>
  <w:style w:type="paragraph" w:customStyle="1" w:styleId="Default">
    <w:name w:val="Default"/>
    <w:rsid w:val="009E21BB"/>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styleId="ListParagraph">
    <w:name w:val="List Paragraph"/>
    <w:basedOn w:val="Normal"/>
    <w:uiPriority w:val="34"/>
    <w:qFormat/>
    <w:rsid w:val="007F705A"/>
    <w:pPr>
      <w:spacing w:after="0" w:line="240" w:lineRule="auto"/>
      <w:ind w:left="720"/>
    </w:pPr>
    <w:rPr>
      <w:rFonts w:ascii="Times New Roman" w:eastAsia="Times New Roman" w:hAnsi="Times New Roman" w:cs="Times New Roman"/>
      <w:sz w:val="24"/>
      <w:szCs w:val="24"/>
    </w:rPr>
  </w:style>
  <w:style w:type="paragraph" w:customStyle="1" w:styleId="tv213">
    <w:name w:val="tv213"/>
    <w:basedOn w:val="Normal"/>
    <w:rsid w:val="006A58F7"/>
    <w:pPr>
      <w:spacing w:before="100" w:beforeAutospacing="1" w:after="100" w:afterAutospacing="1" w:line="240" w:lineRule="auto"/>
    </w:pPr>
    <w:rPr>
      <w:rFonts w:ascii="Times New Roman" w:eastAsia="Times New Roman" w:hAnsi="Times New Roman" w:cs="Times New Roman"/>
      <w:sz w:val="24"/>
      <w:szCs w:val="24"/>
      <w:lang w:eastAsia="lv-LV" w:bidi="lo-LA"/>
    </w:rPr>
  </w:style>
  <w:style w:type="character" w:customStyle="1" w:styleId="Heading3Char">
    <w:name w:val="Heading 3 Char"/>
    <w:basedOn w:val="DefaultParagraphFont"/>
    <w:link w:val="Heading3"/>
    <w:uiPriority w:val="9"/>
    <w:semiHidden/>
    <w:rsid w:val="00642A36"/>
    <w:rPr>
      <w:rFonts w:asciiTheme="majorHAnsi" w:eastAsiaTheme="majorEastAsia" w:hAnsiTheme="majorHAnsi" w:cstheme="majorBidi"/>
      <w:color w:val="1F4D78" w:themeColor="accent1" w:themeShade="7F"/>
      <w:sz w:val="24"/>
      <w:szCs w:val="24"/>
    </w:rPr>
  </w:style>
  <w:style w:type="paragraph" w:styleId="BodyTextIndent3">
    <w:name w:val="Body Text Indent 3"/>
    <w:basedOn w:val="Normal"/>
    <w:link w:val="BodyTextIndent3Char"/>
    <w:uiPriority w:val="99"/>
    <w:unhideWhenUsed/>
    <w:rsid w:val="00544F1C"/>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rsid w:val="00544F1C"/>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189074">
      <w:bodyDiv w:val="1"/>
      <w:marLeft w:val="0"/>
      <w:marRight w:val="0"/>
      <w:marTop w:val="0"/>
      <w:marBottom w:val="0"/>
      <w:divBdr>
        <w:top w:val="none" w:sz="0" w:space="0" w:color="auto"/>
        <w:left w:val="none" w:sz="0" w:space="0" w:color="auto"/>
        <w:bottom w:val="none" w:sz="0" w:space="0" w:color="auto"/>
        <w:right w:val="none" w:sz="0" w:space="0" w:color="auto"/>
      </w:divBdr>
    </w:div>
    <w:div w:id="580020532">
      <w:bodyDiv w:val="1"/>
      <w:marLeft w:val="0"/>
      <w:marRight w:val="0"/>
      <w:marTop w:val="0"/>
      <w:marBottom w:val="0"/>
      <w:divBdr>
        <w:top w:val="none" w:sz="0" w:space="0" w:color="auto"/>
        <w:left w:val="none" w:sz="0" w:space="0" w:color="auto"/>
        <w:bottom w:val="none" w:sz="0" w:space="0" w:color="auto"/>
        <w:right w:val="none" w:sz="0" w:space="0" w:color="auto"/>
      </w:divBdr>
    </w:div>
    <w:div w:id="641617101">
      <w:bodyDiv w:val="1"/>
      <w:marLeft w:val="0"/>
      <w:marRight w:val="0"/>
      <w:marTop w:val="0"/>
      <w:marBottom w:val="0"/>
      <w:divBdr>
        <w:top w:val="none" w:sz="0" w:space="0" w:color="auto"/>
        <w:left w:val="none" w:sz="0" w:space="0" w:color="auto"/>
        <w:bottom w:val="none" w:sz="0" w:space="0" w:color="auto"/>
        <w:right w:val="none" w:sz="0" w:space="0" w:color="auto"/>
      </w:divBdr>
    </w:div>
    <w:div w:id="1016543068">
      <w:bodyDiv w:val="1"/>
      <w:marLeft w:val="0"/>
      <w:marRight w:val="0"/>
      <w:marTop w:val="0"/>
      <w:marBottom w:val="0"/>
      <w:divBdr>
        <w:top w:val="none" w:sz="0" w:space="0" w:color="auto"/>
        <w:left w:val="none" w:sz="0" w:space="0" w:color="auto"/>
        <w:bottom w:val="none" w:sz="0" w:space="0" w:color="auto"/>
        <w:right w:val="none" w:sz="0" w:space="0" w:color="auto"/>
      </w:divBdr>
    </w:div>
    <w:div w:id="1102916718">
      <w:bodyDiv w:val="1"/>
      <w:marLeft w:val="0"/>
      <w:marRight w:val="0"/>
      <w:marTop w:val="0"/>
      <w:marBottom w:val="0"/>
      <w:divBdr>
        <w:top w:val="none" w:sz="0" w:space="0" w:color="auto"/>
        <w:left w:val="none" w:sz="0" w:space="0" w:color="auto"/>
        <w:bottom w:val="none" w:sz="0" w:space="0" w:color="auto"/>
        <w:right w:val="none" w:sz="0" w:space="0" w:color="auto"/>
      </w:divBdr>
    </w:div>
    <w:div w:id="124394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5D72D-9F5E-4855-ABC9-0AD7F5E60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11042</Words>
  <Characters>6295</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Nollendorfa</dc:creator>
  <cp:keywords/>
  <dc:description/>
  <cp:lastModifiedBy>Arita Bauska</cp:lastModifiedBy>
  <cp:revision>3</cp:revision>
  <cp:lastPrinted>2025-10-06T07:04:00Z</cp:lastPrinted>
  <dcterms:created xsi:type="dcterms:W3CDTF">2025-10-30T14:31:00Z</dcterms:created>
  <dcterms:modified xsi:type="dcterms:W3CDTF">2025-10-30T14:36:00Z</dcterms:modified>
</cp:coreProperties>
</file>