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846DE" w14:textId="77777777" w:rsidR="00525B89" w:rsidRPr="00C3045A" w:rsidRDefault="00525B89" w:rsidP="00525B89">
      <w:pPr>
        <w:spacing w:after="0" w:line="240" w:lineRule="auto"/>
        <w:ind w:right="43"/>
        <w:jc w:val="center"/>
        <w:rPr>
          <w:noProof/>
          <w:lang w:val="lv-LV"/>
        </w:rPr>
      </w:pPr>
      <w:r w:rsidRPr="00C3045A">
        <w:rPr>
          <w:noProof/>
        </w:rPr>
        <w:drawing>
          <wp:inline distT="0" distB="0" distL="0" distR="0" wp14:anchorId="0A99FB41" wp14:editId="5048916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71371D0" w14:textId="77777777" w:rsidR="00525B89" w:rsidRPr="00C3045A" w:rsidRDefault="00525B89" w:rsidP="00525B89">
      <w:pPr>
        <w:spacing w:after="0" w:line="240" w:lineRule="auto"/>
        <w:ind w:right="43"/>
        <w:jc w:val="center"/>
        <w:rPr>
          <w:rFonts w:ascii="Times New Roman" w:hAnsi="Times New Roman"/>
          <w:noProof/>
          <w:sz w:val="36"/>
          <w:lang w:val="lv-LV"/>
        </w:rPr>
      </w:pPr>
      <w:r w:rsidRPr="00C3045A">
        <w:rPr>
          <w:rFonts w:ascii="Times New Roman" w:hAnsi="Times New Roman"/>
          <w:noProof/>
          <w:sz w:val="36"/>
          <w:lang w:val="lv-LV"/>
        </w:rPr>
        <w:t>OGRES  NOVADA  PAŠVALDĪBA</w:t>
      </w:r>
    </w:p>
    <w:p w14:paraId="20021720" w14:textId="77777777" w:rsidR="00525B89" w:rsidRPr="00C3045A" w:rsidRDefault="00525B89" w:rsidP="00525B89">
      <w:pPr>
        <w:spacing w:after="0" w:line="240" w:lineRule="auto"/>
        <w:ind w:right="43"/>
        <w:jc w:val="center"/>
        <w:rPr>
          <w:rFonts w:ascii="Times New Roman" w:hAnsi="Times New Roman"/>
          <w:noProof/>
          <w:sz w:val="18"/>
          <w:lang w:val="lv-LV"/>
        </w:rPr>
      </w:pPr>
      <w:r w:rsidRPr="00C3045A">
        <w:rPr>
          <w:rFonts w:ascii="Times New Roman" w:hAnsi="Times New Roman"/>
          <w:noProof/>
          <w:sz w:val="18"/>
          <w:lang w:val="lv-LV"/>
        </w:rPr>
        <w:t>Reģ.Nr.90000024455, Brīvības iela 33, Ogre, Ogres nov., LV-5001</w:t>
      </w:r>
    </w:p>
    <w:p w14:paraId="0B3DE2F2" w14:textId="77777777" w:rsidR="00525B89" w:rsidRPr="00C3045A"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3045A">
        <w:rPr>
          <w:rFonts w:ascii="Times New Roman" w:hAnsi="Times New Roman"/>
          <w:noProof/>
          <w:sz w:val="18"/>
          <w:lang w:val="lv-LV"/>
        </w:rPr>
        <w:t xml:space="preserve">tālrunis 65071160, </w:t>
      </w:r>
      <w:r w:rsidRPr="00C3045A">
        <w:rPr>
          <w:rFonts w:ascii="Times New Roman" w:hAnsi="Times New Roman"/>
          <w:sz w:val="18"/>
          <w:lang w:val="lv-LV"/>
        </w:rPr>
        <w:t xml:space="preserve">e-pasts: ogredome@ogresnovads.lv, www.ogresnovads.lv </w:t>
      </w:r>
    </w:p>
    <w:p w14:paraId="603819DB" w14:textId="77777777" w:rsidR="00525B89" w:rsidRPr="00284C74" w:rsidRDefault="00525B89" w:rsidP="00525B89">
      <w:pPr>
        <w:spacing w:after="0" w:line="240" w:lineRule="auto"/>
        <w:ind w:right="43"/>
        <w:rPr>
          <w:rFonts w:ascii="Times New Roman" w:hAnsi="Times New Roman"/>
          <w:sz w:val="28"/>
          <w:szCs w:val="28"/>
          <w:lang w:val="lv-LV"/>
        </w:rPr>
      </w:pPr>
    </w:p>
    <w:p w14:paraId="6344CC62" w14:textId="77777777" w:rsidR="00525B89" w:rsidRPr="00C3045A" w:rsidRDefault="00525B89" w:rsidP="00525B89">
      <w:pPr>
        <w:spacing w:after="0" w:line="240" w:lineRule="auto"/>
        <w:ind w:right="43"/>
        <w:jc w:val="center"/>
        <w:rPr>
          <w:rFonts w:ascii="Times New Roman" w:hAnsi="Times New Roman"/>
          <w:sz w:val="32"/>
          <w:szCs w:val="32"/>
          <w:lang w:val="lv-LV"/>
        </w:rPr>
      </w:pPr>
      <w:r w:rsidRPr="00C3045A">
        <w:rPr>
          <w:rFonts w:ascii="Times New Roman" w:hAnsi="Times New Roman"/>
          <w:sz w:val="28"/>
          <w:szCs w:val="28"/>
          <w:lang w:val="lv-LV"/>
        </w:rPr>
        <w:t>PAŠVALDĪBAS DOMES SĒDES PROTOKOLA IZRAKSTS</w:t>
      </w:r>
    </w:p>
    <w:p w14:paraId="6161C608" w14:textId="77777777" w:rsidR="00525B89" w:rsidRPr="00C3045A"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C3045A" w14:paraId="56237439" w14:textId="77777777" w:rsidTr="00B967DF">
        <w:tc>
          <w:tcPr>
            <w:tcW w:w="1648" w:type="pct"/>
          </w:tcPr>
          <w:p w14:paraId="7EF71976" w14:textId="77777777" w:rsidR="00525B89" w:rsidRPr="00C3045A" w:rsidRDefault="00525B89" w:rsidP="00525B89">
            <w:pPr>
              <w:spacing w:after="0" w:line="240" w:lineRule="auto"/>
              <w:ind w:right="43"/>
              <w:rPr>
                <w:rFonts w:ascii="Times New Roman" w:hAnsi="Times New Roman"/>
                <w:sz w:val="24"/>
                <w:szCs w:val="24"/>
                <w:lang w:val="lv-LV"/>
              </w:rPr>
            </w:pPr>
          </w:p>
          <w:p w14:paraId="6898CE08" w14:textId="77777777" w:rsidR="00525B89" w:rsidRPr="00C3045A" w:rsidRDefault="00525B89" w:rsidP="00525B89">
            <w:pPr>
              <w:spacing w:after="0" w:line="240" w:lineRule="auto"/>
              <w:ind w:right="43"/>
              <w:rPr>
                <w:rFonts w:ascii="Times New Roman" w:hAnsi="Times New Roman"/>
                <w:sz w:val="24"/>
                <w:szCs w:val="24"/>
                <w:lang w:val="lv-LV"/>
              </w:rPr>
            </w:pPr>
            <w:r w:rsidRPr="00C3045A">
              <w:rPr>
                <w:rFonts w:ascii="Times New Roman" w:hAnsi="Times New Roman"/>
                <w:sz w:val="24"/>
                <w:szCs w:val="24"/>
                <w:lang w:val="lv-LV"/>
              </w:rPr>
              <w:t>Ogrē, Brīvības ielā 33</w:t>
            </w:r>
          </w:p>
        </w:tc>
        <w:tc>
          <w:tcPr>
            <w:tcW w:w="1647" w:type="pct"/>
          </w:tcPr>
          <w:p w14:paraId="49250703" w14:textId="77777777" w:rsidR="00525B89" w:rsidRPr="00C3045A"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C8ACC77" w14:textId="48989AE3" w:rsidR="00525B89" w:rsidRPr="00C3045A" w:rsidRDefault="00284C74"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Nr.14</w:t>
            </w:r>
          </w:p>
        </w:tc>
        <w:tc>
          <w:tcPr>
            <w:tcW w:w="1705" w:type="pct"/>
          </w:tcPr>
          <w:p w14:paraId="63D2CAEB" w14:textId="77777777" w:rsidR="00525B89" w:rsidRPr="00C3045A" w:rsidRDefault="00525B89" w:rsidP="00525B89">
            <w:pPr>
              <w:spacing w:after="0" w:line="240" w:lineRule="auto"/>
              <w:ind w:right="43"/>
              <w:jc w:val="right"/>
              <w:rPr>
                <w:rFonts w:ascii="Times New Roman" w:hAnsi="Times New Roman"/>
                <w:sz w:val="24"/>
                <w:szCs w:val="24"/>
                <w:lang w:val="lv-LV"/>
              </w:rPr>
            </w:pPr>
          </w:p>
          <w:p w14:paraId="28BF8379" w14:textId="58C95E4D" w:rsidR="00525B89" w:rsidRPr="00C3045A" w:rsidRDefault="00856AE3" w:rsidP="00525B89">
            <w:pPr>
              <w:spacing w:after="0" w:line="240" w:lineRule="auto"/>
              <w:ind w:right="43"/>
              <w:jc w:val="right"/>
              <w:rPr>
                <w:rFonts w:ascii="Times New Roman" w:hAnsi="Times New Roman"/>
                <w:sz w:val="24"/>
                <w:szCs w:val="24"/>
                <w:lang w:val="lv-LV"/>
              </w:rPr>
            </w:pPr>
            <w:r w:rsidRPr="00C3045A">
              <w:rPr>
                <w:rFonts w:ascii="Times New Roman" w:hAnsi="Times New Roman"/>
                <w:sz w:val="24"/>
                <w:szCs w:val="24"/>
                <w:lang w:val="lv-LV"/>
              </w:rPr>
              <w:t>2025</w:t>
            </w:r>
            <w:r w:rsidR="00525B89" w:rsidRPr="00C3045A">
              <w:rPr>
                <w:rFonts w:ascii="Times New Roman" w:hAnsi="Times New Roman"/>
                <w:sz w:val="24"/>
                <w:szCs w:val="24"/>
                <w:lang w:val="lv-LV"/>
              </w:rPr>
              <w:t>.</w:t>
            </w:r>
            <w:r w:rsidRPr="00C3045A">
              <w:rPr>
                <w:rFonts w:ascii="Times New Roman" w:hAnsi="Times New Roman"/>
                <w:sz w:val="24"/>
                <w:szCs w:val="24"/>
                <w:lang w:val="lv-LV"/>
              </w:rPr>
              <w:t xml:space="preserve"> </w:t>
            </w:r>
            <w:r w:rsidR="00525B89" w:rsidRPr="00C3045A">
              <w:rPr>
                <w:rFonts w:ascii="Times New Roman" w:hAnsi="Times New Roman"/>
                <w:sz w:val="24"/>
                <w:szCs w:val="24"/>
                <w:lang w:val="lv-LV"/>
              </w:rPr>
              <w:t xml:space="preserve">gada </w:t>
            </w:r>
            <w:r w:rsidR="00284C74">
              <w:rPr>
                <w:rFonts w:ascii="Times New Roman" w:hAnsi="Times New Roman"/>
                <w:sz w:val="24"/>
                <w:szCs w:val="24"/>
                <w:lang w:val="lv-LV"/>
              </w:rPr>
              <w:t>18. decembrī</w:t>
            </w:r>
          </w:p>
        </w:tc>
      </w:tr>
    </w:tbl>
    <w:p w14:paraId="292EA28C" w14:textId="77777777" w:rsidR="00525B89" w:rsidRPr="00C3045A" w:rsidRDefault="00525B89" w:rsidP="00525B89">
      <w:pPr>
        <w:spacing w:after="0" w:line="240" w:lineRule="auto"/>
        <w:ind w:right="43"/>
        <w:jc w:val="center"/>
        <w:rPr>
          <w:rFonts w:ascii="Times New Roman" w:hAnsi="Times New Roman"/>
          <w:b/>
          <w:sz w:val="24"/>
          <w:szCs w:val="24"/>
          <w:lang w:val="lv-LV"/>
        </w:rPr>
      </w:pPr>
    </w:p>
    <w:p w14:paraId="7D1EA7A7" w14:textId="4BD422AF" w:rsidR="00525B89" w:rsidRPr="00C3045A" w:rsidRDefault="00284C74"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14</w:t>
      </w:r>
      <w:r w:rsidR="00525B89" w:rsidRPr="00C3045A">
        <w:rPr>
          <w:rFonts w:ascii="Times New Roman" w:hAnsi="Times New Roman"/>
          <w:b/>
          <w:sz w:val="24"/>
          <w:szCs w:val="24"/>
          <w:lang w:val="lv-LV"/>
        </w:rPr>
        <w:t>.</w:t>
      </w:r>
    </w:p>
    <w:p w14:paraId="1297FCB3" w14:textId="6CE1B9AD" w:rsidR="00AA301F" w:rsidRDefault="00525B89" w:rsidP="00284C74">
      <w:pPr>
        <w:spacing w:after="0" w:line="240" w:lineRule="auto"/>
        <w:jc w:val="center"/>
        <w:rPr>
          <w:rFonts w:ascii="Times New Roman" w:eastAsia="Times New Roman" w:hAnsi="Times New Roman"/>
          <w:b/>
          <w:color w:val="000000"/>
          <w:sz w:val="24"/>
          <w:szCs w:val="24"/>
          <w:u w:val="single"/>
          <w:lang w:val="lv-LV"/>
        </w:rPr>
      </w:pPr>
      <w:r w:rsidRPr="00C3045A">
        <w:rPr>
          <w:rFonts w:ascii="Times New Roman" w:eastAsia="Times New Roman" w:hAnsi="Times New Roman"/>
          <w:b/>
          <w:color w:val="000000"/>
          <w:sz w:val="24"/>
          <w:szCs w:val="24"/>
          <w:u w:val="single"/>
          <w:lang w:val="lv-LV"/>
        </w:rPr>
        <w:t xml:space="preserve">Par </w:t>
      </w:r>
      <w:r w:rsidR="00856AE3" w:rsidRPr="00C3045A">
        <w:rPr>
          <w:rFonts w:ascii="Times New Roman" w:eastAsia="Times New Roman" w:hAnsi="Times New Roman"/>
          <w:b/>
          <w:color w:val="000000"/>
          <w:sz w:val="24"/>
          <w:szCs w:val="24"/>
          <w:u w:val="single"/>
          <w:lang w:val="lv-LV"/>
        </w:rPr>
        <w:t>zemes vienības ar kadastra apzīmējumu 7401 002 0020 Ogrē, Ogres nov., daļu nepieciešamību sabiedrības vajadzībām</w:t>
      </w:r>
    </w:p>
    <w:p w14:paraId="2A9D1C5B" w14:textId="77777777" w:rsidR="00284C74" w:rsidRPr="00284C74" w:rsidRDefault="00284C74" w:rsidP="00284C74">
      <w:pPr>
        <w:spacing w:after="0" w:line="240" w:lineRule="auto"/>
        <w:jc w:val="center"/>
        <w:rPr>
          <w:rFonts w:ascii="Times New Roman" w:eastAsia="Times New Roman" w:hAnsi="Times New Roman"/>
          <w:b/>
          <w:color w:val="000000"/>
          <w:sz w:val="24"/>
          <w:szCs w:val="24"/>
          <w:u w:val="single"/>
          <w:lang w:val="lv-LV"/>
        </w:rPr>
      </w:pPr>
    </w:p>
    <w:p w14:paraId="53C57C5D" w14:textId="77777777" w:rsidR="001A1824" w:rsidRPr="00C3045A" w:rsidRDefault="001A1824" w:rsidP="001A1824">
      <w:pPr>
        <w:spacing w:after="0" w:line="240" w:lineRule="auto"/>
        <w:ind w:firstLine="720"/>
        <w:jc w:val="both"/>
        <w:rPr>
          <w:rFonts w:ascii="Times New Roman" w:hAnsi="Times New Roman"/>
          <w:color w:val="000000"/>
          <w:sz w:val="24"/>
          <w:szCs w:val="24"/>
          <w:lang w:val="lv-LV"/>
        </w:rPr>
      </w:pPr>
      <w:r w:rsidRPr="00C3045A">
        <w:rPr>
          <w:rFonts w:ascii="Times New Roman" w:hAnsi="Times New Roman"/>
          <w:sz w:val="24"/>
          <w:szCs w:val="24"/>
          <w:lang w:val="lv-LV"/>
        </w:rPr>
        <w:t>Ogres novada pašvaldībā (turpmāk – Pašvaldība)</w:t>
      </w:r>
      <w:r w:rsidRPr="00C3045A">
        <w:rPr>
          <w:rFonts w:ascii="Times New Roman" w:hAnsi="Times New Roman"/>
          <w:color w:val="000000"/>
          <w:sz w:val="24"/>
          <w:szCs w:val="24"/>
          <w:lang w:val="lv-LV"/>
        </w:rPr>
        <w:t xml:space="preserve"> saņemts Pašvaldības </w:t>
      </w:r>
      <w:r w:rsidRPr="00C3045A">
        <w:rPr>
          <w:rFonts w:ascii="Times New Roman" w:eastAsia="Times New Roman" w:hAnsi="Times New Roman"/>
          <w:sz w:val="24"/>
          <w:szCs w:val="24"/>
          <w:lang w:val="lv-LV" w:eastAsia="lv-LV"/>
        </w:rPr>
        <w:t>Daudzdzīvokļu dzīvojamai mājai funkcionāli nepieciešamā zemes gabala noteikšanas un pārskatīšanas komisijas (turpmāk - Komisija)</w:t>
      </w:r>
      <w:r w:rsidRPr="00C3045A">
        <w:rPr>
          <w:rFonts w:ascii="Times New Roman" w:hAnsi="Times New Roman"/>
          <w:color w:val="000000"/>
          <w:sz w:val="24"/>
          <w:szCs w:val="24"/>
          <w:lang w:val="lv-LV"/>
        </w:rPr>
        <w:t xml:space="preserve"> 2025. gada 17. jūlija iesniegums “Par zemes vienības daļas atsavināšanu sabiedrības vajadzībām zem sabiedriskā transporta pieturas, kas atrodas uz privātpersonai piederošas zemes vienības ar kadastra apzīmējumu 7401 002 0020” (reģistrēts Pašvaldībā 2025. gada 17. jūlijā ar Nr. 2-4.5/875, turpmāk – iesniegums Nr.1) un 2025. gada 25. novembra iesniegums “</w:t>
      </w:r>
      <w:r w:rsidRPr="00C3045A">
        <w:rPr>
          <w:rFonts w:ascii="Times New Roman" w:hAnsi="Times New Roman"/>
          <w:sz w:val="24"/>
          <w:szCs w:val="24"/>
          <w:lang w:val="lv-LV"/>
        </w:rPr>
        <w:t xml:space="preserve">Par zemes vienības daļas atsavināšanu sabiedrības vajadzībām zem publiskās infrastruktūras objekta Lapu iela, kas atrodas uz privātpersonai piederošas zemes vienības ar kadastra apzīmējumu 7401 002 0020” </w:t>
      </w:r>
      <w:r w:rsidRPr="00C3045A">
        <w:rPr>
          <w:rFonts w:ascii="Times New Roman" w:hAnsi="Times New Roman"/>
          <w:color w:val="000000"/>
          <w:sz w:val="24"/>
          <w:szCs w:val="24"/>
          <w:lang w:val="lv-LV"/>
        </w:rPr>
        <w:t>(reģistrēts Pašvaldībā 2025. gada 25. novembrī ar Nr. 2-4.5/1418, turpmāk – iesniegums Nr. 2).</w:t>
      </w:r>
    </w:p>
    <w:p w14:paraId="5A40DAB8" w14:textId="77777777" w:rsidR="001A1824" w:rsidRPr="00C3045A" w:rsidRDefault="001A1824" w:rsidP="001A1824">
      <w:pPr>
        <w:spacing w:after="0" w:line="240" w:lineRule="auto"/>
        <w:ind w:firstLine="720"/>
        <w:jc w:val="both"/>
        <w:rPr>
          <w:rFonts w:ascii="Times New Roman" w:hAnsi="Times New Roman"/>
          <w:b/>
          <w:sz w:val="24"/>
          <w:szCs w:val="24"/>
          <w:lang w:val="lv-LV"/>
        </w:rPr>
      </w:pPr>
      <w:r w:rsidRPr="00C3045A">
        <w:rPr>
          <w:rFonts w:ascii="Times New Roman" w:hAnsi="Times New Roman"/>
          <w:color w:val="000000"/>
          <w:sz w:val="24"/>
          <w:szCs w:val="24"/>
          <w:lang w:val="lv-LV"/>
        </w:rPr>
        <w:t>Izskatot Komisijas iesniegumus, Pašvaldības dome konstatē:</w:t>
      </w:r>
    </w:p>
    <w:p w14:paraId="0513A402" w14:textId="6A68E074"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Pamatojoties uz Pašvaldības Komisijas 2024. gada 21. jūnija lēmumu Nr. K. 5-9.3/4 "Par funkcionāli nepieciešamo zemesgabalu pārskatīšanas uzsākšanu kvartāla robežās (zemes vienībā ar kadastra apzīmējumu 7401 002 0020) daudzdzīvokļu dzīvojamām mājām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5,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7,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9,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11.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13,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15,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17,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19,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21,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23 Ogrē, Ogres nov." tika uzsākts funkcionāli nepieciešamo zemesgabalu (turpmāk - FNZG)  pārskatīšanas process attiecīgā kvartāla robežās, proti, daudzdzīvokļu mājām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5; 7; 9; 11; 13; 15; 19; 21 un 23, Ogrē, kas atrodas uz zemes vienības ar kadastra apzīmējumu 7401 002 0020 (turpmāk – Zemes vienība), kura ietilpst nekustamā īpašuma ar kadastra numuru 7401 001 0018, adrese: Rīgas iela 16A, Ogre, Ogres nov.; Skolas iela 16, Ogre, Ogres nov.; Skolas iela 10, Ogre, Ogres nov., (turpmāk – Nekustamais īpašums) sastāvā, īpašuma tiesības uz Nekustamo īpašumu Zemgales rajona tiesas Ogres pilsētas zemesgrāmatas nodalījumā Nr. 57 ir nostiprinātas </w:t>
      </w:r>
      <w:r w:rsidR="00CE1DA0">
        <w:rPr>
          <w:rFonts w:ascii="Times New Roman" w:eastAsia="Times New Roman" w:hAnsi="Times New Roman"/>
          <w:color w:val="000000"/>
          <w:sz w:val="24"/>
          <w:szCs w:val="24"/>
          <w:lang w:val="lv-LV" w:eastAsia="lv-LV"/>
        </w:rPr>
        <w:t>[Vārds, Uzvārds]</w:t>
      </w:r>
      <w:r w:rsidRPr="00C3045A">
        <w:rPr>
          <w:rFonts w:ascii="Times New Roman" w:eastAsia="Times New Roman" w:hAnsi="Times New Roman"/>
          <w:color w:val="000000"/>
          <w:sz w:val="24"/>
          <w:szCs w:val="24"/>
          <w:lang w:val="lv-LV" w:eastAsia="lv-LV"/>
        </w:rPr>
        <w:t xml:space="preserve">, personas kods </w:t>
      </w:r>
      <w:r w:rsidR="00CE1DA0">
        <w:rPr>
          <w:rFonts w:ascii="Times New Roman" w:eastAsia="Times New Roman" w:hAnsi="Times New Roman"/>
          <w:color w:val="000000"/>
          <w:sz w:val="24"/>
          <w:szCs w:val="24"/>
          <w:lang w:val="lv-LV" w:eastAsia="lv-LV"/>
        </w:rPr>
        <w:t>[personas kods]</w:t>
      </w:r>
      <w:bookmarkStart w:id="0" w:name="_GoBack"/>
      <w:bookmarkEnd w:id="0"/>
      <w:r w:rsidRPr="00C3045A">
        <w:rPr>
          <w:rFonts w:ascii="Times New Roman" w:eastAsia="Times New Roman" w:hAnsi="Times New Roman"/>
          <w:color w:val="000000"/>
          <w:sz w:val="24"/>
          <w:szCs w:val="24"/>
          <w:lang w:val="lv-LV" w:eastAsia="lv-LV"/>
        </w:rPr>
        <w:t>.</w:t>
      </w:r>
    </w:p>
    <w:p w14:paraId="5D878810"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Atbilstoši daudzdzīvokļu dzīvojamās mājas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7, Ogrē, dzīvokļu īpašnieku pilnvarotās personas iesniegumam ar lūgumu pārskatīt FNZG platību un izdalīt teritoriju, uz kuras atrodas bērnu rotaļu laukums, kas nodots publiskajā lietošanā, Pašvaldības dome 2024. gada 27. martā pieņēma lēmumu “Par zemes vienības ar kadastra apzīmējumu 7401 002 0020 Ogrē, Ogres nov., daļas nepieciešamību sabiedrības vajadzībām” (sēdes protokola izraksts Nr. 5, 12.) ar kuru nolēma, ka sabiedrības vajadzībām Pašvaldību likuma 4. panta pirmās daļas 2. punktā noteiktas pašvaldības autonomās funkcijas (gādāt par pašvaldības administratīvās teritorijas labiekārtošanu un sanitāro tīrību, publiskai lietošanai paredzēto teritoriju apgaismošana un uzturēšana; parku, skvēru un zaļo zonu ierīkošana un uzturēšana) nodrošināšanai, bērnu rotaļu laukuma uzturēšanai un labiekārtošanai, nepieciešams atsavināt </w:t>
      </w:r>
      <w:r w:rsidRPr="00C3045A">
        <w:rPr>
          <w:rFonts w:ascii="Times New Roman" w:eastAsia="Times New Roman" w:hAnsi="Times New Roman"/>
          <w:color w:val="000000"/>
          <w:sz w:val="24"/>
          <w:szCs w:val="24"/>
          <w:lang w:val="lv-LV" w:eastAsia="lv-LV"/>
        </w:rPr>
        <w:lastRenderedPageBreak/>
        <w:t>zemes vienības ar kadastra apzīmējumu 7401 002 0020 daļu 1315 m</w:t>
      </w:r>
      <w:r w:rsidRPr="00C3045A">
        <w:rPr>
          <w:rFonts w:ascii="Times New Roman" w:eastAsia="Times New Roman" w:hAnsi="Times New Roman"/>
          <w:color w:val="000000"/>
          <w:sz w:val="24"/>
          <w:szCs w:val="24"/>
          <w:vertAlign w:val="superscript"/>
          <w:lang w:val="lv-LV" w:eastAsia="lv-LV"/>
        </w:rPr>
        <w:t xml:space="preserve">2 </w:t>
      </w:r>
      <w:r w:rsidRPr="00C3045A">
        <w:rPr>
          <w:rFonts w:ascii="Times New Roman" w:eastAsia="Times New Roman" w:hAnsi="Times New Roman"/>
          <w:color w:val="000000"/>
          <w:sz w:val="24"/>
          <w:szCs w:val="24"/>
          <w:lang w:val="lv-LV" w:eastAsia="lv-LV"/>
        </w:rPr>
        <w:t>platībā (vairāk vai mazāk, cik izrādīsies uzmērot).</w:t>
      </w:r>
    </w:p>
    <w:p w14:paraId="337BB584"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Komisijas iesniegumā Nr. 1 norādīts, ka FNZG pārskatīšanas procesā Komisija izskatīja Pašvaldībā saņemto daudzdzīvokļu dzīvojamās mājas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13, Ogrē, Ogres nov., dzīvokļu īpašnieku kopības pilnvarotās personas iesniegumu (reģistrēts Pašvaldībā 2024. gada 26. septembrī ar Nr. 2-4.2/2652) ar priekšlikumu izdalīt no minētajai mājai FNZG (funkcionāli nepieciešamā zemes gabala) teritoriju uz kuras atrodas sabiedriskā transporta pietura.</w:t>
      </w:r>
    </w:p>
    <w:p w14:paraId="2BEF4B6B"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Saskaņā ar Ministru kabineta 2015. gada 8. septembra noteikumu Nr. 522 “Privatizējamai dzīvojamai mājai funkcionāli nepieciešamā zemes gabala noteikšanas kārtība” (turpmāk – MK Nr. 522) 2. punktā noteikto FNZG nosaka konkrētai dzīvojamai mājai noteikumos noteiktajā kārtībā, ņemot vērā likuma “</w:t>
      </w:r>
      <w:hyperlink r:id="rId6" w:tgtFrame="_blank" w:history="1">
        <w:r w:rsidRPr="00C3045A">
          <w:rPr>
            <w:rFonts w:ascii="Times New Roman" w:eastAsia="Times New Roman" w:hAnsi="Times New Roman"/>
            <w:color w:val="000000"/>
            <w:sz w:val="24"/>
            <w:szCs w:val="24"/>
            <w:lang w:val="lv-LV" w:eastAsia="lv-LV"/>
          </w:rPr>
          <w:t>Par valsts un pašvaldību dzīvojamo māju privatizāciju</w:t>
        </w:r>
      </w:hyperlink>
      <w:r w:rsidRPr="00C3045A">
        <w:rPr>
          <w:rFonts w:ascii="Times New Roman" w:eastAsia="Times New Roman" w:hAnsi="Times New Roman"/>
          <w:color w:val="000000"/>
          <w:sz w:val="24"/>
          <w:szCs w:val="24"/>
          <w:lang w:val="lv-LV" w:eastAsia="lv-LV"/>
        </w:rPr>
        <w:t>” 28. panta otrajā daļā minētos kritērijus (esošo apbūvi, apbūves parametrus, pagalmu plānošanas noteikumus, to, lai nodrošinātu piekļuvi, pieejamību 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 Saskaņā ar MK Nr. 522 3. punktā noteikto FNZG iekļauj zemi, uz kuras pilnībā vai daļēji atrodas tai piesaistītā dzīvojamā māja, kā arī tās uzturēšanai, apsaimniekošanai un funkcionēšanai nepieciešamie infrastruktūras, labiekārtojuma un komunikāciju elementi.</w:t>
      </w:r>
    </w:p>
    <w:p w14:paraId="162CFFC5"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Atbilstoši Pašvaldības aģentūras "Ogres komunikācijas" 2025. gada 1. decembra izziņai Nr. 1-5/252 uz Zemes vienības izvietotā sabiedriskā transporta pieturvieta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prospektā (pieturvietas nosaukums “</w:t>
      </w:r>
      <w:proofErr w:type="spellStart"/>
      <w:r w:rsidRPr="00C3045A">
        <w:rPr>
          <w:rFonts w:ascii="Times New Roman" w:eastAsia="Times New Roman" w:hAnsi="Times New Roman"/>
          <w:color w:val="000000"/>
          <w:sz w:val="24"/>
          <w:szCs w:val="24"/>
          <w:lang w:val="lv-LV" w:eastAsia="lv-LV"/>
        </w:rPr>
        <w:t>Jaunogres</w:t>
      </w:r>
      <w:proofErr w:type="spellEnd"/>
      <w:r w:rsidRPr="00C3045A">
        <w:rPr>
          <w:rFonts w:ascii="Times New Roman" w:eastAsia="Times New Roman" w:hAnsi="Times New Roman"/>
          <w:color w:val="000000"/>
          <w:sz w:val="24"/>
          <w:szCs w:val="24"/>
          <w:lang w:val="lv-LV" w:eastAsia="lv-LV"/>
        </w:rPr>
        <w:t xml:space="preserve"> pamatskola”, turpmāk – sabiedriskā transporta pieturvieta) no 2016. gada 30. decembra atrodas Pašvaldības aģentūras "Ogres komunikācijas" bilancē, pamatlīdzekļu sastāvā (Inv. nr. 7093).</w:t>
      </w:r>
    </w:p>
    <w:p w14:paraId="575CEF5F"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Pašvaldību likuma 4. panta pirmās daļas 19. punktā noteikta pašvaldības autonomā funkcija – organizēt sabiedriskā transporta pakalpojumus, savukārt Ministru kabineta 2010. gada 13. jūlija noteikumu Nr. 634 “Sabiedriskā transporta pakalpojumu organizēšanas kārtība maršrutu tīklā” 5.2. apakšpunktā noteikts, ka pieturu izvietojumu </w:t>
      </w:r>
      <w:proofErr w:type="spellStart"/>
      <w:r w:rsidRPr="00C3045A">
        <w:rPr>
          <w:rFonts w:ascii="Times New Roman" w:eastAsia="Times New Roman" w:hAnsi="Times New Roman"/>
          <w:color w:val="000000"/>
          <w:sz w:val="24"/>
          <w:szCs w:val="24"/>
          <w:lang w:val="lv-LV" w:eastAsia="lv-LV"/>
        </w:rPr>
        <w:t>valstspilsētas</w:t>
      </w:r>
      <w:proofErr w:type="spellEnd"/>
      <w:r w:rsidRPr="00C3045A">
        <w:rPr>
          <w:rFonts w:ascii="Times New Roman" w:eastAsia="Times New Roman" w:hAnsi="Times New Roman"/>
          <w:color w:val="000000"/>
          <w:sz w:val="24"/>
          <w:szCs w:val="24"/>
          <w:lang w:val="lv-LV" w:eastAsia="lv-LV"/>
        </w:rPr>
        <w:t xml:space="preserve"> teritorijas robežās nosaka attiecīgā </w:t>
      </w:r>
      <w:proofErr w:type="spellStart"/>
      <w:r w:rsidRPr="00C3045A">
        <w:rPr>
          <w:rFonts w:ascii="Times New Roman" w:eastAsia="Times New Roman" w:hAnsi="Times New Roman"/>
          <w:color w:val="000000"/>
          <w:sz w:val="24"/>
          <w:szCs w:val="24"/>
          <w:lang w:val="lv-LV" w:eastAsia="lv-LV"/>
        </w:rPr>
        <w:t>valstspilsētas</w:t>
      </w:r>
      <w:proofErr w:type="spellEnd"/>
      <w:r w:rsidRPr="00C3045A">
        <w:rPr>
          <w:rFonts w:ascii="Times New Roman" w:eastAsia="Times New Roman" w:hAnsi="Times New Roman"/>
          <w:color w:val="000000"/>
          <w:sz w:val="24"/>
          <w:szCs w:val="24"/>
          <w:lang w:val="lv-LV" w:eastAsia="lv-LV"/>
        </w:rPr>
        <w:t xml:space="preserve"> pašvaldība.</w:t>
      </w:r>
    </w:p>
    <w:p w14:paraId="2358024E"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Izvērtējot FNZG teritoriju, Komisija konstatējusi, ka uz Zemes vienības daļas  atrodas Pašvaldības sabiedriskā transporta pieturvieta, kas būtu atsavināma sabiedrības vajadzībām, jo saistīta ar sabiedriskā transporta pakalpojumu sniegšanu, kā arī minētā teritorija būtu iekļaujama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prospekta sarkano līniju koridorā, jo gadījumā, ja FNZG pabeigšanas rezultātā Zemes vienība uz kuras atrodas minētā pieturvieta kļūs par dzīvokļu īpašnieku īpašumu, turpinās pastāvēt dalītais īpašums starp Pašvaldību un dzīvokļu īpašniekiem, līdz ar to Komisija savā iesniegumā Nr. 1  lūdz Pašvaldību lemt par Zemes vienības daļas uz kuras atrodas sabiedriskā transporta pieturvieta, atsavināšanu sabiedrības vajadzībām kā arī norāda, ka bez lēmuma par Zemes vienības daļas atsavināšanu sabiedrības vajadzībām Komisija nevarēs pabeigt FNZG pārskatīšanu un Pašvaldībā uzsāktos dalītā īpašuma izbeigšanas procesus.</w:t>
      </w:r>
    </w:p>
    <w:p w14:paraId="025D284E"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Iesniegumā Nr. 2 Komisija norāda, ka uzsākot daudzdzīvokļu mājām FNZG plāna projektu sagatavošanu kvartāla robežās, Komisija konstatējusi, ka uz Zemes vienības atrodas Pašvaldībai piederošās ielas (Lapu iela) konstruktīvās daļas (daļa no brauktuves, gājēju ietve, stāvlaukums), kas iekļautas Lapu ielas sarkano līniju koridorā.</w:t>
      </w:r>
    </w:p>
    <w:p w14:paraId="4ADFF421"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Saskaņā ar MK Nr. 522 13. punktā noteikto, ja iela, ceļš vai piebrauktuve ietilpst sarkanajās līnijās vai detālplānojumā ir noteikta kā jauna iela, ceļš vai piebrauktuve ar sarkanajām līnijām, attiecīgā iela, ceļš vai piebrauktuve nevar tikt ietverta funkcionāli nepieciešamajā zemes gabalā, izņemot, ja tā piesaistīta attiecīgai dzīvojamai mājai kā tās uzturēšanai, apsaimniekošanai un funkcionēšanai nepieciešamais infrastruktūras, labiekārtojuma vai komunikāciju elements.</w:t>
      </w:r>
    </w:p>
    <w:p w14:paraId="0CA56DE3"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Zemgales rajona tiesas Ogres pilsētas zemesgrāmatas nodalījumā Nr. 100000457061 </w:t>
      </w:r>
      <w:r w:rsidRPr="00C3045A">
        <w:rPr>
          <w:rFonts w:ascii="Times New Roman" w:eastAsia="Times New Roman" w:hAnsi="Times New Roman"/>
          <w:color w:val="000000"/>
          <w:sz w:val="24"/>
          <w:szCs w:val="24"/>
          <w:lang w:val="lv-LV" w:eastAsia="lv-LV"/>
        </w:rPr>
        <w:lastRenderedPageBreak/>
        <w:t xml:space="preserve">nostiprinātas Pašvaldības īpašuma tiesības uz nekustamo īpašumu ar kadastra numuru 7401 002 0140, nosaukums “Lapu iela”, adrese: Lapu iela, Ogre, Ogres nov., kas sastāv no vairākām zemes vienībām, tostarp no zemes vienības ar kadastra apzīmējumu 7401 002 0140 uz kuras atrodas Pašvaldības izbūvētās inženierbūves – Lapu ielas posms no </w:t>
      </w:r>
      <w:proofErr w:type="spellStart"/>
      <w:r w:rsidRPr="00C3045A">
        <w:rPr>
          <w:rFonts w:ascii="Times New Roman" w:eastAsia="Times New Roman" w:hAnsi="Times New Roman"/>
          <w:color w:val="000000"/>
          <w:sz w:val="24"/>
          <w:szCs w:val="24"/>
          <w:lang w:val="lv-LV" w:eastAsia="lv-LV"/>
        </w:rPr>
        <w:t>Mālkalnes</w:t>
      </w:r>
      <w:proofErr w:type="spellEnd"/>
      <w:r w:rsidRPr="00C3045A">
        <w:rPr>
          <w:rFonts w:ascii="Times New Roman" w:eastAsia="Times New Roman" w:hAnsi="Times New Roman"/>
          <w:color w:val="000000"/>
          <w:sz w:val="24"/>
          <w:szCs w:val="24"/>
          <w:lang w:val="lv-LV" w:eastAsia="lv-LV"/>
        </w:rPr>
        <w:t xml:space="preserve"> prospekta līdz Blāzmas ielai Ogrē.</w:t>
      </w:r>
    </w:p>
    <w:p w14:paraId="4175440E"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 xml:space="preserve">Saskaņā ar Pašvaldības 2025. gada 2. decembra izziņu Nr. 2-5.1/3370 “Par pamatlīdzekļa atrašanos Ogres novada pašvaldības bilancē” </w:t>
      </w:r>
      <w:bookmarkStart w:id="1" w:name="_Hlk522177682"/>
      <w:bookmarkStart w:id="2" w:name="_Hlk172187808"/>
      <w:r w:rsidRPr="00C3045A">
        <w:rPr>
          <w:rFonts w:ascii="Times New Roman" w:eastAsia="Times New Roman" w:hAnsi="Times New Roman"/>
          <w:color w:val="000000"/>
          <w:sz w:val="24"/>
          <w:szCs w:val="24"/>
          <w:lang w:val="lv-LV" w:eastAsia="lv-LV"/>
        </w:rPr>
        <w:t>Lapu iela, Ogrē, kadastra apzīmējums 7401 002 0140, (garums: 0.343km, segums - asfalts) atrodas Pašvaldības bilancē</w:t>
      </w:r>
      <w:bookmarkEnd w:id="1"/>
      <w:bookmarkEnd w:id="2"/>
      <w:r w:rsidRPr="00C3045A">
        <w:rPr>
          <w:rFonts w:ascii="Times New Roman" w:eastAsia="Times New Roman" w:hAnsi="Times New Roman"/>
          <w:color w:val="000000"/>
          <w:sz w:val="24"/>
          <w:szCs w:val="24"/>
          <w:lang w:val="lv-LV" w:eastAsia="lv-LV"/>
        </w:rPr>
        <w:t>, kontā 12136.</w:t>
      </w:r>
    </w:p>
    <w:p w14:paraId="4AC09577"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Pašvaldību likuma 4. panta pirmās daļas 3. punktā noteikta pašvaldības autonomā funkcija – gādāt par pašvaldības īpašumā esošo ceļu būvniecību, uzturēšanu un pārvaldību.</w:t>
      </w:r>
    </w:p>
    <w:p w14:paraId="5932E1E7" w14:textId="77777777" w:rsidR="001A1824" w:rsidRPr="00C3045A" w:rsidRDefault="001A1824" w:rsidP="001A1824">
      <w:pPr>
        <w:spacing w:after="0" w:line="240" w:lineRule="auto"/>
        <w:ind w:firstLine="720"/>
        <w:jc w:val="both"/>
        <w:rPr>
          <w:rFonts w:ascii="Times New Roman" w:eastAsia="Times New Roman" w:hAnsi="Times New Roman"/>
          <w:color w:val="000000"/>
          <w:sz w:val="24"/>
          <w:szCs w:val="24"/>
          <w:lang w:val="lv-LV" w:eastAsia="lv-LV"/>
        </w:rPr>
      </w:pPr>
      <w:r w:rsidRPr="00C3045A">
        <w:rPr>
          <w:rFonts w:ascii="Times New Roman" w:eastAsia="Times New Roman" w:hAnsi="Times New Roman"/>
          <w:color w:val="000000"/>
          <w:sz w:val="24"/>
          <w:szCs w:val="24"/>
          <w:lang w:val="lv-LV" w:eastAsia="lv-LV"/>
        </w:rPr>
        <w:t>Komisija iesniegumā Nr. 2 lūdz Pašvaldību lemt arī par Zemes vienības daļas uz kuras atrodas Lapu ielas konstruktīvās daļas, atsavināšanu sabiedrības vajadzībām, jo bez lēmuma par Zemes vienības daļas, kas iekļauta Lapu ielas sarkano līniju koridorā, uz kuras atrodas ielas konstruktīvās daļas, atsavināšanas sabiedrības vajadzībām Komisija nevarēs pabeigt FNZG pārskatīšanu, un Pašvaldībā uzsāktie dalītā īpašuma izbeigšanas procesi, kurus ir uzsākušas jau septiņas (7) daudzdzīvokļu dzīvojamās mājas, nevarēs turpināties.</w:t>
      </w:r>
    </w:p>
    <w:p w14:paraId="1011356F" w14:textId="77777777" w:rsidR="001A1824" w:rsidRPr="00C3045A" w:rsidRDefault="001A1824" w:rsidP="001A1824">
      <w:pPr>
        <w:pStyle w:val="NormalWeb"/>
        <w:shd w:val="clear" w:color="auto" w:fill="FFFFFF"/>
        <w:spacing w:before="0" w:beforeAutospacing="0" w:after="0" w:afterAutospacing="0"/>
        <w:ind w:firstLine="720"/>
        <w:contextualSpacing/>
        <w:jc w:val="both"/>
        <w:rPr>
          <w:color w:val="000000"/>
        </w:rPr>
      </w:pPr>
      <w:r w:rsidRPr="00C3045A">
        <w:rPr>
          <w:color w:val="000000"/>
        </w:rPr>
        <w:t xml:space="preserve">Ņemot vērā minēto, secināms, ka Zemes vienības daļas uz kurām atrodas gan sabiedriskā transporta pietura, gan Lapu ielas </w:t>
      </w:r>
      <w:r w:rsidRPr="00C3045A">
        <w:t>konstruktīvās daļas</w:t>
      </w:r>
      <w:r w:rsidRPr="00C3045A">
        <w:rPr>
          <w:color w:val="000000"/>
        </w:rPr>
        <w:t xml:space="preserve"> ir uzskatāmas par publisko </w:t>
      </w:r>
      <w:proofErr w:type="spellStart"/>
      <w:r w:rsidRPr="00C3045A">
        <w:rPr>
          <w:color w:val="000000"/>
        </w:rPr>
        <w:t>ārtelpu</w:t>
      </w:r>
      <w:proofErr w:type="spellEnd"/>
      <w:r w:rsidRPr="00C3045A">
        <w:rPr>
          <w:color w:val="000000"/>
        </w:rPr>
        <w:t>, kuras nav iekļaujamas dzīvojamo māju FNZG teritorijās, taču tās nepieciešamas Pašvaldību likuma 4. panta pirmās daļas 3. punktā un 19. punktā noteikto pašvaldības autonomo funkciju nodrošināšanai, proti, lai gādātu par pašvaldības īpašumā esošo ceļu būvniecību, uzturēšanu un pārvaldību, kā arī sabiedriskā transporta pakalpojumu organizēšanu.</w:t>
      </w:r>
    </w:p>
    <w:p w14:paraId="7F3BA6FB" w14:textId="77777777" w:rsidR="001A1824" w:rsidRPr="00C3045A" w:rsidRDefault="001A1824" w:rsidP="001A1824">
      <w:pPr>
        <w:pStyle w:val="NormalWeb"/>
        <w:shd w:val="clear" w:color="auto" w:fill="FFFFFF"/>
        <w:spacing w:before="0" w:beforeAutospacing="0" w:after="0" w:afterAutospacing="0"/>
        <w:ind w:firstLine="720"/>
        <w:contextualSpacing/>
        <w:jc w:val="both"/>
      </w:pPr>
      <w:r w:rsidRPr="00C3045A">
        <w:rPr>
          <w:color w:val="000000"/>
        </w:rPr>
        <w:t>Pašvaldību likuma 73. panta ceturtā daļa noteic, ka Pašvaldībai ir tiesības iegūt un atsavināt kustamo</w:t>
      </w:r>
      <w:r w:rsidRPr="00C3045A">
        <w:t xml:space="preserve"> un nekustamo īpašumu, kā arī veikt citas privāttiesiskas darbības, ievērojot likumā noteikto par rīcību ar publiskas personas finanšu līdzekļiem un mantu, savukārt minētā likuma 10. panta pirmās daļas 16. punkts noteic, ka domes kompetencē ir lemt par pašvaldības nekustamā īpašuma atsavināšanu un apgrūtināšanu, kā arī par nekustamā īpašuma iegūšanu.</w:t>
      </w:r>
    </w:p>
    <w:p w14:paraId="2E81EC36" w14:textId="77777777" w:rsidR="001A1824" w:rsidRPr="00C3045A" w:rsidRDefault="001A1824" w:rsidP="001A1824">
      <w:pPr>
        <w:tabs>
          <w:tab w:val="num" w:pos="709"/>
        </w:tabs>
        <w:spacing w:after="0" w:line="240" w:lineRule="auto"/>
        <w:ind w:firstLine="709"/>
        <w:jc w:val="both"/>
        <w:rPr>
          <w:rFonts w:ascii="Times New Roman" w:hAnsi="Times New Roman"/>
          <w:sz w:val="24"/>
          <w:szCs w:val="24"/>
          <w:lang w:val="lv-LV"/>
        </w:rPr>
      </w:pPr>
      <w:r w:rsidRPr="00C3045A">
        <w:rPr>
          <w:rFonts w:ascii="Times New Roman" w:hAnsi="Times New Roman"/>
          <w:sz w:val="24"/>
          <w:szCs w:val="24"/>
          <w:lang w:val="lv-LV"/>
        </w:rPr>
        <w:t>Sabiedrības vajadzībām nepieciešamā nekustamā īpašuma atsavināšanas likuma 2. pants noteic,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3" w:name="_Hlk519069750"/>
      <w:r w:rsidRPr="00C3045A">
        <w:rPr>
          <w:rFonts w:ascii="Times New Roman" w:hAnsi="Times New Roman"/>
          <w:sz w:val="24"/>
          <w:szCs w:val="24"/>
          <w:lang w:val="lv-LV"/>
        </w:rPr>
        <w:t xml:space="preserve">em, savukārt 4. pants noteic, ka nekustamā īpašuma atsavināšana sabiedrības vajadzībām notiek, vienojoties par labprātīgu nekustamā īpašuma atsavināšanu vai atsavinot to piespiedu kārtā uz atsevišķa likuma pamata. Minētā likuma 8. panta pirmā daļa noteic,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3"/>
    </w:p>
    <w:p w14:paraId="494FA55D" w14:textId="77777777" w:rsidR="001A1824" w:rsidRPr="00C3045A" w:rsidRDefault="001A1824" w:rsidP="001A1824">
      <w:pPr>
        <w:tabs>
          <w:tab w:val="num" w:pos="709"/>
        </w:tabs>
        <w:spacing w:after="0" w:line="240" w:lineRule="auto"/>
        <w:ind w:firstLine="709"/>
        <w:jc w:val="both"/>
        <w:rPr>
          <w:rFonts w:ascii="Times New Roman" w:hAnsi="Times New Roman"/>
          <w:sz w:val="24"/>
          <w:szCs w:val="24"/>
          <w:lang w:val="lv-LV"/>
        </w:rPr>
      </w:pPr>
      <w:r w:rsidRPr="00C3045A">
        <w:rPr>
          <w:rFonts w:ascii="Times New Roman" w:hAnsi="Times New Roman"/>
          <w:sz w:val="24"/>
          <w:szCs w:val="24"/>
          <w:lang w:val="lv-LV"/>
        </w:rPr>
        <w:t>Pamatojoties uz Pašvaldību likuma 4. panta pirmās daļas 3. un 19. punktu, 10. panta pirmās daļas 16. punktu, 73. panta ceturto daļu, Sabiedrības vajadzībām nepieciešamā nekustamā īpašuma atsavināšanas likuma 2. un 3. pantu,</w:t>
      </w:r>
    </w:p>
    <w:p w14:paraId="0F87C125" w14:textId="77777777" w:rsidR="001A1824" w:rsidRPr="00C3045A" w:rsidRDefault="001A1824" w:rsidP="001A1824">
      <w:pPr>
        <w:spacing w:after="0" w:line="240" w:lineRule="auto"/>
        <w:ind w:right="43"/>
        <w:rPr>
          <w:rFonts w:ascii="Times New Roman" w:hAnsi="Times New Roman"/>
          <w:sz w:val="24"/>
          <w:szCs w:val="24"/>
          <w:lang w:val="lv-LV"/>
        </w:rPr>
      </w:pPr>
    </w:p>
    <w:p w14:paraId="6609728B" w14:textId="77777777" w:rsidR="001A1824" w:rsidRPr="00284C74" w:rsidRDefault="001A1824" w:rsidP="001A1824">
      <w:pPr>
        <w:spacing w:after="0" w:line="240" w:lineRule="auto"/>
        <w:ind w:right="43"/>
        <w:jc w:val="center"/>
        <w:rPr>
          <w:rFonts w:ascii="Times New Roman" w:hAnsi="Times New Roman"/>
          <w:b/>
          <w:bCs/>
          <w:sz w:val="24"/>
          <w:szCs w:val="24"/>
          <w:lang w:val="lv-LV"/>
        </w:rPr>
      </w:pPr>
      <w:r w:rsidRPr="00284C74">
        <w:rPr>
          <w:rFonts w:ascii="Times New Roman" w:hAnsi="Times New Roman"/>
          <w:b/>
          <w:bCs/>
          <w:sz w:val="24"/>
          <w:szCs w:val="24"/>
          <w:lang w:val="lv-LV"/>
        </w:rPr>
        <w:t xml:space="preserve">balsojot: ar 21 balsi "Par" (Andris Krauja, Artūrs Mangulis, Atvars Lakstīgala, Dace Kļaviņa, Dace Veiliņa, Dzirkstīte </w:t>
      </w:r>
      <w:proofErr w:type="spellStart"/>
      <w:r w:rsidRPr="00284C74">
        <w:rPr>
          <w:rFonts w:ascii="Times New Roman" w:hAnsi="Times New Roman"/>
          <w:b/>
          <w:bCs/>
          <w:sz w:val="24"/>
          <w:szCs w:val="24"/>
          <w:lang w:val="lv-LV"/>
        </w:rPr>
        <w:t>Žindiga</w:t>
      </w:r>
      <w:proofErr w:type="spellEnd"/>
      <w:r w:rsidRPr="00284C74">
        <w:rPr>
          <w:rFonts w:ascii="Times New Roman" w:hAnsi="Times New Roman"/>
          <w:b/>
          <w:bCs/>
          <w:sz w:val="24"/>
          <w:szCs w:val="24"/>
          <w:lang w:val="lv-LV"/>
        </w:rPr>
        <w:t xml:space="preserve">, Gints </w:t>
      </w:r>
      <w:proofErr w:type="spellStart"/>
      <w:r w:rsidRPr="00284C74">
        <w:rPr>
          <w:rFonts w:ascii="Times New Roman" w:hAnsi="Times New Roman"/>
          <w:b/>
          <w:bCs/>
          <w:sz w:val="24"/>
          <w:szCs w:val="24"/>
          <w:lang w:val="lv-LV"/>
        </w:rPr>
        <w:t>Sīviņš</w:t>
      </w:r>
      <w:proofErr w:type="spellEnd"/>
      <w:r w:rsidRPr="00284C74">
        <w:rPr>
          <w:rFonts w:ascii="Times New Roman" w:hAnsi="Times New Roman"/>
          <w:b/>
          <w:bCs/>
          <w:sz w:val="24"/>
          <w:szCs w:val="24"/>
          <w:lang w:val="lv-LV"/>
        </w:rPr>
        <w:t xml:space="preserve">, Iluta Jansone, Jānis </w:t>
      </w:r>
      <w:proofErr w:type="spellStart"/>
      <w:r w:rsidRPr="00284C74">
        <w:rPr>
          <w:rFonts w:ascii="Times New Roman" w:hAnsi="Times New Roman"/>
          <w:b/>
          <w:bCs/>
          <w:sz w:val="24"/>
          <w:szCs w:val="24"/>
          <w:lang w:val="lv-LV"/>
        </w:rPr>
        <w:t>Iklāvs</w:t>
      </w:r>
      <w:proofErr w:type="spellEnd"/>
      <w:r w:rsidRPr="00284C74">
        <w:rPr>
          <w:rFonts w:ascii="Times New Roman" w:hAnsi="Times New Roman"/>
          <w:b/>
          <w:bCs/>
          <w:sz w:val="24"/>
          <w:szCs w:val="24"/>
          <w:lang w:val="lv-LV"/>
        </w:rPr>
        <w:t xml:space="preserve">, Jānis Siliņš, Kārlis Ansons, Kārlis Avotiņš, Mariss Martinsons, Matīss Mežaks, Pāvels Kotāns, Raivis Rubīns, Raivis </w:t>
      </w:r>
      <w:proofErr w:type="spellStart"/>
      <w:r w:rsidRPr="00284C74">
        <w:rPr>
          <w:rFonts w:ascii="Times New Roman" w:hAnsi="Times New Roman"/>
          <w:b/>
          <w:bCs/>
          <w:sz w:val="24"/>
          <w:szCs w:val="24"/>
          <w:lang w:val="lv-LV"/>
        </w:rPr>
        <w:t>Ūzuls</w:t>
      </w:r>
      <w:proofErr w:type="spellEnd"/>
      <w:r w:rsidRPr="00284C74">
        <w:rPr>
          <w:rFonts w:ascii="Times New Roman" w:hAnsi="Times New Roman"/>
          <w:b/>
          <w:bCs/>
          <w:sz w:val="24"/>
          <w:szCs w:val="24"/>
          <w:lang w:val="lv-LV"/>
        </w:rPr>
        <w:t xml:space="preserve">, Rūdolfs </w:t>
      </w:r>
      <w:proofErr w:type="spellStart"/>
      <w:r w:rsidRPr="00284C74">
        <w:rPr>
          <w:rFonts w:ascii="Times New Roman" w:hAnsi="Times New Roman"/>
          <w:b/>
          <w:bCs/>
          <w:sz w:val="24"/>
          <w:szCs w:val="24"/>
          <w:lang w:val="lv-LV"/>
        </w:rPr>
        <w:t>Kudļa</w:t>
      </w:r>
      <w:proofErr w:type="spellEnd"/>
      <w:r w:rsidRPr="00284C74">
        <w:rPr>
          <w:rFonts w:ascii="Times New Roman" w:hAnsi="Times New Roman"/>
          <w:b/>
          <w:bCs/>
          <w:sz w:val="24"/>
          <w:szCs w:val="24"/>
          <w:lang w:val="lv-LV"/>
        </w:rPr>
        <w:t>, Santa Ločmele, Sarmīte Ozoliņa, Uldis Skudra), "Pret" – nav, "Atturas" – nav, "Nepiedalās" – nav</w:t>
      </w:r>
      <w:r>
        <w:rPr>
          <w:rFonts w:ascii="Times New Roman" w:hAnsi="Times New Roman"/>
          <w:b/>
          <w:bCs/>
          <w:sz w:val="24"/>
          <w:szCs w:val="24"/>
          <w:lang w:val="lv-LV"/>
        </w:rPr>
        <w:t>,</w:t>
      </w:r>
    </w:p>
    <w:p w14:paraId="137C30FD" w14:textId="77777777" w:rsidR="001A1824" w:rsidRDefault="001A1824" w:rsidP="001A1824">
      <w:pPr>
        <w:spacing w:after="0" w:line="240" w:lineRule="auto"/>
        <w:ind w:right="43"/>
        <w:jc w:val="center"/>
        <w:rPr>
          <w:rFonts w:ascii="Times New Roman" w:hAnsi="Times New Roman"/>
          <w:b/>
          <w:bCs/>
          <w:sz w:val="24"/>
          <w:szCs w:val="24"/>
          <w:lang w:val="lv-LV"/>
        </w:rPr>
      </w:pPr>
      <w:r w:rsidRPr="00284C74">
        <w:rPr>
          <w:rFonts w:ascii="Times New Roman" w:hAnsi="Times New Roman"/>
          <w:bCs/>
          <w:sz w:val="24"/>
          <w:szCs w:val="24"/>
          <w:lang w:val="lv-LV"/>
        </w:rPr>
        <w:t>Ogres novada pašvaldības dome</w:t>
      </w:r>
      <w:r w:rsidRPr="00284C74">
        <w:rPr>
          <w:rFonts w:ascii="Times New Roman" w:hAnsi="Times New Roman"/>
          <w:b/>
          <w:bCs/>
          <w:sz w:val="24"/>
          <w:szCs w:val="24"/>
          <w:lang w:val="lv-LV"/>
        </w:rPr>
        <w:t xml:space="preserve"> NOLEMJ:</w:t>
      </w:r>
    </w:p>
    <w:p w14:paraId="48FC21AE" w14:textId="77777777" w:rsidR="00CE1DA0" w:rsidRPr="00C3045A" w:rsidRDefault="00CE1DA0" w:rsidP="001A1824">
      <w:pPr>
        <w:spacing w:after="0" w:line="240" w:lineRule="auto"/>
        <w:ind w:right="43"/>
        <w:jc w:val="center"/>
        <w:rPr>
          <w:rFonts w:ascii="Times New Roman" w:hAnsi="Times New Roman"/>
          <w:bCs/>
          <w:sz w:val="24"/>
          <w:szCs w:val="24"/>
          <w:lang w:val="lv-LV"/>
        </w:rPr>
      </w:pPr>
    </w:p>
    <w:p w14:paraId="1E70225E" w14:textId="77777777" w:rsidR="001A1824" w:rsidRPr="00C3045A" w:rsidRDefault="001A1824" w:rsidP="001A1824">
      <w:pPr>
        <w:pStyle w:val="ListParagraph"/>
        <w:numPr>
          <w:ilvl w:val="0"/>
          <w:numId w:val="2"/>
        </w:numPr>
        <w:spacing w:after="60"/>
        <w:ind w:left="357" w:hanging="357"/>
        <w:contextualSpacing w:val="0"/>
        <w:jc w:val="both"/>
      </w:pPr>
      <w:r w:rsidRPr="00C3045A">
        <w:rPr>
          <w:b/>
          <w:bCs/>
        </w:rPr>
        <w:lastRenderedPageBreak/>
        <w:t>Noteikt</w:t>
      </w:r>
      <w:r w:rsidRPr="00C3045A">
        <w:rPr>
          <w:bCs/>
        </w:rPr>
        <w:t>, ka</w:t>
      </w:r>
      <w:r w:rsidRPr="00C3045A">
        <w:t xml:space="preserve"> sabiedrības vajadzībām Pašvaldību likuma 4. panta pirmās daļas 3. un 19. punktā noteikto pašvaldības autonomo funkciju  (</w:t>
      </w:r>
      <w:r w:rsidRPr="00C3045A">
        <w:rPr>
          <w:color w:val="000000"/>
        </w:rPr>
        <w:t>gādāt par pašvaldības īpašumā esošo ceļu būvniecību, uzturēšanu un pārvaldību, un organizēt sabiedriskā transporta pakalpojumus</w:t>
      </w:r>
      <w:r w:rsidRPr="00C3045A">
        <w:t>) nodrošināšanai, nepieciešams atsavināt zemes vienības ar kadastra apzīmējumu 7401 002 0020 daļu 22 m</w:t>
      </w:r>
      <w:r w:rsidRPr="00C3045A">
        <w:rPr>
          <w:vertAlign w:val="superscript"/>
        </w:rPr>
        <w:t>2</w:t>
      </w:r>
      <w:r w:rsidRPr="00C3045A">
        <w:t xml:space="preserve"> platībā (vairāk vai mazāk, cik izrādīsies uzmērot),  sabiedriskā transporta pieturvietas (ar nosaukumu “</w:t>
      </w:r>
      <w:proofErr w:type="spellStart"/>
      <w:r w:rsidRPr="00C3045A">
        <w:t>Jaunogres</w:t>
      </w:r>
      <w:proofErr w:type="spellEnd"/>
      <w:r w:rsidRPr="00C3045A">
        <w:t xml:space="preserve"> pamatskola”) nodrošināšanai un uzturēšanai saskaņā ar skici Nr.1 pielikumā un daļu 758 m</w:t>
      </w:r>
      <w:r w:rsidRPr="00C3045A">
        <w:rPr>
          <w:vertAlign w:val="superscript"/>
        </w:rPr>
        <w:t>2</w:t>
      </w:r>
      <w:r w:rsidRPr="00C3045A">
        <w:t xml:space="preserve"> platībā (vairāk vai mazāk, cik izrādīsies uzmērot), </w:t>
      </w:r>
      <w:r w:rsidRPr="00C3045A">
        <w:rPr>
          <w:color w:val="000000"/>
        </w:rPr>
        <w:t>transporta infrastruktūras (Lapu iela) teritorijas uzturēšanai un pārvaldībai</w:t>
      </w:r>
      <w:r w:rsidRPr="00C3045A">
        <w:t>, saskaņā ar skici Nr. 2 pielikumā.</w:t>
      </w:r>
    </w:p>
    <w:p w14:paraId="4EE33C6D" w14:textId="77777777" w:rsidR="001A1824" w:rsidRPr="00C3045A" w:rsidRDefault="001A1824" w:rsidP="001A1824">
      <w:pPr>
        <w:pStyle w:val="ListParagraph"/>
        <w:numPr>
          <w:ilvl w:val="0"/>
          <w:numId w:val="2"/>
        </w:numPr>
        <w:tabs>
          <w:tab w:val="num" w:pos="709"/>
        </w:tabs>
        <w:spacing w:after="60"/>
        <w:ind w:left="357" w:hanging="357"/>
        <w:contextualSpacing w:val="0"/>
        <w:jc w:val="both"/>
        <w:rPr>
          <w:bCs/>
        </w:rPr>
      </w:pPr>
      <w:r w:rsidRPr="00C3045A">
        <w:rPr>
          <w:b/>
        </w:rPr>
        <w:t>Uzdot</w:t>
      </w:r>
      <w:r w:rsidRPr="00C3045A">
        <w:t xml:space="preserve"> Ogres novada pašvaldības maksas pakalpojumu izcenojumu aprēķinu un atlīdzības noteikšanas komisijai uzsākt atsavināšanas procesu atbilstoši normatīvajos aktos noteiktajai kārtībai.</w:t>
      </w:r>
    </w:p>
    <w:p w14:paraId="7E91F7FD" w14:textId="77777777" w:rsidR="001A1824" w:rsidRPr="00C3045A" w:rsidRDefault="001A1824" w:rsidP="001A1824">
      <w:pPr>
        <w:pStyle w:val="ListParagraph"/>
        <w:numPr>
          <w:ilvl w:val="0"/>
          <w:numId w:val="2"/>
        </w:numPr>
        <w:tabs>
          <w:tab w:val="num" w:pos="709"/>
        </w:tabs>
        <w:spacing w:after="60"/>
        <w:ind w:left="357" w:hanging="357"/>
        <w:contextualSpacing w:val="0"/>
        <w:jc w:val="both"/>
        <w:rPr>
          <w:bCs/>
        </w:rPr>
      </w:pPr>
      <w:r w:rsidRPr="00C3045A">
        <w:rPr>
          <w:b/>
        </w:rPr>
        <w:t>Noteikt,</w:t>
      </w:r>
      <w:r w:rsidRPr="00C3045A">
        <w:t xml:space="preserve"> ka visi izdevumi saistībā ar šī lēmuma 1. punktā minēto zemes vienības (kadastra apzīmējums 7401 002 0020) daļu atsavināšanu tiek segti no Ogres novada </w:t>
      </w:r>
      <w:r w:rsidRPr="00C3045A">
        <w:rPr>
          <w:bCs/>
        </w:rPr>
        <w:t>pašvaldības budžeta līdzekļiem.</w:t>
      </w:r>
    </w:p>
    <w:p w14:paraId="40E38F4F" w14:textId="77777777" w:rsidR="001A1824" w:rsidRPr="00C3045A" w:rsidRDefault="001A1824" w:rsidP="001A1824">
      <w:pPr>
        <w:pStyle w:val="ListParagraph"/>
        <w:numPr>
          <w:ilvl w:val="0"/>
          <w:numId w:val="2"/>
        </w:numPr>
        <w:tabs>
          <w:tab w:val="num" w:pos="709"/>
        </w:tabs>
        <w:jc w:val="both"/>
        <w:rPr>
          <w:bCs/>
        </w:rPr>
      </w:pPr>
      <w:r w:rsidRPr="00C3045A">
        <w:rPr>
          <w:b/>
          <w:bCs/>
        </w:rPr>
        <w:t xml:space="preserve">Kontroli </w:t>
      </w:r>
      <w:r w:rsidRPr="00C3045A">
        <w:t xml:space="preserve">par lēmuma izpildi uzdot Ogres novada </w:t>
      </w:r>
      <w:r w:rsidRPr="00C3045A">
        <w:rPr>
          <w:bCs/>
        </w:rPr>
        <w:t>pašvaldības</w:t>
      </w:r>
      <w:r w:rsidRPr="00C3045A">
        <w:t xml:space="preserve"> izpilddirektoram.</w:t>
      </w:r>
    </w:p>
    <w:p w14:paraId="74FDA0D7" w14:textId="77777777" w:rsidR="001A1824" w:rsidRDefault="001A1824" w:rsidP="001A1824">
      <w:pPr>
        <w:autoSpaceDE w:val="0"/>
        <w:autoSpaceDN w:val="0"/>
        <w:adjustRightInd w:val="0"/>
        <w:spacing w:after="0" w:line="240" w:lineRule="auto"/>
        <w:ind w:right="43"/>
        <w:rPr>
          <w:rFonts w:ascii="Times New Roman" w:eastAsia="Times New Roman" w:hAnsi="Times New Roman"/>
          <w:sz w:val="20"/>
          <w:szCs w:val="20"/>
          <w:lang w:val="lv-LV" w:eastAsia="lv-LV"/>
        </w:rPr>
      </w:pPr>
    </w:p>
    <w:p w14:paraId="41103B76" w14:textId="77777777" w:rsidR="001A1824" w:rsidRPr="00C3045A" w:rsidRDefault="001A1824" w:rsidP="001A1824">
      <w:pPr>
        <w:autoSpaceDE w:val="0"/>
        <w:autoSpaceDN w:val="0"/>
        <w:adjustRightInd w:val="0"/>
        <w:spacing w:after="0" w:line="240" w:lineRule="auto"/>
        <w:ind w:right="43"/>
        <w:rPr>
          <w:rFonts w:ascii="Times New Roman" w:eastAsia="Times New Roman" w:hAnsi="Times New Roman"/>
          <w:sz w:val="20"/>
          <w:szCs w:val="20"/>
          <w:lang w:val="lv-LV" w:eastAsia="lv-LV"/>
        </w:rPr>
      </w:pPr>
    </w:p>
    <w:p w14:paraId="26C5F250" w14:textId="77777777" w:rsidR="001A1824" w:rsidRPr="00C3045A" w:rsidRDefault="001A1824" w:rsidP="001A1824">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2EDB5BE" w14:textId="77777777" w:rsidR="001A1824" w:rsidRPr="00C3045A" w:rsidRDefault="001A1824" w:rsidP="001A1824">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C3045A">
        <w:rPr>
          <w:rFonts w:ascii="Times New Roman" w:eastAsia="Times New Roman" w:hAnsi="Times New Roman"/>
          <w:sz w:val="24"/>
          <w:szCs w:val="20"/>
          <w:lang w:val="lv-LV" w:eastAsia="lv-LV"/>
        </w:rPr>
        <w:t>(Sēdes vadītāja,</w:t>
      </w:r>
    </w:p>
    <w:p w14:paraId="4461E2DC" w14:textId="77777777" w:rsidR="001A1824" w:rsidRPr="00C3045A" w:rsidRDefault="001A1824" w:rsidP="001A1824">
      <w:pPr>
        <w:spacing w:after="0" w:line="240" w:lineRule="auto"/>
        <w:ind w:right="43"/>
        <w:jc w:val="right"/>
        <w:rPr>
          <w:rFonts w:ascii="Times New Roman" w:hAnsi="Times New Roman"/>
          <w:sz w:val="24"/>
          <w:lang w:val="lv-LV"/>
        </w:rPr>
      </w:pPr>
      <w:r w:rsidRPr="00C3045A">
        <w:rPr>
          <w:rFonts w:ascii="Times New Roman" w:hAnsi="Times New Roman"/>
          <w:sz w:val="24"/>
          <w:lang w:val="lv-LV"/>
        </w:rPr>
        <w:t xml:space="preserve">domes priekšsēdētāja </w:t>
      </w:r>
      <w:r w:rsidRPr="00284C74">
        <w:rPr>
          <w:rFonts w:ascii="Times New Roman" w:hAnsi="Times New Roman"/>
          <w:color w:val="000000"/>
          <w:sz w:val="24"/>
          <w:szCs w:val="24"/>
          <w:lang w:val="lv-LV"/>
        </w:rPr>
        <w:t>vietnieka A. Kraujas</w:t>
      </w:r>
      <w:r w:rsidRPr="00C3045A">
        <w:rPr>
          <w:rFonts w:ascii="Times New Roman" w:hAnsi="Times New Roman"/>
          <w:i/>
          <w:color w:val="000000"/>
          <w:sz w:val="24"/>
          <w:szCs w:val="24"/>
          <w:lang w:val="lv-LV"/>
        </w:rPr>
        <w:t xml:space="preserve"> </w:t>
      </w:r>
      <w:r w:rsidRPr="00C3045A">
        <w:rPr>
          <w:rFonts w:ascii="Times New Roman" w:hAnsi="Times New Roman"/>
          <w:sz w:val="24"/>
          <w:lang w:val="lv-LV"/>
        </w:rPr>
        <w:t>paraksts)</w:t>
      </w:r>
    </w:p>
    <w:p w14:paraId="7C5B97EB" w14:textId="77777777" w:rsidR="00525B89" w:rsidRPr="00C3045A" w:rsidRDefault="00525B89" w:rsidP="00525B89">
      <w:pPr>
        <w:widowControl/>
        <w:ind w:right="43"/>
        <w:rPr>
          <w:rFonts w:ascii="Times New Roman" w:hAnsi="Times New Roman"/>
          <w:szCs w:val="24"/>
          <w:lang w:val="lv-LV"/>
        </w:rPr>
      </w:pPr>
    </w:p>
    <w:p w14:paraId="60E00370" w14:textId="77777777" w:rsidR="00525B89" w:rsidRPr="00C3045A" w:rsidRDefault="00525B89" w:rsidP="00525B89">
      <w:pPr>
        <w:widowControl/>
        <w:ind w:right="43"/>
        <w:rPr>
          <w:rFonts w:ascii="Times New Roman" w:hAnsi="Times New Roman"/>
          <w:szCs w:val="24"/>
          <w:lang w:val="lv-LV"/>
        </w:rPr>
      </w:pPr>
    </w:p>
    <w:p w14:paraId="0CF0BD47" w14:textId="77777777" w:rsidR="00525B89" w:rsidRPr="00C3045A" w:rsidRDefault="00525B89" w:rsidP="00525B89">
      <w:pPr>
        <w:widowControl/>
        <w:ind w:right="43"/>
        <w:rPr>
          <w:rFonts w:ascii="Times New Roman" w:hAnsi="Times New Roman"/>
          <w:szCs w:val="24"/>
          <w:lang w:val="lv-LV"/>
        </w:rPr>
      </w:pPr>
    </w:p>
    <w:sectPr w:rsidR="00525B89" w:rsidRPr="00C3045A"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82CB9"/>
    <w:multiLevelType w:val="hybridMultilevel"/>
    <w:tmpl w:val="D93C7864"/>
    <w:lvl w:ilvl="0" w:tplc="2B0270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6C2241D"/>
    <w:multiLevelType w:val="multilevel"/>
    <w:tmpl w:val="F23A24A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09DD"/>
    <w:rsid w:val="00021A95"/>
    <w:rsid w:val="00033680"/>
    <w:rsid w:val="0005730F"/>
    <w:rsid w:val="000932BA"/>
    <w:rsid w:val="000C55DE"/>
    <w:rsid w:val="00154728"/>
    <w:rsid w:val="001A1824"/>
    <w:rsid w:val="002537E5"/>
    <w:rsid w:val="00283CDC"/>
    <w:rsid w:val="00284C74"/>
    <w:rsid w:val="00292221"/>
    <w:rsid w:val="002954D6"/>
    <w:rsid w:val="002A682F"/>
    <w:rsid w:val="002E14B4"/>
    <w:rsid w:val="002E525D"/>
    <w:rsid w:val="0034295E"/>
    <w:rsid w:val="0039078F"/>
    <w:rsid w:val="00391EE9"/>
    <w:rsid w:val="0044233C"/>
    <w:rsid w:val="00470EB3"/>
    <w:rsid w:val="004A0549"/>
    <w:rsid w:val="004B4248"/>
    <w:rsid w:val="004B4971"/>
    <w:rsid w:val="00525B89"/>
    <w:rsid w:val="0058762A"/>
    <w:rsid w:val="005A6AAB"/>
    <w:rsid w:val="005A7626"/>
    <w:rsid w:val="005A78FB"/>
    <w:rsid w:val="005B17E8"/>
    <w:rsid w:val="005C46D9"/>
    <w:rsid w:val="005D3965"/>
    <w:rsid w:val="005E50B3"/>
    <w:rsid w:val="00604948"/>
    <w:rsid w:val="00660F03"/>
    <w:rsid w:val="00685C93"/>
    <w:rsid w:val="006A1D37"/>
    <w:rsid w:val="006C6B67"/>
    <w:rsid w:val="006F0EFB"/>
    <w:rsid w:val="007531F1"/>
    <w:rsid w:val="00760C71"/>
    <w:rsid w:val="00772F26"/>
    <w:rsid w:val="00793798"/>
    <w:rsid w:val="007F5343"/>
    <w:rsid w:val="008521FA"/>
    <w:rsid w:val="00856AE3"/>
    <w:rsid w:val="00861E0A"/>
    <w:rsid w:val="00867EAE"/>
    <w:rsid w:val="008E4289"/>
    <w:rsid w:val="00905A2D"/>
    <w:rsid w:val="0092433C"/>
    <w:rsid w:val="0095241F"/>
    <w:rsid w:val="0096357B"/>
    <w:rsid w:val="00A1430C"/>
    <w:rsid w:val="00A6195E"/>
    <w:rsid w:val="00A65116"/>
    <w:rsid w:val="00A97C9D"/>
    <w:rsid w:val="00AA301F"/>
    <w:rsid w:val="00AB282D"/>
    <w:rsid w:val="00AC404D"/>
    <w:rsid w:val="00AF1DF1"/>
    <w:rsid w:val="00B06C29"/>
    <w:rsid w:val="00B15C27"/>
    <w:rsid w:val="00B5164D"/>
    <w:rsid w:val="00BA5EB8"/>
    <w:rsid w:val="00BE5D72"/>
    <w:rsid w:val="00C3045A"/>
    <w:rsid w:val="00CB5AF8"/>
    <w:rsid w:val="00CE1DA0"/>
    <w:rsid w:val="00D00A7C"/>
    <w:rsid w:val="00D469E4"/>
    <w:rsid w:val="00D7027B"/>
    <w:rsid w:val="00DC3270"/>
    <w:rsid w:val="00DD6D1A"/>
    <w:rsid w:val="00EA1A73"/>
    <w:rsid w:val="00F82940"/>
    <w:rsid w:val="00FA0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E28"/>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unhideWhenUsed/>
    <w:rsid w:val="00685C93"/>
    <w:rPr>
      <w:color w:val="0563C1" w:themeColor="hyperlink"/>
      <w:u w:val="single"/>
    </w:rPr>
  </w:style>
  <w:style w:type="paragraph" w:styleId="NormalWeb">
    <w:name w:val="Normal (Web)"/>
    <w:basedOn w:val="Normal"/>
    <w:uiPriority w:val="99"/>
    <w:unhideWhenUsed/>
    <w:rsid w:val="00685C93"/>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021A95"/>
    <w:rPr>
      <w:b/>
      <w:bCs/>
    </w:rPr>
  </w:style>
  <w:style w:type="paragraph" w:styleId="BalloonText">
    <w:name w:val="Balloon Text"/>
    <w:basedOn w:val="Normal"/>
    <w:link w:val="BalloonTextChar"/>
    <w:uiPriority w:val="99"/>
    <w:semiHidden/>
    <w:unhideWhenUsed/>
    <w:rsid w:val="00AA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01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70-par-valsts-un-pasvaldibu-dzivojamo-maju-privatizacij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11045</Characters>
  <Application>Microsoft Office Word</Application>
  <DocSecurity>0</DocSecurity>
  <Lines>92</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4</cp:revision>
  <cp:lastPrinted>2025-12-19T06:53:00Z</cp:lastPrinted>
  <dcterms:created xsi:type="dcterms:W3CDTF">2025-12-19T07:00:00Z</dcterms:created>
  <dcterms:modified xsi:type="dcterms:W3CDTF">2025-12-19T08:03:00Z</dcterms:modified>
</cp:coreProperties>
</file>