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5E1DF6B2" w14:textId="08C8352B" w:rsidR="00BD09D7" w:rsidRPr="009E7A55" w:rsidRDefault="000A2E3A" w:rsidP="00BD09D7">
      <w:pPr>
        <w:pStyle w:val="Bezatstarpm"/>
        <w:jc w:val="center"/>
        <w:rPr>
          <w:b/>
          <w:bCs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BD09D7" w:rsidRPr="00CE21A3">
        <w:rPr>
          <w:b/>
          <w:bCs/>
        </w:rPr>
        <w:t>“Almas”</w:t>
      </w:r>
      <w:r w:rsidR="00BD09D7">
        <w:rPr>
          <w:b/>
          <w:bCs/>
        </w:rPr>
        <w:t>,</w:t>
      </w:r>
      <w:r w:rsidR="00BD09D7" w:rsidRPr="00CE21A3">
        <w:rPr>
          <w:b/>
          <w:bCs/>
        </w:rPr>
        <w:t xml:space="preserve"> kadastra apzīmējums 7472 004 0055, daļas un zemes vienības “</w:t>
      </w:r>
      <w:proofErr w:type="spellStart"/>
      <w:r w:rsidR="00BD09D7" w:rsidRPr="00CE21A3">
        <w:rPr>
          <w:b/>
          <w:bCs/>
        </w:rPr>
        <w:t>Tētēni</w:t>
      </w:r>
      <w:proofErr w:type="spellEnd"/>
      <w:r w:rsidR="00BD09D7" w:rsidRPr="00CE21A3">
        <w:rPr>
          <w:b/>
          <w:bCs/>
        </w:rPr>
        <w:t xml:space="preserve">”, kadastra apzīmējums 7472 004 0056, daļas </w:t>
      </w:r>
      <w:r w:rsidR="00BD09D7" w:rsidRPr="009E7A55">
        <w:rPr>
          <w:b/>
          <w:bCs/>
        </w:rPr>
        <w:t>Mazozolu pag., Ogres nov</w:t>
      </w:r>
      <w:r w:rsidR="00BD09D7">
        <w:rPr>
          <w:b/>
          <w:bCs/>
        </w:rPr>
        <w:t>ads,</w:t>
      </w:r>
      <w:r w:rsidR="00BD09D7" w:rsidRPr="009E7A55">
        <w:rPr>
          <w:b/>
          <w:bCs/>
        </w:rPr>
        <w:t xml:space="preserve"> </w:t>
      </w:r>
      <w:r w:rsidR="00BD09D7">
        <w:rPr>
          <w:b/>
          <w:bCs/>
        </w:rPr>
        <w:t>nomai</w:t>
      </w:r>
    </w:p>
    <w:p w14:paraId="207D9BB5" w14:textId="03AC77EF" w:rsidR="009B5025" w:rsidRPr="009E7A55" w:rsidRDefault="009B5025" w:rsidP="009B5025">
      <w:pPr>
        <w:pStyle w:val="Bezatstarpm"/>
        <w:jc w:val="center"/>
        <w:rPr>
          <w:b/>
          <w:bCs/>
        </w:rPr>
      </w:pPr>
    </w:p>
    <w:p w14:paraId="2110A5CB" w14:textId="12ADB214" w:rsidR="00D01984" w:rsidRPr="00BD09D7" w:rsidRDefault="00677FAC" w:rsidP="009B5025">
      <w:pPr>
        <w:pStyle w:val="Pamattekstaatkpe2"/>
        <w:suppressAutoHyphens w:val="0"/>
        <w:ind w:left="0"/>
        <w:rPr>
          <w:bCs/>
          <w:szCs w:val="24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>piekrītošās zemes vienības</w:t>
      </w:r>
      <w:r w:rsidR="00BD09D7" w:rsidRPr="00CE21A3">
        <w:rPr>
          <w:szCs w:val="24"/>
        </w:rPr>
        <w:t xml:space="preserve"> “Almas”, kadastra apzīmējums 7472 004 0055, daļu 1,3 ha platībā</w:t>
      </w:r>
      <w:r w:rsidR="00BD09D7">
        <w:rPr>
          <w:szCs w:val="24"/>
        </w:rPr>
        <w:t xml:space="preserve"> </w:t>
      </w:r>
      <w:r w:rsidR="00BD09D7" w:rsidRPr="00CE21A3">
        <w:rPr>
          <w:szCs w:val="24"/>
        </w:rPr>
        <w:t>un zemes vienības “</w:t>
      </w:r>
      <w:proofErr w:type="spellStart"/>
      <w:r w:rsidR="00BD09D7" w:rsidRPr="00CE21A3">
        <w:rPr>
          <w:szCs w:val="24"/>
        </w:rPr>
        <w:t>Tētēni</w:t>
      </w:r>
      <w:proofErr w:type="spellEnd"/>
      <w:r w:rsidR="00BD09D7" w:rsidRPr="00CE21A3">
        <w:rPr>
          <w:szCs w:val="24"/>
        </w:rPr>
        <w:t>”</w:t>
      </w:r>
      <w:r w:rsidR="00BD09D7">
        <w:rPr>
          <w:szCs w:val="24"/>
        </w:rPr>
        <w:t>,</w:t>
      </w:r>
      <w:r w:rsidR="00BD09D7" w:rsidRPr="00CE21A3">
        <w:rPr>
          <w:szCs w:val="24"/>
        </w:rPr>
        <w:t xml:space="preserve"> ar kadastra apzīmējumu 7472 004 0056, daļu 7,7 ha platībā</w:t>
      </w:r>
      <w:bookmarkStart w:id="0" w:name="_Hlk215231234"/>
      <w:r w:rsidR="00BD09D7" w:rsidRPr="00CE21A3">
        <w:rPr>
          <w:szCs w:val="24"/>
        </w:rPr>
        <w:t xml:space="preserve">, </w:t>
      </w:r>
      <w:bookmarkEnd w:id="0"/>
      <w:r w:rsidR="00BD09D7" w:rsidRPr="00CE21A3">
        <w:rPr>
          <w:szCs w:val="24"/>
        </w:rPr>
        <w:t xml:space="preserve">kopējā iznomājamā platība – 9,0 ha, </w:t>
      </w:r>
      <w:r w:rsidR="00BD09D7" w:rsidRPr="009E7A55">
        <w:rPr>
          <w:szCs w:val="24"/>
        </w:rPr>
        <w:t>Mazozolu pag., Ogres nov</w:t>
      </w:r>
      <w:r w:rsidR="00BD09D7">
        <w:rPr>
          <w:szCs w:val="24"/>
        </w:rPr>
        <w:t>ads</w:t>
      </w:r>
      <w:r w:rsidR="00BD09D7">
        <w:rPr>
          <w:b/>
          <w:bCs/>
          <w:color w:val="212529"/>
          <w:szCs w:val="24"/>
          <w:lang w:eastAsia="lv-LV"/>
        </w:rPr>
        <w:t>,</w:t>
      </w:r>
      <w:r w:rsidR="00BD09D7" w:rsidRPr="00B823C6">
        <w:rPr>
          <w:b/>
          <w:bCs/>
          <w:lang w:eastAsia="en-US"/>
        </w:rPr>
        <w:t xml:space="preserve"> </w:t>
      </w:r>
      <w:r w:rsidR="00BD09D7" w:rsidRPr="00B823C6">
        <w:rPr>
          <w:b/>
          <w:bCs/>
        </w:rPr>
        <w:t xml:space="preserve">lauksaimniecības vajadzībām iznomāšanu uz </w:t>
      </w:r>
      <w:r w:rsidR="00BD09D7">
        <w:rPr>
          <w:b/>
          <w:bCs/>
        </w:rPr>
        <w:t xml:space="preserve">10 </w:t>
      </w:r>
      <w:r w:rsidR="00BD09D7" w:rsidRPr="00B823C6">
        <w:rPr>
          <w:b/>
          <w:bCs/>
        </w:rPr>
        <w:t>gadiem</w:t>
      </w:r>
      <w:r w:rsidR="00BD09D7" w:rsidRPr="006277A3">
        <w:rPr>
          <w:b/>
          <w:bCs/>
        </w:rPr>
        <w:t>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87F5AB6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</w:t>
      </w:r>
      <w:r w:rsidR="009B5025">
        <w:rPr>
          <w:bCs/>
        </w:rPr>
        <w:t>10</w:t>
      </w:r>
      <w:r>
        <w:rPr>
          <w:b/>
        </w:rPr>
        <w:t>(</w:t>
      </w:r>
      <w:r w:rsidR="009B5025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169A9FDC" w14:textId="2C956236" w:rsidR="00891ABA" w:rsidRPr="00BD09D7" w:rsidRDefault="00112B0A" w:rsidP="00BD09D7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1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9B5025">
        <w:rPr>
          <w:b/>
          <w:bCs/>
          <w:color w:val="212529"/>
        </w:rPr>
        <w:t>98</w:t>
      </w:r>
      <w:r w:rsidR="006565B6" w:rsidRPr="006565B6">
        <w:rPr>
          <w:b/>
          <w:bCs/>
          <w:color w:val="212529"/>
        </w:rPr>
        <w:t xml:space="preserve"> EUR (</w:t>
      </w:r>
      <w:r w:rsidR="009B5025">
        <w:rPr>
          <w:b/>
          <w:bCs/>
          <w:color w:val="212529"/>
        </w:rPr>
        <w:t>deviņdesmit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8C0267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8C0267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8C0267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8C0267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8C0267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8C0267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C0267" w14:paraId="1AF81596" w14:textId="77777777" w:rsidTr="008C0267">
        <w:tc>
          <w:tcPr>
            <w:tcW w:w="4961" w:type="dxa"/>
            <w:hideMark/>
          </w:tcPr>
          <w:p w14:paraId="11FB5DBB" w14:textId="77777777" w:rsidR="008C0267" w:rsidRDefault="008C026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Piedāvātais nomas maksas apmērs, EUR gadā /par 1ha </w:t>
            </w:r>
            <w:r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3478CF9" w14:textId="77777777" w:rsidR="008C0267" w:rsidRDefault="008C026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8C0267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8C0267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8C0267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8C0267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8C0267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8C0267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8C0267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C0267" w14:paraId="67DE1A30" w14:textId="77777777" w:rsidTr="008C0267">
        <w:tc>
          <w:tcPr>
            <w:tcW w:w="4961" w:type="dxa"/>
            <w:hideMark/>
          </w:tcPr>
          <w:p w14:paraId="5DAED465" w14:textId="77777777" w:rsidR="008C0267" w:rsidRDefault="008C026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Piedāvātais nomas maksas apmērs, EUR gadā /par 1ha </w:t>
            </w:r>
            <w:r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1716FC6A" w14:textId="77777777" w:rsidR="008C0267" w:rsidRDefault="008C026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lastRenderedPageBreak/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F304B"/>
    <w:rsid w:val="00420EA8"/>
    <w:rsid w:val="004213C4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D41CC"/>
    <w:rsid w:val="006E4428"/>
    <w:rsid w:val="0072398E"/>
    <w:rsid w:val="00725E3B"/>
    <w:rsid w:val="007307E0"/>
    <w:rsid w:val="007314A0"/>
    <w:rsid w:val="0084504E"/>
    <w:rsid w:val="00873F01"/>
    <w:rsid w:val="00891ABA"/>
    <w:rsid w:val="008B35AC"/>
    <w:rsid w:val="008C0267"/>
    <w:rsid w:val="008F1D25"/>
    <w:rsid w:val="0090057B"/>
    <w:rsid w:val="009024AF"/>
    <w:rsid w:val="00981BAA"/>
    <w:rsid w:val="009821D9"/>
    <w:rsid w:val="00993277"/>
    <w:rsid w:val="009B5025"/>
    <w:rsid w:val="009E3562"/>
    <w:rsid w:val="00A864EC"/>
    <w:rsid w:val="00A9111F"/>
    <w:rsid w:val="00B47D7B"/>
    <w:rsid w:val="00B50596"/>
    <w:rsid w:val="00B51DCF"/>
    <w:rsid w:val="00B57E7B"/>
    <w:rsid w:val="00BD09D7"/>
    <w:rsid w:val="00C24F03"/>
    <w:rsid w:val="00C45CBE"/>
    <w:rsid w:val="00CA2EB1"/>
    <w:rsid w:val="00CE0F2A"/>
    <w:rsid w:val="00D01984"/>
    <w:rsid w:val="00D679A4"/>
    <w:rsid w:val="00DF7736"/>
    <w:rsid w:val="00E0138D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8</cp:revision>
  <dcterms:created xsi:type="dcterms:W3CDTF">2025-04-29T07:00:00Z</dcterms:created>
  <dcterms:modified xsi:type="dcterms:W3CDTF">2025-12-22T10:10:00Z</dcterms:modified>
</cp:coreProperties>
</file>