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EA3F4" w14:textId="77777777" w:rsidR="00B92B5C" w:rsidRPr="003551F1" w:rsidRDefault="00B92B5C" w:rsidP="00B92B5C">
      <w:pPr>
        <w:shd w:val="clear" w:color="auto" w:fill="FFFFFF"/>
        <w:spacing w:after="0"/>
        <w:ind w:right="43"/>
        <w:jc w:val="right"/>
        <w:rPr>
          <w:rFonts w:ascii="Times New Roman" w:hAnsi="Times New Roman"/>
          <w:szCs w:val="24"/>
          <w:lang w:val="lv-LV"/>
        </w:rPr>
      </w:pPr>
    </w:p>
    <w:p w14:paraId="1294B005" w14:textId="77777777" w:rsidR="00B92B5C" w:rsidRPr="003551F1" w:rsidRDefault="00B92B5C" w:rsidP="00B92B5C">
      <w:pPr>
        <w:spacing w:after="0" w:line="240" w:lineRule="auto"/>
        <w:ind w:right="43"/>
        <w:jc w:val="center"/>
        <w:rPr>
          <w:rFonts w:ascii="Times New Roman" w:hAnsi="Times New Roman"/>
          <w:noProof/>
          <w:lang w:val="lv-LV"/>
        </w:rPr>
      </w:pPr>
      <w:r w:rsidRPr="003551F1">
        <w:rPr>
          <w:rFonts w:ascii="Times New Roman" w:hAnsi="Times New Roman"/>
          <w:noProof/>
          <w:lang w:val="lv-LV" w:eastAsia="lv-LV"/>
        </w:rPr>
        <w:drawing>
          <wp:inline distT="0" distB="0" distL="0" distR="0" wp14:anchorId="28E20BC0" wp14:editId="02E99DB2">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D316444" w14:textId="77777777" w:rsidR="00B92B5C" w:rsidRPr="003551F1" w:rsidRDefault="00B92B5C" w:rsidP="00B92B5C">
      <w:pPr>
        <w:spacing w:after="0" w:line="240" w:lineRule="auto"/>
        <w:ind w:right="43"/>
        <w:jc w:val="center"/>
        <w:rPr>
          <w:rFonts w:ascii="Times New Roman" w:hAnsi="Times New Roman"/>
          <w:noProof/>
          <w:sz w:val="36"/>
          <w:lang w:val="lv-LV"/>
        </w:rPr>
      </w:pPr>
      <w:r w:rsidRPr="003551F1">
        <w:rPr>
          <w:rFonts w:ascii="Times New Roman" w:hAnsi="Times New Roman"/>
          <w:noProof/>
          <w:sz w:val="36"/>
          <w:lang w:val="lv-LV"/>
        </w:rPr>
        <w:t>OGRES  NOVADA  PAŠVALDĪBA</w:t>
      </w:r>
    </w:p>
    <w:p w14:paraId="1AE0643D" w14:textId="77777777" w:rsidR="00B92B5C" w:rsidRPr="003551F1" w:rsidRDefault="00B92B5C" w:rsidP="00B92B5C">
      <w:pPr>
        <w:spacing w:after="0" w:line="240" w:lineRule="auto"/>
        <w:ind w:right="43"/>
        <w:jc w:val="center"/>
        <w:rPr>
          <w:rFonts w:ascii="Times New Roman" w:hAnsi="Times New Roman"/>
          <w:noProof/>
          <w:sz w:val="18"/>
          <w:lang w:val="lv-LV"/>
        </w:rPr>
      </w:pPr>
      <w:r w:rsidRPr="003551F1">
        <w:rPr>
          <w:rFonts w:ascii="Times New Roman" w:hAnsi="Times New Roman"/>
          <w:noProof/>
          <w:sz w:val="18"/>
          <w:lang w:val="lv-LV"/>
        </w:rPr>
        <w:t>Reģ.Nr.90000024455, Brīvības iela 33, Ogre, Ogres nov., LV-5001</w:t>
      </w:r>
    </w:p>
    <w:p w14:paraId="2D72426A" w14:textId="77777777" w:rsidR="00B92B5C" w:rsidRPr="003551F1" w:rsidRDefault="00B92B5C" w:rsidP="00B92B5C">
      <w:pPr>
        <w:pBdr>
          <w:bottom w:val="single" w:sz="4" w:space="1" w:color="auto"/>
        </w:pBdr>
        <w:spacing w:after="0" w:line="240" w:lineRule="auto"/>
        <w:ind w:right="43"/>
        <w:jc w:val="center"/>
        <w:rPr>
          <w:rFonts w:ascii="Times New Roman" w:hAnsi="Times New Roman"/>
          <w:noProof/>
          <w:sz w:val="18"/>
          <w:lang w:val="lv-LV"/>
        </w:rPr>
      </w:pPr>
      <w:r w:rsidRPr="003551F1">
        <w:rPr>
          <w:rFonts w:ascii="Times New Roman" w:hAnsi="Times New Roman"/>
          <w:noProof/>
          <w:sz w:val="18"/>
          <w:lang w:val="lv-LV"/>
        </w:rPr>
        <w:t xml:space="preserve">tālrunis 65071160, </w:t>
      </w:r>
      <w:r w:rsidRPr="003551F1">
        <w:rPr>
          <w:rFonts w:ascii="Times New Roman" w:hAnsi="Times New Roman"/>
          <w:sz w:val="18"/>
          <w:lang w:val="lv-LV"/>
        </w:rPr>
        <w:t xml:space="preserve">e-pasts: ogredome@ogresnovads.lv, www.ogresnovads.lv </w:t>
      </w:r>
    </w:p>
    <w:p w14:paraId="136AB693" w14:textId="77777777" w:rsidR="00B92B5C" w:rsidRPr="003551F1" w:rsidRDefault="00B92B5C" w:rsidP="00BF2748">
      <w:pPr>
        <w:spacing w:after="0" w:line="240" w:lineRule="auto"/>
        <w:ind w:right="43"/>
        <w:rPr>
          <w:rFonts w:ascii="Times New Roman" w:hAnsi="Times New Roman"/>
          <w:sz w:val="28"/>
          <w:szCs w:val="28"/>
          <w:lang w:val="lv-LV"/>
        </w:rPr>
      </w:pPr>
    </w:p>
    <w:p w14:paraId="7FEAE59D" w14:textId="77777777" w:rsidR="00B92B5C" w:rsidRPr="003551F1" w:rsidRDefault="00B92B5C" w:rsidP="00BF2748">
      <w:pPr>
        <w:spacing w:after="0" w:line="240" w:lineRule="auto"/>
        <w:jc w:val="center"/>
        <w:rPr>
          <w:rFonts w:ascii="Times New Roman" w:hAnsi="Times New Roman"/>
          <w:sz w:val="28"/>
          <w:szCs w:val="28"/>
          <w:lang w:val="lv-LV"/>
        </w:rPr>
      </w:pPr>
      <w:r w:rsidRPr="003551F1">
        <w:rPr>
          <w:rFonts w:ascii="Times New Roman" w:hAnsi="Times New Roman"/>
          <w:sz w:val="28"/>
          <w:lang w:val="lv-LV"/>
        </w:rPr>
        <w:t xml:space="preserve">PAŠVALDĪBAS </w:t>
      </w:r>
      <w:r w:rsidRPr="003551F1">
        <w:rPr>
          <w:rFonts w:ascii="Times New Roman" w:hAnsi="Times New Roman"/>
          <w:sz w:val="28"/>
          <w:szCs w:val="28"/>
          <w:lang w:val="lv-LV"/>
        </w:rPr>
        <w:t>DOMES SĒDES PROTOKOLA IZRAKSTS</w:t>
      </w:r>
    </w:p>
    <w:p w14:paraId="7177AB6C" w14:textId="77777777" w:rsidR="00B92B5C" w:rsidRDefault="00B92B5C" w:rsidP="00BF2748">
      <w:pPr>
        <w:spacing w:after="0" w:line="240" w:lineRule="auto"/>
        <w:jc w:val="center"/>
        <w:rPr>
          <w:rFonts w:ascii="Times New Roman" w:hAnsi="Times New Roman"/>
          <w:sz w:val="24"/>
          <w:szCs w:val="24"/>
          <w:lang w:val="lv-LV"/>
        </w:rPr>
      </w:pPr>
    </w:p>
    <w:p w14:paraId="582168A3" w14:textId="77777777" w:rsidR="00BF2748" w:rsidRPr="003551F1" w:rsidRDefault="00BF2748" w:rsidP="00BF2748">
      <w:pPr>
        <w:spacing w:after="0" w:line="240" w:lineRule="auto"/>
        <w:jc w:val="center"/>
        <w:rPr>
          <w:rFonts w:ascii="Times New Roman" w:hAnsi="Times New Roman"/>
          <w:sz w:val="24"/>
          <w:szCs w:val="24"/>
          <w:lang w:val="lv-LV"/>
        </w:rPr>
      </w:pPr>
    </w:p>
    <w:tbl>
      <w:tblPr>
        <w:tblW w:w="5000" w:type="pct"/>
        <w:tblLook w:val="0000" w:firstRow="0" w:lastRow="0" w:firstColumn="0" w:lastColumn="0" w:noHBand="0" w:noVBand="0"/>
      </w:tblPr>
      <w:tblGrid>
        <w:gridCol w:w="3023"/>
        <w:gridCol w:w="3023"/>
        <w:gridCol w:w="3025"/>
      </w:tblGrid>
      <w:tr w:rsidR="00B92B5C" w:rsidRPr="00372881" w14:paraId="4D28D14A" w14:textId="77777777" w:rsidTr="00B65EC6">
        <w:tc>
          <w:tcPr>
            <w:tcW w:w="1666" w:type="pct"/>
          </w:tcPr>
          <w:p w14:paraId="16F843F3" w14:textId="77777777" w:rsidR="00B92B5C" w:rsidRPr="00372881" w:rsidRDefault="00B92B5C" w:rsidP="00BF2748">
            <w:pPr>
              <w:spacing w:after="0" w:line="240" w:lineRule="auto"/>
              <w:rPr>
                <w:rFonts w:ascii="Times New Roman" w:hAnsi="Times New Roman"/>
                <w:sz w:val="24"/>
                <w:szCs w:val="24"/>
                <w:lang w:val="lv-LV"/>
              </w:rPr>
            </w:pPr>
            <w:r w:rsidRPr="00372881">
              <w:rPr>
                <w:rFonts w:ascii="Times New Roman" w:hAnsi="Times New Roman"/>
                <w:sz w:val="24"/>
                <w:szCs w:val="24"/>
                <w:lang w:val="lv-LV"/>
              </w:rPr>
              <w:t>Ogrē, Brīvības ielā 33</w:t>
            </w:r>
          </w:p>
        </w:tc>
        <w:tc>
          <w:tcPr>
            <w:tcW w:w="1666" w:type="pct"/>
          </w:tcPr>
          <w:p w14:paraId="4D53828A" w14:textId="73E7A81C" w:rsidR="00B92B5C" w:rsidRPr="00372881" w:rsidRDefault="00B92B5C" w:rsidP="009A11A9">
            <w:pPr>
              <w:pStyle w:val="Virsraksts2"/>
              <w:spacing w:before="0" w:after="0" w:line="240" w:lineRule="auto"/>
              <w:rPr>
                <w:rFonts w:ascii="Times New Roman" w:hAnsi="Times New Roman" w:cs="Times New Roman"/>
                <w:b/>
                <w:sz w:val="24"/>
                <w:szCs w:val="24"/>
                <w:lang w:val="lv-LV"/>
              </w:rPr>
            </w:pPr>
            <w:r w:rsidRPr="00372881">
              <w:rPr>
                <w:rFonts w:ascii="Times New Roman" w:hAnsi="Times New Roman" w:cs="Times New Roman"/>
                <w:color w:val="auto"/>
                <w:sz w:val="24"/>
                <w:szCs w:val="24"/>
                <w:lang w:val="lv-LV"/>
              </w:rPr>
              <w:t xml:space="preserve">                   </w:t>
            </w:r>
            <w:r w:rsidRPr="00372881">
              <w:rPr>
                <w:rFonts w:ascii="Times New Roman" w:hAnsi="Times New Roman" w:cs="Times New Roman"/>
                <w:b/>
                <w:color w:val="auto"/>
                <w:sz w:val="24"/>
                <w:szCs w:val="24"/>
                <w:lang w:val="lv-LV"/>
              </w:rPr>
              <w:t>Nr.</w:t>
            </w:r>
            <w:r w:rsidR="007F2C2C">
              <w:rPr>
                <w:rFonts w:ascii="Times New Roman" w:hAnsi="Times New Roman" w:cs="Times New Roman"/>
                <w:b/>
                <w:color w:val="auto"/>
                <w:sz w:val="24"/>
                <w:szCs w:val="24"/>
                <w:lang w:val="lv-LV"/>
              </w:rPr>
              <w:t>1</w:t>
            </w:r>
          </w:p>
        </w:tc>
        <w:tc>
          <w:tcPr>
            <w:tcW w:w="1667" w:type="pct"/>
          </w:tcPr>
          <w:p w14:paraId="17C3C9FE" w14:textId="427445B2" w:rsidR="00B92B5C" w:rsidRPr="00372881" w:rsidRDefault="00B92B5C" w:rsidP="007F2C2C">
            <w:pPr>
              <w:spacing w:after="0" w:line="240" w:lineRule="auto"/>
              <w:jc w:val="right"/>
              <w:rPr>
                <w:rFonts w:ascii="Times New Roman" w:hAnsi="Times New Roman"/>
                <w:sz w:val="24"/>
                <w:szCs w:val="24"/>
                <w:lang w:val="lv-LV"/>
              </w:rPr>
            </w:pPr>
            <w:r w:rsidRPr="00372881">
              <w:rPr>
                <w:rFonts w:ascii="Times New Roman" w:hAnsi="Times New Roman"/>
                <w:sz w:val="24"/>
                <w:szCs w:val="24"/>
                <w:lang w:val="lv-LV"/>
              </w:rPr>
              <w:t xml:space="preserve"> 202</w:t>
            </w:r>
            <w:r w:rsidR="007E297F" w:rsidRPr="00372881">
              <w:rPr>
                <w:rFonts w:ascii="Times New Roman" w:hAnsi="Times New Roman"/>
                <w:sz w:val="24"/>
                <w:szCs w:val="24"/>
                <w:lang w:val="lv-LV"/>
              </w:rPr>
              <w:t>6</w:t>
            </w:r>
            <w:r w:rsidRPr="00372881">
              <w:rPr>
                <w:rFonts w:ascii="Times New Roman" w:hAnsi="Times New Roman"/>
                <w:sz w:val="24"/>
                <w:szCs w:val="24"/>
                <w:lang w:val="lv-LV"/>
              </w:rPr>
              <w:t xml:space="preserve">. gada </w:t>
            </w:r>
            <w:r w:rsidR="007F2C2C">
              <w:rPr>
                <w:rFonts w:ascii="Times New Roman" w:hAnsi="Times New Roman"/>
                <w:sz w:val="24"/>
                <w:szCs w:val="24"/>
                <w:lang w:val="lv-LV"/>
              </w:rPr>
              <w:t>29</w:t>
            </w:r>
            <w:r w:rsidR="00BF2748" w:rsidRPr="00372881">
              <w:rPr>
                <w:rFonts w:ascii="Times New Roman" w:hAnsi="Times New Roman"/>
                <w:sz w:val="24"/>
                <w:szCs w:val="24"/>
                <w:lang w:val="lv-LV"/>
              </w:rPr>
              <w:t>.</w:t>
            </w:r>
            <w:r w:rsidRPr="00372881">
              <w:rPr>
                <w:rFonts w:ascii="Times New Roman" w:hAnsi="Times New Roman"/>
                <w:sz w:val="24"/>
                <w:szCs w:val="24"/>
                <w:lang w:val="lv-LV"/>
              </w:rPr>
              <w:t> </w:t>
            </w:r>
            <w:r w:rsidR="007E297F" w:rsidRPr="00372881">
              <w:rPr>
                <w:rFonts w:ascii="Times New Roman" w:hAnsi="Times New Roman"/>
                <w:sz w:val="24"/>
                <w:szCs w:val="24"/>
                <w:lang w:val="lv-LV"/>
              </w:rPr>
              <w:t>janvārī</w:t>
            </w:r>
          </w:p>
        </w:tc>
      </w:tr>
    </w:tbl>
    <w:p w14:paraId="31F1F0AE" w14:textId="77777777" w:rsidR="00B92B5C" w:rsidRPr="00372881" w:rsidRDefault="00B92B5C" w:rsidP="00BF2748">
      <w:pPr>
        <w:spacing w:after="0" w:line="240" w:lineRule="auto"/>
        <w:jc w:val="center"/>
        <w:rPr>
          <w:rFonts w:ascii="Times New Roman" w:hAnsi="Times New Roman"/>
          <w:b/>
          <w:sz w:val="24"/>
          <w:szCs w:val="24"/>
          <w:lang w:val="lv-LV"/>
        </w:rPr>
      </w:pPr>
    </w:p>
    <w:p w14:paraId="29AB1329" w14:textId="5362D9F7" w:rsidR="00B92B5C" w:rsidRPr="00372881" w:rsidRDefault="007F2C2C" w:rsidP="00BF2748">
      <w:pPr>
        <w:spacing w:after="0" w:line="240" w:lineRule="auto"/>
        <w:jc w:val="center"/>
        <w:rPr>
          <w:rFonts w:ascii="Times New Roman" w:hAnsi="Times New Roman"/>
          <w:b/>
          <w:sz w:val="24"/>
          <w:szCs w:val="24"/>
          <w:lang w:val="lv-LV"/>
        </w:rPr>
      </w:pPr>
      <w:r>
        <w:rPr>
          <w:rFonts w:ascii="Times New Roman" w:hAnsi="Times New Roman"/>
          <w:b/>
          <w:sz w:val="24"/>
          <w:szCs w:val="24"/>
          <w:lang w:val="lv-LV"/>
        </w:rPr>
        <w:t>5</w:t>
      </w:r>
      <w:r w:rsidR="00B92B5C" w:rsidRPr="00372881">
        <w:rPr>
          <w:rFonts w:ascii="Times New Roman" w:hAnsi="Times New Roman"/>
          <w:b/>
          <w:sz w:val="24"/>
          <w:szCs w:val="24"/>
          <w:lang w:val="lv-LV"/>
        </w:rPr>
        <w:t>.</w:t>
      </w:r>
    </w:p>
    <w:p w14:paraId="230ADE78" w14:textId="77777777" w:rsidR="00B92B5C" w:rsidRPr="00372881" w:rsidRDefault="00B92B5C" w:rsidP="00BF2748">
      <w:pPr>
        <w:spacing w:after="0" w:line="240" w:lineRule="auto"/>
        <w:jc w:val="center"/>
        <w:rPr>
          <w:rFonts w:ascii="Times New Roman" w:hAnsi="Times New Roman"/>
          <w:b/>
          <w:bCs/>
          <w:color w:val="000000" w:themeColor="text1"/>
          <w:sz w:val="24"/>
          <w:szCs w:val="24"/>
          <w:u w:val="single"/>
          <w:lang w:val="lv-LV"/>
        </w:rPr>
      </w:pPr>
      <w:r w:rsidRPr="00372881">
        <w:rPr>
          <w:rFonts w:ascii="Times New Roman" w:hAnsi="Times New Roman"/>
          <w:b/>
          <w:bCs/>
          <w:color w:val="000000" w:themeColor="text1"/>
          <w:sz w:val="24"/>
          <w:szCs w:val="24"/>
          <w:u w:val="single"/>
          <w:lang w:val="lv-LV"/>
        </w:rPr>
        <w:t>Par atļauju pieņemt dāvinājumu (ziedojumu)</w:t>
      </w:r>
    </w:p>
    <w:p w14:paraId="73055B83" w14:textId="77777777" w:rsidR="00B92B5C" w:rsidRPr="00372881" w:rsidRDefault="00B92B5C" w:rsidP="00BF2748">
      <w:pPr>
        <w:spacing w:after="0" w:line="240" w:lineRule="auto"/>
        <w:jc w:val="center"/>
        <w:rPr>
          <w:rFonts w:ascii="Times New Roman" w:hAnsi="Times New Roman"/>
          <w:b/>
          <w:bCs/>
          <w:color w:val="000000" w:themeColor="text1"/>
          <w:sz w:val="24"/>
          <w:szCs w:val="24"/>
          <w:u w:val="single"/>
          <w:lang w:val="lv-LV"/>
        </w:rPr>
      </w:pPr>
    </w:p>
    <w:p w14:paraId="2F949A17" w14:textId="1EFB4858" w:rsidR="00B92B5C" w:rsidRPr="00372881" w:rsidRDefault="00B92B5C" w:rsidP="004E21F1">
      <w:pPr>
        <w:spacing w:after="0" w:line="240" w:lineRule="auto"/>
        <w:ind w:firstLine="851"/>
        <w:jc w:val="both"/>
        <w:rPr>
          <w:rFonts w:ascii="Times New Roman" w:hAnsi="Times New Roman"/>
          <w:sz w:val="24"/>
          <w:szCs w:val="24"/>
          <w:lang w:val="lv-LV"/>
        </w:rPr>
      </w:pPr>
      <w:r w:rsidRPr="00372881">
        <w:rPr>
          <w:rFonts w:ascii="Times New Roman" w:hAnsi="Times New Roman"/>
          <w:sz w:val="24"/>
          <w:szCs w:val="24"/>
          <w:lang w:val="lv-LV"/>
        </w:rPr>
        <w:t>Ogres novada pašvaldībā (turpmāk – Pašvaldība) 202</w:t>
      </w:r>
      <w:r w:rsidR="007E297F" w:rsidRPr="00372881">
        <w:rPr>
          <w:rFonts w:ascii="Times New Roman" w:hAnsi="Times New Roman"/>
          <w:sz w:val="24"/>
          <w:szCs w:val="24"/>
          <w:lang w:val="lv-LV"/>
        </w:rPr>
        <w:t>6</w:t>
      </w:r>
      <w:r w:rsidRPr="00372881">
        <w:rPr>
          <w:rFonts w:ascii="Times New Roman" w:hAnsi="Times New Roman"/>
          <w:sz w:val="24"/>
          <w:szCs w:val="24"/>
          <w:lang w:val="lv-LV"/>
        </w:rPr>
        <w:t>. gada</w:t>
      </w:r>
      <w:r w:rsidR="005A1EF2" w:rsidRPr="00372881">
        <w:rPr>
          <w:rFonts w:ascii="Times New Roman" w:hAnsi="Times New Roman"/>
          <w:sz w:val="24"/>
          <w:szCs w:val="24"/>
          <w:lang w:val="lv-LV"/>
        </w:rPr>
        <w:t xml:space="preserve"> </w:t>
      </w:r>
      <w:r w:rsidR="007E297F" w:rsidRPr="00372881">
        <w:rPr>
          <w:rFonts w:ascii="Times New Roman" w:hAnsi="Times New Roman"/>
          <w:sz w:val="24"/>
          <w:szCs w:val="24"/>
          <w:lang w:val="lv-LV"/>
        </w:rPr>
        <w:t>7</w:t>
      </w:r>
      <w:r w:rsidR="00741ADA" w:rsidRPr="00372881">
        <w:rPr>
          <w:rFonts w:ascii="Times New Roman" w:hAnsi="Times New Roman"/>
          <w:sz w:val="24"/>
          <w:szCs w:val="24"/>
          <w:lang w:val="lv-LV"/>
        </w:rPr>
        <w:t>.</w:t>
      </w:r>
      <w:r w:rsidRPr="00372881">
        <w:rPr>
          <w:rFonts w:ascii="Times New Roman" w:hAnsi="Times New Roman"/>
          <w:sz w:val="24"/>
          <w:szCs w:val="24"/>
          <w:lang w:val="lv-LV"/>
        </w:rPr>
        <w:t> </w:t>
      </w:r>
      <w:r w:rsidR="007E297F" w:rsidRPr="00372881">
        <w:rPr>
          <w:rFonts w:ascii="Times New Roman" w:hAnsi="Times New Roman"/>
          <w:sz w:val="24"/>
          <w:szCs w:val="24"/>
          <w:lang w:val="lv-LV"/>
        </w:rPr>
        <w:t>janvārī</w:t>
      </w:r>
      <w:r w:rsidRPr="00372881">
        <w:rPr>
          <w:rFonts w:ascii="Times New Roman" w:hAnsi="Times New Roman"/>
          <w:sz w:val="24"/>
          <w:szCs w:val="24"/>
          <w:lang w:val="lv-LV"/>
        </w:rPr>
        <w:t xml:space="preserve"> ir saņemta Ogres </w:t>
      </w:r>
      <w:r w:rsidR="007E297F" w:rsidRPr="00372881">
        <w:rPr>
          <w:rFonts w:ascii="Times New Roman" w:hAnsi="Times New Roman"/>
          <w:sz w:val="24"/>
          <w:szCs w:val="24"/>
          <w:lang w:val="lv-LV"/>
        </w:rPr>
        <w:t>novada pašvaldības aģentūras “Tūrisma, sporta un atpūtas kompleksa “Zilie kalni” attīstības aģentūra”</w:t>
      </w:r>
      <w:r w:rsidRPr="00372881">
        <w:rPr>
          <w:rFonts w:ascii="Times New Roman" w:hAnsi="Times New Roman"/>
          <w:sz w:val="24"/>
          <w:szCs w:val="24"/>
          <w:lang w:val="lv-LV"/>
        </w:rPr>
        <w:t xml:space="preserve"> vēstule ar lūgumu atļaut pieņemt </w:t>
      </w:r>
      <w:r w:rsidR="004E21F1" w:rsidRPr="00372881">
        <w:rPr>
          <w:rFonts w:ascii="Times New Roman" w:hAnsi="Times New Roman"/>
          <w:sz w:val="24"/>
          <w:szCs w:val="24"/>
          <w:lang w:val="lv-LV"/>
        </w:rPr>
        <w:t xml:space="preserve">juridiskas </w:t>
      </w:r>
      <w:r w:rsidRPr="00372881">
        <w:rPr>
          <w:rFonts w:ascii="Times New Roman" w:hAnsi="Times New Roman"/>
          <w:sz w:val="24"/>
          <w:szCs w:val="24"/>
          <w:lang w:val="lv-LV"/>
        </w:rPr>
        <w:t xml:space="preserve">personas – </w:t>
      </w:r>
      <w:r w:rsidR="004E21F1" w:rsidRPr="00372881">
        <w:rPr>
          <w:rFonts w:ascii="Times New Roman" w:hAnsi="Times New Roman"/>
          <w:sz w:val="24"/>
          <w:szCs w:val="24"/>
          <w:lang w:val="lv-LV"/>
        </w:rPr>
        <w:t xml:space="preserve">akciju sabiedrības “Latvijas </w:t>
      </w:r>
      <w:r w:rsidR="00EF450D" w:rsidRPr="00372881">
        <w:rPr>
          <w:rFonts w:ascii="Times New Roman" w:hAnsi="Times New Roman"/>
          <w:sz w:val="24"/>
          <w:szCs w:val="24"/>
          <w:lang w:val="lv-LV"/>
        </w:rPr>
        <w:t>V</w:t>
      </w:r>
      <w:r w:rsidR="004E21F1" w:rsidRPr="00372881">
        <w:rPr>
          <w:rFonts w:ascii="Times New Roman" w:hAnsi="Times New Roman"/>
          <w:sz w:val="24"/>
          <w:szCs w:val="24"/>
          <w:lang w:val="lv-LV"/>
        </w:rPr>
        <w:t>alsts meži”</w:t>
      </w:r>
      <w:r w:rsidR="00741ADA" w:rsidRPr="00372881">
        <w:rPr>
          <w:rFonts w:ascii="Times New Roman" w:hAnsi="Times New Roman"/>
          <w:sz w:val="24"/>
          <w:szCs w:val="24"/>
          <w:lang w:val="lv-LV"/>
        </w:rPr>
        <w:t xml:space="preserve">, </w:t>
      </w:r>
      <w:r w:rsidR="004E21F1" w:rsidRPr="00372881">
        <w:rPr>
          <w:rFonts w:ascii="Times New Roman" w:hAnsi="Times New Roman"/>
          <w:sz w:val="24"/>
          <w:szCs w:val="24"/>
          <w:lang w:val="lv-LV"/>
        </w:rPr>
        <w:t>reģistrācijas Nr. 40003466281</w:t>
      </w:r>
      <w:r w:rsidRPr="00372881">
        <w:rPr>
          <w:rFonts w:ascii="Times New Roman" w:hAnsi="Times New Roman"/>
          <w:sz w:val="24"/>
          <w:szCs w:val="24"/>
          <w:lang w:val="lv-LV"/>
        </w:rPr>
        <w:t xml:space="preserve"> (turpmāk </w:t>
      </w:r>
      <w:r w:rsidR="00372881" w:rsidRPr="00372881">
        <w:rPr>
          <w:rFonts w:ascii="Times New Roman" w:hAnsi="Times New Roman"/>
          <w:sz w:val="24"/>
          <w:szCs w:val="24"/>
          <w:lang w:val="lv-LV"/>
        </w:rPr>
        <w:t>–</w:t>
      </w:r>
      <w:r w:rsidR="00372881">
        <w:rPr>
          <w:rFonts w:ascii="Times New Roman" w:hAnsi="Times New Roman"/>
          <w:sz w:val="24"/>
          <w:szCs w:val="24"/>
          <w:lang w:val="lv-LV"/>
        </w:rPr>
        <w:t xml:space="preserve"> </w:t>
      </w:r>
      <w:r w:rsidRPr="00372881">
        <w:rPr>
          <w:rFonts w:ascii="Times New Roman" w:hAnsi="Times New Roman"/>
          <w:sz w:val="24"/>
          <w:szCs w:val="24"/>
          <w:lang w:val="lv-LV"/>
        </w:rPr>
        <w:t>ziedotājs)</w:t>
      </w:r>
      <w:r w:rsidR="004E21F1" w:rsidRPr="00372881">
        <w:rPr>
          <w:rFonts w:ascii="Times New Roman" w:hAnsi="Times New Roman"/>
          <w:sz w:val="24"/>
          <w:szCs w:val="24"/>
          <w:lang w:val="lv-LV"/>
        </w:rPr>
        <w:t>,</w:t>
      </w:r>
      <w:r w:rsidRPr="00372881">
        <w:rPr>
          <w:rFonts w:ascii="Times New Roman" w:hAnsi="Times New Roman"/>
          <w:sz w:val="24"/>
          <w:szCs w:val="24"/>
          <w:lang w:val="lv-LV"/>
        </w:rPr>
        <w:t xml:space="preserve"> dāvinājumu (ziedojumu) </w:t>
      </w:r>
      <w:r w:rsidR="004E21F1" w:rsidRPr="00372881">
        <w:rPr>
          <w:rFonts w:ascii="Times New Roman" w:hAnsi="Times New Roman"/>
          <w:sz w:val="24"/>
          <w:szCs w:val="24"/>
          <w:lang w:val="lv-LV"/>
        </w:rPr>
        <w:t>130 m</w:t>
      </w:r>
      <w:r w:rsidR="004E21F1" w:rsidRPr="00372881">
        <w:rPr>
          <w:rFonts w:ascii="Times New Roman" w:hAnsi="Times New Roman"/>
          <w:sz w:val="24"/>
          <w:szCs w:val="24"/>
          <w:vertAlign w:val="superscript"/>
          <w:lang w:val="lv-LV"/>
        </w:rPr>
        <w:t>3</w:t>
      </w:r>
      <w:r w:rsidR="004E21F1" w:rsidRPr="00372881">
        <w:rPr>
          <w:rFonts w:ascii="Times New Roman" w:hAnsi="Times New Roman"/>
          <w:sz w:val="24"/>
          <w:szCs w:val="24"/>
          <w:lang w:val="lv-LV"/>
        </w:rPr>
        <w:t xml:space="preserve"> (viens simts trīsdesmit kubikmetri) zāģbaļķu, ar kopējo vērtību 14261,33</w:t>
      </w:r>
      <w:r w:rsidR="00372881">
        <w:rPr>
          <w:rFonts w:ascii="Times New Roman" w:hAnsi="Times New Roman"/>
          <w:sz w:val="24"/>
          <w:szCs w:val="24"/>
          <w:lang w:val="lv-LV"/>
        </w:rPr>
        <w:t> </w:t>
      </w:r>
      <w:r w:rsidRPr="00372881">
        <w:rPr>
          <w:rFonts w:ascii="Times New Roman" w:hAnsi="Times New Roman"/>
          <w:iCs/>
          <w:sz w:val="24"/>
          <w:szCs w:val="24"/>
          <w:lang w:val="lv-LV"/>
        </w:rPr>
        <w:t>EUR</w:t>
      </w:r>
      <w:r w:rsidR="00D143A3" w:rsidRPr="00372881">
        <w:rPr>
          <w:rFonts w:ascii="Times New Roman" w:hAnsi="Times New Roman"/>
          <w:iCs/>
          <w:sz w:val="24"/>
          <w:szCs w:val="24"/>
          <w:lang w:val="lv-LV"/>
        </w:rPr>
        <w:t xml:space="preserve"> (</w:t>
      </w:r>
      <w:r w:rsidR="004E21F1" w:rsidRPr="00372881">
        <w:rPr>
          <w:rFonts w:ascii="Times New Roman" w:hAnsi="Times New Roman"/>
          <w:iCs/>
          <w:sz w:val="24"/>
          <w:szCs w:val="24"/>
          <w:lang w:val="lv-LV"/>
        </w:rPr>
        <w:t xml:space="preserve">četrpadsmit tūkstoši divi simti sešdesmit viens </w:t>
      </w:r>
      <w:r w:rsidR="00D143A3" w:rsidRPr="00372881">
        <w:rPr>
          <w:rFonts w:ascii="Times New Roman" w:hAnsi="Times New Roman"/>
          <w:i/>
          <w:sz w:val="24"/>
          <w:szCs w:val="24"/>
          <w:lang w:val="lv-LV"/>
        </w:rPr>
        <w:t>euro</w:t>
      </w:r>
      <w:r w:rsidR="004E21F1" w:rsidRPr="00372881">
        <w:rPr>
          <w:rFonts w:ascii="Times New Roman" w:hAnsi="Times New Roman"/>
          <w:i/>
          <w:sz w:val="24"/>
          <w:szCs w:val="24"/>
          <w:lang w:val="lv-LV"/>
        </w:rPr>
        <w:t xml:space="preserve"> </w:t>
      </w:r>
      <w:r w:rsidR="004E21F1" w:rsidRPr="00372881">
        <w:rPr>
          <w:rFonts w:ascii="Times New Roman" w:hAnsi="Times New Roman"/>
          <w:sz w:val="24"/>
          <w:szCs w:val="24"/>
          <w:lang w:val="lv-LV"/>
        </w:rPr>
        <w:t xml:space="preserve">un 33 </w:t>
      </w:r>
      <w:r w:rsidR="004E21F1" w:rsidRPr="004A1BB5">
        <w:rPr>
          <w:rFonts w:ascii="Times New Roman" w:hAnsi="Times New Roman"/>
          <w:iCs/>
          <w:sz w:val="24"/>
          <w:szCs w:val="24"/>
          <w:lang w:val="lv-LV"/>
        </w:rPr>
        <w:t>centi</w:t>
      </w:r>
      <w:r w:rsidR="00D143A3" w:rsidRPr="004A1BB5">
        <w:rPr>
          <w:rFonts w:ascii="Times New Roman" w:hAnsi="Times New Roman"/>
          <w:iCs/>
          <w:sz w:val="24"/>
          <w:szCs w:val="24"/>
          <w:lang w:val="lv-LV"/>
        </w:rPr>
        <w:t>)</w:t>
      </w:r>
      <w:r w:rsidR="004E21F1" w:rsidRPr="00372881">
        <w:rPr>
          <w:rFonts w:ascii="Times New Roman" w:hAnsi="Times New Roman"/>
          <w:iCs/>
          <w:sz w:val="24"/>
          <w:szCs w:val="24"/>
          <w:lang w:val="lv-LV"/>
        </w:rPr>
        <w:t>,</w:t>
      </w:r>
      <w:r w:rsidRPr="00372881">
        <w:rPr>
          <w:rFonts w:ascii="Times New Roman" w:hAnsi="Times New Roman"/>
          <w:sz w:val="24"/>
          <w:szCs w:val="24"/>
          <w:lang w:val="lv-LV"/>
        </w:rPr>
        <w:t xml:space="preserve"> </w:t>
      </w:r>
      <w:r w:rsidR="004E21F1" w:rsidRPr="00372881">
        <w:rPr>
          <w:rFonts w:ascii="Times New Roman" w:eastAsia="Times New Roman" w:hAnsi="Times New Roman"/>
          <w:bCs/>
          <w:sz w:val="24"/>
          <w:szCs w:val="20"/>
          <w:lang w:val="lv-LV"/>
        </w:rPr>
        <w:t>senlatviešu koka pils modeļa “Uldevena” konstrukciju atjaunošanai un senlatviešu amatnieku darbnīcu izveidei</w:t>
      </w:r>
      <w:r w:rsidRPr="00372881">
        <w:rPr>
          <w:rFonts w:ascii="Times New Roman" w:hAnsi="Times New Roman"/>
          <w:sz w:val="24"/>
          <w:szCs w:val="24"/>
          <w:lang w:val="lv-LV"/>
        </w:rPr>
        <w:t xml:space="preserve"> (</w:t>
      </w:r>
      <w:r w:rsidR="00372881">
        <w:rPr>
          <w:rFonts w:ascii="Times New Roman" w:hAnsi="Times New Roman"/>
          <w:sz w:val="24"/>
          <w:szCs w:val="24"/>
          <w:lang w:val="lv-LV"/>
        </w:rPr>
        <w:t xml:space="preserve">Pašvaldības </w:t>
      </w:r>
      <w:r w:rsidRPr="00372881">
        <w:rPr>
          <w:rFonts w:ascii="Times New Roman" w:hAnsi="Times New Roman"/>
          <w:sz w:val="24"/>
          <w:szCs w:val="24"/>
          <w:lang w:val="lv-LV"/>
        </w:rPr>
        <w:t>reģistr</w:t>
      </w:r>
      <w:r w:rsidR="000E6FAE" w:rsidRPr="00372881">
        <w:rPr>
          <w:rFonts w:ascii="Times New Roman" w:hAnsi="Times New Roman"/>
          <w:sz w:val="24"/>
          <w:szCs w:val="24"/>
          <w:lang w:val="lv-LV"/>
        </w:rPr>
        <w:t>ācijas</w:t>
      </w:r>
      <w:r w:rsidRPr="00372881">
        <w:rPr>
          <w:rFonts w:ascii="Times New Roman" w:hAnsi="Times New Roman"/>
          <w:sz w:val="24"/>
          <w:szCs w:val="24"/>
          <w:lang w:val="lv-LV"/>
        </w:rPr>
        <w:t xml:space="preserve"> Nr. 2-4.1/</w:t>
      </w:r>
      <w:r w:rsidR="00562E33" w:rsidRPr="00372881">
        <w:rPr>
          <w:rFonts w:ascii="Times New Roman" w:hAnsi="Times New Roman"/>
          <w:sz w:val="24"/>
          <w:szCs w:val="24"/>
          <w:lang w:val="lv-LV"/>
        </w:rPr>
        <w:t>51</w:t>
      </w:r>
      <w:r w:rsidRPr="00372881">
        <w:rPr>
          <w:rFonts w:ascii="Times New Roman" w:hAnsi="Times New Roman"/>
          <w:sz w:val="24"/>
          <w:szCs w:val="24"/>
          <w:lang w:val="lv-LV"/>
        </w:rPr>
        <w:t xml:space="preserve">). </w:t>
      </w:r>
    </w:p>
    <w:p w14:paraId="72E8349A" w14:textId="5D423A48" w:rsidR="00B92B5C" w:rsidRPr="00372881" w:rsidRDefault="00B92B5C" w:rsidP="004E21F1">
      <w:pPr>
        <w:spacing w:after="0" w:line="240" w:lineRule="auto"/>
        <w:ind w:firstLine="851"/>
        <w:jc w:val="both"/>
        <w:rPr>
          <w:rFonts w:ascii="Times New Roman" w:hAnsi="Times New Roman"/>
          <w:sz w:val="24"/>
          <w:szCs w:val="24"/>
          <w:lang w:val="lv-LV"/>
        </w:rPr>
      </w:pPr>
      <w:r w:rsidRPr="00372881">
        <w:rPr>
          <w:rFonts w:ascii="Times New Roman" w:hAnsi="Times New Roman"/>
          <w:sz w:val="24"/>
          <w:szCs w:val="24"/>
          <w:lang w:val="lv-LV"/>
        </w:rPr>
        <w:t>Likuma “Par interešu konflikta novēršanu valsts amatpersonu darbībā” (turpmāk – Likums) 14.</w:t>
      </w:r>
      <w:r w:rsidR="000E6FAE" w:rsidRPr="00372881">
        <w:rPr>
          <w:rFonts w:ascii="Times New Roman" w:hAnsi="Times New Roman"/>
          <w:sz w:val="24"/>
          <w:szCs w:val="24"/>
          <w:lang w:val="lv-LV"/>
        </w:rPr>
        <w:t xml:space="preserve"> </w:t>
      </w:r>
      <w:r w:rsidRPr="00372881">
        <w:rPr>
          <w:rFonts w:ascii="Times New Roman" w:hAnsi="Times New Roman"/>
          <w:sz w:val="24"/>
          <w:szCs w:val="24"/>
          <w:lang w:val="lv-LV"/>
        </w:rPr>
        <w:t>panta otrā daļa noteic, ka valsts amatpersona, kā arī koleģiālā institūcija var pieņemt ziedojumu publiskas personas institūcijas vārdā, ja ziedojuma pieņemšana valsts amatpersonai nerada interešu konfliktu un neietekmē lēmuma pieņemšanu attiecībā uz ziedotāju.</w:t>
      </w:r>
    </w:p>
    <w:p w14:paraId="5136E664" w14:textId="50C2C74E" w:rsidR="00B92B5C" w:rsidRPr="00372881" w:rsidRDefault="00B92B5C" w:rsidP="004E21F1">
      <w:pPr>
        <w:spacing w:after="0" w:line="240" w:lineRule="auto"/>
        <w:ind w:firstLine="851"/>
        <w:jc w:val="both"/>
        <w:rPr>
          <w:rFonts w:ascii="Times New Roman" w:hAnsi="Times New Roman"/>
          <w:sz w:val="24"/>
          <w:szCs w:val="24"/>
          <w:lang w:val="lv-LV"/>
        </w:rPr>
      </w:pPr>
      <w:r w:rsidRPr="00372881">
        <w:rPr>
          <w:rFonts w:ascii="Times New Roman" w:hAnsi="Times New Roman"/>
          <w:sz w:val="24"/>
          <w:szCs w:val="24"/>
          <w:lang w:val="lv-LV"/>
        </w:rPr>
        <w:t>Atbilstoši Likuma 14.</w:t>
      </w:r>
      <w:r w:rsidR="000E6FAE" w:rsidRPr="00372881">
        <w:rPr>
          <w:rFonts w:ascii="Times New Roman" w:hAnsi="Times New Roman"/>
          <w:sz w:val="24"/>
          <w:szCs w:val="24"/>
          <w:lang w:val="lv-LV"/>
        </w:rPr>
        <w:t xml:space="preserve"> </w:t>
      </w:r>
      <w:r w:rsidRPr="00372881">
        <w:rPr>
          <w:rFonts w:ascii="Times New Roman" w:hAnsi="Times New Roman"/>
          <w:sz w:val="24"/>
          <w:szCs w:val="24"/>
          <w:lang w:val="lv-LV"/>
        </w:rPr>
        <w:t>panta pirmajai daļai par ziedojumu Likuma izpratnē uzskatāma mantas, tai skaitā finanšu līdzekļu, pakalpojuma, tiesību vai citāda veida labuma bezatlīdzības atvēlēšana (nodošana) noteiktiem mērķiem.</w:t>
      </w:r>
    </w:p>
    <w:p w14:paraId="42315A47" w14:textId="18939C44" w:rsidR="00B92B5C" w:rsidRPr="00372881" w:rsidRDefault="00B92B5C" w:rsidP="00B92B5C">
      <w:pPr>
        <w:spacing w:after="0" w:line="240" w:lineRule="auto"/>
        <w:ind w:firstLine="851"/>
        <w:jc w:val="both"/>
        <w:rPr>
          <w:rFonts w:ascii="Times New Roman" w:hAnsi="Times New Roman"/>
          <w:color w:val="000000"/>
          <w:sz w:val="24"/>
          <w:szCs w:val="24"/>
          <w:lang w:val="lv-LV"/>
        </w:rPr>
      </w:pPr>
      <w:r w:rsidRPr="00372881">
        <w:rPr>
          <w:rFonts w:ascii="Times New Roman" w:hAnsi="Times New Roman"/>
          <w:color w:val="000000"/>
          <w:sz w:val="24"/>
          <w:szCs w:val="24"/>
          <w:lang w:val="lv-LV"/>
        </w:rPr>
        <w:t xml:space="preserve">Pēc </w:t>
      </w:r>
      <w:r w:rsidR="004E21F1" w:rsidRPr="00372881">
        <w:rPr>
          <w:rFonts w:ascii="Times New Roman" w:hAnsi="Times New Roman"/>
          <w:color w:val="000000"/>
          <w:sz w:val="24"/>
          <w:szCs w:val="24"/>
          <w:lang w:val="lv-LV"/>
        </w:rPr>
        <w:t xml:space="preserve">Ogres novada pašvaldības aģentūras “Tūrisma, sporta un atpūtas kompleksa “Zilie kalni” attīstības aģentūra” </w:t>
      </w:r>
      <w:r w:rsidRPr="00372881">
        <w:rPr>
          <w:rFonts w:ascii="Times New Roman" w:hAnsi="Times New Roman"/>
          <w:color w:val="000000"/>
          <w:sz w:val="24"/>
          <w:szCs w:val="24"/>
          <w:lang w:val="lv-LV"/>
        </w:rPr>
        <w:t>direktor</w:t>
      </w:r>
      <w:r w:rsidR="004E21F1" w:rsidRPr="00372881">
        <w:rPr>
          <w:rFonts w:ascii="Times New Roman" w:hAnsi="Times New Roman"/>
          <w:color w:val="000000"/>
          <w:sz w:val="24"/>
          <w:szCs w:val="24"/>
          <w:lang w:val="lv-LV"/>
        </w:rPr>
        <w:t>a</w:t>
      </w:r>
      <w:r w:rsidRPr="00372881">
        <w:rPr>
          <w:rFonts w:ascii="Times New Roman" w:hAnsi="Times New Roman"/>
          <w:color w:val="000000"/>
          <w:sz w:val="24"/>
          <w:szCs w:val="24"/>
          <w:lang w:val="lv-LV"/>
        </w:rPr>
        <w:t xml:space="preserve"> sniegtās informācijas </w:t>
      </w:r>
      <w:r w:rsidR="004E21F1" w:rsidRPr="00372881">
        <w:rPr>
          <w:rFonts w:ascii="Times New Roman" w:hAnsi="Times New Roman"/>
          <w:color w:val="000000"/>
          <w:sz w:val="24"/>
          <w:szCs w:val="24"/>
          <w:lang w:val="lv-LV"/>
        </w:rPr>
        <w:t>Ogres novada pašvaldības aģentūrai “Tūrisma, sporta un atpūtas kompleksa “Zilie kalni” attīstības aģentūra”</w:t>
      </w:r>
      <w:r w:rsidRPr="00372881">
        <w:rPr>
          <w:rFonts w:ascii="Times New Roman" w:hAnsi="Times New Roman"/>
          <w:color w:val="000000"/>
          <w:sz w:val="24"/>
          <w:szCs w:val="24"/>
          <w:lang w:val="lv-LV"/>
        </w:rPr>
        <w:t xml:space="preserve"> nav noslēgti nekād</w:t>
      </w:r>
      <w:r w:rsidR="004E21F1" w:rsidRPr="00372881">
        <w:rPr>
          <w:rFonts w:ascii="Times New Roman" w:hAnsi="Times New Roman"/>
          <w:color w:val="000000"/>
          <w:sz w:val="24"/>
          <w:szCs w:val="24"/>
          <w:lang w:val="lv-LV"/>
        </w:rPr>
        <w:t>a veida</w:t>
      </w:r>
      <w:r w:rsidRPr="00372881">
        <w:rPr>
          <w:rFonts w:ascii="Times New Roman" w:hAnsi="Times New Roman"/>
          <w:color w:val="000000"/>
          <w:sz w:val="24"/>
          <w:szCs w:val="24"/>
          <w:lang w:val="lv-LV"/>
        </w:rPr>
        <w:t xml:space="preserve"> līgumi ar ziedotāju. Ziedotājs nav piedalījies nevienā no Pašvaldības rīkotajiem iepirkumiem, </w:t>
      </w:r>
      <w:r w:rsidR="00681D5C" w:rsidRPr="00372881">
        <w:rPr>
          <w:rFonts w:ascii="Times New Roman" w:hAnsi="Times New Roman"/>
          <w:color w:val="000000"/>
          <w:sz w:val="24"/>
          <w:szCs w:val="24"/>
          <w:lang w:val="lv-LV"/>
        </w:rPr>
        <w:t>Ogres novada pašvaldības aģentūra “Tūrisma, sporta un atpūtas kompleksa “Zilie kalni” attīstības aģentūra”</w:t>
      </w:r>
      <w:r w:rsidRPr="00372881">
        <w:rPr>
          <w:rFonts w:ascii="Times New Roman" w:hAnsi="Times New Roman"/>
          <w:color w:val="000000"/>
          <w:sz w:val="24"/>
          <w:szCs w:val="24"/>
          <w:lang w:val="lv-LV"/>
        </w:rPr>
        <w:t xml:space="preserve"> attiecībā uz ziedotāju nav izdevusi administratīv</w:t>
      </w:r>
      <w:r w:rsidR="000E6FAE" w:rsidRPr="00372881">
        <w:rPr>
          <w:rFonts w:ascii="Times New Roman" w:hAnsi="Times New Roman"/>
          <w:color w:val="000000"/>
          <w:sz w:val="24"/>
          <w:szCs w:val="24"/>
          <w:lang w:val="lv-LV"/>
        </w:rPr>
        <w:t>o</w:t>
      </w:r>
      <w:r w:rsidRPr="00372881">
        <w:rPr>
          <w:rFonts w:ascii="Times New Roman" w:hAnsi="Times New Roman"/>
          <w:color w:val="000000"/>
          <w:sz w:val="24"/>
          <w:szCs w:val="24"/>
          <w:lang w:val="lv-LV"/>
        </w:rPr>
        <w:t xml:space="preserve">s aktus, veikusi uzraudzības, kontroles, izziņas vai sodīšanas funkcijas. Starp </w:t>
      </w:r>
      <w:r w:rsidR="00681D5C" w:rsidRPr="00372881">
        <w:rPr>
          <w:rFonts w:ascii="Times New Roman" w:hAnsi="Times New Roman"/>
          <w:color w:val="000000"/>
          <w:sz w:val="24"/>
          <w:szCs w:val="24"/>
          <w:lang w:val="lv-LV"/>
        </w:rPr>
        <w:t>Ogres novada pašvaldības aģentūru “Tūrisma, sporta un atpūtas kompleksa “Zilie kalni” attīstības aģentūra”</w:t>
      </w:r>
      <w:r w:rsidR="005A1EF2" w:rsidRPr="00372881">
        <w:rPr>
          <w:rFonts w:ascii="Times New Roman" w:hAnsi="Times New Roman"/>
          <w:color w:val="000000"/>
          <w:sz w:val="24"/>
          <w:szCs w:val="24"/>
          <w:lang w:val="lv-LV"/>
        </w:rPr>
        <w:t xml:space="preserve"> </w:t>
      </w:r>
      <w:r w:rsidRPr="00372881">
        <w:rPr>
          <w:rFonts w:ascii="Times New Roman" w:hAnsi="Times New Roman"/>
          <w:color w:val="000000"/>
          <w:sz w:val="24"/>
          <w:szCs w:val="24"/>
          <w:lang w:val="lv-LV"/>
        </w:rPr>
        <w:t>un ziedotāju nepastāv citas saistības, kuru dēļ dāvinājuma (ziedojuma) pieņemšana var veicināt nonākšanu konflikta situācijā.</w:t>
      </w:r>
    </w:p>
    <w:p w14:paraId="7A61285C" w14:textId="2137490E" w:rsidR="00B92B5C" w:rsidRPr="00372881" w:rsidRDefault="00B92B5C" w:rsidP="00B92B5C">
      <w:pPr>
        <w:spacing w:after="0" w:line="240" w:lineRule="auto"/>
        <w:ind w:firstLine="851"/>
        <w:jc w:val="both"/>
        <w:rPr>
          <w:rFonts w:ascii="Times New Roman" w:hAnsi="Times New Roman"/>
          <w:color w:val="000000"/>
          <w:sz w:val="24"/>
          <w:szCs w:val="24"/>
          <w:lang w:val="lv-LV"/>
        </w:rPr>
      </w:pPr>
      <w:r w:rsidRPr="00372881">
        <w:rPr>
          <w:rFonts w:ascii="Times New Roman" w:hAnsi="Times New Roman"/>
          <w:color w:val="000000"/>
          <w:sz w:val="24"/>
          <w:szCs w:val="24"/>
          <w:lang w:val="lv-LV"/>
        </w:rPr>
        <w:t xml:space="preserve">Ziedotājs </w:t>
      </w:r>
      <w:r w:rsidR="00681D5C" w:rsidRPr="00372881">
        <w:rPr>
          <w:rFonts w:ascii="Times New Roman" w:hAnsi="Times New Roman"/>
          <w:color w:val="000000"/>
          <w:sz w:val="24"/>
          <w:szCs w:val="24"/>
          <w:lang w:val="lv-LV"/>
        </w:rPr>
        <w:t>savā 2025.</w:t>
      </w:r>
      <w:r w:rsidR="00EF450D" w:rsidRPr="00372881">
        <w:rPr>
          <w:rFonts w:ascii="Times New Roman" w:hAnsi="Times New Roman"/>
          <w:color w:val="000000"/>
          <w:sz w:val="24"/>
          <w:szCs w:val="24"/>
          <w:lang w:val="lv-LV"/>
        </w:rPr>
        <w:t xml:space="preserve"> </w:t>
      </w:r>
      <w:r w:rsidR="00681D5C" w:rsidRPr="00372881">
        <w:rPr>
          <w:rFonts w:ascii="Times New Roman" w:hAnsi="Times New Roman"/>
          <w:color w:val="000000"/>
          <w:sz w:val="24"/>
          <w:szCs w:val="24"/>
          <w:lang w:val="lv-LV"/>
        </w:rPr>
        <w:t>gada</w:t>
      </w:r>
      <w:r w:rsidR="009A11A9" w:rsidRPr="00372881">
        <w:rPr>
          <w:rFonts w:ascii="Times New Roman" w:hAnsi="Times New Roman"/>
          <w:color w:val="000000"/>
          <w:sz w:val="24"/>
          <w:szCs w:val="24"/>
          <w:lang w:val="lv-LV"/>
        </w:rPr>
        <w:t xml:space="preserve"> 23. maija</w:t>
      </w:r>
      <w:r w:rsidR="00681D5C" w:rsidRPr="00372881">
        <w:rPr>
          <w:rFonts w:ascii="Times New Roman" w:hAnsi="Times New Roman"/>
          <w:color w:val="000000"/>
          <w:sz w:val="24"/>
          <w:szCs w:val="24"/>
          <w:lang w:val="lv-LV"/>
        </w:rPr>
        <w:t xml:space="preserve"> </w:t>
      </w:r>
      <w:r w:rsidR="009A11A9" w:rsidRPr="00372881">
        <w:rPr>
          <w:rFonts w:ascii="Times New Roman" w:hAnsi="Times New Roman"/>
          <w:color w:val="000000"/>
          <w:sz w:val="24"/>
          <w:szCs w:val="24"/>
          <w:lang w:val="lv-LV"/>
        </w:rPr>
        <w:t>akcionāru sapulces</w:t>
      </w:r>
      <w:r w:rsidR="00681D5C" w:rsidRPr="00372881">
        <w:rPr>
          <w:rFonts w:ascii="Times New Roman" w:hAnsi="Times New Roman"/>
          <w:color w:val="FF0000"/>
          <w:sz w:val="24"/>
          <w:szCs w:val="24"/>
          <w:lang w:val="lv-LV"/>
        </w:rPr>
        <w:t xml:space="preserve"> </w:t>
      </w:r>
      <w:r w:rsidR="00681D5C" w:rsidRPr="00372881">
        <w:rPr>
          <w:rFonts w:ascii="Times New Roman" w:hAnsi="Times New Roman"/>
          <w:sz w:val="24"/>
          <w:szCs w:val="24"/>
          <w:lang w:val="lv-LV"/>
        </w:rPr>
        <w:t>lēmumā</w:t>
      </w:r>
      <w:r w:rsidR="00681D5C" w:rsidRPr="00372881">
        <w:rPr>
          <w:rFonts w:ascii="Times New Roman" w:hAnsi="Times New Roman"/>
          <w:color w:val="FF0000"/>
          <w:sz w:val="24"/>
          <w:szCs w:val="24"/>
          <w:lang w:val="lv-LV"/>
        </w:rPr>
        <w:t xml:space="preserve"> </w:t>
      </w:r>
      <w:r w:rsidRPr="00372881">
        <w:rPr>
          <w:rFonts w:ascii="Times New Roman" w:hAnsi="Times New Roman"/>
          <w:color w:val="000000"/>
          <w:sz w:val="24"/>
          <w:szCs w:val="24"/>
          <w:lang w:val="lv-LV"/>
        </w:rPr>
        <w:t xml:space="preserve">ir apliecinājis vēlmi ziedot </w:t>
      </w:r>
      <w:r w:rsidR="005B4175" w:rsidRPr="00372881">
        <w:rPr>
          <w:rFonts w:ascii="Times New Roman" w:hAnsi="Times New Roman"/>
          <w:color w:val="000000"/>
          <w:sz w:val="24"/>
          <w:szCs w:val="24"/>
          <w:lang w:val="lv-LV"/>
        </w:rPr>
        <w:t>130 m</w:t>
      </w:r>
      <w:r w:rsidR="005B4175" w:rsidRPr="00372881">
        <w:rPr>
          <w:rFonts w:ascii="Times New Roman" w:hAnsi="Times New Roman"/>
          <w:color w:val="000000"/>
          <w:sz w:val="24"/>
          <w:szCs w:val="24"/>
          <w:vertAlign w:val="superscript"/>
          <w:lang w:val="lv-LV"/>
        </w:rPr>
        <w:t>3</w:t>
      </w:r>
      <w:r w:rsidR="005B4175" w:rsidRPr="00372881">
        <w:rPr>
          <w:rFonts w:ascii="Times New Roman" w:hAnsi="Times New Roman"/>
          <w:color w:val="000000"/>
          <w:sz w:val="24"/>
          <w:szCs w:val="24"/>
          <w:lang w:val="lv-LV"/>
        </w:rPr>
        <w:t xml:space="preserve"> (viens simts trīsdesmit kubikmetri) zāģbaļķu, ar kopējo vērtību 14261,33 </w:t>
      </w:r>
      <w:r w:rsidR="005B4175" w:rsidRPr="00372881">
        <w:rPr>
          <w:rFonts w:ascii="Times New Roman" w:hAnsi="Times New Roman"/>
          <w:iCs/>
          <w:color w:val="000000"/>
          <w:sz w:val="24"/>
          <w:szCs w:val="24"/>
          <w:lang w:val="lv-LV"/>
        </w:rPr>
        <w:t xml:space="preserve">EUR (četrpadsmit tūkstoši divi simti sešdesmit viens </w:t>
      </w:r>
      <w:r w:rsidR="005B4175" w:rsidRPr="00372881">
        <w:rPr>
          <w:rFonts w:ascii="Times New Roman" w:hAnsi="Times New Roman"/>
          <w:i/>
          <w:color w:val="000000"/>
          <w:sz w:val="24"/>
          <w:szCs w:val="24"/>
          <w:lang w:val="lv-LV"/>
        </w:rPr>
        <w:t xml:space="preserve">euro </w:t>
      </w:r>
      <w:r w:rsidR="005B4175" w:rsidRPr="00372881">
        <w:rPr>
          <w:rFonts w:ascii="Times New Roman" w:hAnsi="Times New Roman"/>
          <w:color w:val="000000"/>
          <w:sz w:val="24"/>
          <w:szCs w:val="24"/>
          <w:lang w:val="lv-LV"/>
        </w:rPr>
        <w:t xml:space="preserve">un 33 </w:t>
      </w:r>
      <w:r w:rsidR="005B4175" w:rsidRPr="004A1BB5">
        <w:rPr>
          <w:rFonts w:ascii="Times New Roman" w:hAnsi="Times New Roman"/>
          <w:iCs/>
          <w:color w:val="000000"/>
          <w:sz w:val="24"/>
          <w:szCs w:val="24"/>
          <w:lang w:val="lv-LV"/>
        </w:rPr>
        <w:t>centi</w:t>
      </w:r>
      <w:r w:rsidR="005B4175" w:rsidRPr="00372881">
        <w:rPr>
          <w:rFonts w:ascii="Times New Roman" w:hAnsi="Times New Roman"/>
          <w:iCs/>
          <w:color w:val="000000"/>
          <w:sz w:val="24"/>
          <w:szCs w:val="24"/>
          <w:lang w:val="lv-LV"/>
        </w:rPr>
        <w:t>),</w:t>
      </w:r>
      <w:r w:rsidR="005B4175" w:rsidRPr="00372881">
        <w:rPr>
          <w:rFonts w:ascii="Times New Roman" w:hAnsi="Times New Roman"/>
          <w:color w:val="000000"/>
          <w:sz w:val="24"/>
          <w:szCs w:val="24"/>
          <w:lang w:val="lv-LV"/>
        </w:rPr>
        <w:t xml:space="preserve"> </w:t>
      </w:r>
      <w:r w:rsidR="005B4175" w:rsidRPr="00372881">
        <w:rPr>
          <w:rFonts w:ascii="Times New Roman" w:hAnsi="Times New Roman"/>
          <w:bCs/>
          <w:color w:val="000000"/>
          <w:sz w:val="24"/>
          <w:szCs w:val="24"/>
          <w:lang w:val="lv-LV"/>
        </w:rPr>
        <w:t>senlatviešu koka pils modeļa “Uldevena” konstrukciju atjaunošanai un senlatviešu amatnieku darbnīcu izveidei</w:t>
      </w:r>
      <w:r w:rsidRPr="00372881">
        <w:rPr>
          <w:rFonts w:ascii="Times New Roman" w:hAnsi="Times New Roman"/>
          <w:color w:val="000000"/>
          <w:sz w:val="24"/>
          <w:szCs w:val="24"/>
          <w:lang w:val="lv-LV"/>
        </w:rPr>
        <w:t>.</w:t>
      </w:r>
    </w:p>
    <w:p w14:paraId="7C565811" w14:textId="65DE159D" w:rsidR="00B92B5C" w:rsidRPr="00372881" w:rsidRDefault="00B92B5C" w:rsidP="00B92B5C">
      <w:pPr>
        <w:spacing w:after="0" w:line="240" w:lineRule="auto"/>
        <w:ind w:firstLine="851"/>
        <w:jc w:val="both"/>
        <w:rPr>
          <w:rFonts w:ascii="Times New Roman" w:hAnsi="Times New Roman"/>
          <w:color w:val="000000"/>
          <w:sz w:val="24"/>
          <w:szCs w:val="24"/>
          <w:lang w:val="lv-LV"/>
        </w:rPr>
      </w:pPr>
      <w:r w:rsidRPr="00372881">
        <w:rPr>
          <w:rFonts w:ascii="Times New Roman" w:hAnsi="Times New Roman"/>
          <w:color w:val="000000"/>
          <w:sz w:val="24"/>
          <w:szCs w:val="24"/>
          <w:lang w:val="lv-LV"/>
        </w:rPr>
        <w:t>Ievērojot Likuma 14.</w:t>
      </w:r>
      <w:r w:rsidR="000E6FAE" w:rsidRPr="00372881">
        <w:rPr>
          <w:rFonts w:ascii="Times New Roman" w:hAnsi="Times New Roman"/>
          <w:color w:val="000000"/>
          <w:sz w:val="24"/>
          <w:szCs w:val="24"/>
          <w:lang w:val="lv-LV"/>
        </w:rPr>
        <w:t xml:space="preserve"> </w:t>
      </w:r>
      <w:r w:rsidRPr="00372881">
        <w:rPr>
          <w:rFonts w:ascii="Times New Roman" w:hAnsi="Times New Roman"/>
          <w:color w:val="000000"/>
          <w:sz w:val="24"/>
          <w:szCs w:val="24"/>
          <w:lang w:val="lv-LV"/>
        </w:rPr>
        <w:t xml:space="preserve">panta ceturtajā daļā noteiktos ierobežojumus un ņemot vērā šī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w:t>
      </w:r>
      <w:r w:rsidRPr="00372881">
        <w:rPr>
          <w:rFonts w:ascii="Times New Roman" w:hAnsi="Times New Roman"/>
          <w:color w:val="000000"/>
          <w:sz w:val="24"/>
          <w:szCs w:val="24"/>
          <w:lang w:val="lv-LV"/>
        </w:rPr>
        <w:lastRenderedPageBreak/>
        <w:t>ziedojuma pieņemšana varētu radīt interešu konfliktu vai ierobežot publiskas personas institūcijas normatīvajos aktos noteikto funkciju vai uzdevumu izpildi, var pieņemt ziedojumu, bet pirms ziedojuma pieņemšanas nepieciešama augstākas amatpersonas vai koleģiālās institūcijas rakstveida atļauja.</w:t>
      </w:r>
    </w:p>
    <w:p w14:paraId="41E8360B" w14:textId="3A0CCABF" w:rsidR="00B92B5C" w:rsidRPr="00372881" w:rsidRDefault="00B92B5C" w:rsidP="00B92B5C">
      <w:pPr>
        <w:spacing w:after="0" w:line="240" w:lineRule="auto"/>
        <w:ind w:firstLine="720"/>
        <w:jc w:val="both"/>
        <w:rPr>
          <w:rFonts w:ascii="Times New Roman" w:hAnsi="Times New Roman"/>
          <w:color w:val="000000"/>
          <w:sz w:val="24"/>
          <w:szCs w:val="24"/>
          <w:lang w:val="lv-LV"/>
        </w:rPr>
      </w:pPr>
      <w:r w:rsidRPr="00372881">
        <w:rPr>
          <w:rFonts w:ascii="Times New Roman" w:hAnsi="Times New Roman"/>
          <w:color w:val="000000"/>
          <w:sz w:val="24"/>
          <w:szCs w:val="24"/>
          <w:lang w:val="lv-LV"/>
        </w:rPr>
        <w:t>Atbilstoši Likuma 14.</w:t>
      </w:r>
      <w:r w:rsidR="000E6FAE" w:rsidRPr="00372881">
        <w:rPr>
          <w:rFonts w:ascii="Times New Roman" w:hAnsi="Times New Roman"/>
          <w:color w:val="000000"/>
          <w:sz w:val="24"/>
          <w:szCs w:val="24"/>
          <w:lang w:val="lv-LV"/>
        </w:rPr>
        <w:t xml:space="preserve"> </w:t>
      </w:r>
      <w:r w:rsidRPr="00372881">
        <w:rPr>
          <w:rFonts w:ascii="Times New Roman" w:hAnsi="Times New Roman"/>
          <w:color w:val="000000"/>
          <w:sz w:val="24"/>
          <w:szCs w:val="24"/>
          <w:lang w:val="lv-LV"/>
        </w:rPr>
        <w:t xml:space="preserve">panta sestajai daļai, pirms ziedojuma pieņemšanas nepieciešama augstākas amatpersonas vai koleģiālās institūcijas rakstveida atļauja. </w:t>
      </w:r>
    </w:p>
    <w:p w14:paraId="046E0EEE" w14:textId="291326F2" w:rsidR="00B92B5C" w:rsidRPr="00372881" w:rsidRDefault="00B92B5C" w:rsidP="00B92B5C">
      <w:pPr>
        <w:spacing w:after="0" w:line="240" w:lineRule="auto"/>
        <w:ind w:firstLine="720"/>
        <w:jc w:val="both"/>
        <w:rPr>
          <w:rFonts w:ascii="Times New Roman" w:hAnsi="Times New Roman"/>
          <w:color w:val="000000"/>
          <w:sz w:val="24"/>
          <w:szCs w:val="24"/>
          <w:lang w:val="lv-LV"/>
        </w:rPr>
      </w:pPr>
      <w:r w:rsidRPr="00372881">
        <w:rPr>
          <w:rFonts w:ascii="Times New Roman" w:hAnsi="Times New Roman"/>
          <w:color w:val="000000"/>
          <w:sz w:val="24"/>
          <w:szCs w:val="24"/>
          <w:lang w:val="lv-LV"/>
        </w:rPr>
        <w:t>Saskaņā ar</w:t>
      </w:r>
      <w:r w:rsidR="000E6FAE" w:rsidRPr="00372881">
        <w:rPr>
          <w:rFonts w:ascii="Times New Roman" w:hAnsi="Times New Roman"/>
          <w:color w:val="000000"/>
          <w:sz w:val="24"/>
          <w:szCs w:val="24"/>
          <w:lang w:val="lv-LV"/>
        </w:rPr>
        <w:t xml:space="preserve"> Ogres novada pašvaldības 202</w:t>
      </w:r>
      <w:r w:rsidR="00F4554F" w:rsidRPr="00372881">
        <w:rPr>
          <w:rFonts w:ascii="Times New Roman" w:hAnsi="Times New Roman"/>
          <w:color w:val="000000"/>
          <w:sz w:val="24"/>
          <w:szCs w:val="24"/>
          <w:lang w:val="lv-LV"/>
        </w:rPr>
        <w:t>1</w:t>
      </w:r>
      <w:r w:rsidR="000E6FAE" w:rsidRPr="00372881">
        <w:rPr>
          <w:rFonts w:ascii="Times New Roman" w:hAnsi="Times New Roman"/>
          <w:color w:val="000000"/>
          <w:sz w:val="24"/>
          <w:szCs w:val="24"/>
          <w:lang w:val="lv-LV"/>
        </w:rPr>
        <w:t xml:space="preserve">. gada </w:t>
      </w:r>
      <w:r w:rsidR="00F4554F" w:rsidRPr="00372881">
        <w:rPr>
          <w:rFonts w:ascii="Times New Roman" w:hAnsi="Times New Roman"/>
          <w:color w:val="000000"/>
          <w:sz w:val="24"/>
          <w:szCs w:val="24"/>
          <w:lang w:val="lv-LV"/>
        </w:rPr>
        <w:t>16</w:t>
      </w:r>
      <w:r w:rsidR="000E6FAE" w:rsidRPr="00372881">
        <w:rPr>
          <w:rFonts w:ascii="Times New Roman" w:hAnsi="Times New Roman"/>
          <w:color w:val="000000"/>
          <w:sz w:val="24"/>
          <w:szCs w:val="24"/>
          <w:lang w:val="lv-LV"/>
        </w:rPr>
        <w:t xml:space="preserve">. </w:t>
      </w:r>
      <w:r w:rsidR="00F4554F" w:rsidRPr="00372881">
        <w:rPr>
          <w:rFonts w:ascii="Times New Roman" w:hAnsi="Times New Roman"/>
          <w:color w:val="000000"/>
          <w:sz w:val="24"/>
          <w:szCs w:val="24"/>
          <w:lang w:val="lv-LV"/>
        </w:rPr>
        <w:t>decembra saistošo</w:t>
      </w:r>
      <w:r w:rsidR="000E6FAE" w:rsidRPr="00372881">
        <w:rPr>
          <w:rFonts w:ascii="Times New Roman" w:hAnsi="Times New Roman"/>
          <w:color w:val="000000"/>
          <w:sz w:val="24"/>
          <w:szCs w:val="24"/>
          <w:lang w:val="lv-LV"/>
        </w:rPr>
        <w:t xml:space="preserve"> noteikumu</w:t>
      </w:r>
      <w:r w:rsidR="00F4554F" w:rsidRPr="00372881">
        <w:rPr>
          <w:rFonts w:ascii="Times New Roman" w:hAnsi="Times New Roman"/>
          <w:color w:val="000000"/>
          <w:sz w:val="24"/>
          <w:szCs w:val="24"/>
          <w:lang w:val="lv-LV"/>
        </w:rPr>
        <w:t xml:space="preserve"> Nr.</w:t>
      </w:r>
      <w:r w:rsidR="00372881">
        <w:rPr>
          <w:rFonts w:ascii="Times New Roman" w:hAnsi="Times New Roman"/>
          <w:color w:val="000000"/>
          <w:sz w:val="24"/>
          <w:szCs w:val="24"/>
          <w:lang w:val="lv-LV"/>
        </w:rPr>
        <w:t> </w:t>
      </w:r>
      <w:r w:rsidR="00F4554F" w:rsidRPr="00372881">
        <w:rPr>
          <w:rFonts w:ascii="Times New Roman" w:hAnsi="Times New Roman"/>
          <w:color w:val="000000"/>
          <w:sz w:val="24"/>
          <w:szCs w:val="24"/>
          <w:lang w:val="lv-LV"/>
        </w:rPr>
        <w:t>37/2021</w:t>
      </w:r>
      <w:r w:rsidR="000E6FAE" w:rsidRPr="00372881">
        <w:rPr>
          <w:rFonts w:ascii="Times New Roman" w:hAnsi="Times New Roman"/>
          <w:color w:val="000000"/>
          <w:sz w:val="24"/>
          <w:szCs w:val="24"/>
          <w:lang w:val="lv-LV"/>
        </w:rPr>
        <w:t xml:space="preserve"> “</w:t>
      </w:r>
      <w:r w:rsidR="00F4554F" w:rsidRPr="00372881">
        <w:rPr>
          <w:rFonts w:ascii="Times New Roman" w:hAnsi="Times New Roman"/>
          <w:color w:val="000000"/>
          <w:sz w:val="24"/>
          <w:szCs w:val="24"/>
          <w:lang w:val="lv-LV"/>
        </w:rPr>
        <w:t>Tūrisma, sporta un atpūtas kompleksa “Zilie kalni” attīstības aģentūras</w:t>
      </w:r>
      <w:r w:rsidR="005A1EF2" w:rsidRPr="00372881">
        <w:rPr>
          <w:rFonts w:ascii="Times New Roman" w:hAnsi="Times New Roman"/>
          <w:color w:val="000000"/>
          <w:sz w:val="24"/>
          <w:szCs w:val="24"/>
          <w:lang w:val="lv-LV"/>
        </w:rPr>
        <w:t xml:space="preserve"> </w:t>
      </w:r>
      <w:r w:rsidRPr="00372881">
        <w:rPr>
          <w:rFonts w:ascii="Times New Roman" w:hAnsi="Times New Roman"/>
          <w:color w:val="000000"/>
          <w:sz w:val="24"/>
          <w:szCs w:val="24"/>
          <w:lang w:val="lv-LV"/>
        </w:rPr>
        <w:t>nolikum</w:t>
      </w:r>
      <w:r w:rsidR="000E6FAE" w:rsidRPr="00372881">
        <w:rPr>
          <w:rFonts w:ascii="Times New Roman" w:hAnsi="Times New Roman"/>
          <w:color w:val="000000"/>
          <w:sz w:val="24"/>
          <w:szCs w:val="24"/>
          <w:lang w:val="lv-LV"/>
        </w:rPr>
        <w:t xml:space="preserve">s” </w:t>
      </w:r>
      <w:r w:rsidR="00F4554F" w:rsidRPr="00372881">
        <w:rPr>
          <w:rFonts w:ascii="Times New Roman" w:hAnsi="Times New Roman"/>
          <w:color w:val="000000"/>
          <w:sz w:val="24"/>
          <w:szCs w:val="24"/>
          <w:lang w:val="lv-LV"/>
        </w:rPr>
        <w:t>2</w:t>
      </w:r>
      <w:r w:rsidR="000E6FAE" w:rsidRPr="00372881">
        <w:rPr>
          <w:rFonts w:ascii="Times New Roman" w:hAnsi="Times New Roman"/>
          <w:color w:val="000000"/>
          <w:sz w:val="24"/>
          <w:szCs w:val="24"/>
          <w:lang w:val="lv-LV"/>
        </w:rPr>
        <w:t xml:space="preserve">. </w:t>
      </w:r>
      <w:r w:rsidR="004F42B9" w:rsidRPr="00372881">
        <w:rPr>
          <w:rFonts w:ascii="Times New Roman" w:hAnsi="Times New Roman"/>
          <w:color w:val="000000"/>
          <w:sz w:val="24"/>
          <w:szCs w:val="24"/>
          <w:lang w:val="lv-LV"/>
        </w:rPr>
        <w:t xml:space="preserve"> un 3. </w:t>
      </w:r>
      <w:r w:rsidR="000E6FAE" w:rsidRPr="00372881">
        <w:rPr>
          <w:rFonts w:ascii="Times New Roman" w:hAnsi="Times New Roman"/>
          <w:color w:val="000000"/>
          <w:sz w:val="24"/>
          <w:szCs w:val="24"/>
          <w:lang w:val="lv-LV"/>
        </w:rPr>
        <w:t>punktu</w:t>
      </w:r>
      <w:r w:rsidR="004F42B9" w:rsidRPr="00372881">
        <w:rPr>
          <w:rFonts w:ascii="Times New Roman" w:hAnsi="Times New Roman"/>
          <w:color w:val="000000"/>
          <w:sz w:val="24"/>
          <w:szCs w:val="24"/>
          <w:lang w:val="lv-LV"/>
        </w:rPr>
        <w:t>,</w:t>
      </w:r>
      <w:r w:rsidRPr="00372881">
        <w:rPr>
          <w:rFonts w:ascii="Times New Roman" w:hAnsi="Times New Roman"/>
          <w:color w:val="000000"/>
          <w:sz w:val="24"/>
          <w:szCs w:val="24"/>
          <w:lang w:val="lv-LV"/>
        </w:rPr>
        <w:t xml:space="preserve"> </w:t>
      </w:r>
      <w:r w:rsidR="004F42B9" w:rsidRPr="00372881">
        <w:rPr>
          <w:rFonts w:ascii="Times New Roman" w:hAnsi="Times New Roman"/>
          <w:color w:val="000000"/>
          <w:sz w:val="24"/>
          <w:szCs w:val="24"/>
          <w:lang w:val="lv-LV"/>
        </w:rPr>
        <w:t>aģentūra ir pašvaldības domes izveidota, budžeta finansēta pašvaldības iestāde, kas savā darbībā īsteno no Ogres novada pašvaldības funkcijām izrietošus pārvaldes uzdevumus, sniedzot pakalpojumus un īstenojot pašvaldības un starptautiskus projektus un programmas</w:t>
      </w:r>
      <w:r w:rsidRPr="00372881">
        <w:rPr>
          <w:rFonts w:ascii="Times New Roman" w:hAnsi="Times New Roman"/>
          <w:color w:val="000000"/>
          <w:sz w:val="24"/>
          <w:szCs w:val="24"/>
          <w:lang w:val="lv-LV"/>
        </w:rPr>
        <w:t>.</w:t>
      </w:r>
      <w:r w:rsidR="004F42B9" w:rsidRPr="00372881">
        <w:rPr>
          <w:rFonts w:ascii="Times New Roman" w:hAnsi="Times New Roman"/>
          <w:color w:val="000000"/>
          <w:sz w:val="24"/>
          <w:szCs w:val="24"/>
          <w:lang w:val="lv-LV"/>
        </w:rPr>
        <w:t xml:space="preserve"> Aģentūras darbību pārrauga pašvaldības dome, domes priekšsēdētāja vietnieks, pašvaldības izpilddirektors un viņa vietnieks atbilstoši savām funkcijām</w:t>
      </w:r>
    </w:p>
    <w:p w14:paraId="17245DA4" w14:textId="24455C17" w:rsidR="00D143A3" w:rsidRPr="00372881" w:rsidRDefault="00D143A3" w:rsidP="00BF2748">
      <w:pPr>
        <w:spacing w:after="0" w:line="240" w:lineRule="auto"/>
        <w:ind w:firstLine="720"/>
        <w:jc w:val="both"/>
        <w:rPr>
          <w:rFonts w:ascii="Times New Roman" w:hAnsi="Times New Roman"/>
          <w:color w:val="000000"/>
          <w:sz w:val="24"/>
          <w:szCs w:val="24"/>
          <w:lang w:val="lv-LV"/>
        </w:rPr>
      </w:pPr>
      <w:r w:rsidRPr="00372881">
        <w:rPr>
          <w:rFonts w:ascii="Times New Roman" w:hAnsi="Times New Roman"/>
          <w:sz w:val="24"/>
          <w:szCs w:val="24"/>
          <w:lang w:val="lv-LV"/>
        </w:rPr>
        <w:t>I</w:t>
      </w:r>
      <w:r w:rsidR="00B92B5C" w:rsidRPr="00372881">
        <w:rPr>
          <w:rFonts w:ascii="Times New Roman" w:hAnsi="Times New Roman"/>
          <w:sz w:val="24"/>
          <w:szCs w:val="24"/>
          <w:lang w:val="lv-LV"/>
        </w:rPr>
        <w:t>zvērtējot apstākļus atbilstoši Likuma 14.</w:t>
      </w:r>
      <w:r w:rsidR="000E6FAE" w:rsidRPr="00372881">
        <w:rPr>
          <w:rFonts w:ascii="Times New Roman" w:hAnsi="Times New Roman"/>
          <w:sz w:val="24"/>
          <w:szCs w:val="24"/>
          <w:lang w:val="lv-LV"/>
        </w:rPr>
        <w:t xml:space="preserve"> </w:t>
      </w:r>
      <w:r w:rsidR="00B92B5C" w:rsidRPr="00372881">
        <w:rPr>
          <w:rFonts w:ascii="Times New Roman" w:hAnsi="Times New Roman"/>
          <w:sz w:val="24"/>
          <w:szCs w:val="24"/>
          <w:lang w:val="lv-LV"/>
        </w:rPr>
        <w:t xml:space="preserve">panta otrajā, trešajā un ceturtajā daļā noteiktajiem dāvinājuma (ziedojuma) pieņemšanas ierobežojumiem, konstatējams, ka nepastāv ierobežojumi, </w:t>
      </w:r>
      <w:r w:rsidR="00B92B5C" w:rsidRPr="00372881">
        <w:rPr>
          <w:rFonts w:ascii="Times New Roman" w:hAnsi="Times New Roman"/>
          <w:color w:val="000000"/>
          <w:sz w:val="24"/>
          <w:szCs w:val="24"/>
          <w:lang w:val="lv-LV"/>
        </w:rPr>
        <w:t xml:space="preserve">kas liedz pieņemt dāvinājumu (ziedojumu) no ziedotāja </w:t>
      </w:r>
      <w:r w:rsidR="004F42B9" w:rsidRPr="00372881">
        <w:rPr>
          <w:rFonts w:ascii="Times New Roman" w:hAnsi="Times New Roman"/>
          <w:color w:val="000000"/>
          <w:sz w:val="24"/>
          <w:szCs w:val="24"/>
          <w:lang w:val="lv-LV"/>
        </w:rPr>
        <w:t>Ogres novada pašvaldības aģentūrai “Tūrisma, sporta un atpūtas kompleksa “Zilie kalni” attīstības aģentūra”</w:t>
      </w:r>
      <w:r w:rsidRPr="00372881">
        <w:rPr>
          <w:rFonts w:ascii="Times New Roman" w:hAnsi="Times New Roman"/>
          <w:color w:val="000000"/>
          <w:sz w:val="24"/>
          <w:szCs w:val="24"/>
          <w:lang w:val="lv-LV"/>
        </w:rPr>
        <w:t>.</w:t>
      </w:r>
      <w:r w:rsidR="00B92B5C" w:rsidRPr="00372881">
        <w:rPr>
          <w:rFonts w:ascii="Times New Roman" w:hAnsi="Times New Roman"/>
          <w:color w:val="000000"/>
          <w:sz w:val="24"/>
          <w:szCs w:val="24"/>
          <w:lang w:val="lv-LV"/>
        </w:rPr>
        <w:t xml:space="preserve"> </w:t>
      </w:r>
    </w:p>
    <w:p w14:paraId="0D3F6627" w14:textId="3AFFF644" w:rsidR="00B92B5C" w:rsidRPr="00372881" w:rsidRDefault="00D143A3" w:rsidP="00BF2748">
      <w:pPr>
        <w:spacing w:after="0" w:line="240" w:lineRule="auto"/>
        <w:ind w:firstLine="720"/>
        <w:jc w:val="both"/>
        <w:rPr>
          <w:rFonts w:ascii="Times New Roman" w:hAnsi="Times New Roman"/>
          <w:sz w:val="24"/>
          <w:szCs w:val="24"/>
          <w:lang w:val="lv-LV"/>
        </w:rPr>
      </w:pPr>
      <w:r w:rsidRPr="00372881">
        <w:rPr>
          <w:rFonts w:ascii="Times New Roman" w:hAnsi="Times New Roman"/>
          <w:color w:val="000000"/>
          <w:sz w:val="24"/>
          <w:szCs w:val="24"/>
          <w:lang w:val="lv-LV"/>
        </w:rPr>
        <w:t xml:space="preserve">Ņemot vērā augstāk minēto un </w:t>
      </w:r>
      <w:r w:rsidR="00B92B5C" w:rsidRPr="00372881">
        <w:rPr>
          <w:rFonts w:ascii="Times New Roman" w:hAnsi="Times New Roman"/>
          <w:color w:val="000000"/>
          <w:sz w:val="24"/>
          <w:szCs w:val="24"/>
          <w:lang w:val="lv-LV"/>
        </w:rPr>
        <w:t>pa</w:t>
      </w:r>
      <w:r w:rsidR="00B92B5C" w:rsidRPr="00372881">
        <w:rPr>
          <w:rFonts w:ascii="Times New Roman" w:hAnsi="Times New Roman"/>
          <w:sz w:val="24"/>
          <w:szCs w:val="24"/>
          <w:lang w:val="lv-LV"/>
        </w:rPr>
        <w:t xml:space="preserve">matojoties uz </w:t>
      </w:r>
      <w:r w:rsidRPr="00372881">
        <w:rPr>
          <w:rFonts w:ascii="Times New Roman" w:hAnsi="Times New Roman"/>
          <w:color w:val="000000"/>
          <w:sz w:val="24"/>
          <w:szCs w:val="24"/>
          <w:lang w:val="lv-LV"/>
        </w:rPr>
        <w:t>likuma “Par interešu konflikta novēršanu valsts amatpersonu darbībā” 14. panta otro, ceturto, piekto, sesto daļu un</w:t>
      </w:r>
      <w:r w:rsidRPr="00372881">
        <w:rPr>
          <w:rFonts w:ascii="Times New Roman" w:hAnsi="Times New Roman"/>
          <w:sz w:val="24"/>
          <w:szCs w:val="24"/>
          <w:lang w:val="lv-LV"/>
        </w:rPr>
        <w:t xml:space="preserve"> </w:t>
      </w:r>
      <w:r w:rsidR="00B92B5C" w:rsidRPr="00372881">
        <w:rPr>
          <w:rFonts w:ascii="Times New Roman" w:hAnsi="Times New Roman"/>
          <w:sz w:val="24"/>
          <w:szCs w:val="24"/>
          <w:lang w:val="lv-LV"/>
        </w:rPr>
        <w:t>Pašvaldību likuma 4. panta pirmās daļas 4. punktu</w:t>
      </w:r>
      <w:r w:rsidR="00B92B5C" w:rsidRPr="00372881">
        <w:rPr>
          <w:rFonts w:ascii="Times New Roman" w:hAnsi="Times New Roman"/>
          <w:color w:val="000000"/>
          <w:sz w:val="24"/>
          <w:szCs w:val="24"/>
          <w:lang w:val="lv-LV"/>
        </w:rPr>
        <w:t>,</w:t>
      </w:r>
    </w:p>
    <w:p w14:paraId="543EA7A8" w14:textId="77777777" w:rsidR="00B92B5C" w:rsidRPr="00372881" w:rsidRDefault="00B92B5C" w:rsidP="00BF2748">
      <w:pPr>
        <w:spacing w:after="0" w:line="240" w:lineRule="auto"/>
        <w:ind w:right="43"/>
        <w:rPr>
          <w:rFonts w:ascii="Times New Roman" w:hAnsi="Times New Roman"/>
          <w:sz w:val="24"/>
          <w:szCs w:val="24"/>
          <w:lang w:val="lv-LV"/>
        </w:rPr>
      </w:pPr>
    </w:p>
    <w:p w14:paraId="596E877A" w14:textId="5E73440A" w:rsidR="00BF2748" w:rsidRPr="00372881" w:rsidRDefault="007F2C2C" w:rsidP="00BF2748">
      <w:pPr>
        <w:spacing w:after="0" w:line="240" w:lineRule="auto"/>
        <w:jc w:val="center"/>
        <w:rPr>
          <w:rFonts w:ascii="Times New Roman" w:hAnsi="Times New Roman"/>
          <w:b/>
          <w:sz w:val="24"/>
          <w:szCs w:val="24"/>
          <w:lang w:val="lv-LV"/>
        </w:rPr>
      </w:pPr>
      <w:proofErr w:type="spellStart"/>
      <w:r w:rsidRPr="007F2C2C">
        <w:rPr>
          <w:rFonts w:ascii="Times New Roman" w:hAnsi="Times New Roman"/>
          <w:b/>
          <w:sz w:val="24"/>
          <w:szCs w:val="24"/>
        </w:rPr>
        <w:t>balsojot</w:t>
      </w:r>
      <w:proofErr w:type="spellEnd"/>
      <w:r w:rsidRPr="007F2C2C">
        <w:rPr>
          <w:rFonts w:ascii="Times New Roman" w:hAnsi="Times New Roman"/>
          <w:b/>
          <w:sz w:val="24"/>
          <w:szCs w:val="24"/>
        </w:rPr>
        <w:t xml:space="preserve">: </w:t>
      </w:r>
      <w:r w:rsidRPr="007F2C2C">
        <w:rPr>
          <w:rFonts w:ascii="Times New Roman" w:hAnsi="Times New Roman"/>
          <w:b/>
          <w:noProof/>
          <w:sz w:val="24"/>
          <w:szCs w:val="24"/>
        </w:rPr>
        <w:t>ar 23 balsīm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BF2748" w:rsidRPr="00372881">
        <w:rPr>
          <w:rFonts w:ascii="Times New Roman" w:hAnsi="Times New Roman"/>
          <w:b/>
          <w:sz w:val="24"/>
          <w:szCs w:val="24"/>
          <w:lang w:val="lv-LV"/>
        </w:rPr>
        <w:t xml:space="preserve">, </w:t>
      </w:r>
    </w:p>
    <w:p w14:paraId="00502D2A" w14:textId="77777777" w:rsidR="00BF2748" w:rsidRPr="00372881" w:rsidRDefault="00BF2748" w:rsidP="00BF2748">
      <w:pPr>
        <w:spacing w:after="0" w:line="240" w:lineRule="auto"/>
        <w:jc w:val="center"/>
        <w:rPr>
          <w:rFonts w:ascii="Times New Roman" w:hAnsi="Times New Roman"/>
          <w:b/>
          <w:sz w:val="24"/>
          <w:szCs w:val="24"/>
          <w:lang w:val="lv-LV"/>
        </w:rPr>
      </w:pPr>
      <w:r w:rsidRPr="00372881">
        <w:rPr>
          <w:rFonts w:ascii="Times New Roman" w:hAnsi="Times New Roman"/>
          <w:sz w:val="24"/>
          <w:szCs w:val="24"/>
          <w:lang w:val="lv-LV"/>
        </w:rPr>
        <w:t>Ogres novada pašvaldības dome</w:t>
      </w:r>
      <w:r w:rsidRPr="00372881">
        <w:rPr>
          <w:rFonts w:ascii="Times New Roman" w:hAnsi="Times New Roman"/>
          <w:b/>
          <w:sz w:val="24"/>
          <w:szCs w:val="24"/>
          <w:lang w:val="lv-LV"/>
        </w:rPr>
        <w:t xml:space="preserve"> NOLEMJ:</w:t>
      </w:r>
    </w:p>
    <w:p w14:paraId="2B2CB9BE" w14:textId="77777777" w:rsidR="00B92B5C" w:rsidRPr="00372881" w:rsidRDefault="00B92B5C" w:rsidP="00BF2748">
      <w:pPr>
        <w:spacing w:after="0" w:line="240" w:lineRule="auto"/>
        <w:ind w:right="43"/>
        <w:jc w:val="center"/>
        <w:rPr>
          <w:rFonts w:ascii="Times New Roman" w:hAnsi="Times New Roman"/>
          <w:b/>
          <w:bCs/>
          <w:sz w:val="24"/>
          <w:szCs w:val="24"/>
          <w:lang w:val="lv-LV"/>
        </w:rPr>
      </w:pPr>
    </w:p>
    <w:p w14:paraId="6DDE8A68" w14:textId="5EC9D69F" w:rsidR="00B92B5C" w:rsidRPr="00372881" w:rsidRDefault="00B92B5C" w:rsidP="00BF2748">
      <w:pPr>
        <w:pStyle w:val="Sarakstarindkopa"/>
        <w:widowControl/>
        <w:numPr>
          <w:ilvl w:val="0"/>
          <w:numId w:val="1"/>
        </w:numPr>
        <w:spacing w:after="0" w:line="240" w:lineRule="auto"/>
        <w:ind w:left="284" w:hanging="284"/>
        <w:contextualSpacing w:val="0"/>
        <w:jc w:val="both"/>
        <w:rPr>
          <w:rFonts w:ascii="Times New Roman" w:hAnsi="Times New Roman"/>
          <w:sz w:val="24"/>
          <w:szCs w:val="24"/>
          <w:lang w:val="lv-LV"/>
        </w:rPr>
      </w:pPr>
      <w:r w:rsidRPr="00372881">
        <w:rPr>
          <w:rFonts w:ascii="Times New Roman" w:hAnsi="Times New Roman"/>
          <w:bCs/>
          <w:sz w:val="24"/>
          <w:szCs w:val="24"/>
          <w:lang w:val="lv-LV"/>
        </w:rPr>
        <w:t>Atļaut</w:t>
      </w:r>
      <w:r w:rsidRPr="00372881">
        <w:rPr>
          <w:rFonts w:ascii="Times New Roman" w:hAnsi="Times New Roman"/>
          <w:b/>
          <w:sz w:val="24"/>
          <w:szCs w:val="24"/>
          <w:lang w:val="lv-LV"/>
        </w:rPr>
        <w:t xml:space="preserve"> </w:t>
      </w:r>
      <w:r w:rsidR="004F42B9" w:rsidRPr="00372881">
        <w:rPr>
          <w:rFonts w:ascii="Times New Roman" w:hAnsi="Times New Roman"/>
          <w:sz w:val="24"/>
          <w:szCs w:val="24"/>
          <w:lang w:val="lv-LV"/>
        </w:rPr>
        <w:t xml:space="preserve">Ogres novada pašvaldības aģentūrai “Tūrisma, sporta un atpūtas kompleksa “Zilie kalni” attīstības aģentūra” </w:t>
      </w:r>
      <w:r w:rsidRPr="00372881">
        <w:rPr>
          <w:rFonts w:ascii="Times New Roman" w:hAnsi="Times New Roman"/>
          <w:sz w:val="24"/>
          <w:szCs w:val="24"/>
          <w:lang w:val="lv-LV"/>
        </w:rPr>
        <w:t xml:space="preserve">pieņemt no </w:t>
      </w:r>
      <w:r w:rsidR="004F42B9" w:rsidRPr="00372881">
        <w:rPr>
          <w:rFonts w:ascii="Times New Roman" w:hAnsi="Times New Roman"/>
          <w:sz w:val="24"/>
          <w:szCs w:val="24"/>
          <w:lang w:val="lv-LV"/>
        </w:rPr>
        <w:t>akciju sabiedrības “Latvijas Valsts meži”</w:t>
      </w:r>
      <w:r w:rsidR="007C17B3" w:rsidRPr="00372881">
        <w:rPr>
          <w:rFonts w:ascii="Times New Roman" w:hAnsi="Times New Roman"/>
          <w:sz w:val="24"/>
          <w:szCs w:val="24"/>
          <w:lang w:val="lv-LV"/>
        </w:rPr>
        <w:t>,</w:t>
      </w:r>
      <w:r w:rsidRPr="00372881">
        <w:rPr>
          <w:rFonts w:ascii="Times New Roman" w:hAnsi="Times New Roman"/>
          <w:sz w:val="24"/>
          <w:szCs w:val="24"/>
          <w:lang w:val="lv-LV"/>
        </w:rPr>
        <w:t xml:space="preserve"> </w:t>
      </w:r>
      <w:r w:rsidR="004F42B9" w:rsidRPr="00372881">
        <w:rPr>
          <w:rFonts w:ascii="Times New Roman" w:hAnsi="Times New Roman"/>
          <w:sz w:val="24"/>
          <w:szCs w:val="24"/>
          <w:lang w:val="lv-LV"/>
        </w:rPr>
        <w:t>reģistrācijas Nr. 40003466281</w:t>
      </w:r>
      <w:r w:rsidR="007C17B3" w:rsidRPr="00372881">
        <w:rPr>
          <w:rFonts w:ascii="Times New Roman" w:hAnsi="Times New Roman"/>
          <w:sz w:val="24"/>
          <w:szCs w:val="24"/>
          <w:lang w:val="lv-LV"/>
        </w:rPr>
        <w:t>,</w:t>
      </w:r>
      <w:r w:rsidRPr="00372881">
        <w:rPr>
          <w:rFonts w:ascii="Times New Roman" w:hAnsi="Times New Roman"/>
          <w:sz w:val="24"/>
          <w:szCs w:val="24"/>
          <w:lang w:val="lv-LV"/>
        </w:rPr>
        <w:t xml:space="preserve"> dāvinājumu (ziedojumu) </w:t>
      </w:r>
      <w:r w:rsidR="004F42B9" w:rsidRPr="00372881">
        <w:rPr>
          <w:rFonts w:ascii="Times New Roman" w:hAnsi="Times New Roman"/>
          <w:sz w:val="24"/>
          <w:szCs w:val="24"/>
          <w:lang w:val="lv-LV"/>
        </w:rPr>
        <w:t>130 m</w:t>
      </w:r>
      <w:r w:rsidR="004F42B9" w:rsidRPr="00372881">
        <w:rPr>
          <w:rFonts w:ascii="Times New Roman" w:hAnsi="Times New Roman"/>
          <w:sz w:val="24"/>
          <w:szCs w:val="24"/>
          <w:vertAlign w:val="superscript"/>
          <w:lang w:val="lv-LV"/>
        </w:rPr>
        <w:t>3</w:t>
      </w:r>
      <w:r w:rsidR="004F42B9" w:rsidRPr="00372881">
        <w:rPr>
          <w:rFonts w:ascii="Times New Roman" w:hAnsi="Times New Roman"/>
          <w:sz w:val="24"/>
          <w:szCs w:val="24"/>
          <w:lang w:val="lv-LV"/>
        </w:rPr>
        <w:t xml:space="preserve"> (viens simts trīsdesmit kubikmetri) zāģbaļķu, ar kopējo vērtību 14261,33 </w:t>
      </w:r>
      <w:r w:rsidR="004F42B9" w:rsidRPr="00372881">
        <w:rPr>
          <w:rFonts w:ascii="Times New Roman" w:hAnsi="Times New Roman"/>
          <w:iCs/>
          <w:sz w:val="24"/>
          <w:szCs w:val="24"/>
          <w:lang w:val="lv-LV"/>
        </w:rPr>
        <w:t xml:space="preserve">EUR (četrpadsmit tūkstoši divi simti sešdesmit viens </w:t>
      </w:r>
      <w:r w:rsidR="004F42B9" w:rsidRPr="00372881">
        <w:rPr>
          <w:rFonts w:ascii="Times New Roman" w:hAnsi="Times New Roman"/>
          <w:i/>
          <w:sz w:val="24"/>
          <w:szCs w:val="24"/>
          <w:lang w:val="lv-LV"/>
        </w:rPr>
        <w:t xml:space="preserve">euro </w:t>
      </w:r>
      <w:r w:rsidR="004F42B9" w:rsidRPr="00372881">
        <w:rPr>
          <w:rFonts w:ascii="Times New Roman" w:hAnsi="Times New Roman"/>
          <w:sz w:val="24"/>
          <w:szCs w:val="24"/>
          <w:lang w:val="lv-LV"/>
        </w:rPr>
        <w:t xml:space="preserve">un 33 </w:t>
      </w:r>
      <w:r w:rsidR="004F42B9" w:rsidRPr="004A1BB5">
        <w:rPr>
          <w:rFonts w:ascii="Times New Roman" w:hAnsi="Times New Roman"/>
          <w:iCs/>
          <w:sz w:val="24"/>
          <w:szCs w:val="24"/>
          <w:lang w:val="lv-LV"/>
        </w:rPr>
        <w:t>centi</w:t>
      </w:r>
      <w:r w:rsidR="004F42B9" w:rsidRPr="00372881">
        <w:rPr>
          <w:rFonts w:ascii="Times New Roman" w:hAnsi="Times New Roman"/>
          <w:iCs/>
          <w:sz w:val="24"/>
          <w:szCs w:val="24"/>
          <w:lang w:val="lv-LV"/>
        </w:rPr>
        <w:t>)</w:t>
      </w:r>
      <w:r w:rsidRPr="00372881">
        <w:rPr>
          <w:rFonts w:ascii="Times New Roman" w:hAnsi="Times New Roman"/>
          <w:sz w:val="24"/>
          <w:szCs w:val="24"/>
          <w:lang w:val="lv-LV"/>
        </w:rPr>
        <w:t>.</w:t>
      </w:r>
      <w:r w:rsidRPr="00372881">
        <w:rPr>
          <w:rFonts w:ascii="Times New Roman" w:hAnsi="Times New Roman"/>
          <w:b/>
          <w:sz w:val="24"/>
          <w:szCs w:val="24"/>
          <w:lang w:val="lv-LV"/>
        </w:rPr>
        <w:t xml:space="preserve"> </w:t>
      </w:r>
    </w:p>
    <w:p w14:paraId="0D70B690" w14:textId="58912F43" w:rsidR="00B92B5C" w:rsidRPr="00372881" w:rsidRDefault="000E6FAE" w:rsidP="000E6FAE">
      <w:pPr>
        <w:pStyle w:val="Sarakstarindkopa"/>
        <w:widowControl/>
        <w:numPr>
          <w:ilvl w:val="0"/>
          <w:numId w:val="1"/>
        </w:numPr>
        <w:spacing w:after="0" w:line="240" w:lineRule="auto"/>
        <w:ind w:left="284" w:hanging="284"/>
        <w:contextualSpacing w:val="0"/>
        <w:jc w:val="both"/>
        <w:rPr>
          <w:rFonts w:ascii="Times New Roman" w:hAnsi="Times New Roman"/>
          <w:sz w:val="24"/>
          <w:szCs w:val="24"/>
          <w:lang w:val="lv-LV"/>
        </w:rPr>
      </w:pPr>
      <w:r w:rsidRPr="00372881">
        <w:rPr>
          <w:rFonts w:ascii="Times New Roman" w:hAnsi="Times New Roman"/>
          <w:bCs/>
          <w:sz w:val="24"/>
          <w:szCs w:val="24"/>
          <w:lang w:val="lv-LV"/>
        </w:rPr>
        <w:t xml:space="preserve">Pilnvarot </w:t>
      </w:r>
      <w:r w:rsidR="004F42B9" w:rsidRPr="00372881">
        <w:rPr>
          <w:rFonts w:ascii="Times New Roman" w:hAnsi="Times New Roman"/>
          <w:sz w:val="24"/>
          <w:szCs w:val="24"/>
          <w:lang w:val="lv-LV"/>
        </w:rPr>
        <w:t xml:space="preserve">Ogres novada pašvaldības aģentūras “Tūrisma, sporta un atpūtas kompleksa “Zilie kalni” attīstības aģentūra” </w:t>
      </w:r>
      <w:r w:rsidRPr="00372881">
        <w:rPr>
          <w:rFonts w:ascii="Times New Roman" w:hAnsi="Times New Roman"/>
          <w:sz w:val="24"/>
          <w:szCs w:val="24"/>
          <w:lang w:val="lv-LV"/>
        </w:rPr>
        <w:t>direktor</w:t>
      </w:r>
      <w:r w:rsidR="004F42B9" w:rsidRPr="00372881">
        <w:rPr>
          <w:rFonts w:ascii="Times New Roman" w:hAnsi="Times New Roman"/>
          <w:sz w:val="24"/>
          <w:szCs w:val="24"/>
          <w:lang w:val="lv-LV"/>
        </w:rPr>
        <w:t>u</w:t>
      </w:r>
      <w:r w:rsidR="00B92B5C" w:rsidRPr="00372881">
        <w:rPr>
          <w:rFonts w:ascii="Times New Roman" w:hAnsi="Times New Roman"/>
          <w:sz w:val="24"/>
          <w:szCs w:val="24"/>
          <w:lang w:val="lv-LV"/>
        </w:rPr>
        <w:t xml:space="preserve"> noslēgt dāvinājuma (ziedojuma) līgumu</w:t>
      </w:r>
      <w:r w:rsidR="005E3B6B" w:rsidRPr="00372881">
        <w:rPr>
          <w:rFonts w:ascii="Times New Roman" w:hAnsi="Times New Roman"/>
          <w:sz w:val="24"/>
          <w:szCs w:val="24"/>
          <w:lang w:val="lv-LV"/>
        </w:rPr>
        <w:t xml:space="preserve"> </w:t>
      </w:r>
      <w:r w:rsidR="00B92B5C" w:rsidRPr="00372881">
        <w:rPr>
          <w:rFonts w:ascii="Times New Roman" w:hAnsi="Times New Roman"/>
          <w:sz w:val="24"/>
          <w:szCs w:val="24"/>
          <w:lang w:val="lv-LV"/>
        </w:rPr>
        <w:t>ar ziedotāju.</w:t>
      </w:r>
    </w:p>
    <w:p w14:paraId="381872AD" w14:textId="77777777" w:rsidR="00B92B5C" w:rsidRPr="00372881" w:rsidRDefault="00B92B5C" w:rsidP="000E6FAE">
      <w:pPr>
        <w:pStyle w:val="Sarakstarindkopa"/>
        <w:widowControl/>
        <w:numPr>
          <w:ilvl w:val="0"/>
          <w:numId w:val="1"/>
        </w:numPr>
        <w:overflowPunct w:val="0"/>
        <w:autoSpaceDE w:val="0"/>
        <w:autoSpaceDN w:val="0"/>
        <w:adjustRightInd w:val="0"/>
        <w:spacing w:after="0" w:line="240" w:lineRule="auto"/>
        <w:ind w:left="284" w:hanging="284"/>
        <w:contextualSpacing w:val="0"/>
        <w:textAlignment w:val="baseline"/>
        <w:rPr>
          <w:rFonts w:ascii="Times New Roman" w:hAnsi="Times New Roman"/>
          <w:sz w:val="24"/>
          <w:szCs w:val="24"/>
          <w:lang w:val="lv-LV"/>
        </w:rPr>
      </w:pPr>
      <w:r w:rsidRPr="00372881">
        <w:rPr>
          <w:rFonts w:ascii="Times New Roman" w:hAnsi="Times New Roman"/>
          <w:bCs/>
          <w:sz w:val="24"/>
          <w:szCs w:val="24"/>
          <w:lang w:val="lv-LV"/>
        </w:rPr>
        <w:t>Kontroli</w:t>
      </w:r>
      <w:r w:rsidRPr="00372881">
        <w:rPr>
          <w:rFonts w:ascii="Times New Roman" w:hAnsi="Times New Roman"/>
          <w:b/>
          <w:sz w:val="24"/>
          <w:szCs w:val="24"/>
          <w:lang w:val="lv-LV"/>
        </w:rPr>
        <w:t xml:space="preserve"> </w:t>
      </w:r>
      <w:r w:rsidRPr="00372881">
        <w:rPr>
          <w:rFonts w:ascii="Times New Roman" w:hAnsi="Times New Roman"/>
          <w:sz w:val="24"/>
          <w:szCs w:val="24"/>
          <w:lang w:val="lv-LV"/>
        </w:rPr>
        <w:t>pār lēmuma izpildi uzdot Ogres novada pašvaldības izpilddirektoram.</w:t>
      </w:r>
    </w:p>
    <w:p w14:paraId="1CF431D0" w14:textId="77777777" w:rsidR="00B92B5C" w:rsidRPr="00372881" w:rsidRDefault="00B92B5C" w:rsidP="00B92B5C">
      <w:pPr>
        <w:pStyle w:val="Pamattekstaatkpe2"/>
        <w:spacing w:after="0" w:line="240" w:lineRule="auto"/>
        <w:ind w:left="7200" w:right="43"/>
        <w:rPr>
          <w:rFonts w:ascii="Times New Roman" w:hAnsi="Times New Roman" w:cs="Times New Roman"/>
          <w:sz w:val="24"/>
          <w:szCs w:val="24"/>
        </w:rPr>
      </w:pPr>
    </w:p>
    <w:p w14:paraId="5F27BFAB" w14:textId="77777777" w:rsidR="00B92B5C" w:rsidRPr="00372881" w:rsidRDefault="00B92B5C" w:rsidP="00B92B5C">
      <w:pPr>
        <w:pStyle w:val="Pamattekstaatkpe2"/>
        <w:spacing w:after="0" w:line="240" w:lineRule="auto"/>
        <w:ind w:left="7200" w:right="43"/>
        <w:rPr>
          <w:rFonts w:ascii="Times New Roman" w:hAnsi="Times New Roman" w:cs="Times New Roman"/>
          <w:sz w:val="24"/>
          <w:szCs w:val="24"/>
        </w:rPr>
      </w:pPr>
    </w:p>
    <w:p w14:paraId="12F0EB6D" w14:textId="77777777" w:rsidR="00B92B5C" w:rsidRPr="00372881" w:rsidRDefault="00B92B5C" w:rsidP="00B92B5C">
      <w:pPr>
        <w:pStyle w:val="Pamattekstaatkpe2"/>
        <w:spacing w:after="0" w:line="240" w:lineRule="auto"/>
        <w:ind w:left="7200" w:right="43"/>
        <w:jc w:val="right"/>
        <w:rPr>
          <w:rFonts w:ascii="Times New Roman" w:hAnsi="Times New Roman" w:cs="Times New Roman"/>
          <w:sz w:val="24"/>
          <w:szCs w:val="24"/>
        </w:rPr>
      </w:pPr>
      <w:r w:rsidRPr="00372881">
        <w:rPr>
          <w:rFonts w:ascii="Times New Roman" w:hAnsi="Times New Roman" w:cs="Times New Roman"/>
          <w:sz w:val="24"/>
          <w:szCs w:val="24"/>
        </w:rPr>
        <w:t>(Sēdes vadītāja,</w:t>
      </w:r>
    </w:p>
    <w:p w14:paraId="3F846214" w14:textId="17C9F29B" w:rsidR="00B92B5C" w:rsidRPr="00372881" w:rsidRDefault="00B92B5C" w:rsidP="00B92B5C">
      <w:pPr>
        <w:spacing w:after="0" w:line="240" w:lineRule="auto"/>
        <w:ind w:right="43"/>
        <w:jc w:val="right"/>
        <w:rPr>
          <w:rFonts w:ascii="Times New Roman" w:hAnsi="Times New Roman"/>
          <w:sz w:val="24"/>
          <w:szCs w:val="24"/>
          <w:lang w:val="lv-LV"/>
        </w:rPr>
      </w:pPr>
      <w:r w:rsidRPr="00372881">
        <w:rPr>
          <w:rFonts w:ascii="Times New Roman" w:hAnsi="Times New Roman"/>
          <w:sz w:val="24"/>
          <w:szCs w:val="24"/>
          <w:lang w:val="lv-LV"/>
        </w:rPr>
        <w:t>domes priekšsēdētāja</w:t>
      </w:r>
      <w:r w:rsidR="00EF3D50" w:rsidRPr="00372881">
        <w:rPr>
          <w:rFonts w:ascii="Times New Roman" w:hAnsi="Times New Roman"/>
          <w:sz w:val="24"/>
          <w:szCs w:val="24"/>
          <w:lang w:val="lv-LV"/>
        </w:rPr>
        <w:t xml:space="preserve"> </w:t>
      </w:r>
      <w:r w:rsidR="007F2C2C">
        <w:rPr>
          <w:rFonts w:ascii="Times New Roman" w:hAnsi="Times New Roman"/>
          <w:sz w:val="24"/>
          <w:szCs w:val="24"/>
          <w:lang w:val="lv-LV"/>
        </w:rPr>
        <w:t xml:space="preserve">E. </w:t>
      </w:r>
      <w:proofErr w:type="spellStart"/>
      <w:r w:rsidR="007F2C2C">
        <w:rPr>
          <w:rFonts w:ascii="Times New Roman" w:hAnsi="Times New Roman"/>
          <w:sz w:val="24"/>
          <w:szCs w:val="24"/>
          <w:lang w:val="lv-LV"/>
        </w:rPr>
        <w:t>Helmaņa</w:t>
      </w:r>
      <w:proofErr w:type="spellEnd"/>
      <w:r w:rsidRPr="00372881">
        <w:rPr>
          <w:rFonts w:ascii="Times New Roman" w:hAnsi="Times New Roman"/>
          <w:i/>
          <w:color w:val="000000"/>
          <w:sz w:val="24"/>
          <w:szCs w:val="24"/>
          <w:lang w:val="lv-LV"/>
        </w:rPr>
        <w:t xml:space="preserve"> </w:t>
      </w:r>
      <w:r w:rsidRPr="00372881">
        <w:rPr>
          <w:rFonts w:ascii="Times New Roman" w:hAnsi="Times New Roman"/>
          <w:sz w:val="24"/>
          <w:szCs w:val="24"/>
          <w:lang w:val="lv-LV"/>
        </w:rPr>
        <w:t>paraksts)</w:t>
      </w:r>
    </w:p>
    <w:p w14:paraId="54B37CEB" w14:textId="77777777" w:rsidR="00B92B5C" w:rsidRPr="000E6FAE" w:rsidRDefault="00B92B5C" w:rsidP="00B92B5C">
      <w:pPr>
        <w:jc w:val="right"/>
        <w:rPr>
          <w:rFonts w:ascii="Times New Roman" w:hAnsi="Times New Roman"/>
          <w:sz w:val="24"/>
          <w:szCs w:val="24"/>
          <w:lang w:val="lv-LV"/>
        </w:rPr>
      </w:pPr>
    </w:p>
    <w:p w14:paraId="04CC338B" w14:textId="77777777" w:rsidR="008A5700" w:rsidRPr="000E6FAE" w:rsidRDefault="008A5700">
      <w:pPr>
        <w:rPr>
          <w:rFonts w:ascii="Times New Roman" w:hAnsi="Times New Roman"/>
          <w:sz w:val="24"/>
          <w:szCs w:val="24"/>
          <w:lang w:val="lv-LV"/>
        </w:rPr>
      </w:pPr>
      <w:bookmarkStart w:id="0" w:name="_GoBack"/>
      <w:bookmarkEnd w:id="0"/>
    </w:p>
    <w:sectPr w:rsidR="008A5700" w:rsidRPr="000E6FAE" w:rsidSect="00B92B5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5C"/>
    <w:rsid w:val="0000114D"/>
    <w:rsid w:val="000B728B"/>
    <w:rsid w:val="000E6FAE"/>
    <w:rsid w:val="00206D62"/>
    <w:rsid w:val="00224541"/>
    <w:rsid w:val="003551F1"/>
    <w:rsid w:val="00372881"/>
    <w:rsid w:val="00397776"/>
    <w:rsid w:val="00400EE8"/>
    <w:rsid w:val="00473A0F"/>
    <w:rsid w:val="004A1BB5"/>
    <w:rsid w:val="004E21F1"/>
    <w:rsid w:val="004F42B9"/>
    <w:rsid w:val="0051235E"/>
    <w:rsid w:val="0052308B"/>
    <w:rsid w:val="00562E33"/>
    <w:rsid w:val="005A1EF2"/>
    <w:rsid w:val="005B4175"/>
    <w:rsid w:val="005E3B6B"/>
    <w:rsid w:val="00681D5C"/>
    <w:rsid w:val="006A2D35"/>
    <w:rsid w:val="00741ADA"/>
    <w:rsid w:val="00755D75"/>
    <w:rsid w:val="007C17B3"/>
    <w:rsid w:val="007D35DC"/>
    <w:rsid w:val="007E25D8"/>
    <w:rsid w:val="007E297F"/>
    <w:rsid w:val="007F2C2C"/>
    <w:rsid w:val="008438F8"/>
    <w:rsid w:val="008A5700"/>
    <w:rsid w:val="00902A47"/>
    <w:rsid w:val="0092772B"/>
    <w:rsid w:val="00976941"/>
    <w:rsid w:val="00991579"/>
    <w:rsid w:val="009A11A9"/>
    <w:rsid w:val="00A84313"/>
    <w:rsid w:val="00B92B5C"/>
    <w:rsid w:val="00BE3509"/>
    <w:rsid w:val="00BF2748"/>
    <w:rsid w:val="00D143A3"/>
    <w:rsid w:val="00D43DE6"/>
    <w:rsid w:val="00EB680F"/>
    <w:rsid w:val="00EF3D50"/>
    <w:rsid w:val="00EF450D"/>
    <w:rsid w:val="00F455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A11F"/>
  <w15:chartTrackingRefBased/>
  <w15:docId w15:val="{2A00F282-A159-448D-9C6B-A24ACE46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92B5C"/>
    <w:pPr>
      <w:widowControl w:val="0"/>
      <w:spacing w:after="200" w:line="276" w:lineRule="auto"/>
    </w:pPr>
    <w:rPr>
      <w:rFonts w:ascii="Calibri" w:eastAsia="Calibri" w:hAnsi="Calibri" w:cs="Times New Roman"/>
      <w:kern w:val="0"/>
      <w:lang w:val="en-US"/>
      <w14:ligatures w14:val="none"/>
    </w:rPr>
  </w:style>
  <w:style w:type="paragraph" w:styleId="Virsraksts1">
    <w:name w:val="heading 1"/>
    <w:basedOn w:val="Parasts"/>
    <w:next w:val="Parasts"/>
    <w:link w:val="Virsraksts1Rakstz"/>
    <w:uiPriority w:val="9"/>
    <w:qFormat/>
    <w:rsid w:val="00B92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B92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92B5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92B5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92B5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92B5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92B5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92B5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92B5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92B5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rsid w:val="00B92B5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92B5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92B5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92B5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92B5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92B5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92B5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92B5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92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92B5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92B5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92B5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92B5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92B5C"/>
    <w:rPr>
      <w:i/>
      <w:iCs/>
      <w:color w:val="404040" w:themeColor="text1" w:themeTint="BF"/>
    </w:rPr>
  </w:style>
  <w:style w:type="paragraph" w:styleId="Sarakstarindkopa">
    <w:name w:val="List Paragraph"/>
    <w:basedOn w:val="Parasts"/>
    <w:qFormat/>
    <w:rsid w:val="00B92B5C"/>
    <w:pPr>
      <w:ind w:left="720"/>
      <w:contextualSpacing/>
    </w:pPr>
  </w:style>
  <w:style w:type="character" w:styleId="Intensvsizclums">
    <w:name w:val="Intense Emphasis"/>
    <w:basedOn w:val="Noklusjumarindkopasfonts"/>
    <w:uiPriority w:val="21"/>
    <w:qFormat/>
    <w:rsid w:val="00B92B5C"/>
    <w:rPr>
      <w:i/>
      <w:iCs/>
      <w:color w:val="2F5496" w:themeColor="accent1" w:themeShade="BF"/>
    </w:rPr>
  </w:style>
  <w:style w:type="paragraph" w:styleId="Intensvscitts">
    <w:name w:val="Intense Quote"/>
    <w:basedOn w:val="Parasts"/>
    <w:next w:val="Parasts"/>
    <w:link w:val="IntensvscittsRakstz"/>
    <w:uiPriority w:val="30"/>
    <w:qFormat/>
    <w:rsid w:val="00B92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92B5C"/>
    <w:rPr>
      <w:i/>
      <w:iCs/>
      <w:color w:val="2F5496" w:themeColor="accent1" w:themeShade="BF"/>
    </w:rPr>
  </w:style>
  <w:style w:type="character" w:styleId="Intensvaatsauce">
    <w:name w:val="Intense Reference"/>
    <w:basedOn w:val="Noklusjumarindkopasfonts"/>
    <w:uiPriority w:val="32"/>
    <w:qFormat/>
    <w:rsid w:val="00B92B5C"/>
    <w:rPr>
      <w:b/>
      <w:bCs/>
      <w:smallCaps/>
      <w:color w:val="2F5496" w:themeColor="accent1" w:themeShade="BF"/>
      <w:spacing w:val="5"/>
    </w:rPr>
  </w:style>
  <w:style w:type="paragraph" w:styleId="Pamattekstaatkpe2">
    <w:name w:val="Body Text Indent 2"/>
    <w:basedOn w:val="Parasts"/>
    <w:link w:val="Pamattekstaatkpe2Rakstz"/>
    <w:semiHidden/>
    <w:unhideWhenUsed/>
    <w:rsid w:val="00B92B5C"/>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B92B5C"/>
    <w:rPr>
      <w:rFonts w:ascii="Arial" w:eastAsia="Times New Roman" w:hAnsi="Arial" w:cs="Arial"/>
      <w:kern w:val="0"/>
      <w:sz w:val="20"/>
      <w:szCs w:val="20"/>
      <w:lang w:eastAsia="lv-LV"/>
      <w14:ligatures w14:val="none"/>
    </w:rPr>
  </w:style>
  <w:style w:type="paragraph" w:styleId="Balonteksts">
    <w:name w:val="Balloon Text"/>
    <w:basedOn w:val="Parasts"/>
    <w:link w:val="BalontekstsRakstz"/>
    <w:uiPriority w:val="99"/>
    <w:semiHidden/>
    <w:unhideWhenUsed/>
    <w:rsid w:val="00BF274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F2748"/>
    <w:rPr>
      <w:rFonts w:ascii="Segoe UI" w:eastAsia="Calibr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3829</Words>
  <Characters>2184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2026-01-29T13:45:00Z</cp:lastPrinted>
  <dcterms:created xsi:type="dcterms:W3CDTF">2026-01-29T13:45:00Z</dcterms:created>
  <dcterms:modified xsi:type="dcterms:W3CDTF">2026-01-29T13:45:00Z</dcterms:modified>
</cp:coreProperties>
</file>