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28C5F" w14:textId="77777777" w:rsidR="00A23C05" w:rsidRDefault="00B05BEB">
      <w:pPr>
        <w:jc w:val="center"/>
        <w:rPr>
          <w:b/>
        </w:rPr>
      </w:pPr>
      <w:r w:rsidRPr="00ED7A6A">
        <w:rPr>
          <w:b/>
        </w:rPr>
        <w:t xml:space="preserve">Ogres novada pašvaldības saistošo noteikumu </w:t>
      </w:r>
    </w:p>
    <w:p w14:paraId="77D0097A" w14:textId="2246D4C8" w:rsidR="00197DB5" w:rsidRPr="00ED7A6A" w:rsidRDefault="00A23C05">
      <w:pPr>
        <w:jc w:val="center"/>
        <w:rPr>
          <w:b/>
        </w:rPr>
      </w:pPr>
      <w:r>
        <w:rPr>
          <w:b/>
        </w:rPr>
        <w:t>“</w:t>
      </w:r>
      <w:r w:rsidR="00562B20" w:rsidRPr="00562B20">
        <w:rPr>
          <w:b/>
        </w:rPr>
        <w:t>Ogres novada pašvaldības sociālās uzņēmējdarbības granta konkur</w:t>
      </w:r>
      <w:r w:rsidR="00562B20">
        <w:rPr>
          <w:b/>
        </w:rPr>
        <w:t>s</w:t>
      </w:r>
      <w:r w:rsidR="00E51C61">
        <w:rPr>
          <w:b/>
        </w:rPr>
        <w:t>s</w:t>
      </w:r>
      <w:r w:rsidR="00562B20" w:rsidRPr="00562B20">
        <w:rPr>
          <w:b/>
        </w:rPr>
        <w:t>”</w:t>
      </w:r>
      <w:r w:rsidR="00562B20">
        <w:rPr>
          <w:b/>
        </w:rPr>
        <w:t xml:space="preserve"> </w:t>
      </w:r>
      <w:r w:rsidR="00B05BEB" w:rsidRPr="00ED7A6A">
        <w:rPr>
          <w:b/>
        </w:rPr>
        <w:t>paskaidrojuma raksts</w:t>
      </w:r>
    </w:p>
    <w:p w14:paraId="030887D5" w14:textId="77777777" w:rsidR="00197DB5" w:rsidRPr="00ED7A6A" w:rsidRDefault="00197DB5">
      <w:pPr>
        <w:pBdr>
          <w:top w:val="nil"/>
          <w:left w:val="nil"/>
          <w:bottom w:val="nil"/>
          <w:right w:val="nil"/>
          <w:between w:val="nil"/>
        </w:pBdr>
        <w:rPr>
          <w:color w:val="000000"/>
        </w:rPr>
      </w:pPr>
    </w:p>
    <w:tbl>
      <w:tblPr>
        <w:tblStyle w:val="a"/>
        <w:tblW w:w="9012" w:type="dxa"/>
        <w:tblInd w:w="-257" w:type="dxa"/>
        <w:tblLayout w:type="fixed"/>
        <w:tblLook w:val="0000" w:firstRow="0" w:lastRow="0" w:firstColumn="0" w:lastColumn="0" w:noHBand="0" w:noVBand="0"/>
      </w:tblPr>
      <w:tblGrid>
        <w:gridCol w:w="2424"/>
        <w:gridCol w:w="6588"/>
      </w:tblGrid>
      <w:tr w:rsidR="00197DB5" w:rsidRPr="00ED7A6A" w14:paraId="74F960C6" w14:textId="77777777">
        <w:trPr>
          <w:cantSplit/>
        </w:trPr>
        <w:tc>
          <w:tcPr>
            <w:tcW w:w="2424" w:type="dxa"/>
            <w:tcBorders>
              <w:top w:val="single" w:sz="4" w:space="0" w:color="000000"/>
              <w:left w:val="single" w:sz="4" w:space="0" w:color="000000"/>
              <w:bottom w:val="single" w:sz="4" w:space="0" w:color="000000"/>
            </w:tcBorders>
            <w:vAlign w:val="center"/>
          </w:tcPr>
          <w:p w14:paraId="794FA941" w14:textId="77777777" w:rsidR="00197DB5" w:rsidRPr="00ED7A6A" w:rsidRDefault="00B05BEB">
            <w:pPr>
              <w:pBdr>
                <w:top w:val="nil"/>
                <w:left w:val="nil"/>
                <w:bottom w:val="nil"/>
                <w:right w:val="nil"/>
                <w:between w:val="nil"/>
              </w:pBdr>
              <w:spacing w:before="120" w:after="120"/>
              <w:jc w:val="center"/>
              <w:rPr>
                <w:color w:val="000000"/>
              </w:rPr>
            </w:pPr>
            <w:r w:rsidRPr="00ED7A6A">
              <w:rPr>
                <w:b/>
                <w:color w:val="000000"/>
              </w:rPr>
              <w:t>Paskaidrojuma raksta sadaļas</w:t>
            </w:r>
          </w:p>
        </w:tc>
        <w:tc>
          <w:tcPr>
            <w:tcW w:w="6588" w:type="dxa"/>
            <w:tcBorders>
              <w:top w:val="single" w:sz="4" w:space="0" w:color="000000"/>
              <w:left w:val="single" w:sz="4" w:space="0" w:color="000000"/>
              <w:bottom w:val="single" w:sz="4" w:space="0" w:color="000000"/>
              <w:right w:val="single" w:sz="4" w:space="0" w:color="000000"/>
            </w:tcBorders>
            <w:vAlign w:val="center"/>
          </w:tcPr>
          <w:p w14:paraId="001D0946" w14:textId="77777777" w:rsidR="00197DB5" w:rsidRPr="00ED7A6A" w:rsidRDefault="00B05BEB">
            <w:pPr>
              <w:pBdr>
                <w:top w:val="nil"/>
                <w:left w:val="nil"/>
                <w:bottom w:val="nil"/>
                <w:right w:val="nil"/>
                <w:between w:val="nil"/>
              </w:pBdr>
              <w:jc w:val="center"/>
              <w:rPr>
                <w:b/>
                <w:color w:val="000000"/>
              </w:rPr>
            </w:pPr>
            <w:r w:rsidRPr="00ED7A6A">
              <w:rPr>
                <w:b/>
                <w:color w:val="000000"/>
              </w:rPr>
              <w:t>Norādāmā informācija</w:t>
            </w:r>
          </w:p>
        </w:tc>
      </w:tr>
      <w:tr w:rsidR="00197DB5" w:rsidRPr="00ED7A6A" w14:paraId="0C98F634" w14:textId="77777777">
        <w:trPr>
          <w:cantSplit/>
        </w:trPr>
        <w:tc>
          <w:tcPr>
            <w:tcW w:w="2424" w:type="dxa"/>
            <w:tcBorders>
              <w:top w:val="single" w:sz="4" w:space="0" w:color="000000"/>
              <w:left w:val="single" w:sz="4" w:space="0" w:color="000000"/>
              <w:bottom w:val="single" w:sz="4" w:space="0" w:color="000000"/>
            </w:tcBorders>
            <w:vAlign w:val="center"/>
          </w:tcPr>
          <w:p w14:paraId="1E027B6D" w14:textId="2542377A" w:rsidR="00197DB5" w:rsidRPr="00ED7A6A" w:rsidRDefault="00B05BEB" w:rsidP="00225D3A">
            <w:pPr>
              <w:numPr>
                <w:ilvl w:val="0"/>
                <w:numId w:val="1"/>
              </w:numPr>
              <w:pBdr>
                <w:top w:val="nil"/>
                <w:left w:val="nil"/>
                <w:bottom w:val="nil"/>
                <w:right w:val="nil"/>
                <w:between w:val="nil"/>
              </w:pBdr>
              <w:ind w:left="357" w:hanging="357"/>
              <w:rPr>
                <w:color w:val="000000"/>
              </w:rPr>
            </w:pPr>
            <w:r w:rsidRPr="00ED7A6A">
              <w:rPr>
                <w:color w:val="000000"/>
              </w:rPr>
              <w:t>Mērķi</w:t>
            </w:r>
            <w:r w:rsidR="00057080" w:rsidRPr="00ED7A6A">
              <w:rPr>
                <w:color w:val="000000"/>
              </w:rPr>
              <w:t>s</w:t>
            </w:r>
            <w:r w:rsidRPr="00ED7A6A">
              <w:rPr>
                <w:color w:val="000000"/>
              </w:rPr>
              <w:t xml:space="preserve"> un nepieciešamības </w:t>
            </w:r>
            <w:r w:rsidR="00057080" w:rsidRPr="00ED7A6A">
              <w:rPr>
                <w:color w:val="000000"/>
              </w:rPr>
              <w:t>pamatojums</w:t>
            </w:r>
          </w:p>
        </w:tc>
        <w:tc>
          <w:tcPr>
            <w:tcW w:w="6588" w:type="dxa"/>
            <w:tcBorders>
              <w:top w:val="single" w:sz="4" w:space="0" w:color="000000"/>
              <w:left w:val="single" w:sz="4" w:space="0" w:color="000000"/>
              <w:bottom w:val="single" w:sz="4" w:space="0" w:color="000000"/>
              <w:right w:val="single" w:sz="4" w:space="0" w:color="000000"/>
            </w:tcBorders>
            <w:vAlign w:val="center"/>
          </w:tcPr>
          <w:p w14:paraId="157D8D0D" w14:textId="3CC00D64" w:rsidR="00197DB5" w:rsidRPr="00ED7A6A" w:rsidRDefault="00793045" w:rsidP="00E52E2F">
            <w:pPr>
              <w:pBdr>
                <w:top w:val="nil"/>
                <w:left w:val="nil"/>
                <w:bottom w:val="nil"/>
                <w:right w:val="nil"/>
                <w:between w:val="nil"/>
              </w:pBdr>
              <w:spacing w:after="160"/>
              <w:jc w:val="both"/>
              <w:rPr>
                <w:color w:val="000000"/>
              </w:rPr>
            </w:pPr>
            <w:r w:rsidRPr="00793045">
              <w:t xml:space="preserve">Saistošo noteikumu mērķis ir noteikt caurspīdīgu, vienlīdzīgu un objektīvu kārtību, kādā Ogres novada pašvaldība piešķir granta finansējumu atklāta projektu pieteikumu konkursa ietvaros sociālās uzņēmējdarbības projektu īstenošanai, kuru galvenais mērķis ir sociālās atstumtības riskam pakļauto iedzīvotāju grupu (mērķa grupa saskaņā ar Sociālā uzņēmuma likuma 3. pantu) nodarbinātības veicināšana un integrācija darba tirgū, nodarbinot personas, kuras atbilst minētajai mērķa grupai. </w:t>
            </w:r>
            <w:r w:rsidR="00E51C61">
              <w:t>Saistošie noteikumi</w:t>
            </w:r>
            <w:r w:rsidRPr="00793045">
              <w:t xml:space="preserve"> nosaka konkursa organizēšanas, pieteikumu iesniegšanas, vērtēšanas, līguma slēgšanas un </w:t>
            </w:r>
            <w:r w:rsidR="00E51C61">
              <w:t>uzraudzības</w:t>
            </w:r>
            <w:r w:rsidRPr="00793045">
              <w:t xml:space="preserve"> procedūras, kā arī attiecināmās un neattiecināmās izmaksas, nodrošinot atbilstību de minimis atbalsta regulējumam (kumulatīvais limits 300 000 EUR trim fiskālajiem gadiem vienam vienotam uzņēmumam).</w:t>
            </w:r>
          </w:p>
        </w:tc>
      </w:tr>
      <w:tr w:rsidR="00197DB5" w:rsidRPr="00ED7A6A" w14:paraId="25B2529E" w14:textId="77777777">
        <w:trPr>
          <w:cantSplit/>
        </w:trPr>
        <w:tc>
          <w:tcPr>
            <w:tcW w:w="2424" w:type="dxa"/>
            <w:tcBorders>
              <w:top w:val="single" w:sz="4" w:space="0" w:color="000000"/>
              <w:left w:val="single" w:sz="4" w:space="0" w:color="000000"/>
              <w:bottom w:val="single" w:sz="4" w:space="0" w:color="000000"/>
            </w:tcBorders>
            <w:vAlign w:val="center"/>
          </w:tcPr>
          <w:p w14:paraId="6329F17F" w14:textId="4D09AE69" w:rsidR="00197DB5" w:rsidRPr="00ED7A6A" w:rsidRDefault="00057080">
            <w:pPr>
              <w:numPr>
                <w:ilvl w:val="0"/>
                <w:numId w:val="1"/>
              </w:numPr>
              <w:pBdr>
                <w:top w:val="nil"/>
                <w:left w:val="nil"/>
                <w:bottom w:val="nil"/>
                <w:right w:val="nil"/>
                <w:between w:val="nil"/>
              </w:pBdr>
              <w:rPr>
                <w:color w:val="000000"/>
              </w:rPr>
            </w:pPr>
            <w:r w:rsidRPr="00ED7A6A">
              <w:rPr>
                <w:color w:val="000000"/>
              </w:rPr>
              <w:t xml:space="preserve">Fiskālā </w:t>
            </w:r>
            <w:r w:rsidR="00B05BEB" w:rsidRPr="00ED7A6A">
              <w:rPr>
                <w:color w:val="000000"/>
              </w:rPr>
              <w:t>ietekm</w:t>
            </w:r>
            <w:r w:rsidRPr="00ED7A6A">
              <w:rPr>
                <w:color w:val="000000"/>
              </w:rPr>
              <w:t>e</w:t>
            </w:r>
            <w:r w:rsidR="00B05BEB" w:rsidRPr="00ED7A6A">
              <w:rPr>
                <w:color w:val="000000"/>
              </w:rPr>
              <w:t xml:space="preserve"> uz pašvaldības budžetu</w:t>
            </w:r>
          </w:p>
        </w:tc>
        <w:tc>
          <w:tcPr>
            <w:tcW w:w="6588" w:type="dxa"/>
            <w:tcBorders>
              <w:top w:val="single" w:sz="4" w:space="0" w:color="000000"/>
              <w:left w:val="single" w:sz="4" w:space="0" w:color="000000"/>
              <w:bottom w:val="single" w:sz="4" w:space="0" w:color="000000"/>
              <w:right w:val="single" w:sz="4" w:space="0" w:color="000000"/>
            </w:tcBorders>
            <w:vAlign w:val="center"/>
          </w:tcPr>
          <w:p w14:paraId="6E9ACC3C" w14:textId="5EF16386" w:rsidR="00793045" w:rsidRPr="00793045" w:rsidRDefault="00793045" w:rsidP="00793045">
            <w:pPr>
              <w:pBdr>
                <w:top w:val="nil"/>
                <w:left w:val="nil"/>
                <w:bottom w:val="nil"/>
                <w:right w:val="nil"/>
                <w:between w:val="nil"/>
              </w:pBdr>
              <w:spacing w:after="160"/>
              <w:jc w:val="both"/>
              <w:rPr>
                <w:color w:val="000000"/>
              </w:rPr>
            </w:pPr>
            <w:r w:rsidRPr="00793045">
              <w:rPr>
                <w:color w:val="000000"/>
              </w:rPr>
              <w:t xml:space="preserve">Saistošo noteikumu īstenošana sekmē mērķa grupas nodarbinātību sociālajos uzņēmumos, subsidējot darba algas un saistīto obligāto valsts sociālās apdrošināšanas iemaksu izmaksas (saskaņā ar </w:t>
            </w:r>
            <w:r w:rsidR="00E51C61">
              <w:rPr>
                <w:color w:val="000000"/>
              </w:rPr>
              <w:t>Saistošo noteikumu</w:t>
            </w:r>
            <w:r w:rsidRPr="00793045">
              <w:rPr>
                <w:color w:val="000000"/>
              </w:rPr>
              <w:t xml:space="preserve"> 14. punktu), tādējādi mazinot sociālo atstumtību. Vienlaikus tiek veicināta sociālā iekļaušana, ekonomiskā aktivitāte un ilgtermiņa ietaupījumi sociālajā jomā.</w:t>
            </w:r>
          </w:p>
          <w:p w14:paraId="7BE2E4A0" w14:textId="2467E918" w:rsidR="00197DB5" w:rsidRDefault="00793045" w:rsidP="00793045">
            <w:pPr>
              <w:pBdr>
                <w:top w:val="nil"/>
                <w:left w:val="nil"/>
                <w:bottom w:val="nil"/>
                <w:right w:val="nil"/>
                <w:between w:val="nil"/>
              </w:pBdr>
              <w:spacing w:after="160"/>
              <w:jc w:val="both"/>
              <w:rPr>
                <w:color w:val="000000"/>
              </w:rPr>
            </w:pPr>
            <w:r w:rsidRPr="00793045">
              <w:rPr>
                <w:color w:val="000000"/>
              </w:rPr>
              <w:t xml:space="preserve">Lai gan īstenošanai no pašvaldības budžeta tiek paredzēti finanšu līdzekļi (kopējais pieejamais finansējums konkursam – 50 000 EUR kā de minimis atbalsts), kopējā fiskālā ietekme uz pašvaldības budžetu ir neitrāla vai </w:t>
            </w:r>
            <w:r w:rsidR="008B033F">
              <w:rPr>
                <w:color w:val="000000"/>
              </w:rPr>
              <w:t xml:space="preserve">iespējams </w:t>
            </w:r>
            <w:r w:rsidRPr="00793045">
              <w:rPr>
                <w:color w:val="000000"/>
              </w:rPr>
              <w:t>pozitīva. Finansējums tiek piešķirts proporcionāli faktiskajam nodarbinātības laikam, nodrošinot efektīvu resursu izmantošanu.</w:t>
            </w:r>
          </w:p>
          <w:p w14:paraId="53169DD8" w14:textId="7F75763D" w:rsidR="00E51C61" w:rsidRPr="00ED7A6A" w:rsidRDefault="00E51C61" w:rsidP="00793045">
            <w:pPr>
              <w:pBdr>
                <w:top w:val="nil"/>
                <w:left w:val="nil"/>
                <w:bottom w:val="nil"/>
                <w:right w:val="nil"/>
                <w:between w:val="nil"/>
              </w:pBdr>
              <w:spacing w:after="160"/>
              <w:jc w:val="both"/>
              <w:rPr>
                <w:color w:val="000000"/>
              </w:rPr>
            </w:pPr>
            <w:r>
              <w:rPr>
                <w:color w:val="000000"/>
              </w:rPr>
              <w:t xml:space="preserve">Saistošo noteikumu projektā paredzētie granta finanšu līdzekļi ir iekļauti Ogres novada pašvaldības 2026.gada apstiprinātajā budžetā, kas paredzēti </w:t>
            </w:r>
            <w:r w:rsidR="008B033F">
              <w:rPr>
                <w:color w:val="000000"/>
              </w:rPr>
              <w:t>u</w:t>
            </w:r>
            <w:r>
              <w:rPr>
                <w:color w:val="000000"/>
              </w:rPr>
              <w:t>zņēmējdarbības attīstības veicināšanai.</w:t>
            </w:r>
          </w:p>
        </w:tc>
      </w:tr>
      <w:tr w:rsidR="00197DB5" w:rsidRPr="00ED7A6A" w14:paraId="7D5BF31F" w14:textId="77777777">
        <w:trPr>
          <w:cantSplit/>
        </w:trPr>
        <w:tc>
          <w:tcPr>
            <w:tcW w:w="2424" w:type="dxa"/>
            <w:tcBorders>
              <w:top w:val="single" w:sz="4" w:space="0" w:color="000000"/>
              <w:left w:val="single" w:sz="4" w:space="0" w:color="000000"/>
              <w:bottom w:val="single" w:sz="4" w:space="0" w:color="000000"/>
            </w:tcBorders>
            <w:vAlign w:val="center"/>
          </w:tcPr>
          <w:p w14:paraId="4518477F" w14:textId="37C72152" w:rsidR="00197DB5" w:rsidRPr="00ED7A6A" w:rsidRDefault="00057080">
            <w:pPr>
              <w:numPr>
                <w:ilvl w:val="0"/>
                <w:numId w:val="1"/>
              </w:numPr>
              <w:pBdr>
                <w:top w:val="nil"/>
                <w:left w:val="nil"/>
                <w:bottom w:val="nil"/>
                <w:right w:val="nil"/>
                <w:between w:val="nil"/>
              </w:pBdr>
              <w:rPr>
                <w:color w:val="000000"/>
              </w:rPr>
            </w:pPr>
            <w:r w:rsidRPr="00ED7A6A">
              <w:rPr>
                <w:color w:val="000000"/>
              </w:rPr>
              <w:t xml:space="preserve">Sociālā </w:t>
            </w:r>
            <w:r w:rsidR="00B05BEB" w:rsidRPr="00ED7A6A">
              <w:rPr>
                <w:color w:val="000000"/>
              </w:rPr>
              <w:t>ietekm</w:t>
            </w:r>
            <w:r w:rsidRPr="00ED7A6A">
              <w:rPr>
                <w:color w:val="000000"/>
              </w:rPr>
              <w:t>e</w:t>
            </w:r>
            <w:r w:rsidR="00B05BEB" w:rsidRPr="00ED7A6A">
              <w:rPr>
                <w:color w:val="000000"/>
              </w:rPr>
              <w:t>, ietekm</w:t>
            </w:r>
            <w:r w:rsidRPr="00ED7A6A">
              <w:rPr>
                <w:color w:val="000000"/>
              </w:rPr>
              <w:t>e</w:t>
            </w:r>
            <w:r w:rsidR="00B05BEB" w:rsidRPr="00ED7A6A">
              <w:rPr>
                <w:color w:val="000000"/>
              </w:rPr>
              <w:t xml:space="preserve"> uz vidi, iedzīvotāju veselīb</w:t>
            </w:r>
            <w:r w:rsidR="00ED7A6A">
              <w:rPr>
                <w:color w:val="000000"/>
              </w:rPr>
              <w:t>u</w:t>
            </w:r>
            <w:r w:rsidR="00B05BEB" w:rsidRPr="00ED7A6A">
              <w:rPr>
                <w:color w:val="000000"/>
              </w:rPr>
              <w:t>, uzņēmējdarbības vidi pašvaldības teritorijā, kā arī plānotā regulējuma ietekm</w:t>
            </w:r>
            <w:r w:rsidRPr="00ED7A6A">
              <w:rPr>
                <w:color w:val="000000"/>
              </w:rPr>
              <w:t>e</w:t>
            </w:r>
            <w:r w:rsidR="00B05BEB" w:rsidRPr="00ED7A6A">
              <w:rPr>
                <w:color w:val="000000"/>
              </w:rPr>
              <w:t xml:space="preserve"> uz konkurenci </w:t>
            </w:r>
          </w:p>
        </w:tc>
        <w:tc>
          <w:tcPr>
            <w:tcW w:w="6588" w:type="dxa"/>
            <w:tcBorders>
              <w:top w:val="single" w:sz="4" w:space="0" w:color="000000"/>
              <w:left w:val="single" w:sz="4" w:space="0" w:color="000000"/>
              <w:bottom w:val="single" w:sz="4" w:space="0" w:color="000000"/>
              <w:right w:val="single" w:sz="4" w:space="0" w:color="000000"/>
            </w:tcBorders>
            <w:vAlign w:val="center"/>
          </w:tcPr>
          <w:p w14:paraId="12FEC0BD" w14:textId="5845EF8E" w:rsidR="00793045" w:rsidRDefault="00793045" w:rsidP="00793045">
            <w:pPr>
              <w:widowControl w:val="0"/>
              <w:spacing w:after="160"/>
              <w:jc w:val="both"/>
            </w:pPr>
            <w:r>
              <w:t xml:space="preserve">Saistošajiem noteikumiem ir pozitīva sociālā ietekme, jo tie sakārto normatīvo bāzi sociālās uzņēmējdarbības atbalstam, veicinot sociālās atstumtības riskam pakļauto iedzīvotāju grupu (tai skaitā personu ar invaliditāti) nodarbinātību, sociālo integrāciju un atstumtības risku mazināšanu Ogres novada administratīvajā teritorijā. </w:t>
            </w:r>
          </w:p>
          <w:p w14:paraId="210FFCA4" w14:textId="7A53B440" w:rsidR="00197DB5" w:rsidRPr="00ED7A6A" w:rsidRDefault="00793045" w:rsidP="00793045">
            <w:pPr>
              <w:widowControl w:val="0"/>
              <w:spacing w:after="160"/>
              <w:jc w:val="both"/>
            </w:pPr>
            <w:r>
              <w:t>Ietekme uz vidi un iedzīvotāju veselību ir pozitīva (veicināta sociālā stabilitāte un ekonomiskā aktivitāte). Uzņēmējdarbības videi ir pozitīva ietekme, jo noteikumi veicina sociālo uzņēmumu</w:t>
            </w:r>
            <w:r w:rsidR="008B033F">
              <w:t xml:space="preserve"> attīstību</w:t>
            </w:r>
            <w:r>
              <w:t>, nodrošinot vienlīdzīgus nosacījumus konkursā un ievērojot konkurences principus (atklātība, objektivitāte). Regulējums neierobežo konkurenci, bet papildina to ar mērķētu atbalstu, neizkropļojot tirgu.</w:t>
            </w:r>
          </w:p>
        </w:tc>
      </w:tr>
      <w:tr w:rsidR="00197DB5" w:rsidRPr="00ED7A6A" w14:paraId="146B24D8" w14:textId="77777777">
        <w:trPr>
          <w:cantSplit/>
        </w:trPr>
        <w:tc>
          <w:tcPr>
            <w:tcW w:w="2424" w:type="dxa"/>
            <w:tcBorders>
              <w:top w:val="single" w:sz="4" w:space="0" w:color="000000"/>
              <w:left w:val="single" w:sz="4" w:space="0" w:color="000000"/>
              <w:bottom w:val="single" w:sz="4" w:space="0" w:color="000000"/>
            </w:tcBorders>
            <w:vAlign w:val="center"/>
          </w:tcPr>
          <w:p w14:paraId="4B8ADA68" w14:textId="499DF690" w:rsidR="00197DB5" w:rsidRPr="00ED7A6A" w:rsidRDefault="00B05BEB" w:rsidP="00197CBF">
            <w:pPr>
              <w:numPr>
                <w:ilvl w:val="0"/>
                <w:numId w:val="1"/>
              </w:numPr>
              <w:spacing w:before="120" w:after="120"/>
              <w:rPr>
                <w:color w:val="000000"/>
              </w:rPr>
            </w:pPr>
            <w:r w:rsidRPr="00ED7A6A">
              <w:rPr>
                <w:color w:val="000000"/>
              </w:rPr>
              <w:lastRenderedPageBreak/>
              <w:t>Ietekm</w:t>
            </w:r>
            <w:r w:rsidR="00057080" w:rsidRPr="00ED7A6A">
              <w:rPr>
                <w:color w:val="000000"/>
              </w:rPr>
              <w:t>e</w:t>
            </w:r>
            <w:r w:rsidRPr="00ED7A6A">
              <w:rPr>
                <w:color w:val="000000"/>
              </w:rPr>
              <w:t xml:space="preserve"> uz administratīvajām procedūrām un to izmaksām</w:t>
            </w:r>
          </w:p>
        </w:tc>
        <w:tc>
          <w:tcPr>
            <w:tcW w:w="6588" w:type="dxa"/>
            <w:tcBorders>
              <w:top w:val="single" w:sz="4" w:space="0" w:color="000000"/>
              <w:left w:val="single" w:sz="4" w:space="0" w:color="000000"/>
              <w:bottom w:val="single" w:sz="4" w:space="0" w:color="000000"/>
              <w:right w:val="single" w:sz="4" w:space="0" w:color="000000"/>
            </w:tcBorders>
            <w:vAlign w:val="center"/>
          </w:tcPr>
          <w:p w14:paraId="431EF87B" w14:textId="29CDEF45" w:rsidR="00D03284" w:rsidRPr="00ED7A6A" w:rsidRDefault="00D03284" w:rsidP="002E3A90">
            <w:pPr>
              <w:pBdr>
                <w:top w:val="nil"/>
                <w:left w:val="nil"/>
                <w:bottom w:val="nil"/>
                <w:right w:val="nil"/>
                <w:between w:val="nil"/>
              </w:pBdr>
              <w:jc w:val="both"/>
              <w:rPr>
                <w:color w:val="000000"/>
              </w:rPr>
            </w:pPr>
            <w:r w:rsidRPr="00ED7A6A">
              <w:rPr>
                <w:color w:val="000000"/>
              </w:rPr>
              <w:t>Saistošo noteikumu izpildes nodrošināšanai nav nepieciešams veidot jaunas pašvaldības institūcijas, darba vietas vai paplašināt esošo institūciju kompetenci. Nav plānotas administratīvo procedūru izmaksas.</w:t>
            </w:r>
          </w:p>
          <w:p w14:paraId="26012167" w14:textId="6CF65321" w:rsidR="00197DB5" w:rsidRPr="00ED7A6A" w:rsidRDefault="00D03284" w:rsidP="00225D3A">
            <w:pPr>
              <w:pBdr>
                <w:top w:val="nil"/>
                <w:left w:val="nil"/>
                <w:bottom w:val="nil"/>
                <w:right w:val="nil"/>
                <w:between w:val="nil"/>
              </w:pBdr>
              <w:spacing w:after="160"/>
              <w:jc w:val="both"/>
              <w:rPr>
                <w:color w:val="000000"/>
              </w:rPr>
            </w:pPr>
            <w:r w:rsidRPr="00ED7A6A">
              <w:rPr>
                <w:color w:val="000000"/>
              </w:rPr>
              <w:t xml:space="preserve">Jautājumu un neskaidrību gadījumā par </w:t>
            </w:r>
            <w:r w:rsidR="00B05BEB" w:rsidRPr="00ED7A6A">
              <w:rPr>
                <w:color w:val="000000"/>
              </w:rPr>
              <w:t>saistošo noteikumu piemērošan</w:t>
            </w:r>
            <w:r w:rsidRPr="00ED7A6A">
              <w:rPr>
                <w:color w:val="000000"/>
              </w:rPr>
              <w:t>u</w:t>
            </w:r>
            <w:r w:rsidR="00B05BEB" w:rsidRPr="00ED7A6A">
              <w:rPr>
                <w:color w:val="000000"/>
              </w:rPr>
              <w:t xml:space="preserve"> </w:t>
            </w:r>
            <w:r w:rsidRPr="00ED7A6A">
              <w:rPr>
                <w:color w:val="000000"/>
              </w:rPr>
              <w:t xml:space="preserve">fiziskas un juridiskas personas </w:t>
            </w:r>
            <w:r w:rsidR="00B05BEB" w:rsidRPr="00ED7A6A">
              <w:rPr>
                <w:color w:val="000000"/>
              </w:rPr>
              <w:t>var vērsties pašvaldībā</w:t>
            </w:r>
            <w:r w:rsidRPr="00ED7A6A">
              <w:rPr>
                <w:color w:val="000000"/>
              </w:rPr>
              <w:t>.</w:t>
            </w:r>
          </w:p>
        </w:tc>
      </w:tr>
      <w:tr w:rsidR="00197DB5" w:rsidRPr="00ED7A6A" w14:paraId="0238E1E2" w14:textId="77777777">
        <w:trPr>
          <w:cantSplit/>
        </w:trPr>
        <w:tc>
          <w:tcPr>
            <w:tcW w:w="2424" w:type="dxa"/>
            <w:tcBorders>
              <w:top w:val="single" w:sz="4" w:space="0" w:color="000000"/>
              <w:left w:val="single" w:sz="4" w:space="0" w:color="000000"/>
              <w:bottom w:val="single" w:sz="4" w:space="0" w:color="000000"/>
            </w:tcBorders>
            <w:vAlign w:val="center"/>
          </w:tcPr>
          <w:p w14:paraId="6D711D53" w14:textId="5FFD78AE" w:rsidR="00197DB5" w:rsidRPr="00ED7A6A" w:rsidRDefault="00B05BEB">
            <w:pPr>
              <w:numPr>
                <w:ilvl w:val="0"/>
                <w:numId w:val="1"/>
              </w:numPr>
              <w:spacing w:before="120" w:after="120"/>
              <w:rPr>
                <w:color w:val="000000"/>
              </w:rPr>
            </w:pPr>
            <w:r w:rsidRPr="00ED7A6A">
              <w:rPr>
                <w:color w:val="000000"/>
              </w:rPr>
              <w:t>Ietekm</w:t>
            </w:r>
            <w:r w:rsidR="00057080" w:rsidRPr="00ED7A6A">
              <w:rPr>
                <w:color w:val="000000"/>
              </w:rPr>
              <w:t>e</w:t>
            </w:r>
            <w:r w:rsidRPr="00ED7A6A">
              <w:rPr>
                <w:color w:val="000000"/>
              </w:rPr>
              <w:t xml:space="preserve"> uz pašvaldības funkcijām un cilvēkresursiem</w:t>
            </w:r>
          </w:p>
        </w:tc>
        <w:tc>
          <w:tcPr>
            <w:tcW w:w="6588" w:type="dxa"/>
            <w:tcBorders>
              <w:top w:val="single" w:sz="4" w:space="0" w:color="000000"/>
              <w:left w:val="single" w:sz="4" w:space="0" w:color="000000"/>
              <w:bottom w:val="single" w:sz="4" w:space="0" w:color="000000"/>
              <w:right w:val="single" w:sz="4" w:space="0" w:color="000000"/>
            </w:tcBorders>
            <w:vAlign w:val="center"/>
          </w:tcPr>
          <w:p w14:paraId="4C9B7088" w14:textId="685E245E" w:rsidR="00197DB5" w:rsidRPr="00ED7A6A" w:rsidRDefault="00416F2C" w:rsidP="00225D3A">
            <w:pPr>
              <w:shd w:val="clear" w:color="auto" w:fill="FFFFFF"/>
              <w:spacing w:after="160"/>
              <w:rPr>
                <w:color w:val="000000"/>
              </w:rPr>
            </w:pPr>
            <w:r w:rsidRPr="00416F2C">
              <w:rPr>
                <w:color w:val="000000"/>
              </w:rPr>
              <w:t>Saistošo noteikumu izpildei nav nepieciešams izveidot jaunas institūcijas, darba vietas vai paplašināt esošo kompetenci – administrēšanu nodrošina pašvaldības Centrālā administrācija esošo resursu ietvaros. Nav plānotas papildu administratīvās procedūru izmaksas.</w:t>
            </w:r>
            <w:r w:rsidR="00A430DF">
              <w:rPr>
                <w:color w:val="000000"/>
              </w:rPr>
              <w:t xml:space="preserve"> Tiek izpildīta pašvaldību funkcija, rūpēties par nodarbinātības veicināšanu.</w:t>
            </w:r>
          </w:p>
        </w:tc>
      </w:tr>
      <w:tr w:rsidR="00197DB5" w:rsidRPr="00ED7A6A" w14:paraId="15BCF97E" w14:textId="77777777" w:rsidTr="00EE2E98">
        <w:trPr>
          <w:cantSplit/>
          <w:trHeight w:val="794"/>
        </w:trPr>
        <w:tc>
          <w:tcPr>
            <w:tcW w:w="2424" w:type="dxa"/>
            <w:tcBorders>
              <w:top w:val="single" w:sz="4" w:space="0" w:color="000000"/>
              <w:left w:val="single" w:sz="4" w:space="0" w:color="000000"/>
              <w:bottom w:val="single" w:sz="4" w:space="0" w:color="000000"/>
            </w:tcBorders>
            <w:vAlign w:val="center"/>
          </w:tcPr>
          <w:p w14:paraId="5B3E51B9" w14:textId="77777777" w:rsidR="00197DB5" w:rsidRPr="00ED7A6A" w:rsidRDefault="00B05BEB">
            <w:pPr>
              <w:numPr>
                <w:ilvl w:val="0"/>
                <w:numId w:val="1"/>
              </w:numPr>
              <w:spacing w:before="120" w:after="120"/>
              <w:rPr>
                <w:color w:val="000000"/>
              </w:rPr>
            </w:pPr>
            <w:r w:rsidRPr="00ED7A6A">
              <w:rPr>
                <w:color w:val="000000"/>
              </w:rPr>
              <w:t>Informācija par izpildes nodrošināšanu</w:t>
            </w:r>
          </w:p>
        </w:tc>
        <w:tc>
          <w:tcPr>
            <w:tcW w:w="6588" w:type="dxa"/>
            <w:tcBorders>
              <w:top w:val="single" w:sz="4" w:space="0" w:color="000000"/>
              <w:left w:val="single" w:sz="4" w:space="0" w:color="000000"/>
              <w:bottom w:val="single" w:sz="4" w:space="0" w:color="000000"/>
              <w:right w:val="single" w:sz="4" w:space="0" w:color="000000"/>
            </w:tcBorders>
            <w:vAlign w:val="center"/>
          </w:tcPr>
          <w:p w14:paraId="00D21003" w14:textId="08FF4541" w:rsidR="00197DB5" w:rsidRPr="0045245B" w:rsidRDefault="0045245B">
            <w:pPr>
              <w:pBdr>
                <w:top w:val="nil"/>
                <w:left w:val="nil"/>
                <w:bottom w:val="nil"/>
                <w:right w:val="nil"/>
                <w:between w:val="nil"/>
              </w:pBdr>
              <w:jc w:val="both"/>
              <w:rPr>
                <w:bCs/>
                <w:color w:val="000000"/>
              </w:rPr>
            </w:pPr>
            <w:r w:rsidRPr="0045245B">
              <w:rPr>
                <w:bCs/>
                <w:color w:val="000000"/>
              </w:rPr>
              <w:t>Saistošo noteikumu izpilde tiks nodrošināta esošo funkciju un resursu ietvaros.</w:t>
            </w:r>
          </w:p>
        </w:tc>
      </w:tr>
      <w:tr w:rsidR="00197DB5" w:rsidRPr="00ED7A6A" w14:paraId="2609C253" w14:textId="77777777">
        <w:trPr>
          <w:cantSplit/>
        </w:trPr>
        <w:tc>
          <w:tcPr>
            <w:tcW w:w="2424" w:type="dxa"/>
            <w:tcBorders>
              <w:top w:val="single" w:sz="4" w:space="0" w:color="000000"/>
              <w:left w:val="single" w:sz="4" w:space="0" w:color="000000"/>
              <w:bottom w:val="single" w:sz="4" w:space="0" w:color="000000"/>
            </w:tcBorders>
            <w:vAlign w:val="center"/>
          </w:tcPr>
          <w:p w14:paraId="60C4F601" w14:textId="395F7172" w:rsidR="00197DB5" w:rsidRPr="00ED7A6A" w:rsidRDefault="00ED7A6A">
            <w:pPr>
              <w:numPr>
                <w:ilvl w:val="0"/>
                <w:numId w:val="1"/>
              </w:numPr>
              <w:spacing w:before="120" w:after="120"/>
              <w:rPr>
                <w:color w:val="000000"/>
              </w:rPr>
            </w:pPr>
            <w:r w:rsidRPr="00ED7A6A">
              <w:rPr>
                <w:color w:val="000000"/>
              </w:rPr>
              <w:t xml:space="preserve">Prasību un izmaksu samērīgums pret ieguvumiem, ko sniedz mērķa sasniegšana </w:t>
            </w:r>
          </w:p>
        </w:tc>
        <w:tc>
          <w:tcPr>
            <w:tcW w:w="6588" w:type="dxa"/>
            <w:tcBorders>
              <w:top w:val="single" w:sz="4" w:space="0" w:color="000000"/>
              <w:left w:val="single" w:sz="4" w:space="0" w:color="000000"/>
              <w:bottom w:val="single" w:sz="4" w:space="0" w:color="000000"/>
              <w:right w:val="single" w:sz="4" w:space="0" w:color="000000"/>
            </w:tcBorders>
            <w:vAlign w:val="center"/>
          </w:tcPr>
          <w:p w14:paraId="7E33D89C" w14:textId="6BB85AFB" w:rsidR="00197DB5" w:rsidRPr="00ED7A6A" w:rsidRDefault="00225D3A">
            <w:pPr>
              <w:pBdr>
                <w:top w:val="nil"/>
                <w:left w:val="nil"/>
                <w:bottom w:val="nil"/>
                <w:right w:val="nil"/>
                <w:between w:val="nil"/>
              </w:pBdr>
              <w:jc w:val="both"/>
              <w:rPr>
                <w:color w:val="000000"/>
              </w:rPr>
            </w:pPr>
            <w:r>
              <w:rPr>
                <w:color w:val="000000"/>
              </w:rPr>
              <w:t>Saistošo noteikumu projekts ir piemērots iecerētā mērķa sasniegšanas nodrošināšanai un paredz tikai to, kas ir vajadzīgs minētā mērķa sasniegšanai. Pašvaldības izraudzītie līdzekļi ir leģitīmi un rīcība ir atbilstoša augstākajiem normatīviem aktiem.</w:t>
            </w:r>
            <w:r w:rsidR="00562B20" w:rsidRPr="00562B20">
              <w:rPr>
                <w:color w:val="000000"/>
              </w:rPr>
              <w:t xml:space="preserve"> </w:t>
            </w:r>
          </w:p>
        </w:tc>
      </w:tr>
      <w:tr w:rsidR="00997B3A" w:rsidRPr="00ED7A6A" w14:paraId="127C798E" w14:textId="77777777">
        <w:trPr>
          <w:cantSplit/>
        </w:trPr>
        <w:tc>
          <w:tcPr>
            <w:tcW w:w="2424" w:type="dxa"/>
            <w:tcBorders>
              <w:top w:val="single" w:sz="4" w:space="0" w:color="000000"/>
              <w:left w:val="single" w:sz="4" w:space="0" w:color="000000"/>
              <w:bottom w:val="single" w:sz="4" w:space="0" w:color="000000"/>
            </w:tcBorders>
            <w:vAlign w:val="center"/>
          </w:tcPr>
          <w:p w14:paraId="1E119437" w14:textId="1D8FF271" w:rsidR="00997B3A" w:rsidRPr="00ED7A6A" w:rsidRDefault="00ED7A6A">
            <w:pPr>
              <w:numPr>
                <w:ilvl w:val="0"/>
                <w:numId w:val="1"/>
              </w:numPr>
              <w:spacing w:before="120" w:after="120"/>
              <w:rPr>
                <w:color w:val="000000"/>
              </w:rPr>
            </w:pPr>
            <w:r w:rsidRPr="00ED7A6A">
              <w:rPr>
                <w:color w:val="000000"/>
              </w:rPr>
              <w:t>Izstrādes gaitā veiktās konsultācijas ar privātpersonām un institūcijām</w:t>
            </w:r>
          </w:p>
        </w:tc>
        <w:tc>
          <w:tcPr>
            <w:tcW w:w="6588" w:type="dxa"/>
            <w:tcBorders>
              <w:top w:val="single" w:sz="4" w:space="0" w:color="000000"/>
              <w:left w:val="single" w:sz="4" w:space="0" w:color="000000"/>
              <w:bottom w:val="single" w:sz="4" w:space="0" w:color="000000"/>
              <w:right w:val="single" w:sz="4" w:space="0" w:color="000000"/>
            </w:tcBorders>
            <w:vAlign w:val="center"/>
          </w:tcPr>
          <w:p w14:paraId="2C428D35" w14:textId="77777777" w:rsidR="00997B3A" w:rsidRDefault="00225D3A" w:rsidP="00E52E2F">
            <w:pPr>
              <w:pBdr>
                <w:top w:val="nil"/>
                <w:left w:val="nil"/>
                <w:bottom w:val="nil"/>
                <w:right w:val="nil"/>
                <w:between w:val="nil"/>
              </w:pBdr>
              <w:spacing w:after="160"/>
              <w:jc w:val="both"/>
              <w:rPr>
                <w:color w:val="000000"/>
              </w:rPr>
            </w:pPr>
            <w:r>
              <w:rPr>
                <w:color w:val="000000"/>
              </w:rPr>
              <w:t>Saskaņā ar Pašvaldību likuma 46.panta trešo daļu Saistošo noteikumu projekts un tā paskaidrojuma raksts tiks publicēts pašvaldības tīmekļvietnē sabiedrības viedokļa noskaidrošanai.</w:t>
            </w:r>
          </w:p>
          <w:p w14:paraId="236FC8F1" w14:textId="3EACBED5" w:rsidR="00225D3A" w:rsidRPr="00225D3A" w:rsidRDefault="00225D3A" w:rsidP="00225D3A">
            <w:pPr>
              <w:pBdr>
                <w:top w:val="nil"/>
                <w:left w:val="nil"/>
                <w:bottom w:val="nil"/>
                <w:right w:val="nil"/>
                <w:between w:val="nil"/>
              </w:pBdr>
              <w:spacing w:after="160"/>
              <w:jc w:val="both"/>
              <w:rPr>
                <w:color w:val="000000"/>
              </w:rPr>
            </w:pPr>
            <w:r>
              <w:rPr>
                <w:color w:val="000000"/>
              </w:rPr>
              <w:t xml:space="preserve">* </w:t>
            </w:r>
            <w:r w:rsidRPr="00225D3A">
              <w:rPr>
                <w:i/>
                <w:iCs/>
                <w:color w:val="000000"/>
              </w:rPr>
              <w:t>Informācija par sabiedrības saņemtajiem viedokļiem tiks papildināta pēc sabiedrības viedokļa noskaidrošanas.</w:t>
            </w:r>
          </w:p>
        </w:tc>
      </w:tr>
    </w:tbl>
    <w:p w14:paraId="5F70A21F" w14:textId="77777777" w:rsidR="00197DB5" w:rsidRPr="00ED7A6A" w:rsidRDefault="00197DB5"/>
    <w:p w14:paraId="3ABC8A01" w14:textId="77777777" w:rsidR="002416DA" w:rsidRPr="00ED7A6A" w:rsidRDefault="002416DA"/>
    <w:p w14:paraId="023FFEBA" w14:textId="2D62FD9D" w:rsidR="00197DB5" w:rsidRPr="00ED7A6A" w:rsidRDefault="00B05BEB">
      <w:r w:rsidRPr="00ED7A6A">
        <w:t>Domes priekšsēdētājs</w:t>
      </w:r>
      <w:r w:rsidRPr="00ED7A6A">
        <w:tab/>
      </w:r>
      <w:r w:rsidRPr="00ED7A6A">
        <w:tab/>
      </w:r>
      <w:r w:rsidRPr="00ED7A6A">
        <w:tab/>
      </w:r>
      <w:r w:rsidRPr="00ED7A6A">
        <w:tab/>
      </w:r>
      <w:r w:rsidRPr="00ED7A6A">
        <w:tab/>
      </w:r>
      <w:r w:rsidRPr="00ED7A6A">
        <w:tab/>
      </w:r>
      <w:r w:rsidRPr="00ED7A6A">
        <w:tab/>
        <w:t xml:space="preserve">        </w:t>
      </w:r>
      <w:r w:rsidR="002416DA" w:rsidRPr="00ED7A6A">
        <w:t xml:space="preserve">       </w:t>
      </w:r>
      <w:r w:rsidR="00914A82">
        <w:t>A.Krauja</w:t>
      </w:r>
    </w:p>
    <w:sectPr w:rsidR="00197DB5" w:rsidRPr="00ED7A6A" w:rsidSect="00A23C05">
      <w:footerReference w:type="default" r:id="rId7"/>
      <w:headerReference w:type="first" r:id="rId8"/>
      <w:pgSz w:w="11906" w:h="16838"/>
      <w:pgMar w:top="1134" w:right="1134" w:bottom="426" w:left="1985" w:header="720"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27512" w14:textId="77777777" w:rsidR="001903C5" w:rsidRDefault="001903C5">
      <w:r>
        <w:separator/>
      </w:r>
    </w:p>
  </w:endnote>
  <w:endnote w:type="continuationSeparator" w:id="0">
    <w:p w14:paraId="503A0B93" w14:textId="77777777" w:rsidR="001903C5" w:rsidRDefault="0019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A307" w14:textId="77777777" w:rsidR="00197DB5" w:rsidRDefault="00B05BEB">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FD421C">
      <w:rPr>
        <w:noProof/>
        <w:color w:val="000000"/>
      </w:rPr>
      <w:t>2</w:t>
    </w:r>
    <w:r>
      <w:rPr>
        <w:color w:val="000000"/>
      </w:rPr>
      <w:fldChar w:fldCharType="end"/>
    </w:r>
  </w:p>
  <w:p w14:paraId="0B511944" w14:textId="77777777" w:rsidR="00197DB5" w:rsidRDefault="00197DB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76A80" w14:textId="77777777" w:rsidR="001903C5" w:rsidRDefault="001903C5">
      <w:r>
        <w:separator/>
      </w:r>
    </w:p>
  </w:footnote>
  <w:footnote w:type="continuationSeparator" w:id="0">
    <w:p w14:paraId="25615EB4" w14:textId="77777777" w:rsidR="001903C5" w:rsidRDefault="00190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C1AD" w14:textId="1EF964F1" w:rsidR="00A23C05" w:rsidRDefault="00A23C05" w:rsidP="00A23C05">
    <w:pPr>
      <w:pStyle w:val="Galvene"/>
      <w:jc w:val="right"/>
    </w:pPr>
    <w: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F45E5"/>
    <w:multiLevelType w:val="hybridMultilevel"/>
    <w:tmpl w:val="47B2E4A0"/>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2270316"/>
    <w:multiLevelType w:val="multilevel"/>
    <w:tmpl w:val="0ABE8D72"/>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7544033B"/>
    <w:multiLevelType w:val="hybridMultilevel"/>
    <w:tmpl w:val="8662DBAA"/>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40436966">
    <w:abstractNumId w:val="1"/>
  </w:num>
  <w:num w:numId="2" w16cid:durableId="839999759">
    <w:abstractNumId w:val="2"/>
  </w:num>
  <w:num w:numId="3" w16cid:durableId="1444570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B5"/>
    <w:rsid w:val="00011CED"/>
    <w:rsid w:val="00057080"/>
    <w:rsid w:val="000D4CB5"/>
    <w:rsid w:val="001013AD"/>
    <w:rsid w:val="001600F6"/>
    <w:rsid w:val="00175263"/>
    <w:rsid w:val="001903C5"/>
    <w:rsid w:val="00197CBF"/>
    <w:rsid w:val="00197DB5"/>
    <w:rsid w:val="00225D3A"/>
    <w:rsid w:val="002416DA"/>
    <w:rsid w:val="00256950"/>
    <w:rsid w:val="002E1884"/>
    <w:rsid w:val="002E3A90"/>
    <w:rsid w:val="002F48CE"/>
    <w:rsid w:val="00392140"/>
    <w:rsid w:val="003D624B"/>
    <w:rsid w:val="00416F2C"/>
    <w:rsid w:val="0045245B"/>
    <w:rsid w:val="00467C67"/>
    <w:rsid w:val="004A40DD"/>
    <w:rsid w:val="004D1233"/>
    <w:rsid w:val="004D585F"/>
    <w:rsid w:val="00532046"/>
    <w:rsid w:val="005557F0"/>
    <w:rsid w:val="00562B20"/>
    <w:rsid w:val="00575A82"/>
    <w:rsid w:val="00625CA7"/>
    <w:rsid w:val="006614CA"/>
    <w:rsid w:val="00680751"/>
    <w:rsid w:val="006E63A8"/>
    <w:rsid w:val="0075240F"/>
    <w:rsid w:val="00752763"/>
    <w:rsid w:val="00792E53"/>
    <w:rsid w:val="00793045"/>
    <w:rsid w:val="007E3981"/>
    <w:rsid w:val="008548C0"/>
    <w:rsid w:val="008871F0"/>
    <w:rsid w:val="0089658F"/>
    <w:rsid w:val="008B033F"/>
    <w:rsid w:val="008C4ADC"/>
    <w:rsid w:val="008F356F"/>
    <w:rsid w:val="00914A82"/>
    <w:rsid w:val="00930BE5"/>
    <w:rsid w:val="00997B3A"/>
    <w:rsid w:val="009C19E6"/>
    <w:rsid w:val="00A0133F"/>
    <w:rsid w:val="00A23C05"/>
    <w:rsid w:val="00A430DF"/>
    <w:rsid w:val="00A56B30"/>
    <w:rsid w:val="00A7068B"/>
    <w:rsid w:val="00AB19C6"/>
    <w:rsid w:val="00B05BEB"/>
    <w:rsid w:val="00BB4483"/>
    <w:rsid w:val="00BB45E1"/>
    <w:rsid w:val="00C11B14"/>
    <w:rsid w:val="00C776BD"/>
    <w:rsid w:val="00CD781C"/>
    <w:rsid w:val="00D0193C"/>
    <w:rsid w:val="00D03284"/>
    <w:rsid w:val="00DB11C2"/>
    <w:rsid w:val="00DC1C1A"/>
    <w:rsid w:val="00E30BAF"/>
    <w:rsid w:val="00E51C61"/>
    <w:rsid w:val="00E52E2F"/>
    <w:rsid w:val="00EC078E"/>
    <w:rsid w:val="00ED7A6A"/>
    <w:rsid w:val="00EE2E98"/>
    <w:rsid w:val="00F63735"/>
    <w:rsid w:val="00F67E00"/>
    <w:rsid w:val="00FA130F"/>
    <w:rsid w:val="00FB4F9A"/>
    <w:rsid w:val="00FD421C"/>
    <w:rsid w:val="00FD4F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33E53"/>
  <w15:docId w15:val="{A51DF33A-EB1E-4A94-B558-51586619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Galvene">
    <w:name w:val="header"/>
    <w:basedOn w:val="Parasts"/>
    <w:link w:val="GalveneRakstz"/>
    <w:uiPriority w:val="99"/>
    <w:unhideWhenUsed/>
    <w:rsid w:val="00197CBF"/>
    <w:pPr>
      <w:tabs>
        <w:tab w:val="center" w:pos="4153"/>
        <w:tab w:val="right" w:pos="8306"/>
      </w:tabs>
    </w:pPr>
  </w:style>
  <w:style w:type="character" w:customStyle="1" w:styleId="GalveneRakstz">
    <w:name w:val="Galvene Rakstz."/>
    <w:basedOn w:val="Noklusjumarindkopasfonts"/>
    <w:link w:val="Galvene"/>
    <w:uiPriority w:val="99"/>
    <w:rsid w:val="00197CBF"/>
  </w:style>
  <w:style w:type="paragraph" w:styleId="Kjene">
    <w:name w:val="footer"/>
    <w:basedOn w:val="Parasts"/>
    <w:link w:val="KjeneRakstz"/>
    <w:uiPriority w:val="99"/>
    <w:unhideWhenUsed/>
    <w:rsid w:val="00197CBF"/>
    <w:pPr>
      <w:tabs>
        <w:tab w:val="center" w:pos="4153"/>
        <w:tab w:val="right" w:pos="8306"/>
      </w:tabs>
    </w:pPr>
  </w:style>
  <w:style w:type="character" w:customStyle="1" w:styleId="KjeneRakstz">
    <w:name w:val="Kājene Rakstz."/>
    <w:basedOn w:val="Noklusjumarindkopasfonts"/>
    <w:link w:val="Kjene"/>
    <w:uiPriority w:val="99"/>
    <w:rsid w:val="00197CBF"/>
  </w:style>
  <w:style w:type="paragraph" w:styleId="Prskatjums">
    <w:name w:val="Revision"/>
    <w:hidden/>
    <w:uiPriority w:val="99"/>
    <w:semiHidden/>
    <w:rsid w:val="00057080"/>
  </w:style>
  <w:style w:type="character" w:styleId="Komentraatsauce">
    <w:name w:val="annotation reference"/>
    <w:basedOn w:val="Noklusjumarindkopasfonts"/>
    <w:uiPriority w:val="99"/>
    <w:semiHidden/>
    <w:unhideWhenUsed/>
    <w:rsid w:val="00057080"/>
    <w:rPr>
      <w:sz w:val="16"/>
      <w:szCs w:val="16"/>
    </w:rPr>
  </w:style>
  <w:style w:type="paragraph" w:styleId="Komentrateksts">
    <w:name w:val="annotation text"/>
    <w:basedOn w:val="Parasts"/>
    <w:link w:val="KomentratekstsRakstz"/>
    <w:uiPriority w:val="99"/>
    <w:semiHidden/>
    <w:unhideWhenUsed/>
    <w:rsid w:val="00057080"/>
    <w:rPr>
      <w:sz w:val="20"/>
      <w:szCs w:val="20"/>
    </w:rPr>
  </w:style>
  <w:style w:type="character" w:customStyle="1" w:styleId="KomentratekstsRakstz">
    <w:name w:val="Komentāra teksts Rakstz."/>
    <w:basedOn w:val="Noklusjumarindkopasfonts"/>
    <w:link w:val="Komentrateksts"/>
    <w:uiPriority w:val="99"/>
    <w:semiHidden/>
    <w:rsid w:val="00057080"/>
    <w:rPr>
      <w:sz w:val="20"/>
      <w:szCs w:val="20"/>
    </w:rPr>
  </w:style>
  <w:style w:type="paragraph" w:styleId="Komentratma">
    <w:name w:val="annotation subject"/>
    <w:basedOn w:val="Komentrateksts"/>
    <w:next w:val="Komentrateksts"/>
    <w:link w:val="KomentratmaRakstz"/>
    <w:uiPriority w:val="99"/>
    <w:semiHidden/>
    <w:unhideWhenUsed/>
    <w:rsid w:val="00057080"/>
    <w:rPr>
      <w:b/>
      <w:bCs/>
    </w:rPr>
  </w:style>
  <w:style w:type="character" w:customStyle="1" w:styleId="KomentratmaRakstz">
    <w:name w:val="Komentāra tēma Rakstz."/>
    <w:basedOn w:val="KomentratekstsRakstz"/>
    <w:link w:val="Komentratma"/>
    <w:uiPriority w:val="99"/>
    <w:semiHidden/>
    <w:rsid w:val="00057080"/>
    <w:rPr>
      <w:b/>
      <w:bCs/>
      <w:sz w:val="20"/>
      <w:szCs w:val="20"/>
    </w:rPr>
  </w:style>
  <w:style w:type="paragraph" w:styleId="Sarakstarindkopa">
    <w:name w:val="List Paragraph"/>
    <w:basedOn w:val="Parasts"/>
    <w:uiPriority w:val="34"/>
    <w:qFormat/>
    <w:rsid w:val="00225D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2874</Words>
  <Characters>1639</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Sniedze</dc:creator>
  <cp:lastModifiedBy>Aija Iesalniece</cp:lastModifiedBy>
  <cp:revision>6</cp:revision>
  <dcterms:created xsi:type="dcterms:W3CDTF">2026-02-10T09:06:00Z</dcterms:created>
  <dcterms:modified xsi:type="dcterms:W3CDTF">2026-02-12T15:40:00Z</dcterms:modified>
</cp:coreProperties>
</file>