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2FEA" w14:textId="77777777" w:rsidR="00866BEA" w:rsidRPr="00866BEA" w:rsidRDefault="00866BEA" w:rsidP="00866BEA">
      <w:pPr>
        <w:jc w:val="right"/>
        <w:rPr>
          <w:rFonts w:ascii="Times New Roman" w:hAnsi="Times New Roman"/>
          <w:b/>
          <w:bCs/>
          <w:lang w:val="lv-LV"/>
        </w:rPr>
      </w:pPr>
      <w:r w:rsidRPr="00866BEA">
        <w:rPr>
          <w:rFonts w:ascii="Times New Roman" w:hAnsi="Times New Roman"/>
          <w:b/>
          <w:bCs/>
          <w:lang w:val="lv-LV"/>
        </w:rPr>
        <w:t xml:space="preserve">Pielikums </w:t>
      </w:r>
    </w:p>
    <w:p w14:paraId="5BC50557" w14:textId="77777777" w:rsidR="00866BEA" w:rsidRPr="00866BEA" w:rsidRDefault="00866BEA" w:rsidP="00866BEA">
      <w:pPr>
        <w:jc w:val="right"/>
        <w:rPr>
          <w:rFonts w:ascii="Times New Roman" w:hAnsi="Times New Roman"/>
          <w:lang w:val="lv-LV"/>
        </w:rPr>
      </w:pPr>
      <w:r w:rsidRPr="00866BEA">
        <w:rPr>
          <w:rFonts w:ascii="Times New Roman" w:hAnsi="Times New Roman"/>
          <w:lang w:val="lv-LV"/>
        </w:rPr>
        <w:t>Ogres novada pašvaldības domes</w:t>
      </w:r>
    </w:p>
    <w:p w14:paraId="306AB293" w14:textId="1A0CDC56" w:rsidR="00866BEA" w:rsidRPr="00866BEA" w:rsidRDefault="00BD5E63" w:rsidP="00866BEA">
      <w:pPr>
        <w:jc w:val="right"/>
        <w:rPr>
          <w:rFonts w:ascii="Times New Roman" w:hAnsi="Times New Roman"/>
          <w:lang w:val="lv-LV"/>
        </w:rPr>
      </w:pPr>
      <w:r>
        <w:rPr>
          <w:rFonts w:ascii="Times New Roman" w:hAnsi="Times New Roman"/>
          <w:lang w:val="lv-LV"/>
        </w:rPr>
        <w:t>26</w:t>
      </w:r>
      <w:r w:rsidR="00866BEA" w:rsidRPr="00866BEA">
        <w:rPr>
          <w:rFonts w:ascii="Times New Roman" w:hAnsi="Times New Roman"/>
          <w:lang w:val="lv-LV"/>
        </w:rPr>
        <w:t>.</w:t>
      </w:r>
      <w:r>
        <w:rPr>
          <w:rFonts w:ascii="Times New Roman" w:hAnsi="Times New Roman"/>
          <w:lang w:val="lv-LV"/>
        </w:rPr>
        <w:t>03</w:t>
      </w:r>
      <w:r w:rsidR="00866BEA" w:rsidRPr="00866BEA">
        <w:rPr>
          <w:rFonts w:ascii="Times New Roman" w:hAnsi="Times New Roman"/>
          <w:lang w:val="lv-LV"/>
        </w:rPr>
        <w:t>.202</w:t>
      </w:r>
      <w:r w:rsidR="003F7517">
        <w:rPr>
          <w:rFonts w:ascii="Times New Roman" w:hAnsi="Times New Roman"/>
          <w:lang w:val="lv-LV"/>
        </w:rPr>
        <w:t>6</w:t>
      </w:r>
      <w:r w:rsidR="00866BEA" w:rsidRPr="00866BEA">
        <w:rPr>
          <w:rFonts w:ascii="Times New Roman" w:hAnsi="Times New Roman"/>
          <w:lang w:val="lv-LV"/>
        </w:rPr>
        <w:t xml:space="preserve">. sēdes lēmumam </w:t>
      </w:r>
    </w:p>
    <w:p w14:paraId="08516E53" w14:textId="2231C0D4" w:rsidR="00866BEA" w:rsidRPr="00866BEA" w:rsidRDefault="00866BEA" w:rsidP="00866BEA">
      <w:pPr>
        <w:jc w:val="right"/>
        <w:rPr>
          <w:rFonts w:ascii="Times New Roman" w:hAnsi="Times New Roman"/>
          <w:lang w:val="lv-LV"/>
        </w:rPr>
      </w:pPr>
      <w:r w:rsidRPr="00866BEA">
        <w:rPr>
          <w:rFonts w:ascii="Times New Roman" w:hAnsi="Times New Roman"/>
          <w:lang w:val="lv-LV"/>
        </w:rPr>
        <w:t>(protokols Nr.</w:t>
      </w:r>
      <w:r w:rsidR="00BD5E63">
        <w:rPr>
          <w:rFonts w:ascii="Times New Roman" w:hAnsi="Times New Roman"/>
          <w:lang w:val="lv-LV"/>
        </w:rPr>
        <w:t>5; 9.</w:t>
      </w:r>
      <w:r w:rsidRPr="00866BEA">
        <w:rPr>
          <w:rFonts w:ascii="Times New Roman" w:hAnsi="Times New Roman"/>
          <w:lang w:val="lv-LV"/>
        </w:rPr>
        <w:t>)</w:t>
      </w:r>
    </w:p>
    <w:p w14:paraId="6796758B" w14:textId="77777777" w:rsidR="00866BEA" w:rsidRPr="00866BEA" w:rsidRDefault="00866BEA" w:rsidP="00866BEA">
      <w:pPr>
        <w:jc w:val="center"/>
        <w:rPr>
          <w:rFonts w:ascii="Times New Roman" w:hAnsi="Times New Roman"/>
          <w:b/>
          <w:bCs/>
          <w:lang w:val="lv-LV"/>
        </w:rPr>
      </w:pPr>
      <w:r w:rsidRPr="00866BEA">
        <w:rPr>
          <w:rFonts w:ascii="Times New Roman" w:hAnsi="Times New Roman"/>
          <w:b/>
          <w:bCs/>
          <w:lang w:val="lv-LV"/>
        </w:rPr>
        <w:t>LĪGUMS Nr. ___________</w:t>
      </w:r>
    </w:p>
    <w:p w14:paraId="122831E3" w14:textId="77777777" w:rsidR="00866BEA" w:rsidRPr="00866BEA" w:rsidRDefault="00866BEA" w:rsidP="00866BEA">
      <w:pPr>
        <w:jc w:val="center"/>
        <w:rPr>
          <w:rFonts w:ascii="Times New Roman" w:hAnsi="Times New Roman"/>
          <w:lang w:val="lv-LV"/>
        </w:rPr>
      </w:pPr>
      <w:bookmarkStart w:id="0" w:name="_Hlk199943794"/>
      <w:bookmarkStart w:id="1" w:name="_Hlk199943712"/>
      <w:r w:rsidRPr="00866BEA">
        <w:rPr>
          <w:rFonts w:ascii="Times New Roman" w:hAnsi="Times New Roman"/>
          <w:b/>
          <w:bCs/>
          <w:lang w:val="lv-LV"/>
        </w:rPr>
        <w:t>par sabiedrisko ūdenssaimniecības pakalpojumu sniegšanu</w:t>
      </w:r>
      <w:bookmarkEnd w:id="0"/>
    </w:p>
    <w:bookmarkEnd w:id="1"/>
    <w:p w14:paraId="2B0E8385" w14:textId="77777777" w:rsidR="00866BEA" w:rsidRPr="00866BEA" w:rsidRDefault="00866BEA" w:rsidP="00866BEA">
      <w:pPr>
        <w:pStyle w:val="Sarakstarindkopa"/>
        <w:jc w:val="both"/>
        <w:rPr>
          <w:rFonts w:ascii="Times New Roman" w:hAnsi="Times New Roman"/>
          <w:lang w:val="lv-LV"/>
        </w:rPr>
      </w:pPr>
    </w:p>
    <w:p w14:paraId="66D845AE" w14:textId="77777777" w:rsidR="00866BEA" w:rsidRPr="00866BEA" w:rsidRDefault="00866BEA" w:rsidP="00866BEA">
      <w:pPr>
        <w:rPr>
          <w:rFonts w:ascii="Times New Roman" w:hAnsi="Times New Roman"/>
          <w:szCs w:val="24"/>
          <w:lang w:val="lv-LV"/>
        </w:rPr>
      </w:pPr>
      <w:r w:rsidRPr="00866BEA">
        <w:rPr>
          <w:rFonts w:ascii="Times New Roman" w:hAnsi="Times New Roman"/>
          <w:szCs w:val="24"/>
          <w:lang w:val="lv-LV"/>
        </w:rPr>
        <w:t>Līguma parakstīšanas datums ir laika zīmoga</w:t>
      </w:r>
    </w:p>
    <w:p w14:paraId="11F5FF2D" w14:textId="77777777" w:rsidR="00866BEA" w:rsidRPr="00866BEA" w:rsidRDefault="00866BEA" w:rsidP="00866BEA">
      <w:pPr>
        <w:rPr>
          <w:rFonts w:ascii="Times New Roman" w:hAnsi="Times New Roman"/>
          <w:szCs w:val="24"/>
          <w:lang w:val="lv-LV"/>
        </w:rPr>
      </w:pPr>
      <w:r w:rsidRPr="00866BEA">
        <w:rPr>
          <w:rFonts w:ascii="Times New Roman" w:hAnsi="Times New Roman"/>
          <w:szCs w:val="24"/>
          <w:lang w:val="lv-LV"/>
        </w:rPr>
        <w:t>pievienošanas datums un laiks</w:t>
      </w:r>
    </w:p>
    <w:p w14:paraId="254B2875" w14:textId="77777777" w:rsidR="00866BEA" w:rsidRPr="00866BEA" w:rsidRDefault="00866BEA" w:rsidP="00866BEA">
      <w:pPr>
        <w:rPr>
          <w:rFonts w:ascii="Times New Roman" w:hAnsi="Times New Roman"/>
          <w:lang w:val="lv-LV"/>
        </w:rPr>
      </w:pPr>
    </w:p>
    <w:p w14:paraId="10A50CE6" w14:textId="78941D6B" w:rsidR="00866BEA" w:rsidRPr="00866BEA" w:rsidRDefault="00866BEA" w:rsidP="00866BEA">
      <w:pPr>
        <w:pStyle w:val="Pamatteksts"/>
        <w:spacing w:after="0"/>
        <w:jc w:val="both"/>
        <w:rPr>
          <w:rFonts w:ascii="Times New Roman" w:hAnsi="Times New Roman"/>
          <w:lang w:val="lv-LV"/>
        </w:rPr>
      </w:pPr>
      <w:r w:rsidRPr="00866BEA">
        <w:rPr>
          <w:rFonts w:ascii="Times New Roman" w:hAnsi="Times New Roman"/>
          <w:b/>
          <w:lang w:val="lv-LV"/>
        </w:rPr>
        <w:t>Ogres novada pašvaldība</w:t>
      </w:r>
      <w:r w:rsidRPr="00866BEA">
        <w:rPr>
          <w:rFonts w:ascii="Times New Roman" w:hAnsi="Times New Roman"/>
          <w:b/>
          <w:bCs/>
          <w:lang w:val="lv-LV"/>
        </w:rPr>
        <w:t>,</w:t>
      </w:r>
      <w:r w:rsidRPr="00866BEA">
        <w:rPr>
          <w:rFonts w:ascii="Times New Roman" w:hAnsi="Times New Roman"/>
          <w:lang w:val="lv-LV"/>
        </w:rPr>
        <w:t xml:space="preserve"> reģistrācijas Nr.</w:t>
      </w:r>
      <w:r w:rsidRPr="00866BEA">
        <w:rPr>
          <w:rFonts w:ascii="Times New Roman" w:hAnsi="Times New Roman"/>
          <w:bCs/>
          <w:lang w:val="lv-LV"/>
        </w:rPr>
        <w:t xml:space="preserve">90000024455, </w:t>
      </w:r>
      <w:r w:rsidRPr="00866BEA">
        <w:rPr>
          <w:rFonts w:ascii="Times New Roman" w:hAnsi="Times New Roman"/>
          <w:lang w:val="lv-LV"/>
        </w:rPr>
        <w:t xml:space="preserve">juridiskā adrese: Brīvības iela 33, Ogre, Ogres novads, turpmāk tekstā  - Pašvaldība, kuras vārdā, pamatojoties uz Ogres novada pašvaldības </w:t>
      </w:r>
      <w:r w:rsidR="00D11B65" w:rsidRPr="00D11B65">
        <w:rPr>
          <w:rFonts w:ascii="Times New Roman" w:hAnsi="Times New Roman"/>
          <w:lang w:val="lv-LV"/>
        </w:rPr>
        <w:t>2024.gada 27.j</w:t>
      </w:r>
      <w:r w:rsidR="00D11B65" w:rsidRPr="00D11B65">
        <w:rPr>
          <w:rFonts w:ascii="Times New Roman" w:hAnsi="Times New Roman" w:hint="eastAsia"/>
          <w:lang w:val="lv-LV"/>
        </w:rPr>
        <w:t>ū</w:t>
      </w:r>
      <w:r w:rsidR="00D11B65" w:rsidRPr="00D11B65">
        <w:rPr>
          <w:rFonts w:ascii="Times New Roman" w:hAnsi="Times New Roman"/>
          <w:lang w:val="lv-LV"/>
        </w:rPr>
        <w:t>nija saistošajiem noteikumiem Nr.25/2024 “Ogres  novada pašvald</w:t>
      </w:r>
      <w:r w:rsidR="00D11B65" w:rsidRPr="00D11B65">
        <w:rPr>
          <w:rFonts w:ascii="Times New Roman" w:hAnsi="Times New Roman" w:hint="eastAsia"/>
          <w:lang w:val="lv-LV"/>
        </w:rPr>
        <w:t>ī</w:t>
      </w:r>
      <w:r w:rsidR="00D11B65" w:rsidRPr="00D11B65">
        <w:rPr>
          <w:rFonts w:ascii="Times New Roman" w:hAnsi="Times New Roman"/>
          <w:lang w:val="lv-LV"/>
        </w:rPr>
        <w:t>bas nolikums”</w:t>
      </w:r>
      <w:r w:rsidR="00D11B65">
        <w:rPr>
          <w:rFonts w:ascii="Times New Roman" w:hAnsi="Times New Roman"/>
          <w:lang w:val="lv-LV"/>
        </w:rPr>
        <w:t xml:space="preserve">, </w:t>
      </w:r>
      <w:r w:rsidRPr="00866BEA">
        <w:rPr>
          <w:rFonts w:ascii="Times New Roman" w:hAnsi="Times New Roman"/>
          <w:lang w:val="lv-LV"/>
        </w:rPr>
        <w:t xml:space="preserve">rīkojas Ogres novada pašvaldības izpilddirektors Pēteris </w:t>
      </w:r>
      <w:proofErr w:type="spellStart"/>
      <w:r w:rsidRPr="00866BEA">
        <w:rPr>
          <w:rFonts w:ascii="Times New Roman" w:hAnsi="Times New Roman"/>
          <w:lang w:val="lv-LV"/>
        </w:rPr>
        <w:t>Špakovskis</w:t>
      </w:r>
      <w:proofErr w:type="spellEnd"/>
      <w:r w:rsidRPr="00866BEA">
        <w:rPr>
          <w:rFonts w:ascii="Times New Roman" w:hAnsi="Times New Roman"/>
          <w:lang w:val="lv-LV"/>
        </w:rPr>
        <w:t>, no vienas puses,</w:t>
      </w:r>
    </w:p>
    <w:p w14:paraId="26EC90D9" w14:textId="77777777" w:rsidR="00866BEA" w:rsidRPr="00866BEA" w:rsidRDefault="00866BEA" w:rsidP="00866BEA">
      <w:pPr>
        <w:pStyle w:val="Pamatteksts"/>
        <w:spacing w:after="0"/>
        <w:jc w:val="center"/>
        <w:rPr>
          <w:rFonts w:ascii="Times New Roman" w:hAnsi="Times New Roman"/>
          <w:lang w:val="lv-LV"/>
        </w:rPr>
      </w:pPr>
      <w:r w:rsidRPr="00866BEA">
        <w:rPr>
          <w:rFonts w:ascii="Times New Roman" w:hAnsi="Times New Roman"/>
          <w:lang w:val="lv-LV"/>
        </w:rPr>
        <w:t>un</w:t>
      </w:r>
    </w:p>
    <w:p w14:paraId="5C7D9EA3" w14:textId="1D3872EB" w:rsidR="00866BEA" w:rsidRPr="00866BEA" w:rsidRDefault="00866BEA" w:rsidP="00866BEA">
      <w:pPr>
        <w:pStyle w:val="Pamatteksts"/>
        <w:jc w:val="both"/>
        <w:rPr>
          <w:rFonts w:ascii="Times New Roman" w:hAnsi="Times New Roman"/>
          <w:lang w:val="lv-LV"/>
        </w:rPr>
      </w:pPr>
      <w:r w:rsidRPr="00866BEA">
        <w:rPr>
          <w:rFonts w:ascii="Times New Roman" w:hAnsi="Times New Roman"/>
          <w:b/>
          <w:bCs/>
          <w:lang w:val="lv-LV"/>
        </w:rPr>
        <w:t>sabiedrība ar ierobežotu atbildību “</w:t>
      </w:r>
      <w:r w:rsidR="006B7D40" w:rsidRPr="006B7D40">
        <w:rPr>
          <w:rFonts w:ascii="Times New Roman" w:hAnsi="Times New Roman"/>
          <w:b/>
          <w:bCs/>
          <w:lang w:val="lv-LV"/>
        </w:rPr>
        <w:t>LIELV</w:t>
      </w:r>
      <w:r w:rsidR="006B7D40" w:rsidRPr="006B7D40">
        <w:rPr>
          <w:rFonts w:ascii="Times New Roman" w:hAnsi="Times New Roman" w:hint="eastAsia"/>
          <w:b/>
          <w:bCs/>
          <w:lang w:val="lv-LV"/>
        </w:rPr>
        <w:t>Ā</w:t>
      </w:r>
      <w:r w:rsidR="006B7D40" w:rsidRPr="006B7D40">
        <w:rPr>
          <w:rFonts w:ascii="Times New Roman" w:hAnsi="Times New Roman"/>
          <w:b/>
          <w:bCs/>
          <w:lang w:val="lv-LV"/>
        </w:rPr>
        <w:t>RDES REMTE</w:t>
      </w:r>
      <w:r w:rsidRPr="00866BEA">
        <w:rPr>
          <w:rFonts w:ascii="Times New Roman" w:hAnsi="Times New Roman"/>
          <w:b/>
          <w:bCs/>
          <w:lang w:val="lv-LV"/>
        </w:rPr>
        <w:t>”</w:t>
      </w:r>
      <w:r w:rsidRPr="00866BEA">
        <w:rPr>
          <w:rFonts w:ascii="Times New Roman" w:hAnsi="Times New Roman"/>
          <w:b/>
          <w:lang w:val="lv-LV"/>
        </w:rPr>
        <w:t>,</w:t>
      </w:r>
      <w:r w:rsidRPr="00866BEA">
        <w:rPr>
          <w:rFonts w:ascii="Times New Roman" w:hAnsi="Times New Roman"/>
          <w:lang w:val="lv-LV"/>
        </w:rPr>
        <w:t xml:space="preserve"> reģistrācijas Nr.</w:t>
      </w:r>
      <w:r w:rsidR="006B7D40" w:rsidRPr="006B7D40">
        <w:rPr>
          <w:rFonts w:ascii="Times New Roman" w:hAnsi="Times New Roman"/>
          <w:lang w:val="lv-LV"/>
        </w:rPr>
        <w:t>47403003224</w:t>
      </w:r>
      <w:r w:rsidRPr="00866BEA">
        <w:rPr>
          <w:rFonts w:ascii="Times New Roman" w:hAnsi="Times New Roman"/>
          <w:lang w:val="lv-LV"/>
        </w:rPr>
        <w:t xml:space="preserve">, juridiskā adrese: </w:t>
      </w:r>
      <w:r w:rsidR="006B7D40">
        <w:rPr>
          <w:rFonts w:ascii="Times New Roman" w:hAnsi="Times New Roman"/>
          <w:lang w:val="lv-LV"/>
        </w:rPr>
        <w:t>Ceriņu iela 3, Lielvārde</w:t>
      </w:r>
      <w:r w:rsidRPr="00866BEA">
        <w:rPr>
          <w:rFonts w:ascii="Times New Roman" w:hAnsi="Times New Roman"/>
          <w:lang w:val="lv-LV"/>
        </w:rPr>
        <w:t xml:space="preserve">, Ogres novads, turpmāk tekstā - Sabiedrība, kuras vārdā, pamatojoties uz Sabiedrības statūtiem, rīkojas tās valdes loceklis </w:t>
      </w:r>
      <w:r w:rsidR="003F7517">
        <w:rPr>
          <w:rFonts w:ascii="Times New Roman" w:hAnsi="Times New Roman"/>
          <w:lang w:val="lv-LV"/>
        </w:rPr>
        <w:t>Ritvars Cinītis</w:t>
      </w:r>
      <w:r w:rsidRPr="00866BEA">
        <w:rPr>
          <w:rFonts w:ascii="Times New Roman" w:hAnsi="Times New Roman"/>
          <w:lang w:val="lv-LV"/>
        </w:rPr>
        <w:t xml:space="preserve">, no otras puses, </w:t>
      </w:r>
    </w:p>
    <w:p w14:paraId="5A3BA9D5" w14:textId="77777777" w:rsidR="00866BEA" w:rsidRPr="00866BEA" w:rsidRDefault="00866BEA" w:rsidP="00866BEA">
      <w:pPr>
        <w:pStyle w:val="Pamatteksts"/>
        <w:jc w:val="both"/>
        <w:rPr>
          <w:rFonts w:ascii="Times New Roman" w:hAnsi="Times New Roman"/>
          <w:b/>
          <w:bCs/>
          <w:lang w:val="lv-LV"/>
        </w:rPr>
      </w:pPr>
      <w:r w:rsidRPr="00866BEA">
        <w:rPr>
          <w:rFonts w:ascii="Times New Roman" w:hAnsi="Times New Roman"/>
          <w:lang w:val="lv-LV"/>
        </w:rPr>
        <w:t>turpmāk tekstā abas kopā - Puse</w:t>
      </w:r>
      <w:bookmarkStart w:id="2" w:name="_GoBack"/>
      <w:bookmarkEnd w:id="2"/>
      <w:r w:rsidRPr="00866BEA">
        <w:rPr>
          <w:rFonts w:ascii="Times New Roman" w:hAnsi="Times New Roman"/>
          <w:lang w:val="lv-LV"/>
        </w:rPr>
        <w:t xml:space="preserve">s, vai katra atsevišķi – Puse, </w:t>
      </w:r>
    </w:p>
    <w:p w14:paraId="3DEF2952" w14:textId="19234770" w:rsidR="00866BEA" w:rsidRPr="00866BEA" w:rsidRDefault="00866BEA" w:rsidP="00866BEA">
      <w:pPr>
        <w:spacing w:after="120"/>
        <w:jc w:val="both"/>
        <w:rPr>
          <w:rFonts w:ascii="Times New Roman" w:hAnsi="Times New Roman"/>
          <w:szCs w:val="24"/>
          <w:lang w:val="lv-LV"/>
        </w:rPr>
      </w:pPr>
      <w:bookmarkStart w:id="3" w:name="_Hlk199942054"/>
      <w:r w:rsidRPr="00866BEA">
        <w:rPr>
          <w:rFonts w:ascii="Times New Roman" w:hAnsi="Times New Roman"/>
          <w:szCs w:val="24"/>
          <w:lang w:val="lv-LV"/>
        </w:rPr>
        <w:t>pamatojoties uz Ogres novada domes 202</w:t>
      </w:r>
      <w:r w:rsidR="003F7517">
        <w:rPr>
          <w:rFonts w:ascii="Times New Roman" w:hAnsi="Times New Roman"/>
          <w:szCs w:val="24"/>
          <w:lang w:val="lv-LV"/>
        </w:rPr>
        <w:t>6</w:t>
      </w:r>
      <w:r w:rsidRPr="00866BEA">
        <w:rPr>
          <w:rFonts w:ascii="Times New Roman" w:hAnsi="Times New Roman"/>
          <w:szCs w:val="24"/>
          <w:lang w:val="lv-LV"/>
        </w:rPr>
        <w:t xml:space="preserve">.gada </w:t>
      </w:r>
      <w:r w:rsidR="00BD5E63">
        <w:rPr>
          <w:rFonts w:ascii="Times New Roman" w:hAnsi="Times New Roman"/>
          <w:szCs w:val="24"/>
          <w:lang w:val="lv-LV"/>
        </w:rPr>
        <w:t>26.marta</w:t>
      </w:r>
      <w:r w:rsidRPr="00866BEA">
        <w:rPr>
          <w:rFonts w:ascii="Times New Roman" w:hAnsi="Times New Roman"/>
          <w:szCs w:val="24"/>
          <w:lang w:val="lv-LV"/>
        </w:rPr>
        <w:t xml:space="preserve">  lēmumu Nr.</w:t>
      </w:r>
      <w:r w:rsidR="00BD5E63">
        <w:rPr>
          <w:rFonts w:ascii="Times New Roman" w:hAnsi="Times New Roman"/>
          <w:szCs w:val="24"/>
          <w:lang w:val="lv-LV"/>
        </w:rPr>
        <w:t>9</w:t>
      </w:r>
      <w:r w:rsidRPr="00866BEA">
        <w:rPr>
          <w:rFonts w:ascii="Times New Roman" w:hAnsi="Times New Roman"/>
          <w:szCs w:val="24"/>
          <w:lang w:val="lv-LV"/>
        </w:rPr>
        <w:t xml:space="preserve"> “Par īpašo tiesību piešķiršanu sabiedrībai ar ierobežotu atbildību “</w:t>
      </w:r>
      <w:r w:rsidR="006B7D40" w:rsidRPr="006B7D40">
        <w:rPr>
          <w:rFonts w:ascii="Times New Roman" w:hAnsi="Times New Roman"/>
          <w:szCs w:val="24"/>
          <w:lang w:val="lv-LV"/>
        </w:rPr>
        <w:t>LIELV</w:t>
      </w:r>
      <w:r w:rsidR="006B7D40" w:rsidRPr="006B7D40">
        <w:rPr>
          <w:rFonts w:ascii="Times New Roman" w:hAnsi="Times New Roman" w:hint="eastAsia"/>
          <w:szCs w:val="24"/>
          <w:lang w:val="lv-LV"/>
        </w:rPr>
        <w:t>Ā</w:t>
      </w:r>
      <w:r w:rsidR="006B7D40" w:rsidRPr="006B7D40">
        <w:rPr>
          <w:rFonts w:ascii="Times New Roman" w:hAnsi="Times New Roman"/>
          <w:szCs w:val="24"/>
          <w:lang w:val="lv-LV"/>
        </w:rPr>
        <w:t>RDES REMTE</w:t>
      </w:r>
      <w:r w:rsidRPr="00866BEA">
        <w:rPr>
          <w:rFonts w:ascii="Times New Roman" w:hAnsi="Times New Roman"/>
          <w:szCs w:val="24"/>
          <w:lang w:val="lv-LV"/>
        </w:rPr>
        <w:t xml:space="preserve">” sniegt sabiedriskos ūdenssaimniecības pakalpojumus </w:t>
      </w:r>
      <w:r w:rsidR="004564B0" w:rsidRPr="004564B0">
        <w:rPr>
          <w:rFonts w:ascii="Times New Roman" w:hAnsi="Times New Roman"/>
          <w:szCs w:val="24"/>
          <w:lang w:val="lv-LV"/>
        </w:rPr>
        <w:t>Ogres novada Lielv</w:t>
      </w:r>
      <w:r w:rsidR="004564B0" w:rsidRPr="004564B0">
        <w:rPr>
          <w:rFonts w:ascii="Times New Roman" w:hAnsi="Times New Roman" w:hint="eastAsia"/>
          <w:szCs w:val="24"/>
          <w:lang w:val="lv-LV"/>
        </w:rPr>
        <w:t>ā</w:t>
      </w:r>
      <w:r w:rsidR="004564B0" w:rsidRPr="004564B0">
        <w:rPr>
          <w:rFonts w:ascii="Times New Roman" w:hAnsi="Times New Roman"/>
          <w:szCs w:val="24"/>
          <w:lang w:val="lv-LV"/>
        </w:rPr>
        <w:t>rdes pils</w:t>
      </w:r>
      <w:r w:rsidR="004564B0" w:rsidRPr="004564B0">
        <w:rPr>
          <w:rFonts w:ascii="Times New Roman" w:hAnsi="Times New Roman" w:hint="eastAsia"/>
          <w:szCs w:val="24"/>
          <w:lang w:val="lv-LV"/>
        </w:rPr>
        <w:t>ē</w:t>
      </w:r>
      <w:r w:rsidR="004564B0" w:rsidRPr="004564B0">
        <w:rPr>
          <w:rFonts w:ascii="Times New Roman" w:hAnsi="Times New Roman"/>
          <w:szCs w:val="24"/>
          <w:lang w:val="lv-LV"/>
        </w:rPr>
        <w:t>tas un pagasta, L</w:t>
      </w:r>
      <w:r w:rsidR="004564B0" w:rsidRPr="004564B0">
        <w:rPr>
          <w:rFonts w:ascii="Times New Roman" w:hAnsi="Times New Roman" w:hint="eastAsia"/>
          <w:szCs w:val="24"/>
          <w:lang w:val="lv-LV"/>
        </w:rPr>
        <w:t>ē</w:t>
      </w:r>
      <w:r w:rsidR="004564B0" w:rsidRPr="004564B0">
        <w:rPr>
          <w:rFonts w:ascii="Times New Roman" w:hAnsi="Times New Roman"/>
          <w:szCs w:val="24"/>
          <w:lang w:val="lv-LV"/>
        </w:rPr>
        <w:t>dmanes pagasta un Jumpravas pagasta administrat</w:t>
      </w:r>
      <w:r w:rsidR="004564B0" w:rsidRPr="004564B0">
        <w:rPr>
          <w:rFonts w:ascii="Times New Roman" w:hAnsi="Times New Roman" w:hint="eastAsia"/>
          <w:szCs w:val="24"/>
          <w:lang w:val="lv-LV"/>
        </w:rPr>
        <w:t>ī</w:t>
      </w:r>
      <w:r w:rsidR="004564B0" w:rsidRPr="004564B0">
        <w:rPr>
          <w:rFonts w:ascii="Times New Roman" w:hAnsi="Times New Roman"/>
          <w:szCs w:val="24"/>
          <w:lang w:val="lv-LV"/>
        </w:rPr>
        <w:t>v</w:t>
      </w:r>
      <w:r w:rsidR="004564B0">
        <w:rPr>
          <w:rFonts w:ascii="Times New Roman" w:hAnsi="Times New Roman"/>
          <w:szCs w:val="24"/>
          <w:lang w:val="lv-LV"/>
        </w:rPr>
        <w:t>aj</w:t>
      </w:r>
      <w:r w:rsidR="004564B0" w:rsidRPr="004564B0">
        <w:rPr>
          <w:rFonts w:ascii="Times New Roman" w:hAnsi="Times New Roman" w:hint="eastAsia"/>
          <w:szCs w:val="24"/>
          <w:lang w:val="lv-LV"/>
        </w:rPr>
        <w:t>ā</w:t>
      </w:r>
      <w:r w:rsidR="004564B0" w:rsidRPr="004564B0">
        <w:rPr>
          <w:rFonts w:ascii="Times New Roman" w:hAnsi="Times New Roman"/>
          <w:szCs w:val="24"/>
          <w:lang w:val="lv-LV"/>
        </w:rPr>
        <w:t xml:space="preserve"> teritorij</w:t>
      </w:r>
      <w:r w:rsidR="004564B0">
        <w:rPr>
          <w:rFonts w:ascii="Times New Roman" w:hAnsi="Times New Roman"/>
          <w:szCs w:val="24"/>
          <w:lang w:val="lv-LV"/>
        </w:rPr>
        <w:t>ā</w:t>
      </w:r>
      <w:r w:rsidRPr="00866BEA">
        <w:rPr>
          <w:rFonts w:ascii="Times New Roman" w:hAnsi="Times New Roman"/>
          <w:szCs w:val="24"/>
          <w:lang w:val="lv-LV"/>
        </w:rPr>
        <w:t>”,</w:t>
      </w:r>
      <w:bookmarkEnd w:id="3"/>
    </w:p>
    <w:p w14:paraId="75431427" w14:textId="293CEDC0"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 xml:space="preserve">noslēdz līgumu par sabiedrisko ūdenssaimniecības pakalpojumu sniegšanu, turpmāk tekstā – Līgums): </w:t>
      </w:r>
    </w:p>
    <w:p w14:paraId="29690C43" w14:textId="77777777" w:rsidR="00866BEA" w:rsidRPr="00866BEA" w:rsidRDefault="00866BEA" w:rsidP="00866BEA">
      <w:pPr>
        <w:pStyle w:val="Sarakstarindkopa"/>
        <w:numPr>
          <w:ilvl w:val="0"/>
          <w:numId w:val="1"/>
        </w:numPr>
        <w:ind w:left="426" w:hanging="426"/>
        <w:jc w:val="center"/>
        <w:rPr>
          <w:rFonts w:ascii="Times New Roman" w:hAnsi="Times New Roman"/>
          <w:b/>
          <w:bCs/>
          <w:szCs w:val="24"/>
          <w:lang w:val="lv-LV"/>
        </w:rPr>
      </w:pPr>
      <w:r w:rsidRPr="00866BEA">
        <w:rPr>
          <w:rFonts w:ascii="Times New Roman" w:hAnsi="Times New Roman"/>
          <w:b/>
          <w:bCs/>
          <w:szCs w:val="24"/>
          <w:lang w:val="lv-LV"/>
        </w:rPr>
        <w:t>Līguma priekšmets</w:t>
      </w:r>
    </w:p>
    <w:p w14:paraId="3E0835FD" w14:textId="274ADE83" w:rsidR="00866BEA" w:rsidRPr="00866BEA" w:rsidRDefault="00866BEA" w:rsidP="00866BEA">
      <w:pPr>
        <w:pStyle w:val="Sarakstarindkopa"/>
        <w:numPr>
          <w:ilvl w:val="1"/>
          <w:numId w:val="1"/>
        </w:numPr>
        <w:ind w:left="426" w:hanging="426"/>
        <w:jc w:val="both"/>
        <w:rPr>
          <w:rFonts w:ascii="Times New Roman" w:hAnsi="Times New Roman"/>
          <w:szCs w:val="24"/>
          <w:lang w:val="lv-LV"/>
        </w:rPr>
      </w:pPr>
      <w:r w:rsidRPr="00866BEA">
        <w:rPr>
          <w:rFonts w:ascii="Times New Roman" w:hAnsi="Times New Roman"/>
          <w:szCs w:val="24"/>
          <w:lang w:val="lv-LV"/>
        </w:rPr>
        <w:t>Pašvaldība piešķir Sabiedrībai īpašas tiesības sniegt vispārējas tautsaimnieciskas nozīmes pakalpojumus -</w:t>
      </w:r>
      <w:r w:rsidR="006B7D40">
        <w:rPr>
          <w:rFonts w:ascii="Times New Roman" w:hAnsi="Times New Roman"/>
          <w:szCs w:val="24"/>
          <w:lang w:val="lv-LV"/>
        </w:rPr>
        <w:t xml:space="preserve"> </w:t>
      </w:r>
      <w:r w:rsidRPr="00866BEA">
        <w:rPr>
          <w:rFonts w:ascii="Times New Roman" w:hAnsi="Times New Roman"/>
          <w:szCs w:val="24"/>
          <w:lang w:val="lv-LV"/>
        </w:rPr>
        <w:t>sabiedriskos ūdenssaimniecības pakalpojumus</w:t>
      </w:r>
      <w:r w:rsidR="00DB2C51">
        <w:rPr>
          <w:rFonts w:ascii="Times New Roman" w:hAnsi="Times New Roman"/>
          <w:szCs w:val="24"/>
          <w:lang w:val="lv-LV"/>
        </w:rPr>
        <w:t>,</w:t>
      </w:r>
      <w:r w:rsidRPr="00866BEA">
        <w:rPr>
          <w:rFonts w:ascii="Times New Roman" w:hAnsi="Times New Roman"/>
          <w:szCs w:val="24"/>
          <w:lang w:val="lv-LV"/>
        </w:rPr>
        <w:t xml:space="preserve"> </w:t>
      </w:r>
      <w:r w:rsidR="006B7D40" w:rsidRPr="006B7D40">
        <w:rPr>
          <w:rFonts w:ascii="Times New Roman" w:hAnsi="Times New Roman"/>
          <w:szCs w:val="24"/>
          <w:lang w:val="lv-LV"/>
        </w:rPr>
        <w:t>Lielv</w:t>
      </w:r>
      <w:r w:rsidR="006B7D40" w:rsidRPr="006B7D40">
        <w:rPr>
          <w:rFonts w:ascii="Times New Roman" w:hAnsi="Times New Roman" w:hint="eastAsia"/>
          <w:szCs w:val="24"/>
          <w:lang w:val="lv-LV"/>
        </w:rPr>
        <w:t>ā</w:t>
      </w:r>
      <w:r w:rsidR="006B7D40" w:rsidRPr="006B7D40">
        <w:rPr>
          <w:rFonts w:ascii="Times New Roman" w:hAnsi="Times New Roman"/>
          <w:szCs w:val="24"/>
          <w:lang w:val="lv-LV"/>
        </w:rPr>
        <w:t>rdes pils</w:t>
      </w:r>
      <w:r w:rsidR="006B7D40" w:rsidRPr="006B7D40">
        <w:rPr>
          <w:rFonts w:ascii="Times New Roman" w:hAnsi="Times New Roman" w:hint="eastAsia"/>
          <w:szCs w:val="24"/>
          <w:lang w:val="lv-LV"/>
        </w:rPr>
        <w:t>ē</w:t>
      </w:r>
      <w:r w:rsidR="006B7D40" w:rsidRPr="006B7D40">
        <w:rPr>
          <w:rFonts w:ascii="Times New Roman" w:hAnsi="Times New Roman"/>
          <w:szCs w:val="24"/>
          <w:lang w:val="lv-LV"/>
        </w:rPr>
        <w:t>tas un pagasta, L</w:t>
      </w:r>
      <w:r w:rsidR="006B7D40" w:rsidRPr="006B7D40">
        <w:rPr>
          <w:rFonts w:ascii="Times New Roman" w:hAnsi="Times New Roman" w:hint="eastAsia"/>
          <w:szCs w:val="24"/>
          <w:lang w:val="lv-LV"/>
        </w:rPr>
        <w:t>ē</w:t>
      </w:r>
      <w:r w:rsidR="006B7D40" w:rsidRPr="006B7D40">
        <w:rPr>
          <w:rFonts w:ascii="Times New Roman" w:hAnsi="Times New Roman"/>
          <w:szCs w:val="24"/>
          <w:lang w:val="lv-LV"/>
        </w:rPr>
        <w:t>dmanes pagasta un Jumpravas pagasta</w:t>
      </w:r>
      <w:r w:rsidRPr="00866BEA">
        <w:rPr>
          <w:rFonts w:ascii="Times New Roman" w:hAnsi="Times New Roman"/>
          <w:szCs w:val="24"/>
          <w:lang w:val="lv-LV"/>
        </w:rPr>
        <w:t xml:space="preserve"> administratīvās teritorijas daļās, kur tiek nodrošināta minēto pakalpojumu sniegšanas iespējamība.</w:t>
      </w:r>
    </w:p>
    <w:p w14:paraId="5C0C07F8" w14:textId="5D3F1F13" w:rsidR="00866BEA" w:rsidRPr="00866BEA" w:rsidRDefault="00866BEA" w:rsidP="00866BEA">
      <w:pPr>
        <w:pStyle w:val="Sarakstarindkopa"/>
        <w:numPr>
          <w:ilvl w:val="1"/>
          <w:numId w:val="1"/>
        </w:numPr>
        <w:ind w:left="426" w:hanging="426"/>
        <w:jc w:val="both"/>
        <w:rPr>
          <w:rFonts w:ascii="Times New Roman" w:hAnsi="Times New Roman"/>
          <w:szCs w:val="24"/>
          <w:lang w:val="lv-LV"/>
        </w:rPr>
      </w:pPr>
      <w:r w:rsidRPr="00866BEA">
        <w:rPr>
          <w:rFonts w:ascii="Times New Roman" w:hAnsi="Times New Roman"/>
          <w:szCs w:val="24"/>
          <w:lang w:val="lv-LV"/>
        </w:rPr>
        <w:t xml:space="preserve">Pakalpojuma lietotāji </w:t>
      </w:r>
      <w:r w:rsidR="003F7517">
        <w:rPr>
          <w:rFonts w:ascii="Times New Roman" w:hAnsi="Times New Roman"/>
          <w:szCs w:val="24"/>
          <w:lang w:val="lv-LV"/>
        </w:rPr>
        <w:t>(</w:t>
      </w:r>
      <w:r w:rsidRPr="00866BEA">
        <w:rPr>
          <w:rFonts w:ascii="Times New Roman" w:hAnsi="Times New Roman"/>
          <w:szCs w:val="24"/>
          <w:lang w:val="lv-LV"/>
        </w:rPr>
        <w:t>turpmāk tekstā – Lietotāji</w:t>
      </w:r>
      <w:r w:rsidR="003F7517">
        <w:rPr>
          <w:rFonts w:ascii="Times New Roman" w:hAnsi="Times New Roman"/>
          <w:szCs w:val="24"/>
          <w:lang w:val="lv-LV"/>
        </w:rPr>
        <w:t>)</w:t>
      </w:r>
      <w:r w:rsidRPr="00866BEA">
        <w:rPr>
          <w:rFonts w:ascii="Times New Roman" w:hAnsi="Times New Roman"/>
          <w:szCs w:val="24"/>
          <w:lang w:val="lv-LV"/>
        </w:rPr>
        <w:t xml:space="preserve"> ir fiziskas un juridiskas personas, kas saņem ūdenssaimniecības pakalpojumus. </w:t>
      </w:r>
    </w:p>
    <w:p w14:paraId="549AA5DC" w14:textId="77777777" w:rsidR="00866BEA" w:rsidRPr="00866BEA" w:rsidRDefault="00866BEA" w:rsidP="00866BEA">
      <w:pPr>
        <w:pStyle w:val="Sarakstarindkopa"/>
        <w:numPr>
          <w:ilvl w:val="1"/>
          <w:numId w:val="1"/>
        </w:numPr>
        <w:ind w:left="426" w:hanging="426"/>
        <w:jc w:val="both"/>
        <w:rPr>
          <w:rFonts w:ascii="Times New Roman" w:hAnsi="Times New Roman"/>
          <w:szCs w:val="24"/>
          <w:lang w:val="lv-LV"/>
        </w:rPr>
      </w:pPr>
      <w:r w:rsidRPr="00866BEA">
        <w:rPr>
          <w:rFonts w:ascii="Times New Roman" w:hAnsi="Times New Roman"/>
          <w:szCs w:val="24"/>
          <w:lang w:val="lv-LV"/>
        </w:rPr>
        <w:t>Sabiedrība apņemas sniegt ūdenssaimniecības pakalpojumus, tajā skaitā nodrošinot:</w:t>
      </w:r>
    </w:p>
    <w:p w14:paraId="4BD9D0EC"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dzeramā ūdens ieguvi, uzkrāšanu un sagatavošanu lietošanai līdz padevei ūdensvada tīklā, atbilstoši dzeramā ūdens obligātajām nekaitīguma un kvalitātes prasībām;</w:t>
      </w:r>
    </w:p>
    <w:p w14:paraId="7E30CC11"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dzeramā ūdens piegādi no padeves vietas ūdensvada tīklā līdz Lietotājiem;</w:t>
      </w:r>
    </w:p>
    <w:p w14:paraId="31119C51"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no ūdensvada tīkla piegādātā dzeramā ūdens realizāciju;</w:t>
      </w:r>
    </w:p>
    <w:p w14:paraId="0BA697E3"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notekūdeņu savākšanu centralizētajās kanalizācijas sistēmās (izņemot notekūdeņu savākšanu lietus kanalizācijas sistēmās) un novadīšanu līdz notekūdeņu attīrīšanas iekārtām;</w:t>
      </w:r>
    </w:p>
    <w:p w14:paraId="3492B0A2"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pakalpojumu sniegšanai izmantojamo kanalizācijas pakalpojuma realizāciju;</w:t>
      </w:r>
    </w:p>
    <w:p w14:paraId="7A8EFAE2"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ūdensapgādes un kanalizācijas tīklu un infrastruktūras uzturēšanu, apkalpošanu, atjaunošanu un rekonstrukciju;</w:t>
      </w:r>
    </w:p>
    <w:p w14:paraId="5A3BAD9B" w14:textId="77777777" w:rsidR="00866BEA" w:rsidRPr="00866BEA" w:rsidRDefault="00866BEA" w:rsidP="00866BEA">
      <w:pPr>
        <w:pStyle w:val="Sarakstarindkopa"/>
        <w:numPr>
          <w:ilvl w:val="2"/>
          <w:numId w:val="1"/>
        </w:numPr>
        <w:jc w:val="both"/>
        <w:rPr>
          <w:rFonts w:ascii="Times New Roman" w:hAnsi="Times New Roman"/>
          <w:szCs w:val="24"/>
          <w:lang w:val="lv-LV"/>
        </w:rPr>
      </w:pPr>
      <w:r w:rsidRPr="00866BEA">
        <w:rPr>
          <w:rFonts w:ascii="Times New Roman" w:hAnsi="Times New Roman"/>
          <w:szCs w:val="24"/>
          <w:lang w:val="lv-LV"/>
        </w:rPr>
        <w:t>Eiropas Savienības fondu un citu ārvalstu finanšu instrumentu projektu rezultātā gūto labumu apsaimniekošanu un uzturēšanu, tai skaitā, kur projekta īstenotājs ir cita Pašvaldības izveidota iestāde, ja tā nav lēmusi citādāk vai  tas nav pretrunā ar projekta īstenošanas nosacījumiem.</w:t>
      </w:r>
    </w:p>
    <w:p w14:paraId="3E7FF6BD"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lastRenderedPageBreak/>
        <w:t xml:space="preserve">Sabiedrība sniedz ūdenssaimniecības pakalpojumus atbilstoši labas pārvaldības un citiem valsts pārvaldes principiem, ciktāl tie attiecināmi uz Līguma izpildi, atbilstošajām Latvijas Republikas un Eiropas Savienības normatīvo aktu prasībām, kā arī sabiedrisko pakalpojumu regulatora lēmumiem. </w:t>
      </w:r>
    </w:p>
    <w:p w14:paraId="4E298BEC"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Par ūdenssaimniecības pakalpojumu sniegšanu Sabiedrība ar katru Lietotāju slēdz līgumu. </w:t>
      </w:r>
    </w:p>
    <w:p w14:paraId="2AE9BFB7"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Maksu par ūdenssaimniecības pakalpojumiem to Lietotājiem Sabiedrība nosaka atbilstoši sabiedrisko pakalpojumu regulatora noteiktajiem ūdensapgādes un kanalizācijas  tarifiem un patēriņam. </w:t>
      </w:r>
    </w:p>
    <w:p w14:paraId="375AE3F4" w14:textId="130B93A8" w:rsidR="00866BEA" w:rsidRPr="006B7D40" w:rsidRDefault="00866BEA" w:rsidP="00866BEA">
      <w:pPr>
        <w:pStyle w:val="Sarakstarindkopa"/>
        <w:numPr>
          <w:ilvl w:val="1"/>
          <w:numId w:val="1"/>
        </w:numPr>
        <w:ind w:left="426" w:hanging="426"/>
        <w:jc w:val="both"/>
        <w:rPr>
          <w:rFonts w:ascii="Times New Roman" w:hAnsi="Times New Roman"/>
          <w:b/>
          <w:bCs/>
          <w:szCs w:val="24"/>
          <w:lang w:val="lv-LV"/>
        </w:rPr>
      </w:pPr>
      <w:r w:rsidRPr="006B7D40">
        <w:rPr>
          <w:rFonts w:ascii="Times New Roman" w:hAnsi="Times New Roman"/>
          <w:szCs w:val="24"/>
          <w:lang w:val="lv-LV"/>
        </w:rPr>
        <w:t>Šajā Līgumā ir iekļauti nosacījumi, ko nosaka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2B58F5F4" w14:textId="77777777" w:rsidR="006B7D40" w:rsidRPr="006B7D40" w:rsidRDefault="006B7D40" w:rsidP="006B7D40">
      <w:pPr>
        <w:pStyle w:val="Sarakstarindkopa"/>
        <w:ind w:left="426"/>
        <w:jc w:val="both"/>
        <w:rPr>
          <w:rFonts w:ascii="Times New Roman" w:hAnsi="Times New Roman"/>
          <w:b/>
          <w:bCs/>
          <w:szCs w:val="24"/>
          <w:lang w:val="lv-LV"/>
        </w:rPr>
      </w:pPr>
    </w:p>
    <w:p w14:paraId="34E7DD36" w14:textId="77777777" w:rsidR="00866BEA" w:rsidRPr="00866BEA" w:rsidRDefault="00866BEA" w:rsidP="00866BEA">
      <w:pPr>
        <w:pStyle w:val="Sarakstarindkopa"/>
        <w:numPr>
          <w:ilvl w:val="0"/>
          <w:numId w:val="1"/>
        </w:numPr>
        <w:spacing w:after="160" w:line="259" w:lineRule="auto"/>
        <w:jc w:val="center"/>
        <w:rPr>
          <w:rFonts w:ascii="Times New Roman" w:hAnsi="Times New Roman"/>
          <w:b/>
          <w:bCs/>
          <w:szCs w:val="24"/>
          <w:lang w:val="lv-LV"/>
        </w:rPr>
      </w:pPr>
      <w:r w:rsidRPr="00866BEA">
        <w:rPr>
          <w:rFonts w:ascii="Times New Roman" w:hAnsi="Times New Roman"/>
          <w:b/>
          <w:bCs/>
          <w:szCs w:val="24"/>
          <w:lang w:val="lv-LV"/>
        </w:rPr>
        <w:t>Sabiedrības pienākumi un tiesības</w:t>
      </w:r>
    </w:p>
    <w:p w14:paraId="3E1E24BA"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Sabiedrības pastāvīgs pienākums ir nodrošināt nepārtrauktu ūdenssaimniecības pakalpojumu sniegšanu Lietotājiem, atbilstoši normatīvajos tiesību aktos noteiktajām prasībām un Līgumā noteiktajā kārtībā, izņemot nepārvaramas varas gadījumus.</w:t>
      </w:r>
    </w:p>
    <w:p w14:paraId="2573D1AF"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sniedzot ūdenssaimniecības pakalpojumus, nodrošina:</w:t>
      </w:r>
    </w:p>
    <w:p w14:paraId="673FDF71"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pakalpojumu atbilstību noteiktām kvalitātes un vides aizsardzības prasībām, tehniskajiem noteikumiem, standartiem un noslēgtajiem līgumu ar Lietotājiem noteikumiem;</w:t>
      </w:r>
    </w:p>
    <w:p w14:paraId="186BED16"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dzeramā ūdens kvalitāti un notekūdeņu attīrīšanas kvalitāti atbilstoši Latvijas Republikas normatīvajiem tiesību aktiem un Eiropas Savienības (Kopienas) tiesību normās noteiktajām prasībām;</w:t>
      </w:r>
    </w:p>
    <w:p w14:paraId="7F732234"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ūdens patēriņa uzskaites veikšanu atbilstoši normatīvo tiesību aktu prasībām;</w:t>
      </w:r>
    </w:p>
    <w:p w14:paraId="7EF43473"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 xml:space="preserve">savas kompetences ietvaros ūdens kvalitātes un kvantitātes saglabāšanu </w:t>
      </w:r>
      <w:proofErr w:type="spellStart"/>
      <w:r w:rsidRPr="00866BEA">
        <w:rPr>
          <w:rFonts w:ascii="Times New Roman" w:hAnsi="Times New Roman"/>
          <w:szCs w:val="24"/>
          <w:lang w:val="lv-LV"/>
        </w:rPr>
        <w:t>ūdensgūtnēs</w:t>
      </w:r>
      <w:proofErr w:type="spellEnd"/>
      <w:r w:rsidRPr="00866BEA">
        <w:rPr>
          <w:rFonts w:ascii="Times New Roman" w:hAnsi="Times New Roman"/>
          <w:szCs w:val="24"/>
          <w:lang w:val="lv-LV"/>
        </w:rPr>
        <w:t>;</w:t>
      </w:r>
    </w:p>
    <w:p w14:paraId="798D20E0"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ūdens monitoringa veikšanu atļaujās un normatīvajos tiesību aktos paredzētajos gadījumos un kārtībā;</w:t>
      </w:r>
    </w:p>
    <w:p w14:paraId="36333061"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savas kompetences ietvaros ūdenssaimniecības attīstības projektu izstrādi un realizāciju, veicot attiecīgu Eiropas Savienības direktīvu ieviešanu;</w:t>
      </w:r>
    </w:p>
    <w:p w14:paraId="64D3CE94"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savas kompetences ietvaros vides aizsardzības un ūdens resursu ekonomiskas izmantošanas jautājumu risināšanu.</w:t>
      </w:r>
    </w:p>
    <w:p w14:paraId="2CA8FFB3"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izmanto un sekmē efektīvu, ekonomisku un drošu tehnoloģiju un darba paņēmienu ieviešanu ūdenssaimniecības pakalpojumu kvalitātes nodrošināšanai un uzlabošanai.</w:t>
      </w:r>
    </w:p>
    <w:p w14:paraId="6A663A23"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Sabiedrībai ir pienākums uzturēt un atjaunot ūdenssaimniecības pakalpojumu sniegšanai nepieciešamo infrastruktūru, iekārtas un ierīces, savlaicīgi veikt remontus un citus apkopes darbus, būvniecības darbus, lai nodrošinātu sniegto pakalpojumu kvalitāti atbilstoši normatīvajos tiesību aktos noteiktajām prasībām.</w:t>
      </w:r>
    </w:p>
    <w:p w14:paraId="6ED12ED2"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slēdz rakstveida līgumus par Pakalpojumu sniegšanu ar Pakalpojumu lietotājiem, atbilstoši normatīvajos tiesību aktos noteiktajai kārtībai un prasībām.</w:t>
      </w:r>
    </w:p>
    <w:p w14:paraId="69FE33E2"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 Sabiedrībai ir pienākums nekavējoties, bet ne vēlāk kā septiņu dienu laikā, </w:t>
      </w:r>
      <w:proofErr w:type="spellStart"/>
      <w:r w:rsidRPr="00866BEA">
        <w:rPr>
          <w:rFonts w:ascii="Times New Roman" w:hAnsi="Times New Roman"/>
          <w:szCs w:val="24"/>
          <w:lang w:val="lv-LV"/>
        </w:rPr>
        <w:t>rakstveidā</w:t>
      </w:r>
      <w:proofErr w:type="spellEnd"/>
      <w:r w:rsidRPr="00866BEA">
        <w:rPr>
          <w:rFonts w:ascii="Times New Roman" w:hAnsi="Times New Roman"/>
          <w:szCs w:val="24"/>
          <w:lang w:val="lv-LV"/>
        </w:rPr>
        <w:t xml:space="preserve"> ziņot Pašvaldībai, ja ir saņemts Sabiedrisko pakalpojumu regulēšanas komisijas brīdinājums par izslēgšanu no sabiedrisko ūdenssaimniecības pakalpojumu reģistra, kā arī par tādiem </w:t>
      </w:r>
      <w:r w:rsidRPr="00866BEA">
        <w:rPr>
          <w:rFonts w:ascii="Times New Roman" w:hAnsi="Times New Roman"/>
          <w:szCs w:val="24"/>
          <w:lang w:val="lv-LV"/>
        </w:rPr>
        <w:lastRenderedPageBreak/>
        <w:t xml:space="preserve">apstākļiem, kas kavē vai liedz pakalpojumu sniegšanu un tādēļ var būt par pamatu izslēgšanai no sabiedrisko ūdenssaimniecības pakalpojumu sniedzēju reģistra. </w:t>
      </w:r>
    </w:p>
    <w:p w14:paraId="58196035"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ir tiesīga normatīvajos tiesību aktos noteiktajos gadījumos un kārtībā samazināt vai pārtraukt ūdenssaimniecības pakalpojuma sniegšanu atsevišķiem Lietotājiem.</w:t>
      </w:r>
    </w:p>
    <w:p w14:paraId="608CBBCD"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var paplašināt Lietotāju skaitu, ja Sabiedrības finansiālās un objektu vai infrastruktūras tehniskās iespējas to pieļauj.</w:t>
      </w:r>
    </w:p>
    <w:p w14:paraId="2CD5D856" w14:textId="105D2B92" w:rsid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6B7D40">
        <w:rPr>
          <w:rFonts w:ascii="Times New Roman" w:hAnsi="Times New Roman"/>
          <w:szCs w:val="24"/>
          <w:lang w:val="lv-LV"/>
        </w:rPr>
        <w:t xml:space="preserve">Sabiedrība savas kompetences ietvaros sadarbojas ar valsts un pašvaldību iestādēm </w:t>
      </w:r>
      <w:bookmarkStart w:id="4" w:name="_Hlk199942615"/>
      <w:r w:rsidR="004564B0">
        <w:rPr>
          <w:rFonts w:ascii="Times New Roman" w:hAnsi="Times New Roman"/>
          <w:szCs w:val="24"/>
          <w:lang w:val="lv-LV"/>
        </w:rPr>
        <w:t xml:space="preserve">Ogres novada </w:t>
      </w:r>
      <w:r w:rsidR="006B7D40" w:rsidRPr="006B7D40">
        <w:rPr>
          <w:rFonts w:ascii="Times New Roman" w:hAnsi="Times New Roman"/>
          <w:szCs w:val="24"/>
          <w:lang w:val="lv-LV"/>
        </w:rPr>
        <w:t>Lielv</w:t>
      </w:r>
      <w:r w:rsidR="006B7D40" w:rsidRPr="006B7D40">
        <w:rPr>
          <w:rFonts w:ascii="Times New Roman" w:hAnsi="Times New Roman" w:hint="eastAsia"/>
          <w:szCs w:val="24"/>
          <w:lang w:val="lv-LV"/>
        </w:rPr>
        <w:t>ā</w:t>
      </w:r>
      <w:r w:rsidR="006B7D40" w:rsidRPr="006B7D40">
        <w:rPr>
          <w:rFonts w:ascii="Times New Roman" w:hAnsi="Times New Roman"/>
          <w:szCs w:val="24"/>
          <w:lang w:val="lv-LV"/>
        </w:rPr>
        <w:t>rdes pils</w:t>
      </w:r>
      <w:r w:rsidR="006B7D40" w:rsidRPr="006B7D40">
        <w:rPr>
          <w:rFonts w:ascii="Times New Roman" w:hAnsi="Times New Roman" w:hint="eastAsia"/>
          <w:szCs w:val="24"/>
          <w:lang w:val="lv-LV"/>
        </w:rPr>
        <w:t>ē</w:t>
      </w:r>
      <w:r w:rsidR="006B7D40" w:rsidRPr="006B7D40">
        <w:rPr>
          <w:rFonts w:ascii="Times New Roman" w:hAnsi="Times New Roman"/>
          <w:szCs w:val="24"/>
          <w:lang w:val="lv-LV"/>
        </w:rPr>
        <w:t>tas un pagasta, L</w:t>
      </w:r>
      <w:r w:rsidR="006B7D40" w:rsidRPr="006B7D40">
        <w:rPr>
          <w:rFonts w:ascii="Times New Roman" w:hAnsi="Times New Roman" w:hint="eastAsia"/>
          <w:szCs w:val="24"/>
          <w:lang w:val="lv-LV"/>
        </w:rPr>
        <w:t>ē</w:t>
      </w:r>
      <w:r w:rsidR="006B7D40" w:rsidRPr="006B7D40">
        <w:rPr>
          <w:rFonts w:ascii="Times New Roman" w:hAnsi="Times New Roman"/>
          <w:szCs w:val="24"/>
          <w:lang w:val="lv-LV"/>
        </w:rPr>
        <w:t>dmanes pagasta un Jumpravas pagasta</w:t>
      </w:r>
      <w:r w:rsidRPr="006B7D40">
        <w:rPr>
          <w:rFonts w:ascii="Times New Roman" w:hAnsi="Times New Roman"/>
          <w:szCs w:val="24"/>
          <w:lang w:val="lv-LV"/>
        </w:rPr>
        <w:t xml:space="preserve"> </w:t>
      </w:r>
      <w:bookmarkEnd w:id="4"/>
      <w:r w:rsidRPr="006B7D40">
        <w:rPr>
          <w:rFonts w:ascii="Times New Roman" w:hAnsi="Times New Roman"/>
          <w:szCs w:val="24"/>
          <w:lang w:val="lv-LV"/>
        </w:rPr>
        <w:t xml:space="preserve">centralizētās ūdensapgādes un kanalizācijas infrastruktūras jautājumos, </w:t>
      </w:r>
      <w:bookmarkStart w:id="5" w:name="_Hlk199942649"/>
      <w:r w:rsidRPr="006B7D40">
        <w:rPr>
          <w:rFonts w:ascii="Times New Roman" w:hAnsi="Times New Roman"/>
          <w:szCs w:val="24"/>
          <w:lang w:val="lv-LV"/>
        </w:rPr>
        <w:t>tai skaitā izsniedz tehniskos noteikumus, atzinumus, projektu saskaņojumus teritorijas plānošanas un būvniecības procesā, atbilstoši normatīvajos tiesību aktos noteiktajai kārtībai</w:t>
      </w:r>
      <w:bookmarkEnd w:id="5"/>
      <w:r w:rsidRPr="006B7D40">
        <w:rPr>
          <w:rFonts w:ascii="Times New Roman" w:hAnsi="Times New Roman"/>
          <w:szCs w:val="24"/>
          <w:lang w:val="lv-LV"/>
        </w:rPr>
        <w:t>.</w:t>
      </w:r>
    </w:p>
    <w:p w14:paraId="4F83864D" w14:textId="77777777" w:rsidR="006B7D40" w:rsidRPr="006B7D40" w:rsidRDefault="006B7D40" w:rsidP="006B7D40">
      <w:pPr>
        <w:pStyle w:val="Sarakstarindkopa"/>
        <w:spacing w:after="160" w:line="259" w:lineRule="auto"/>
        <w:ind w:left="426"/>
        <w:jc w:val="both"/>
        <w:rPr>
          <w:rFonts w:ascii="Times New Roman" w:hAnsi="Times New Roman"/>
          <w:szCs w:val="24"/>
          <w:lang w:val="lv-LV"/>
        </w:rPr>
      </w:pPr>
    </w:p>
    <w:p w14:paraId="22D9304A" w14:textId="77777777" w:rsidR="00866BEA" w:rsidRPr="00866BEA" w:rsidRDefault="00866BEA" w:rsidP="00866BEA">
      <w:pPr>
        <w:pStyle w:val="Sarakstarindkopa"/>
        <w:numPr>
          <w:ilvl w:val="0"/>
          <w:numId w:val="1"/>
        </w:numPr>
        <w:spacing w:after="160" w:line="259" w:lineRule="auto"/>
        <w:ind w:left="426" w:hanging="426"/>
        <w:jc w:val="center"/>
        <w:rPr>
          <w:rFonts w:ascii="Times New Roman" w:hAnsi="Times New Roman"/>
          <w:b/>
          <w:bCs/>
          <w:szCs w:val="24"/>
          <w:lang w:val="lv-LV"/>
        </w:rPr>
      </w:pPr>
      <w:r w:rsidRPr="00866BEA">
        <w:rPr>
          <w:rFonts w:ascii="Times New Roman" w:hAnsi="Times New Roman"/>
          <w:b/>
          <w:bCs/>
          <w:szCs w:val="24"/>
          <w:lang w:val="lv-LV"/>
        </w:rPr>
        <w:t>Pašvaldības pienākumi un tiesības</w:t>
      </w:r>
    </w:p>
    <w:p w14:paraId="011E4095" w14:textId="77548C9D"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Pašvaldība var piešķirt pamatlīdzekļus un citus aktīvus, kuri tiek izmantoti pakalpojumu sniegšanā un ir nepieciešami izmantojamās infrastruktūras uzturēšanai, ieguldot to Sabiedrības pamatkapitālā.</w:t>
      </w:r>
    </w:p>
    <w:p w14:paraId="00A0425D"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Lai veicinātu kvalitatīvu Pakalpojumu sniegšanu un attīstību, Pašvaldība sniedz nepieciešamo atbalstu Sabiedrībai Eiropas Savienības fondu līdzekļu piesaistīšanai atbilstoši normatīvajos tiesību aktos un Eiropas Savienības (Kopienas) tiesību normās noteiktajām prasībām, kā arī pieņem nepieciešamos normatīvos tiesību aktus un lēmumus.</w:t>
      </w:r>
    </w:p>
    <w:p w14:paraId="74EE4BB9" w14:textId="74EF03CC" w:rsidR="00866BEA" w:rsidRDefault="00866BEA" w:rsidP="003F7517">
      <w:pPr>
        <w:pStyle w:val="Sarakstarindkopa"/>
        <w:numPr>
          <w:ilvl w:val="1"/>
          <w:numId w:val="1"/>
        </w:numPr>
        <w:spacing w:after="160" w:line="259" w:lineRule="auto"/>
        <w:ind w:left="426" w:hanging="426"/>
        <w:jc w:val="both"/>
        <w:rPr>
          <w:rFonts w:ascii="Times New Roman" w:hAnsi="Times New Roman"/>
          <w:szCs w:val="24"/>
          <w:lang w:val="lv-LV"/>
        </w:rPr>
      </w:pPr>
      <w:r w:rsidRPr="006B7D40">
        <w:rPr>
          <w:rFonts w:ascii="Times New Roman" w:hAnsi="Times New Roman"/>
          <w:szCs w:val="24"/>
          <w:lang w:val="lv-LV"/>
        </w:rPr>
        <w:t>Pašvaldībai ir pienākums pēc Sabiedrības pieprasījuma</w:t>
      </w:r>
      <w:r w:rsidR="003F7517">
        <w:rPr>
          <w:rFonts w:ascii="Times New Roman" w:hAnsi="Times New Roman"/>
          <w:szCs w:val="24"/>
          <w:lang w:val="lv-LV"/>
        </w:rPr>
        <w:t>,</w:t>
      </w:r>
      <w:r w:rsidRPr="006B7D40">
        <w:rPr>
          <w:rFonts w:ascii="Times New Roman" w:hAnsi="Times New Roman"/>
          <w:szCs w:val="24"/>
          <w:lang w:val="lv-LV"/>
        </w:rPr>
        <w:t xml:space="preserve"> normatīvajos aktos noteiktajā kārtībā un termiņā</w:t>
      </w:r>
      <w:r w:rsidR="003F7517">
        <w:rPr>
          <w:rFonts w:ascii="Times New Roman" w:hAnsi="Times New Roman"/>
          <w:szCs w:val="24"/>
          <w:lang w:val="lv-LV"/>
        </w:rPr>
        <w:t>,</w:t>
      </w:r>
      <w:r w:rsidRPr="006B7D40">
        <w:rPr>
          <w:rFonts w:ascii="Times New Roman" w:hAnsi="Times New Roman"/>
          <w:szCs w:val="24"/>
          <w:lang w:val="lv-LV"/>
        </w:rPr>
        <w:t xml:space="preserve"> veikt nepieciešamās darbības (izsniegt atļaujas, saskaņojumus, ierādīt teritorijas, izsniegt informāciju un dokumentus u.tml.), ja Līgumā noteikto saistību izpilde nav iespējama bez Pašvaldības saskaņojuma, atļaujas vai nepieciešama publiskās teritorijas izmantošana.</w:t>
      </w:r>
    </w:p>
    <w:p w14:paraId="1789C098" w14:textId="77777777" w:rsidR="006B7D40" w:rsidRPr="006B7D40" w:rsidRDefault="006B7D40" w:rsidP="006B7D40">
      <w:pPr>
        <w:pStyle w:val="Sarakstarindkopa"/>
        <w:spacing w:after="160" w:line="259" w:lineRule="auto"/>
        <w:ind w:left="567"/>
        <w:jc w:val="both"/>
        <w:rPr>
          <w:rFonts w:ascii="Times New Roman" w:hAnsi="Times New Roman"/>
          <w:szCs w:val="24"/>
          <w:lang w:val="lv-LV"/>
        </w:rPr>
      </w:pPr>
    </w:p>
    <w:p w14:paraId="74DBF094" w14:textId="77777777" w:rsidR="00866BEA" w:rsidRPr="00866BEA" w:rsidRDefault="00866BEA" w:rsidP="00866BEA">
      <w:pPr>
        <w:pStyle w:val="Sarakstarindkopa"/>
        <w:numPr>
          <w:ilvl w:val="0"/>
          <w:numId w:val="1"/>
        </w:numPr>
        <w:spacing w:after="160" w:line="259" w:lineRule="auto"/>
        <w:jc w:val="center"/>
        <w:rPr>
          <w:rFonts w:ascii="Times New Roman" w:hAnsi="Times New Roman"/>
          <w:b/>
          <w:bCs/>
          <w:szCs w:val="24"/>
          <w:lang w:val="lv-LV"/>
        </w:rPr>
      </w:pPr>
      <w:r w:rsidRPr="00866BEA">
        <w:rPr>
          <w:rFonts w:ascii="Times New Roman" w:hAnsi="Times New Roman"/>
          <w:b/>
          <w:bCs/>
          <w:szCs w:val="24"/>
          <w:lang w:val="lv-LV"/>
        </w:rPr>
        <w:t>Pašvaldības un Sabiedrības atbildība</w:t>
      </w:r>
    </w:p>
    <w:p w14:paraId="34A94372" w14:textId="2C80CB0D"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Pašvaldība atbild par </w:t>
      </w:r>
      <w:bookmarkStart w:id="6" w:name="_Hlk199942399"/>
      <w:r w:rsidR="00467FC1" w:rsidRPr="00467FC1">
        <w:rPr>
          <w:rFonts w:ascii="Times New Roman" w:hAnsi="Times New Roman"/>
          <w:szCs w:val="24"/>
          <w:lang w:val="lv-LV"/>
        </w:rPr>
        <w:t>Pašvald</w:t>
      </w:r>
      <w:r w:rsidR="00467FC1" w:rsidRPr="00467FC1">
        <w:rPr>
          <w:rFonts w:ascii="Times New Roman" w:hAnsi="Times New Roman" w:hint="eastAsia"/>
          <w:szCs w:val="24"/>
          <w:lang w:val="lv-LV"/>
        </w:rPr>
        <w:t>ī</w:t>
      </w:r>
      <w:r w:rsidR="00F8429F">
        <w:rPr>
          <w:rFonts w:ascii="Times New Roman" w:hAnsi="Times New Roman"/>
          <w:szCs w:val="24"/>
          <w:lang w:val="lv-LV"/>
        </w:rPr>
        <w:t>bu likuma</w:t>
      </w:r>
      <w:r w:rsidR="00467FC1" w:rsidRPr="00467FC1">
        <w:rPr>
          <w:rFonts w:ascii="Times New Roman" w:hAnsi="Times New Roman"/>
          <w:szCs w:val="24"/>
          <w:lang w:val="lv-LV"/>
        </w:rPr>
        <w:t xml:space="preserve"> 4. panta pirm</w:t>
      </w:r>
      <w:r w:rsidR="00467FC1" w:rsidRPr="00467FC1">
        <w:rPr>
          <w:rFonts w:ascii="Times New Roman" w:hAnsi="Times New Roman" w:hint="eastAsia"/>
          <w:szCs w:val="24"/>
          <w:lang w:val="lv-LV"/>
        </w:rPr>
        <w:t>ā</w:t>
      </w:r>
      <w:r w:rsidR="00467FC1" w:rsidRPr="00467FC1">
        <w:rPr>
          <w:rFonts w:ascii="Times New Roman" w:hAnsi="Times New Roman"/>
          <w:szCs w:val="24"/>
          <w:lang w:val="lv-LV"/>
        </w:rPr>
        <w:t>s da</w:t>
      </w:r>
      <w:r w:rsidR="00467FC1" w:rsidRPr="00467FC1">
        <w:rPr>
          <w:rFonts w:ascii="Times New Roman" w:hAnsi="Times New Roman" w:hint="eastAsia"/>
          <w:szCs w:val="24"/>
          <w:lang w:val="lv-LV"/>
        </w:rPr>
        <w:t>ļ</w:t>
      </w:r>
      <w:r w:rsidR="00467FC1" w:rsidRPr="00467FC1">
        <w:rPr>
          <w:rFonts w:ascii="Times New Roman" w:hAnsi="Times New Roman"/>
          <w:szCs w:val="24"/>
          <w:lang w:val="lv-LV"/>
        </w:rPr>
        <w:t>as 1.punkt</w:t>
      </w:r>
      <w:r w:rsidR="00467FC1">
        <w:rPr>
          <w:rFonts w:ascii="Times New Roman" w:hAnsi="Times New Roman"/>
          <w:szCs w:val="24"/>
          <w:lang w:val="lv-LV"/>
        </w:rPr>
        <w:t>ā</w:t>
      </w:r>
      <w:r w:rsidR="00467FC1" w:rsidRPr="00467FC1">
        <w:rPr>
          <w:rFonts w:ascii="Times New Roman" w:hAnsi="Times New Roman"/>
          <w:szCs w:val="24"/>
          <w:lang w:val="lv-LV"/>
        </w:rPr>
        <w:t xml:space="preserve"> </w:t>
      </w:r>
      <w:r w:rsidRPr="00866BEA">
        <w:rPr>
          <w:rFonts w:ascii="Times New Roman" w:hAnsi="Times New Roman"/>
          <w:szCs w:val="24"/>
          <w:lang w:val="lv-LV"/>
        </w:rPr>
        <w:t xml:space="preserve">noteiktās pašvaldības autonomās funkcijas </w:t>
      </w:r>
      <w:r w:rsidR="003F7517">
        <w:rPr>
          <w:rFonts w:ascii="Times New Roman" w:hAnsi="Times New Roman"/>
          <w:szCs w:val="24"/>
          <w:lang w:val="lv-LV"/>
        </w:rPr>
        <w:t>–</w:t>
      </w:r>
      <w:r w:rsidRPr="00866BEA">
        <w:rPr>
          <w:rFonts w:ascii="Times New Roman" w:hAnsi="Times New Roman"/>
          <w:szCs w:val="24"/>
          <w:lang w:val="lv-LV"/>
        </w:rPr>
        <w:t xml:space="preserve"> organizēt</w:t>
      </w:r>
      <w:r w:rsidR="003F7517">
        <w:rPr>
          <w:rFonts w:ascii="Times New Roman" w:hAnsi="Times New Roman"/>
          <w:szCs w:val="24"/>
          <w:lang w:val="lv-LV"/>
        </w:rPr>
        <w:t xml:space="preserve"> </w:t>
      </w:r>
      <w:r w:rsidR="00467FC1" w:rsidRPr="00467FC1">
        <w:rPr>
          <w:rFonts w:ascii="Times New Roman" w:hAnsi="Times New Roman" w:hint="eastAsia"/>
          <w:szCs w:val="24"/>
          <w:lang w:val="lv-LV"/>
        </w:rPr>
        <w:t>ū</w:t>
      </w:r>
      <w:r w:rsidR="00467FC1" w:rsidRPr="00467FC1">
        <w:rPr>
          <w:rFonts w:ascii="Times New Roman" w:hAnsi="Times New Roman"/>
          <w:szCs w:val="24"/>
          <w:lang w:val="lv-LV"/>
        </w:rPr>
        <w:t xml:space="preserve">denssaimniecības </w:t>
      </w:r>
      <w:r w:rsidRPr="00866BEA">
        <w:rPr>
          <w:rFonts w:ascii="Times New Roman" w:hAnsi="Times New Roman"/>
          <w:szCs w:val="24"/>
          <w:lang w:val="lv-LV"/>
        </w:rPr>
        <w:t>pakalpojumu</w:t>
      </w:r>
      <w:r w:rsidR="00F8429F">
        <w:rPr>
          <w:rFonts w:ascii="Times New Roman" w:hAnsi="Times New Roman"/>
          <w:szCs w:val="24"/>
          <w:lang w:val="lv-LV"/>
        </w:rPr>
        <w:t>,</w:t>
      </w:r>
      <w:r w:rsidRPr="00866BEA">
        <w:rPr>
          <w:rFonts w:ascii="Times New Roman" w:hAnsi="Times New Roman"/>
          <w:szCs w:val="24"/>
          <w:lang w:val="lv-LV"/>
        </w:rPr>
        <w:t xml:space="preserve"> izpildi kopumā un par pakalpojumu pieejamības nodrošināšanu</w:t>
      </w:r>
      <w:bookmarkEnd w:id="6"/>
      <w:r w:rsidR="00467FC1">
        <w:rPr>
          <w:rFonts w:ascii="Times New Roman" w:hAnsi="Times New Roman"/>
          <w:szCs w:val="24"/>
          <w:lang w:val="lv-LV"/>
        </w:rPr>
        <w:t>.</w:t>
      </w:r>
    </w:p>
    <w:p w14:paraId="5C8D329F"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Puses atbild par saistībām, kuras tās uzņēmušās izpildīt ar Līgumu un citiem līgumiem. Katra no Pusēm atlīdzina otrai Pusei nodarītos zaudējumus Līguma saistību neizpildes gadījumā.</w:t>
      </w:r>
    </w:p>
    <w:p w14:paraId="2FDBDF2B"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Sabiedrība ir atbildīga par visām civiltiesiskajām saistībām, ko tā uzņēmusies. Sabiedrība patstāvīgi, bez Pašvaldības līdzdalības, risina civiltiesiskus strīdus, kas izriet no noslēgtajiem līgumiem, ko tā uzņēmusies, darbojoties privāto tiesību jomā.  </w:t>
      </w:r>
    </w:p>
    <w:p w14:paraId="210D538F"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atlīdzina Pašvaldībai zaudējumus, ja Sabiedrības rīcības rezultātā ir nodarīti zaudējumi trešajai personai un zaudējumu atlīdzinājums tiek vērsts pret Pašvaldību.</w:t>
      </w:r>
    </w:p>
    <w:p w14:paraId="174B4DBF" w14:textId="77777777" w:rsidR="00866BEA" w:rsidRPr="00866BEA" w:rsidRDefault="00866BEA" w:rsidP="00866BEA">
      <w:pPr>
        <w:pStyle w:val="Sarakstarindkopa"/>
        <w:ind w:left="567" w:hanging="567"/>
        <w:jc w:val="both"/>
        <w:rPr>
          <w:rFonts w:ascii="Times New Roman" w:hAnsi="Times New Roman"/>
          <w:szCs w:val="24"/>
          <w:lang w:val="lv-LV"/>
        </w:rPr>
      </w:pPr>
    </w:p>
    <w:p w14:paraId="3EF26616" w14:textId="77777777" w:rsidR="00866BEA" w:rsidRPr="00866BEA" w:rsidRDefault="00866BEA" w:rsidP="00866BEA">
      <w:pPr>
        <w:pStyle w:val="Sarakstarindkopa"/>
        <w:numPr>
          <w:ilvl w:val="0"/>
          <w:numId w:val="1"/>
        </w:numPr>
        <w:spacing w:after="160" w:line="259" w:lineRule="auto"/>
        <w:ind w:left="567" w:hanging="567"/>
        <w:jc w:val="center"/>
        <w:rPr>
          <w:rFonts w:ascii="Times New Roman" w:hAnsi="Times New Roman"/>
          <w:b/>
          <w:bCs/>
          <w:szCs w:val="24"/>
          <w:lang w:val="lv-LV"/>
        </w:rPr>
      </w:pPr>
      <w:r w:rsidRPr="00866BEA">
        <w:rPr>
          <w:rFonts w:ascii="Times New Roman" w:hAnsi="Times New Roman"/>
          <w:b/>
          <w:bCs/>
          <w:szCs w:val="24"/>
          <w:lang w:val="lv-LV"/>
        </w:rPr>
        <w:t>Pārskatu un ziņojumu sniegšanas kārtība, Sabiedrības darbības izvērtējums</w:t>
      </w:r>
    </w:p>
    <w:p w14:paraId="744341B1"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Sabiedrība līdz kārtējā gada 30.aprīlim sniedz Pašvaldībai rakstisku atskaiti par ūdenssaimniecības pakalpojumu izpildi iepriekšējā gadā, norādot informāciju par:</w:t>
      </w:r>
    </w:p>
    <w:p w14:paraId="533C0C20"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pakalpojumu izpildes kvalitāti un apjomu;</w:t>
      </w:r>
    </w:p>
    <w:p w14:paraId="41AA05F6"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iekasētās maksas un izdevumu apjomu par sniegtajiem pakalpojumiem;</w:t>
      </w:r>
    </w:p>
    <w:p w14:paraId="32B37C25"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piesaistītajiem finanšu līdzekļiem un investīcijām;</w:t>
      </w:r>
    </w:p>
    <w:p w14:paraId="2AAE5FC0"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Sabiedrības ilgtermiņa saistībām, kas nodrošina sabiedrisko pakalpojumu sniegšanu;</w:t>
      </w:r>
    </w:p>
    <w:p w14:paraId="7E9C0716"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lastRenderedPageBreak/>
        <w:t>ieguldījumiem infrastruktūrā, kas nodrošina pakalpojumu sniegšanu;</w:t>
      </w:r>
    </w:p>
    <w:p w14:paraId="42C8DBFD"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citu papildus informāciju pēc Pašvaldības rakstiska pieprasījuma.</w:t>
      </w:r>
    </w:p>
    <w:p w14:paraId="2EAC62A3" w14:textId="77777777" w:rsidR="00866BEA" w:rsidRPr="00866BEA" w:rsidRDefault="00866BEA" w:rsidP="00866BEA">
      <w:pPr>
        <w:pStyle w:val="Sarakstarindkopa"/>
        <w:numPr>
          <w:ilvl w:val="1"/>
          <w:numId w:val="1"/>
        </w:numPr>
        <w:spacing w:after="160" w:line="259" w:lineRule="auto"/>
        <w:ind w:left="426" w:hanging="426"/>
        <w:jc w:val="both"/>
        <w:rPr>
          <w:rFonts w:ascii="Times New Roman" w:hAnsi="Times New Roman"/>
          <w:szCs w:val="24"/>
          <w:lang w:val="lv-LV"/>
        </w:rPr>
      </w:pPr>
      <w:r w:rsidRPr="00866BEA">
        <w:rPr>
          <w:rFonts w:ascii="Times New Roman" w:hAnsi="Times New Roman"/>
          <w:szCs w:val="24"/>
          <w:lang w:val="lv-LV"/>
        </w:rPr>
        <w:t xml:space="preserve"> Ūdenssaimniecības pakalpojumu izpildes kvalitāti Pašvaldība vērtē pēc šādiem kritērijiem:</w:t>
      </w:r>
    </w:p>
    <w:p w14:paraId="2650C602"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pakalpojuma kvalitāte, nepārtrauktība un regularitāte;</w:t>
      </w:r>
    </w:p>
    <w:p w14:paraId="03C8F673"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pakalpojuma lietotāju apmierinātība ar pakalpojumu;</w:t>
      </w:r>
    </w:p>
    <w:p w14:paraId="4FA34456"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Sabiedrības darbības atbilstība normatīvo aktu prasībām;</w:t>
      </w:r>
    </w:p>
    <w:p w14:paraId="458177AD"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piešķirto finanšu līdzekļu izlietojuma atbilstība piešķiršanas mērķiem;</w:t>
      </w:r>
    </w:p>
    <w:p w14:paraId="12D8F8EC"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piesaistītā finansējuma un investīciju apjoma;</w:t>
      </w:r>
    </w:p>
    <w:p w14:paraId="28D23DBE"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ieguldījumi infrastruktūrā un pamatlīdzekļos, to attīstībā;</w:t>
      </w:r>
    </w:p>
    <w:p w14:paraId="24976ADB" w14:textId="77777777" w:rsidR="00866BEA" w:rsidRPr="00866BEA" w:rsidRDefault="00866BEA" w:rsidP="00866BEA">
      <w:pPr>
        <w:pStyle w:val="Sarakstarindkopa"/>
        <w:numPr>
          <w:ilvl w:val="2"/>
          <w:numId w:val="1"/>
        </w:numPr>
        <w:spacing w:after="160" w:line="259" w:lineRule="auto"/>
        <w:ind w:left="1134" w:hanging="708"/>
        <w:jc w:val="both"/>
        <w:rPr>
          <w:rFonts w:ascii="Times New Roman" w:hAnsi="Times New Roman"/>
          <w:szCs w:val="24"/>
          <w:lang w:val="lv-LV"/>
        </w:rPr>
      </w:pPr>
      <w:r w:rsidRPr="00866BEA">
        <w:rPr>
          <w:rFonts w:ascii="Times New Roman" w:hAnsi="Times New Roman"/>
          <w:szCs w:val="24"/>
          <w:lang w:val="lv-LV"/>
        </w:rPr>
        <w:t>citiem kritērijiem pēc Pašvaldības ieskatiem, kas atbilst labas pārvaldības principiem.</w:t>
      </w:r>
    </w:p>
    <w:p w14:paraId="5FEB1C50" w14:textId="77777777" w:rsidR="00866BEA" w:rsidRPr="00866BEA" w:rsidRDefault="00866BEA" w:rsidP="00866BEA">
      <w:pPr>
        <w:pStyle w:val="Sarakstarindkopa"/>
        <w:ind w:left="567" w:hanging="567"/>
        <w:jc w:val="both"/>
        <w:rPr>
          <w:rFonts w:ascii="Times New Roman" w:hAnsi="Times New Roman"/>
          <w:szCs w:val="24"/>
          <w:lang w:val="lv-LV"/>
        </w:rPr>
      </w:pPr>
    </w:p>
    <w:p w14:paraId="59AA1136" w14:textId="77777777" w:rsidR="00866BEA" w:rsidRPr="00866BEA" w:rsidRDefault="00866BEA" w:rsidP="00866BEA">
      <w:pPr>
        <w:pStyle w:val="Sarakstarindkopa"/>
        <w:numPr>
          <w:ilvl w:val="0"/>
          <w:numId w:val="1"/>
        </w:numPr>
        <w:ind w:left="714" w:hanging="357"/>
        <w:jc w:val="center"/>
        <w:rPr>
          <w:rFonts w:ascii="Times New Roman" w:hAnsi="Times New Roman"/>
          <w:b/>
          <w:bCs/>
          <w:szCs w:val="24"/>
          <w:lang w:val="lv-LV"/>
        </w:rPr>
      </w:pPr>
      <w:r w:rsidRPr="00866BEA">
        <w:rPr>
          <w:rFonts w:ascii="Times New Roman" w:hAnsi="Times New Roman"/>
          <w:b/>
          <w:bCs/>
          <w:szCs w:val="24"/>
          <w:lang w:val="lv-LV"/>
        </w:rPr>
        <w:t>Savstarpējo norēķinu kārtība un finanšu līdzekļu piešķiršanas kārtība</w:t>
      </w:r>
    </w:p>
    <w:p w14:paraId="6C6330E3"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r w:rsidRPr="00866BEA">
        <w:rPr>
          <w:rFonts w:ascii="Times New Roman" w:hAnsi="Times New Roman"/>
          <w:snapToGrid w:val="0"/>
          <w:szCs w:val="24"/>
          <w:lang w:val="lv-LV"/>
        </w:rPr>
        <w:t>6.1. Finansējumu Sabiedrībai uzticēto uzdevumu izpildei veido:</w:t>
      </w:r>
    </w:p>
    <w:p w14:paraId="3457605D"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866BEA">
        <w:rPr>
          <w:rFonts w:ascii="Times New Roman" w:hAnsi="Times New Roman"/>
          <w:snapToGrid w:val="0"/>
          <w:szCs w:val="24"/>
          <w:lang w:val="lv-LV"/>
        </w:rPr>
        <w:t>6.1.1. ienākumi, kas gūti no maksas par ūdenssaimniecības pakalpojumu sniegšanu;</w:t>
      </w:r>
    </w:p>
    <w:p w14:paraId="171898D8"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866BEA">
        <w:rPr>
          <w:rFonts w:ascii="Times New Roman" w:hAnsi="Times New Roman"/>
          <w:snapToGrid w:val="0"/>
          <w:szCs w:val="24"/>
          <w:lang w:val="lv-LV"/>
        </w:rPr>
        <w:t>6.1.2. pašvaldības atbalsts (kompensācija):</w:t>
      </w:r>
    </w:p>
    <w:p w14:paraId="25AC4DC5" w14:textId="77777777" w:rsidR="00866BEA" w:rsidRPr="00866BEA" w:rsidRDefault="00866BEA" w:rsidP="00866BEA">
      <w:pPr>
        <w:pStyle w:val="Sarakstarindkopa"/>
        <w:tabs>
          <w:tab w:val="left" w:pos="397"/>
          <w:tab w:val="left" w:pos="71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866BEA">
        <w:rPr>
          <w:rFonts w:ascii="Times New Roman" w:hAnsi="Times New Roman"/>
          <w:snapToGrid w:val="0"/>
          <w:szCs w:val="24"/>
          <w:lang w:val="lv-LV"/>
        </w:rPr>
        <w:t xml:space="preserve">6.1.2.1. </w:t>
      </w:r>
      <w:r w:rsidRPr="00866BEA">
        <w:rPr>
          <w:rFonts w:ascii="Times New Roman" w:hAnsi="Times New Roman"/>
          <w:snapToGrid w:val="0"/>
          <w:szCs w:val="24"/>
          <w:lang w:val="lv-LV"/>
        </w:rPr>
        <w:tab/>
        <w:t>ja Sabiedrības gūtais finansējums no ūdenssaimniecības pakalpojumu sniegšanas pilnībā nenodrošina uzticēto uzdevumu kvalitatīvu sniegšanu vai nenodrošina iespēju paplašināt Pakalpojuma saņēmēju skaitu;</w:t>
      </w:r>
    </w:p>
    <w:p w14:paraId="5E3033FD" w14:textId="77777777" w:rsidR="00866BEA" w:rsidRPr="00866BEA" w:rsidRDefault="00866BEA" w:rsidP="00866BEA">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866BEA">
        <w:rPr>
          <w:rFonts w:ascii="Times New Roman" w:hAnsi="Times New Roman"/>
          <w:snapToGrid w:val="0"/>
          <w:szCs w:val="24"/>
          <w:lang w:val="lv-LV"/>
        </w:rPr>
        <w:t>6.1.2.2.</w:t>
      </w:r>
      <w:r w:rsidRPr="00866BEA">
        <w:rPr>
          <w:rFonts w:ascii="Times New Roman" w:hAnsi="Times New Roman"/>
          <w:snapToGrid w:val="0"/>
          <w:szCs w:val="24"/>
          <w:lang w:val="lv-LV"/>
        </w:rPr>
        <w:tab/>
        <w:t>ja Sabiedrībai nepieciešams līdzfinansējums Eiropas Savienības struktūrfondu, Ogres novada pašvaldības un citu institūciju finansēto pasākumu un citu projektu īstenošanai;</w:t>
      </w:r>
    </w:p>
    <w:p w14:paraId="7A475E4D" w14:textId="77777777" w:rsidR="00866BEA" w:rsidRPr="00866BEA" w:rsidRDefault="00866BEA" w:rsidP="00866BEA">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866BEA">
        <w:rPr>
          <w:rFonts w:ascii="Times New Roman" w:hAnsi="Times New Roman"/>
          <w:snapToGrid w:val="0"/>
          <w:szCs w:val="24"/>
          <w:lang w:val="lv-LV"/>
        </w:rPr>
        <w:t>6.1.2.3. investīcijas sabiedrisko pakalpojumu sniegšanas infrastruktūrā, ja infrastruktūras objekti nav publiskajā lietošanā un ieguldījums infrastruktūrā veikts Sabiedrības interesēs.</w:t>
      </w:r>
    </w:p>
    <w:p w14:paraId="1EF9B7AC"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866BEA">
        <w:rPr>
          <w:rFonts w:ascii="Times New Roman" w:hAnsi="Times New Roman"/>
          <w:snapToGrid w:val="0"/>
          <w:szCs w:val="24"/>
          <w:lang w:val="lv-LV"/>
        </w:rPr>
        <w:t>6.2. Līguma 6.1.2. apakšpunktā minētajā gadījumā Sabiedrība iesniedz Pašvaldībai atbalsta (kompensācijas) nepieciešamības pamatojumu un aprēķinus. Pašvaldība var lemt par atbalsta (kompensācijas) piešķiršanu, paredzot līdzekļus Pašvaldības ikgadējā budžetā. Pašvaldība pārskaita Sabiedrībai piešķirto atbalstu (kompensāciju) Pašvaldības noteiktajā kārtībā. Sabiedrība sniedz atskaites un pārskatus par piešķirtā atbalsta (kompensācijas) izlietojumu  Līguma 5.1. punktā noteiktajā kārtībā.</w:t>
      </w:r>
    </w:p>
    <w:p w14:paraId="6D07F329"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866BEA">
        <w:rPr>
          <w:rFonts w:ascii="Times New Roman" w:hAnsi="Times New Roman"/>
          <w:snapToGrid w:val="0"/>
          <w:szCs w:val="24"/>
          <w:lang w:val="lv-LV"/>
        </w:rPr>
        <w:t xml:space="preserve">6.3. Nodrošinot atbalsta (kompensācijas) piešķiršanas atbilstību normatīvajos aktos noteiktajām prasībām, kontroli un pārmērīga atbalsta (kompensācijas) saņemšanas novēršanu, Pašvaldība reizi gadā, Līguma darbības perioda beigās un Eiropas Savienības līdzfinansēta projekta īstenošanas rezultātā, veic pārbaudes par Sabiedrībai piešķirtā atbalsta (kompensācijas) izlietojumu un atbilstību piešķiršanas mērķiem. </w:t>
      </w:r>
    </w:p>
    <w:p w14:paraId="65085624"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866BEA">
        <w:rPr>
          <w:rFonts w:ascii="Times New Roman" w:hAnsi="Times New Roman"/>
          <w:snapToGrid w:val="0"/>
          <w:szCs w:val="24"/>
          <w:lang w:val="lv-LV"/>
        </w:rPr>
        <w:t>6.4. Gadījumā, ja Sabiedrība ir saņēmusi pārmērīgu atbalstu (kompensāciju), t.i. atbalsts pārsniedz summu, kāda ir nepieciešama izmaksu segšanai Līguma saistību izpildei, tad Sabiedrībai ir pienākums atmaksāt šo saņemto pārmērīgo atbalstu (kompensāciju) Pašvaldības budžetā.</w:t>
      </w:r>
    </w:p>
    <w:p w14:paraId="0BDD92CD" w14:textId="77777777" w:rsidR="00866BEA" w:rsidRPr="00866BEA" w:rsidRDefault="00866BEA" w:rsidP="00866BE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866BEA">
        <w:rPr>
          <w:rFonts w:ascii="Times New Roman" w:hAnsi="Times New Roman"/>
          <w:snapToGrid w:val="0"/>
          <w:szCs w:val="24"/>
          <w:lang w:val="lv-LV"/>
        </w:rPr>
        <w:t>6.5. Ja pārmērīgā atbalsta (kompensācijas) summa nepārsniedz 10% no vidējās gada kompensācijas summas vai atbalsta (kompensācijas) atmaksa apdraud uzticēto uzdevumu kvalitatīvu izpildi, Puses var vienoties novirzīt pārmērīgā atbalsta (kompensācijas) summu uz nākamo periodu un atskaitīt no atbalsta (kompensācijas) summas, kas jāmaksā par minēto periodu.</w:t>
      </w:r>
    </w:p>
    <w:p w14:paraId="57D4BF66" w14:textId="77777777" w:rsidR="00866BEA" w:rsidRPr="00866BEA" w:rsidRDefault="00866BEA" w:rsidP="00866BEA">
      <w:pPr>
        <w:pStyle w:val="Sarakstarindkopa"/>
        <w:numPr>
          <w:ilvl w:val="0"/>
          <w:numId w:val="1"/>
        </w:numPr>
        <w:jc w:val="center"/>
        <w:rPr>
          <w:rFonts w:ascii="Times New Roman" w:hAnsi="Times New Roman"/>
          <w:b/>
          <w:bCs/>
          <w:szCs w:val="24"/>
          <w:lang w:val="lv-LV"/>
        </w:rPr>
      </w:pPr>
      <w:r w:rsidRPr="00866BEA">
        <w:rPr>
          <w:rFonts w:ascii="Times New Roman" w:hAnsi="Times New Roman"/>
          <w:b/>
          <w:bCs/>
          <w:szCs w:val="24"/>
          <w:lang w:val="lv-LV"/>
        </w:rPr>
        <w:t>Sabiedrības darbības uzraudzība</w:t>
      </w:r>
    </w:p>
    <w:p w14:paraId="17BF7F4E" w14:textId="77777777"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7.1. Sabiedrība Līguma ietvaros ir Pašvaldības pārraudzībā.</w:t>
      </w:r>
    </w:p>
    <w:p w14:paraId="28837F3F" w14:textId="77777777"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7.2. Līguma izpildes kontroli veic Sabiedrības kapitāla daļu turētāja pārstāvja iecelta persona.</w:t>
      </w:r>
    </w:p>
    <w:p w14:paraId="63092F3A" w14:textId="77777777" w:rsidR="00866BEA" w:rsidRPr="00866BEA" w:rsidRDefault="00866BEA" w:rsidP="00866BEA">
      <w:pPr>
        <w:pStyle w:val="Sarakstarindkopa"/>
        <w:numPr>
          <w:ilvl w:val="0"/>
          <w:numId w:val="1"/>
        </w:numPr>
        <w:jc w:val="center"/>
        <w:rPr>
          <w:rFonts w:ascii="Times New Roman" w:hAnsi="Times New Roman"/>
          <w:b/>
          <w:bCs/>
          <w:szCs w:val="24"/>
          <w:lang w:val="lv-LV"/>
        </w:rPr>
      </w:pPr>
      <w:r w:rsidRPr="00866BEA">
        <w:rPr>
          <w:rFonts w:ascii="Times New Roman" w:hAnsi="Times New Roman"/>
          <w:b/>
          <w:bCs/>
          <w:szCs w:val="24"/>
          <w:lang w:val="lv-LV"/>
        </w:rPr>
        <w:lastRenderedPageBreak/>
        <w:t>Līguma darbības termiņš, spēkā stāšanās un izpildes kārtība</w:t>
      </w:r>
    </w:p>
    <w:p w14:paraId="7265B92E" w14:textId="4F4096C6"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 xml:space="preserve">8.1. Līgums stājas spēkā </w:t>
      </w:r>
      <w:bookmarkStart w:id="7" w:name="_Hlk199942523"/>
      <w:r w:rsidRPr="00866BEA">
        <w:rPr>
          <w:rFonts w:ascii="Times New Roman" w:hAnsi="Times New Roman"/>
          <w:szCs w:val="24"/>
          <w:lang w:val="lv-LV"/>
        </w:rPr>
        <w:t>202</w:t>
      </w:r>
      <w:r w:rsidR="003F7517">
        <w:rPr>
          <w:rFonts w:ascii="Times New Roman" w:hAnsi="Times New Roman"/>
          <w:szCs w:val="24"/>
          <w:lang w:val="lv-LV"/>
        </w:rPr>
        <w:t>6</w:t>
      </w:r>
      <w:r w:rsidRPr="00866BEA">
        <w:rPr>
          <w:rFonts w:ascii="Times New Roman" w:hAnsi="Times New Roman"/>
          <w:szCs w:val="24"/>
          <w:lang w:val="lv-LV"/>
        </w:rPr>
        <w:t>.</w:t>
      </w:r>
      <w:r w:rsidR="00DB2C51">
        <w:rPr>
          <w:rFonts w:ascii="Times New Roman" w:hAnsi="Times New Roman"/>
          <w:szCs w:val="24"/>
          <w:lang w:val="lv-LV"/>
        </w:rPr>
        <w:t> </w:t>
      </w:r>
      <w:r w:rsidRPr="00866BEA">
        <w:rPr>
          <w:rFonts w:ascii="Times New Roman" w:hAnsi="Times New Roman"/>
          <w:szCs w:val="24"/>
          <w:lang w:val="lv-LV"/>
        </w:rPr>
        <w:t>gada 1.</w:t>
      </w:r>
      <w:r w:rsidR="00DB2C51">
        <w:rPr>
          <w:rFonts w:ascii="Times New Roman" w:hAnsi="Times New Roman"/>
          <w:szCs w:val="24"/>
          <w:lang w:val="lv-LV"/>
        </w:rPr>
        <w:t> </w:t>
      </w:r>
      <w:r w:rsidR="00207B01">
        <w:rPr>
          <w:rFonts w:ascii="Times New Roman" w:hAnsi="Times New Roman"/>
          <w:szCs w:val="24"/>
          <w:lang w:val="lv-LV"/>
        </w:rPr>
        <w:t>aprīlī</w:t>
      </w:r>
      <w:r w:rsidRPr="00866BEA">
        <w:rPr>
          <w:rFonts w:ascii="Times New Roman" w:hAnsi="Times New Roman"/>
          <w:szCs w:val="24"/>
          <w:lang w:val="lv-LV"/>
        </w:rPr>
        <w:t xml:space="preserve"> </w:t>
      </w:r>
      <w:bookmarkEnd w:id="7"/>
      <w:r w:rsidR="00DB2C51">
        <w:rPr>
          <w:rFonts w:ascii="Times New Roman" w:hAnsi="Times New Roman"/>
          <w:szCs w:val="24"/>
          <w:lang w:val="lv-LV"/>
        </w:rPr>
        <w:t>un tiek noslēgts uz 5 (pieciem</w:t>
      </w:r>
      <w:r w:rsidRPr="00866BEA">
        <w:rPr>
          <w:rFonts w:ascii="Times New Roman" w:hAnsi="Times New Roman"/>
          <w:szCs w:val="24"/>
          <w:lang w:val="lv-LV"/>
        </w:rPr>
        <w:t>) gadiem.</w:t>
      </w:r>
    </w:p>
    <w:p w14:paraId="437E163E"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8.2. Puses, savstarpēji vienojoties, ir tiesīgas izdarīt Līgumā grozījumus. Visi Līguma grozījumi ir neatņemama Līguma sastāvdaļa un stājas spēkā ar parakstīšanas brīdi, ja Līguma grozījumos nav noteikts citādi.</w:t>
      </w:r>
    </w:p>
    <w:p w14:paraId="57281E2A"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8.3. Līguma darbību var izbeigt Pusēm savstarpēji rakstiski vienojoties vai Pusēm rakstiski brīdinot vienai otru, ievērojot 3 (trīs) mēnešu uzteikuma termiņu.</w:t>
      </w:r>
    </w:p>
    <w:p w14:paraId="391A22B3"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8.4. Viena no Pusēm var uzteikt Līgumu nekavējoties, ja otra Puse rupji pārkāpj Līguma noteikumus vai pastāv citi būtiski iemesli, kas neļauj turpināt Līguma attiecības.</w:t>
      </w:r>
    </w:p>
    <w:p w14:paraId="3AB20704"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8.5. Puses tiek atbrīvotas no atbildības par daļēju vai pilnīgu Līguma saistību neizpildīšanu, ja tam par iemeslu ir nepārvaramas varas apstākļi, kas nepieļauj Līguma noteikumu izpildi, ja tie iestājušies pēc Līguma parakstīšanas un neviena no Pusēm neparedzēja un nevarēja paredzēt to iestāšanos.</w:t>
      </w:r>
    </w:p>
    <w:p w14:paraId="5AC4040F"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8.6. Par nepārvaramu varu tiek uzskatīts jebkurš gadījums un apstākļi, kuri nav atkarīgi no Pušu gribas, tieši attiecas uz Līguma izpildi un, ko nevarēja un nevajadzēja paredzēt tā slēgšanas brīdī. Ar šādiem apstākļiem tiek saprasti, bet nav ierobežoti, valsts varas vai pārvaldes institūciju lēmumi un rīcība, dabas katastrofas, ugunsgrēki, epidēmijas, karš, nemieri, mobilizācija, avārija ūdensvada un kanalizācijas tīklos u.tml.</w:t>
      </w:r>
    </w:p>
    <w:p w14:paraId="2CDCAAF6" w14:textId="77777777" w:rsidR="00866BEA" w:rsidRPr="00866BEA" w:rsidRDefault="00866BEA" w:rsidP="00866BEA">
      <w:pPr>
        <w:ind w:left="426" w:hanging="426"/>
        <w:jc w:val="both"/>
        <w:rPr>
          <w:rFonts w:ascii="Times New Roman ,serif" w:hAnsi="Times New Roman ,serif"/>
          <w:szCs w:val="24"/>
          <w:lang w:val="lv-LV"/>
        </w:rPr>
      </w:pPr>
      <w:r w:rsidRPr="00866BEA">
        <w:rPr>
          <w:rFonts w:ascii="Times New Roman" w:hAnsi="Times New Roman"/>
          <w:szCs w:val="24"/>
          <w:lang w:val="lv-LV"/>
        </w:rPr>
        <w:t xml:space="preserve">8.7. </w:t>
      </w:r>
      <w:r w:rsidRPr="00866BEA">
        <w:rPr>
          <w:rFonts w:ascii="Times New Roman ,serif" w:hAnsi="Times New Roman ,serif"/>
          <w:szCs w:val="24"/>
          <w:lang w:val="lv-LV"/>
        </w:rPr>
        <w:t xml:space="preserve">Lai veiktu nepieciešamos pasākumus nepārvaramas varas apstākļu radīto seku novēršanai, kā arī noteiktu Sabiedrībai radītos zaudējumus un iespējas nodrošināt Līguma turpmāku nepārtrauktu izpildi, iestājoties nepārvaramas varas gadījumam, Sabiedrība nekavējoties, bet ne vēlāk kā 3 (trīs) dienu laikā no tās iestāšanās brīža rakstiski informē par to Pašvaldību. </w:t>
      </w:r>
    </w:p>
    <w:p w14:paraId="28976E58"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8.8. Sabiedrībai jāveic visi iespējamie pasākumi nepārvaramas varas seku mazināšanai un novēršanai, pēc iespējas nodrošinot ūdenssaimniecības pakalpojumu nepārtrauktību vai pakalpojuma sniegšanas atjaunošanu iespējami ātri.</w:t>
      </w:r>
    </w:p>
    <w:p w14:paraId="5470EAAD" w14:textId="77777777" w:rsidR="00866BEA" w:rsidRPr="00866BEA" w:rsidRDefault="00866BEA" w:rsidP="00866BEA">
      <w:pPr>
        <w:jc w:val="both"/>
        <w:rPr>
          <w:rFonts w:ascii="Times New Roman" w:hAnsi="Times New Roman"/>
          <w:szCs w:val="24"/>
          <w:lang w:val="lv-LV"/>
        </w:rPr>
      </w:pPr>
    </w:p>
    <w:p w14:paraId="0AE7DE58" w14:textId="77777777" w:rsidR="00866BEA" w:rsidRPr="00866BEA" w:rsidRDefault="00866BEA" w:rsidP="00866BEA">
      <w:pPr>
        <w:pStyle w:val="Sarakstarindkopa"/>
        <w:numPr>
          <w:ilvl w:val="0"/>
          <w:numId w:val="1"/>
        </w:numPr>
        <w:jc w:val="center"/>
        <w:rPr>
          <w:rFonts w:ascii="Times New Roman" w:hAnsi="Times New Roman"/>
          <w:b/>
          <w:bCs/>
          <w:szCs w:val="24"/>
          <w:lang w:val="lv-LV"/>
        </w:rPr>
      </w:pPr>
      <w:r w:rsidRPr="00866BEA">
        <w:rPr>
          <w:rFonts w:ascii="Times New Roman" w:hAnsi="Times New Roman"/>
          <w:b/>
          <w:bCs/>
          <w:szCs w:val="24"/>
          <w:lang w:val="lv-LV"/>
        </w:rPr>
        <w:t>Citi noteikumi</w:t>
      </w:r>
    </w:p>
    <w:p w14:paraId="7C49943B"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9.1. Līgums neietekmē Pušu tiesības slēgt sadarbības, pilnvarojuma vai citus līgumus, kā arī līdz šim noslēgto līgumu spēkā esamību.</w:t>
      </w:r>
    </w:p>
    <w:p w14:paraId="2DC89977"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9.2. 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piemērot atbilstoši spēkā esošo normatīvo aktu prasībām.</w:t>
      </w:r>
    </w:p>
    <w:p w14:paraId="03B431CA" w14:textId="77777777" w:rsidR="00866BEA" w:rsidRPr="00866BEA" w:rsidRDefault="00866BEA" w:rsidP="00866BEA">
      <w:pPr>
        <w:ind w:left="426" w:hanging="426"/>
        <w:jc w:val="both"/>
        <w:rPr>
          <w:rFonts w:ascii="Times New Roman" w:hAnsi="Times New Roman"/>
          <w:szCs w:val="24"/>
          <w:lang w:val="lv-LV"/>
        </w:rPr>
      </w:pPr>
      <w:r w:rsidRPr="00866BEA">
        <w:rPr>
          <w:rFonts w:ascii="Times New Roman" w:hAnsi="Times New Roman"/>
          <w:szCs w:val="24"/>
          <w:lang w:val="lv-LV"/>
        </w:rPr>
        <w:t>9.3. Pušu reorganizācija nevar būt par pamatu Līguma pārtraukšanai vai vienpusējai uzteikšanai. Ja kāda no Pusēm tiek reorganizēta, Līgums paliek spēkā un tā noteikumi ir spēkā saistoši Pušu tiesību un saistību pārņēmējiem.</w:t>
      </w:r>
    </w:p>
    <w:p w14:paraId="32E6D7C4" w14:textId="6CBCD2E0" w:rsidR="00866BEA" w:rsidRPr="00866BEA" w:rsidRDefault="00866BEA" w:rsidP="003F7517">
      <w:pPr>
        <w:ind w:left="426" w:hanging="426"/>
        <w:jc w:val="both"/>
        <w:rPr>
          <w:rFonts w:ascii="Times New Roman" w:hAnsi="Times New Roman"/>
          <w:szCs w:val="24"/>
          <w:lang w:val="lv-LV"/>
        </w:rPr>
      </w:pPr>
      <w:r w:rsidRPr="00866BEA">
        <w:rPr>
          <w:rFonts w:ascii="Times New Roman" w:hAnsi="Times New Roman"/>
          <w:szCs w:val="24"/>
          <w:lang w:val="lv-LV"/>
        </w:rPr>
        <w:t xml:space="preserve">9.4. </w:t>
      </w:r>
      <w:r w:rsidRPr="003F7517">
        <w:rPr>
          <w:rFonts w:ascii="Times New Roman" w:hAnsi="Times New Roman"/>
          <w:szCs w:val="24"/>
          <w:lang w:val="lv-LV"/>
        </w:rPr>
        <w:t>Līgums</w:t>
      </w:r>
      <w:r w:rsidRPr="00866BEA">
        <w:rPr>
          <w:rFonts w:ascii="Times New Roman" w:hAnsi="Times New Roman"/>
          <w:iCs/>
          <w:szCs w:val="24"/>
          <w:lang w:val="lv-LV" w:eastAsia="zh-CN"/>
        </w:rPr>
        <w:t> parakstīts elektroniski ar drošu elektronisko parakstu, kas satur laika zīmogu. Līguma abpusējas parakstīšanas datums ir pēdējā parakstītāja pievienotā zīmoga datums un laiks.</w:t>
      </w:r>
      <w:r w:rsidR="008F6FF1">
        <w:rPr>
          <w:rFonts w:ascii="Times New Roman" w:hAnsi="Times New Roman"/>
          <w:iCs/>
          <w:szCs w:val="24"/>
          <w:lang w:val="lv-LV" w:eastAsia="zh-CN"/>
        </w:rPr>
        <w:t xml:space="preserve"> </w:t>
      </w:r>
      <w:bookmarkStart w:id="8" w:name="_Hlk199942541"/>
      <w:r w:rsidR="008F6FF1">
        <w:rPr>
          <w:rFonts w:ascii="Times New Roman" w:hAnsi="Times New Roman"/>
          <w:iCs/>
          <w:szCs w:val="24"/>
          <w:lang w:val="lv-LV" w:eastAsia="zh-CN"/>
        </w:rPr>
        <w:t>Līgums pieejams abām Pusēm elektroniskā formātā.</w:t>
      </w:r>
      <w:bookmarkEnd w:id="8"/>
    </w:p>
    <w:p w14:paraId="5CF05BAF" w14:textId="77777777" w:rsidR="00866BEA" w:rsidRPr="00866BEA" w:rsidRDefault="00866BEA" w:rsidP="00866BEA">
      <w:pPr>
        <w:jc w:val="center"/>
        <w:rPr>
          <w:rFonts w:ascii="Times New Roman" w:hAnsi="Times New Roman"/>
          <w:szCs w:val="24"/>
          <w:lang w:val="lv-LV"/>
        </w:rPr>
      </w:pPr>
    </w:p>
    <w:p w14:paraId="0BFA2E7B" w14:textId="185B2F6A" w:rsidR="00866BEA" w:rsidRPr="008F6FF1" w:rsidRDefault="00866BEA" w:rsidP="008F6FF1">
      <w:pPr>
        <w:pStyle w:val="Sarakstarindkopa"/>
        <w:numPr>
          <w:ilvl w:val="0"/>
          <w:numId w:val="1"/>
        </w:numPr>
        <w:jc w:val="center"/>
        <w:rPr>
          <w:rFonts w:ascii="Times New Roman" w:hAnsi="Times New Roman"/>
          <w:b/>
          <w:bCs/>
          <w:szCs w:val="24"/>
          <w:lang w:val="lv-LV"/>
        </w:rPr>
      </w:pPr>
      <w:r w:rsidRPr="008F6FF1">
        <w:rPr>
          <w:rFonts w:ascii="Times New Roman" w:hAnsi="Times New Roman"/>
          <w:b/>
          <w:bCs/>
          <w:szCs w:val="24"/>
          <w:lang w:val="lv-LV"/>
        </w:rPr>
        <w:t>Pušu rekvizīti un paraksti</w:t>
      </w:r>
    </w:p>
    <w:p w14:paraId="17D5D95C" w14:textId="77777777" w:rsidR="00866BEA" w:rsidRPr="00866BEA" w:rsidRDefault="00866BEA" w:rsidP="00866BEA">
      <w:pPr>
        <w:jc w:val="both"/>
        <w:rPr>
          <w:rFonts w:ascii="Times New Roman" w:hAnsi="Times New Roman"/>
          <w:szCs w:val="24"/>
          <w:lang w:val="lv-LV"/>
        </w:rPr>
      </w:pPr>
      <w:bookmarkStart w:id="9" w:name="_Hlk199942085"/>
      <w:r w:rsidRPr="00866BEA">
        <w:rPr>
          <w:rFonts w:ascii="Times New Roman" w:hAnsi="Times New Roman"/>
          <w:szCs w:val="24"/>
          <w:lang w:val="lv-LV"/>
        </w:rPr>
        <w:t>Pašvaldība</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Sabiedrība</w:t>
      </w:r>
    </w:p>
    <w:p w14:paraId="02006C80" w14:textId="77777777" w:rsidR="00866BEA" w:rsidRPr="00866BEA" w:rsidRDefault="00866BEA" w:rsidP="00866BEA">
      <w:pPr>
        <w:jc w:val="both"/>
        <w:rPr>
          <w:rFonts w:ascii="Times New Roman" w:hAnsi="Times New Roman"/>
          <w:b/>
          <w:bCs/>
          <w:szCs w:val="24"/>
          <w:lang w:val="lv-LV"/>
        </w:rPr>
      </w:pPr>
      <w:r w:rsidRPr="00866BEA">
        <w:rPr>
          <w:rFonts w:ascii="Times New Roman" w:hAnsi="Times New Roman"/>
          <w:b/>
          <w:bCs/>
          <w:szCs w:val="24"/>
          <w:lang w:val="lv-LV"/>
        </w:rPr>
        <w:t>Ogres novada pašvaldība</w:t>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t>Sabiedrība ar ierobežotu atbildību</w:t>
      </w:r>
    </w:p>
    <w:p w14:paraId="654F2850" w14:textId="57513E95" w:rsidR="00866BEA" w:rsidRPr="00866BEA" w:rsidRDefault="00866BEA" w:rsidP="00866BEA">
      <w:pPr>
        <w:jc w:val="both"/>
        <w:rPr>
          <w:rFonts w:ascii="Times New Roman" w:hAnsi="Times New Roman"/>
          <w:b/>
          <w:bCs/>
          <w:szCs w:val="24"/>
          <w:lang w:val="lv-LV"/>
        </w:rPr>
      </w:pP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t>“</w:t>
      </w:r>
      <w:r w:rsidR="008F6FF1" w:rsidRPr="008F6FF1">
        <w:rPr>
          <w:rFonts w:ascii="Times New Roman" w:hAnsi="Times New Roman"/>
          <w:b/>
          <w:bCs/>
          <w:szCs w:val="24"/>
          <w:lang w:val="lv-LV"/>
        </w:rPr>
        <w:t>LIELV</w:t>
      </w:r>
      <w:r w:rsidR="008F6FF1" w:rsidRPr="008F6FF1">
        <w:rPr>
          <w:rFonts w:ascii="Times New Roman" w:hAnsi="Times New Roman" w:hint="eastAsia"/>
          <w:b/>
          <w:bCs/>
          <w:szCs w:val="24"/>
          <w:lang w:val="lv-LV"/>
        </w:rPr>
        <w:t>Ā</w:t>
      </w:r>
      <w:r w:rsidR="008F6FF1" w:rsidRPr="008F6FF1">
        <w:rPr>
          <w:rFonts w:ascii="Times New Roman" w:hAnsi="Times New Roman"/>
          <w:b/>
          <w:bCs/>
          <w:szCs w:val="24"/>
          <w:lang w:val="lv-LV"/>
        </w:rPr>
        <w:t>RDES REMTE</w:t>
      </w:r>
      <w:r w:rsidRPr="00866BEA">
        <w:rPr>
          <w:rFonts w:ascii="Times New Roman" w:hAnsi="Times New Roman"/>
          <w:b/>
          <w:bCs/>
          <w:szCs w:val="24"/>
          <w:lang w:val="lv-LV"/>
        </w:rPr>
        <w:t>”</w:t>
      </w:r>
    </w:p>
    <w:p w14:paraId="28CA7FA6" w14:textId="3AF90161"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Reģistrācijas numurs 90000024455</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 xml:space="preserve">Reģistrācijas numurs </w:t>
      </w:r>
      <w:r w:rsidR="008F6FF1" w:rsidRPr="008F6FF1">
        <w:rPr>
          <w:rFonts w:ascii="Times New Roman" w:hAnsi="Times New Roman"/>
          <w:szCs w:val="24"/>
          <w:lang w:val="lv-LV"/>
        </w:rPr>
        <w:t>47403003224</w:t>
      </w:r>
    </w:p>
    <w:p w14:paraId="7B8FD413" w14:textId="03AB87ED"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Brīvības iela 33, Ogre,</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008F6FF1" w:rsidRPr="008F6FF1">
        <w:rPr>
          <w:rFonts w:ascii="Times New Roman" w:hAnsi="Times New Roman"/>
          <w:szCs w:val="24"/>
          <w:lang w:val="lv-LV"/>
        </w:rPr>
        <w:t>Ceri</w:t>
      </w:r>
      <w:r w:rsidR="008F6FF1" w:rsidRPr="008F6FF1">
        <w:rPr>
          <w:rFonts w:ascii="Times New Roman" w:hAnsi="Times New Roman" w:hint="eastAsia"/>
          <w:szCs w:val="24"/>
          <w:lang w:val="lv-LV"/>
        </w:rPr>
        <w:t>ņ</w:t>
      </w:r>
      <w:r w:rsidR="008F6FF1" w:rsidRPr="008F6FF1">
        <w:rPr>
          <w:rFonts w:ascii="Times New Roman" w:hAnsi="Times New Roman"/>
          <w:szCs w:val="24"/>
          <w:lang w:val="lv-LV"/>
        </w:rPr>
        <w:t>u iela 3, Lielv</w:t>
      </w:r>
      <w:r w:rsidR="008F6FF1" w:rsidRPr="008F6FF1">
        <w:rPr>
          <w:rFonts w:ascii="Times New Roman" w:hAnsi="Times New Roman" w:hint="eastAsia"/>
          <w:szCs w:val="24"/>
          <w:lang w:val="lv-LV"/>
        </w:rPr>
        <w:t>ā</w:t>
      </w:r>
      <w:r w:rsidR="008F6FF1" w:rsidRPr="008F6FF1">
        <w:rPr>
          <w:rFonts w:ascii="Times New Roman" w:hAnsi="Times New Roman"/>
          <w:szCs w:val="24"/>
          <w:lang w:val="lv-LV"/>
        </w:rPr>
        <w:t>rde</w:t>
      </w:r>
      <w:r w:rsidRPr="00866BEA">
        <w:rPr>
          <w:rFonts w:ascii="Times New Roman" w:hAnsi="Times New Roman"/>
          <w:szCs w:val="24"/>
          <w:lang w:val="lv-LV"/>
        </w:rPr>
        <w:t>,</w:t>
      </w:r>
    </w:p>
    <w:p w14:paraId="57C7D5C3" w14:textId="77777777"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Ogre novads</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Ogres novads</w:t>
      </w:r>
    </w:p>
    <w:p w14:paraId="17316CA9" w14:textId="77777777" w:rsidR="00866BEA" w:rsidRPr="00866BEA" w:rsidRDefault="00866BEA" w:rsidP="00866BEA">
      <w:pPr>
        <w:jc w:val="both"/>
        <w:rPr>
          <w:rFonts w:ascii="Times New Roman" w:hAnsi="Times New Roman"/>
          <w:szCs w:val="24"/>
          <w:lang w:val="lv-LV"/>
        </w:rPr>
      </w:pPr>
      <w:r w:rsidRPr="00866BEA">
        <w:rPr>
          <w:rFonts w:ascii="Times New Roman" w:hAnsi="Times New Roman"/>
          <w:szCs w:val="24"/>
          <w:lang w:val="lv-LV"/>
        </w:rPr>
        <w:t>_____________________</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____________________</w:t>
      </w:r>
    </w:p>
    <w:p w14:paraId="30CB8639" w14:textId="6A078B35" w:rsidR="00653C7B" w:rsidRPr="00866BEA" w:rsidRDefault="00866BEA" w:rsidP="008F6FF1">
      <w:pPr>
        <w:jc w:val="both"/>
        <w:rPr>
          <w:lang w:val="lv-LV"/>
        </w:rPr>
      </w:pPr>
      <w:r w:rsidRPr="00866BEA">
        <w:rPr>
          <w:rFonts w:ascii="Times New Roman" w:hAnsi="Times New Roman"/>
          <w:szCs w:val="24"/>
          <w:lang w:val="lv-LV"/>
        </w:rPr>
        <w:t>Izpilddirektors</w:t>
      </w:r>
      <w:r w:rsidR="008F6FF1">
        <w:rPr>
          <w:rFonts w:ascii="Times New Roman" w:hAnsi="Times New Roman"/>
          <w:szCs w:val="24"/>
          <w:lang w:val="lv-LV"/>
        </w:rPr>
        <w:tab/>
      </w:r>
      <w:r w:rsidR="008F6FF1" w:rsidRPr="008F6FF1">
        <w:rPr>
          <w:rFonts w:ascii="Times New Roman" w:hAnsi="Times New Roman"/>
          <w:szCs w:val="24"/>
          <w:lang w:val="lv-LV"/>
        </w:rPr>
        <w:t>__________________</w:t>
      </w:r>
      <w:r w:rsidR="008F6FF1">
        <w:rPr>
          <w:rFonts w:ascii="Times New Roman" w:hAnsi="Times New Roman"/>
          <w:szCs w:val="24"/>
          <w:lang w:val="lv-LV"/>
        </w:rPr>
        <w:tab/>
      </w:r>
      <w:r w:rsidRPr="00866BEA">
        <w:rPr>
          <w:rFonts w:ascii="Times New Roman" w:hAnsi="Times New Roman"/>
          <w:szCs w:val="24"/>
          <w:lang w:val="lv-LV"/>
        </w:rPr>
        <w:tab/>
        <w:t xml:space="preserve">Valdes loceklis </w:t>
      </w:r>
      <w:bookmarkStart w:id="10" w:name="_Hlk199941092"/>
      <w:r w:rsidRPr="00866BEA">
        <w:rPr>
          <w:rFonts w:ascii="Times New Roman" w:hAnsi="Times New Roman"/>
          <w:szCs w:val="24"/>
          <w:lang w:val="lv-LV"/>
        </w:rPr>
        <w:t>__________________</w:t>
      </w:r>
      <w:bookmarkEnd w:id="9"/>
      <w:bookmarkEnd w:id="10"/>
    </w:p>
    <w:sectPr w:rsidR="00653C7B" w:rsidRPr="00866BEA" w:rsidSect="008F6FF1">
      <w:headerReference w:type="default" r:id="rId8"/>
      <w:footerReference w:type="default" r:id="rId9"/>
      <w:footerReference w:type="first" r:id="rId10"/>
      <w:pgSz w:w="11907" w:h="16840" w:code="9"/>
      <w:pgMar w:top="1021"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75841" w14:textId="77777777" w:rsidR="00F966ED" w:rsidRDefault="00F966ED" w:rsidP="008F6FF1">
      <w:r>
        <w:separator/>
      </w:r>
    </w:p>
  </w:endnote>
  <w:endnote w:type="continuationSeparator" w:id="0">
    <w:p w14:paraId="119AE26B" w14:textId="77777777" w:rsidR="00F966ED" w:rsidRDefault="00F966ED" w:rsidP="008F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 New Roman ,serif">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043824"/>
      <w:docPartObj>
        <w:docPartGallery w:val="Page Numbers (Bottom of Page)"/>
        <w:docPartUnique/>
      </w:docPartObj>
    </w:sdtPr>
    <w:sdtEndPr>
      <w:rPr>
        <w:noProof/>
      </w:rPr>
    </w:sdtEndPr>
    <w:sdtContent>
      <w:p w14:paraId="20B88209" w14:textId="20C0F76F" w:rsidR="008F6FF1" w:rsidRPr="003F7517" w:rsidRDefault="008F6FF1">
        <w:pPr>
          <w:pStyle w:val="Kjene"/>
          <w:jc w:val="center"/>
          <w:rPr>
            <w:lang w:val="sv-SE"/>
          </w:rPr>
        </w:pPr>
        <w:r>
          <w:fldChar w:fldCharType="begin"/>
        </w:r>
        <w:r w:rsidRPr="003F7517">
          <w:rPr>
            <w:lang w:val="sv-SE"/>
          </w:rPr>
          <w:instrText xml:space="preserve"> PAGE   \* MERGEFORMAT </w:instrText>
        </w:r>
        <w:r>
          <w:fldChar w:fldCharType="separate"/>
        </w:r>
        <w:r w:rsidR="00BD5E63">
          <w:rPr>
            <w:noProof/>
            <w:lang w:val="sv-SE"/>
          </w:rPr>
          <w:t>5</w:t>
        </w:r>
        <w:r>
          <w:rPr>
            <w:noProof/>
          </w:rPr>
          <w:fldChar w:fldCharType="end"/>
        </w:r>
      </w:p>
    </w:sdtContent>
  </w:sdt>
  <w:p w14:paraId="56DFC5EC" w14:textId="77777777" w:rsidR="008F6FF1" w:rsidRPr="008F6FF1" w:rsidRDefault="008F6FF1" w:rsidP="008F6FF1">
    <w:pPr>
      <w:spacing w:line="290" w:lineRule="atLeast"/>
      <w:jc w:val="center"/>
      <w:rPr>
        <w:rFonts w:ascii="Garamond" w:eastAsia="Calibri" w:hAnsi="Garamond"/>
        <w:i/>
        <w:sz w:val="18"/>
        <w:szCs w:val="18"/>
        <w:lang w:val="lv-LV"/>
      </w:rPr>
    </w:pPr>
    <w:bookmarkStart w:id="11" w:name="_Hlk199942137"/>
    <w:r w:rsidRPr="008F6FF1">
      <w:rPr>
        <w:rFonts w:ascii="Garamond" w:eastAsia="Calibri" w:hAnsi="Garamond"/>
        <w:i/>
        <w:sz w:val="18"/>
        <w:szCs w:val="18"/>
        <w:lang w:val="lv-LV"/>
      </w:rPr>
      <w:t>DOKUMENTS PARAKSTĪTS AR DROŠU ELEKTRONISKO PARAKSTU UN SATUR LAIKA ZĪMOGU</w:t>
    </w:r>
  </w:p>
  <w:bookmarkEnd w:id="11"/>
  <w:p w14:paraId="5174B94F" w14:textId="77777777" w:rsidR="008F6FF1" w:rsidRPr="003F7517" w:rsidRDefault="008F6FF1">
    <w:pPr>
      <w:pStyle w:val="Kjene"/>
      <w:rPr>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35147"/>
      <w:docPartObj>
        <w:docPartGallery w:val="Page Numbers (Bottom of Page)"/>
        <w:docPartUnique/>
      </w:docPartObj>
    </w:sdtPr>
    <w:sdtEndPr>
      <w:rPr>
        <w:noProof/>
      </w:rPr>
    </w:sdtEndPr>
    <w:sdtContent>
      <w:p w14:paraId="6756DF78" w14:textId="297A3B94" w:rsidR="008F6FF1" w:rsidRPr="003F7517" w:rsidRDefault="008F6FF1">
        <w:pPr>
          <w:pStyle w:val="Kjene"/>
          <w:jc w:val="center"/>
          <w:rPr>
            <w:lang w:val="sv-SE"/>
          </w:rPr>
        </w:pPr>
        <w:r w:rsidRPr="008F6FF1">
          <w:rPr>
            <w:rFonts w:ascii="Times New Roman" w:hAnsi="Times New Roman"/>
            <w:sz w:val="20"/>
            <w:szCs w:val="16"/>
          </w:rPr>
          <w:fldChar w:fldCharType="begin"/>
        </w:r>
        <w:r w:rsidRPr="003F7517">
          <w:rPr>
            <w:rFonts w:ascii="Times New Roman" w:hAnsi="Times New Roman"/>
            <w:sz w:val="20"/>
            <w:szCs w:val="16"/>
            <w:lang w:val="sv-SE"/>
          </w:rPr>
          <w:instrText xml:space="preserve"> PAGE   \* MERGEFORMAT </w:instrText>
        </w:r>
        <w:r w:rsidRPr="008F6FF1">
          <w:rPr>
            <w:rFonts w:ascii="Times New Roman" w:hAnsi="Times New Roman"/>
            <w:sz w:val="20"/>
            <w:szCs w:val="16"/>
          </w:rPr>
          <w:fldChar w:fldCharType="separate"/>
        </w:r>
        <w:r w:rsidR="00BD5E63">
          <w:rPr>
            <w:rFonts w:ascii="Times New Roman" w:hAnsi="Times New Roman"/>
            <w:noProof/>
            <w:sz w:val="20"/>
            <w:szCs w:val="16"/>
            <w:lang w:val="sv-SE"/>
          </w:rPr>
          <w:t>1</w:t>
        </w:r>
        <w:r w:rsidRPr="008F6FF1">
          <w:rPr>
            <w:rFonts w:ascii="Times New Roman" w:hAnsi="Times New Roman"/>
            <w:noProof/>
            <w:sz w:val="20"/>
            <w:szCs w:val="16"/>
          </w:rPr>
          <w:fldChar w:fldCharType="end"/>
        </w:r>
      </w:p>
    </w:sdtContent>
  </w:sdt>
  <w:p w14:paraId="2BC6B1CB" w14:textId="77777777" w:rsidR="008F6FF1" w:rsidRPr="008F6FF1" w:rsidRDefault="008F6FF1" w:rsidP="008F6FF1">
    <w:pPr>
      <w:spacing w:line="290" w:lineRule="atLeast"/>
      <w:jc w:val="center"/>
      <w:rPr>
        <w:rFonts w:ascii="Garamond" w:eastAsia="Calibri" w:hAnsi="Garamond"/>
        <w:i/>
        <w:sz w:val="18"/>
        <w:szCs w:val="18"/>
        <w:lang w:val="lv-LV"/>
      </w:rPr>
    </w:pPr>
    <w:r w:rsidRPr="008F6FF1">
      <w:rPr>
        <w:rFonts w:ascii="Garamond" w:eastAsia="Calibri" w:hAnsi="Garamond"/>
        <w:i/>
        <w:sz w:val="18"/>
        <w:szCs w:val="18"/>
        <w:lang w:val="lv-LV"/>
      </w:rPr>
      <w:t>DOKUMENTS PARAKSTĪTS AR DROŠU ELEKTRONISKO PARAKSTU UN SATUR LAIKA ZĪMOGU</w:t>
    </w:r>
  </w:p>
  <w:p w14:paraId="3CB77756" w14:textId="77777777" w:rsidR="008F6FF1" w:rsidRPr="003F7517" w:rsidRDefault="008F6FF1">
    <w:pPr>
      <w:pStyle w:val="Kjen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3AD68" w14:textId="77777777" w:rsidR="00F966ED" w:rsidRDefault="00F966ED" w:rsidP="008F6FF1">
      <w:r>
        <w:separator/>
      </w:r>
    </w:p>
  </w:footnote>
  <w:footnote w:type="continuationSeparator" w:id="0">
    <w:p w14:paraId="4498FD23" w14:textId="77777777" w:rsidR="00F966ED" w:rsidRDefault="00F966ED" w:rsidP="008F6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F8CC8" w14:textId="195A12B7" w:rsidR="001A2622" w:rsidRPr="00322C6A" w:rsidRDefault="001A2622">
    <w:pPr>
      <w:pStyle w:val="Galvene"/>
      <w:jc w:val="center"/>
      <w:rPr>
        <w:rFonts w:ascii="Times New Roman" w:hAnsi="Times New Roman"/>
      </w:rPr>
    </w:pPr>
  </w:p>
  <w:p w14:paraId="5A98B58A" w14:textId="77777777" w:rsidR="001A2622" w:rsidRDefault="001A262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EA"/>
    <w:rsid w:val="001632DC"/>
    <w:rsid w:val="001A2622"/>
    <w:rsid w:val="00207B01"/>
    <w:rsid w:val="00282AD3"/>
    <w:rsid w:val="003F7517"/>
    <w:rsid w:val="00416A44"/>
    <w:rsid w:val="004564B0"/>
    <w:rsid w:val="00467FC1"/>
    <w:rsid w:val="004F08ED"/>
    <w:rsid w:val="005402C2"/>
    <w:rsid w:val="00653C7B"/>
    <w:rsid w:val="006B7D40"/>
    <w:rsid w:val="00866BEA"/>
    <w:rsid w:val="008A558F"/>
    <w:rsid w:val="008F6FF1"/>
    <w:rsid w:val="00A2341B"/>
    <w:rsid w:val="00BD5E63"/>
    <w:rsid w:val="00D11B65"/>
    <w:rsid w:val="00D11BFC"/>
    <w:rsid w:val="00DB2C51"/>
    <w:rsid w:val="00F8429F"/>
    <w:rsid w:val="00F96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286EE"/>
  <w15:chartTrackingRefBased/>
  <w15:docId w15:val="{862DBD47-582C-48BB-BAB9-45147268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6BEA"/>
    <w:pPr>
      <w:spacing w:after="0" w:line="240" w:lineRule="auto"/>
    </w:pPr>
    <w:rPr>
      <w:rFonts w:ascii="RimTimes" w:eastAsia="Times New Roman" w:hAnsi="RimTimes" w:cs="Times New Roman"/>
      <w:kern w:val="0"/>
      <w:sz w:val="24"/>
      <w:szCs w:val="20"/>
      <w:lang w:val="en-US"/>
      <w14:ligatures w14:val="none"/>
    </w:rPr>
  </w:style>
  <w:style w:type="paragraph" w:styleId="Virsraksts1">
    <w:name w:val="heading 1"/>
    <w:basedOn w:val="Parasts"/>
    <w:next w:val="Parasts"/>
    <w:link w:val="Virsraksts1Rakstz"/>
    <w:uiPriority w:val="9"/>
    <w:qFormat/>
    <w:rsid w:val="00866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6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6BE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6BE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6BE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6BE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6BE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6BE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6BE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6BE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6BE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6BE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6BE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6BE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6B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6B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6B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6B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6BE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6B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6B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6B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6B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6BEA"/>
    <w:rPr>
      <w:i/>
      <w:iCs/>
      <w:color w:val="404040" w:themeColor="text1" w:themeTint="BF"/>
    </w:rPr>
  </w:style>
  <w:style w:type="paragraph" w:styleId="Sarakstarindkopa">
    <w:name w:val="List Paragraph"/>
    <w:basedOn w:val="Parasts"/>
    <w:uiPriority w:val="1"/>
    <w:qFormat/>
    <w:rsid w:val="00866BEA"/>
    <w:pPr>
      <w:ind w:left="720"/>
      <w:contextualSpacing/>
    </w:pPr>
  </w:style>
  <w:style w:type="character" w:styleId="Intensvsizclums">
    <w:name w:val="Intense Emphasis"/>
    <w:basedOn w:val="Noklusjumarindkopasfonts"/>
    <w:uiPriority w:val="21"/>
    <w:qFormat/>
    <w:rsid w:val="00866BEA"/>
    <w:rPr>
      <w:i/>
      <w:iCs/>
      <w:color w:val="2F5496" w:themeColor="accent1" w:themeShade="BF"/>
    </w:rPr>
  </w:style>
  <w:style w:type="paragraph" w:styleId="Intensvscitts">
    <w:name w:val="Intense Quote"/>
    <w:basedOn w:val="Parasts"/>
    <w:next w:val="Parasts"/>
    <w:link w:val="IntensvscittsRakstz"/>
    <w:uiPriority w:val="30"/>
    <w:qFormat/>
    <w:rsid w:val="00866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6BEA"/>
    <w:rPr>
      <w:i/>
      <w:iCs/>
      <w:color w:val="2F5496" w:themeColor="accent1" w:themeShade="BF"/>
    </w:rPr>
  </w:style>
  <w:style w:type="character" w:styleId="Intensvaatsauce">
    <w:name w:val="Intense Reference"/>
    <w:basedOn w:val="Noklusjumarindkopasfonts"/>
    <w:uiPriority w:val="32"/>
    <w:qFormat/>
    <w:rsid w:val="00866BEA"/>
    <w:rPr>
      <w:b/>
      <w:bCs/>
      <w:smallCaps/>
      <w:color w:val="2F5496" w:themeColor="accent1" w:themeShade="BF"/>
      <w:spacing w:val="5"/>
    </w:rPr>
  </w:style>
  <w:style w:type="paragraph" w:styleId="Galvene">
    <w:name w:val="header"/>
    <w:basedOn w:val="Parasts"/>
    <w:link w:val="GalveneRakstz"/>
    <w:uiPriority w:val="99"/>
    <w:unhideWhenUsed/>
    <w:rsid w:val="00866BEA"/>
    <w:pPr>
      <w:tabs>
        <w:tab w:val="center" w:pos="4153"/>
        <w:tab w:val="right" w:pos="8306"/>
      </w:tabs>
    </w:pPr>
  </w:style>
  <w:style w:type="character" w:customStyle="1" w:styleId="GalveneRakstz">
    <w:name w:val="Galvene Rakstz."/>
    <w:basedOn w:val="Noklusjumarindkopasfonts"/>
    <w:link w:val="Galvene"/>
    <w:uiPriority w:val="99"/>
    <w:rsid w:val="00866BEA"/>
    <w:rPr>
      <w:rFonts w:ascii="RimTimes" w:eastAsia="Times New Roman" w:hAnsi="RimTimes" w:cs="Times New Roman"/>
      <w:kern w:val="0"/>
      <w:sz w:val="24"/>
      <w:szCs w:val="20"/>
      <w:lang w:val="en-US"/>
      <w14:ligatures w14:val="none"/>
    </w:rPr>
  </w:style>
  <w:style w:type="paragraph" w:styleId="Pamatteksts">
    <w:name w:val="Body Text"/>
    <w:basedOn w:val="Parasts"/>
    <w:link w:val="PamattekstsRakstz"/>
    <w:uiPriority w:val="99"/>
    <w:unhideWhenUsed/>
    <w:rsid w:val="00866BEA"/>
    <w:pPr>
      <w:spacing w:after="120"/>
    </w:pPr>
  </w:style>
  <w:style w:type="character" w:customStyle="1" w:styleId="PamattekstsRakstz">
    <w:name w:val="Pamatteksts Rakstz."/>
    <w:basedOn w:val="Noklusjumarindkopasfonts"/>
    <w:link w:val="Pamatteksts"/>
    <w:uiPriority w:val="99"/>
    <w:rsid w:val="00866BEA"/>
    <w:rPr>
      <w:rFonts w:ascii="RimTimes" w:eastAsia="Times New Roman" w:hAnsi="RimTimes" w:cs="Times New Roman"/>
      <w:kern w:val="0"/>
      <w:sz w:val="24"/>
      <w:szCs w:val="20"/>
      <w:lang w:val="en-US"/>
      <w14:ligatures w14:val="none"/>
    </w:rPr>
  </w:style>
  <w:style w:type="paragraph" w:styleId="Kjene">
    <w:name w:val="footer"/>
    <w:basedOn w:val="Parasts"/>
    <w:link w:val="KjeneRakstz"/>
    <w:uiPriority w:val="99"/>
    <w:unhideWhenUsed/>
    <w:rsid w:val="008F6FF1"/>
    <w:pPr>
      <w:tabs>
        <w:tab w:val="center" w:pos="4153"/>
        <w:tab w:val="right" w:pos="8306"/>
      </w:tabs>
    </w:pPr>
  </w:style>
  <w:style w:type="character" w:customStyle="1" w:styleId="KjeneRakstz">
    <w:name w:val="Kājene Rakstz."/>
    <w:basedOn w:val="Noklusjumarindkopasfonts"/>
    <w:link w:val="Kjene"/>
    <w:uiPriority w:val="99"/>
    <w:rsid w:val="008F6FF1"/>
    <w:rPr>
      <w:rFonts w:ascii="RimTimes" w:eastAsia="Times New Roman" w:hAnsi="RimTimes"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8F85-DC78-412E-B26B-EBBA9FE9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9971</Words>
  <Characters>5684</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Circins</dc:creator>
  <cp:keywords/>
  <dc:description/>
  <cp:lastModifiedBy>Santa Hermane</cp:lastModifiedBy>
  <cp:revision>2</cp:revision>
  <dcterms:created xsi:type="dcterms:W3CDTF">2026-03-26T11:18:00Z</dcterms:created>
  <dcterms:modified xsi:type="dcterms:W3CDTF">2026-03-26T11:18:00Z</dcterms:modified>
</cp:coreProperties>
</file>