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6A393" w14:textId="77777777" w:rsidR="00017B14" w:rsidRPr="00017B14" w:rsidRDefault="00017B14" w:rsidP="00017B14">
      <w:pPr>
        <w:jc w:val="center"/>
        <w:rPr>
          <w:noProof/>
          <w:lang w:eastAsia="lv-LV"/>
        </w:rPr>
      </w:pPr>
      <w:r w:rsidRPr="00017B14">
        <w:rPr>
          <w:noProof/>
          <w:lang w:eastAsia="lv-LV"/>
        </w:rPr>
        <w:drawing>
          <wp:inline distT="0" distB="0" distL="0" distR="0" wp14:anchorId="56BBF750" wp14:editId="040B8DA2">
            <wp:extent cx="60198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7E9E30BD" w14:textId="77777777" w:rsidR="00017B14" w:rsidRPr="00017B14" w:rsidRDefault="00017B14" w:rsidP="00017B14">
      <w:pPr>
        <w:jc w:val="center"/>
        <w:rPr>
          <w:rFonts w:ascii="RimBelwe" w:hAnsi="RimBelwe"/>
          <w:noProof/>
          <w:sz w:val="12"/>
          <w:szCs w:val="28"/>
          <w:lang w:eastAsia="lv-LV"/>
        </w:rPr>
      </w:pPr>
    </w:p>
    <w:p w14:paraId="15C0C9E9" w14:textId="77777777" w:rsidR="00017B14" w:rsidRPr="00017B14" w:rsidRDefault="00017B14" w:rsidP="00017B14">
      <w:pPr>
        <w:jc w:val="center"/>
        <w:rPr>
          <w:noProof/>
          <w:sz w:val="36"/>
          <w:lang w:eastAsia="lv-LV"/>
        </w:rPr>
      </w:pPr>
      <w:r w:rsidRPr="00017B14">
        <w:rPr>
          <w:noProof/>
          <w:sz w:val="36"/>
          <w:lang w:eastAsia="lv-LV"/>
        </w:rPr>
        <w:t>OGRES  NOVADA  PAŠVALDĪBA</w:t>
      </w:r>
    </w:p>
    <w:p w14:paraId="200E9DE1" w14:textId="77777777" w:rsidR="00017B14" w:rsidRPr="00017B14" w:rsidRDefault="00017B14" w:rsidP="00017B14">
      <w:pPr>
        <w:jc w:val="center"/>
        <w:rPr>
          <w:noProof/>
          <w:sz w:val="18"/>
          <w:lang w:eastAsia="lv-LV"/>
        </w:rPr>
      </w:pPr>
      <w:r w:rsidRPr="00017B14">
        <w:rPr>
          <w:noProof/>
          <w:sz w:val="18"/>
          <w:lang w:eastAsia="lv-LV"/>
        </w:rPr>
        <w:t>Reģ.Nr.90000024455, Brīvības iela 33, Ogre, Ogres nov., LV-5001</w:t>
      </w:r>
    </w:p>
    <w:p w14:paraId="6BCB76FC" w14:textId="77777777" w:rsidR="00017B14" w:rsidRPr="00017B14" w:rsidRDefault="00017B14" w:rsidP="00017B14">
      <w:pPr>
        <w:pBdr>
          <w:bottom w:val="single" w:sz="4" w:space="1" w:color="auto"/>
        </w:pBdr>
        <w:jc w:val="center"/>
        <w:rPr>
          <w:noProof/>
          <w:sz w:val="18"/>
          <w:lang w:eastAsia="lv-LV"/>
        </w:rPr>
      </w:pPr>
      <w:r w:rsidRPr="00017B14">
        <w:rPr>
          <w:noProof/>
          <w:sz w:val="18"/>
          <w:lang w:eastAsia="lv-LV"/>
        </w:rPr>
        <w:t xml:space="preserve">tālrunis 65071160, </w:t>
      </w:r>
      <w:r w:rsidRPr="00017B14">
        <w:rPr>
          <w:sz w:val="18"/>
          <w:lang w:eastAsia="lv-LV"/>
        </w:rPr>
        <w:t xml:space="preserve">e-pasts: ogredome@ogresnovads.lv, www.ogresnovads.lv </w:t>
      </w:r>
    </w:p>
    <w:p w14:paraId="77A08EDD" w14:textId="77777777" w:rsidR="00017B14" w:rsidRPr="00017B14" w:rsidRDefault="00017B14" w:rsidP="00017B14">
      <w:pPr>
        <w:rPr>
          <w:sz w:val="28"/>
          <w:szCs w:val="28"/>
          <w:lang w:eastAsia="lv-LV"/>
        </w:rPr>
      </w:pPr>
    </w:p>
    <w:p w14:paraId="6595B516" w14:textId="7016C147" w:rsidR="00017B14" w:rsidRPr="00017B14" w:rsidRDefault="00017B14" w:rsidP="00017B14">
      <w:pPr>
        <w:keepNext/>
        <w:jc w:val="center"/>
        <w:outlineLvl w:val="2"/>
        <w:rPr>
          <w:bCs/>
          <w:sz w:val="28"/>
          <w:lang w:eastAsia="lv-LV"/>
        </w:rPr>
      </w:pPr>
      <w:r w:rsidRPr="00017B14">
        <w:rPr>
          <w:bCs/>
          <w:sz w:val="28"/>
          <w:lang w:eastAsia="lv-LV"/>
        </w:rPr>
        <w:t xml:space="preserve"> </w:t>
      </w:r>
      <w:r w:rsidR="00206EDF" w:rsidRPr="00D31680">
        <w:rPr>
          <w:bCs/>
          <w:sz w:val="28"/>
          <w:lang w:eastAsia="lv-LV"/>
        </w:rPr>
        <w:t>PAŠVALDĪBAS DOMES SĒDES PROTOKOLA IZRAKSTS</w:t>
      </w:r>
    </w:p>
    <w:p w14:paraId="3B50F01F" w14:textId="77777777" w:rsidR="00017B14" w:rsidRPr="00017B14" w:rsidRDefault="00017B14" w:rsidP="00017B14">
      <w:pPr>
        <w:rPr>
          <w:lang w:eastAsia="lv-LV"/>
        </w:rPr>
      </w:pPr>
    </w:p>
    <w:p w14:paraId="2B18BB04" w14:textId="77777777" w:rsidR="00017B14" w:rsidRPr="00017B14" w:rsidRDefault="00017B14" w:rsidP="00017B14">
      <w:pPr>
        <w:rPr>
          <w:lang w:eastAsia="lv-LV"/>
        </w:rPr>
      </w:pPr>
    </w:p>
    <w:tbl>
      <w:tblPr>
        <w:tblW w:w="5000" w:type="pct"/>
        <w:tblLook w:val="0000" w:firstRow="0" w:lastRow="0" w:firstColumn="0" w:lastColumn="0" w:noHBand="0" w:noVBand="0"/>
      </w:tblPr>
      <w:tblGrid>
        <w:gridCol w:w="3023"/>
        <w:gridCol w:w="3024"/>
        <w:gridCol w:w="3024"/>
      </w:tblGrid>
      <w:tr w:rsidR="00017B14" w:rsidRPr="00017B14" w14:paraId="3C147C98" w14:textId="77777777" w:rsidTr="00665465">
        <w:trPr>
          <w:trHeight w:val="275"/>
        </w:trPr>
        <w:tc>
          <w:tcPr>
            <w:tcW w:w="1666" w:type="pct"/>
          </w:tcPr>
          <w:p w14:paraId="6ECB558D" w14:textId="77777777" w:rsidR="00017B14" w:rsidRPr="00017B14" w:rsidRDefault="00017B14" w:rsidP="00017B14">
            <w:pPr>
              <w:rPr>
                <w:lang w:eastAsia="lv-LV"/>
              </w:rPr>
            </w:pPr>
            <w:r w:rsidRPr="00017B14">
              <w:rPr>
                <w:lang w:eastAsia="lv-LV"/>
              </w:rPr>
              <w:t>Ogrē, Brīvības ielā 33</w:t>
            </w:r>
          </w:p>
        </w:tc>
        <w:tc>
          <w:tcPr>
            <w:tcW w:w="1667" w:type="pct"/>
          </w:tcPr>
          <w:p w14:paraId="099DFEE8" w14:textId="13B1709F" w:rsidR="00017B14" w:rsidRPr="00017B14" w:rsidRDefault="00017B14" w:rsidP="00017B14">
            <w:pPr>
              <w:keepNext/>
              <w:ind w:left="-118"/>
              <w:jc w:val="center"/>
              <w:outlineLvl w:val="3"/>
              <w:rPr>
                <w:b/>
                <w:bCs/>
                <w:lang w:eastAsia="lv-LV"/>
              </w:rPr>
            </w:pPr>
            <w:r w:rsidRPr="00017B14">
              <w:rPr>
                <w:b/>
                <w:bCs/>
                <w:lang w:eastAsia="lv-LV"/>
              </w:rPr>
              <w:t>Nr.</w:t>
            </w:r>
            <w:r w:rsidR="003547FE">
              <w:rPr>
                <w:b/>
                <w:bCs/>
                <w:lang w:eastAsia="lv-LV"/>
              </w:rPr>
              <w:t>5</w:t>
            </w:r>
          </w:p>
        </w:tc>
        <w:tc>
          <w:tcPr>
            <w:tcW w:w="1667" w:type="pct"/>
          </w:tcPr>
          <w:p w14:paraId="0D48C75A" w14:textId="7C87D915" w:rsidR="00017B14" w:rsidRPr="00017B14" w:rsidRDefault="00017B14" w:rsidP="003547FE">
            <w:pPr>
              <w:jc w:val="right"/>
              <w:rPr>
                <w:lang w:eastAsia="lv-LV"/>
              </w:rPr>
            </w:pPr>
            <w:r w:rsidRPr="00017B14">
              <w:rPr>
                <w:lang w:eastAsia="lv-LV"/>
              </w:rPr>
              <w:t xml:space="preserve">    202</w:t>
            </w:r>
            <w:r>
              <w:rPr>
                <w:lang w:eastAsia="lv-LV"/>
              </w:rPr>
              <w:t>6</w:t>
            </w:r>
            <w:r w:rsidRPr="00017B14">
              <w:rPr>
                <w:lang w:eastAsia="lv-LV"/>
              </w:rPr>
              <w:t>. gada </w:t>
            </w:r>
            <w:r w:rsidR="003547FE">
              <w:rPr>
                <w:lang w:eastAsia="lv-LV"/>
              </w:rPr>
              <w:t>26</w:t>
            </w:r>
            <w:r w:rsidRPr="00017B14">
              <w:rPr>
                <w:lang w:eastAsia="lv-LV"/>
              </w:rPr>
              <w:t>. </w:t>
            </w:r>
            <w:r w:rsidR="00083B9F">
              <w:rPr>
                <w:lang w:eastAsia="lv-LV"/>
              </w:rPr>
              <w:t>martā</w:t>
            </w:r>
          </w:p>
        </w:tc>
      </w:tr>
    </w:tbl>
    <w:p w14:paraId="78FCB632" w14:textId="77777777" w:rsidR="00017B14" w:rsidRPr="00017B14" w:rsidRDefault="00017B14" w:rsidP="00017B14">
      <w:pPr>
        <w:rPr>
          <w:lang w:eastAsia="lv-LV"/>
        </w:rPr>
      </w:pPr>
      <w:r w:rsidRPr="00017B14">
        <w:rPr>
          <w:lang w:eastAsia="lv-LV"/>
        </w:rPr>
        <w:t xml:space="preserve">           </w:t>
      </w:r>
    </w:p>
    <w:p w14:paraId="11E69A59" w14:textId="6586E6D3" w:rsidR="00017B14" w:rsidRPr="00017B14" w:rsidRDefault="003547FE" w:rsidP="00017B14">
      <w:pPr>
        <w:ind w:left="-142"/>
        <w:jc w:val="center"/>
        <w:rPr>
          <w:b/>
          <w:bCs/>
          <w:lang w:eastAsia="lv-LV"/>
        </w:rPr>
      </w:pPr>
      <w:r>
        <w:rPr>
          <w:b/>
          <w:bCs/>
          <w:lang w:eastAsia="lv-LV"/>
        </w:rPr>
        <w:t>12</w:t>
      </w:r>
      <w:r w:rsidR="00017B14" w:rsidRPr="00017B14">
        <w:rPr>
          <w:b/>
          <w:bCs/>
          <w:lang w:eastAsia="lv-LV"/>
        </w:rPr>
        <w:t>.</w:t>
      </w:r>
    </w:p>
    <w:p w14:paraId="6A017DFC" w14:textId="75EC83E2" w:rsidR="00B32434" w:rsidRPr="00E74624" w:rsidRDefault="00BB49C0" w:rsidP="00DC313A">
      <w:pPr>
        <w:pStyle w:val="Virsraksts2"/>
        <w:ind w:left="0" w:firstLine="0"/>
        <w:jc w:val="center"/>
        <w:rPr>
          <w:u w:val="single"/>
        </w:rPr>
      </w:pPr>
      <w:r w:rsidRPr="00E74624">
        <w:rPr>
          <w:u w:val="single"/>
        </w:rPr>
        <w:t>Par Ogres novada pašvaldības saistošo noteikumu Nr.</w:t>
      </w:r>
      <w:r w:rsidR="003547FE">
        <w:rPr>
          <w:u w:val="single"/>
        </w:rPr>
        <w:t>5</w:t>
      </w:r>
      <w:r w:rsidRPr="00E74624">
        <w:rPr>
          <w:u w:val="single"/>
        </w:rPr>
        <w:t>/2026 “</w:t>
      </w:r>
      <w:bookmarkStart w:id="0" w:name="_Hlk146633904"/>
      <w:r w:rsidRPr="00E74624">
        <w:rPr>
          <w:u w:val="single"/>
        </w:rPr>
        <w:t>Grozījumi 2023. gada 30. novembra saistošajos noteikumos Nr.</w:t>
      </w:r>
      <w:r w:rsidR="004468EA" w:rsidRPr="00E74624">
        <w:rPr>
          <w:u w:val="single"/>
        </w:rPr>
        <w:t xml:space="preserve"> </w:t>
      </w:r>
      <w:r w:rsidRPr="00E74624">
        <w:rPr>
          <w:u w:val="single"/>
        </w:rPr>
        <w:t>27/2023 “Par vienreizēju pabalstu mājsaimniecībai sakarā ar bērna piedzimšanu</w:t>
      </w:r>
      <w:bookmarkEnd w:id="0"/>
      <w:r w:rsidRPr="00E74624">
        <w:rPr>
          <w:u w:val="single"/>
        </w:rPr>
        <w:t>”</w:t>
      </w:r>
      <w:r w:rsidR="00E74624">
        <w:rPr>
          <w:u w:val="single"/>
        </w:rPr>
        <w:t>”</w:t>
      </w:r>
      <w:r w:rsidRPr="00E74624">
        <w:rPr>
          <w:u w:val="single"/>
        </w:rPr>
        <w:t xml:space="preserve"> </w:t>
      </w:r>
      <w:r w:rsidR="00083B9F">
        <w:rPr>
          <w:u w:val="single"/>
        </w:rPr>
        <w:t>izdošanu</w:t>
      </w:r>
    </w:p>
    <w:p w14:paraId="3ECEDC7E" w14:textId="77777777" w:rsidR="003B5AAB" w:rsidRPr="00E74624" w:rsidRDefault="003B5AAB" w:rsidP="003B5AAB">
      <w:pPr>
        <w:pStyle w:val="Apakvirsraksts"/>
        <w:rPr>
          <w:rFonts w:ascii="Times New Roman" w:hAnsi="Times New Roman"/>
          <w:sz w:val="24"/>
          <w:szCs w:val="24"/>
        </w:rPr>
      </w:pPr>
    </w:p>
    <w:p w14:paraId="37305AAE" w14:textId="7A4E9827" w:rsidR="00BB49C0" w:rsidRDefault="00BB49C0" w:rsidP="00DC313A">
      <w:pPr>
        <w:pStyle w:val="Bezatstarpm"/>
        <w:ind w:firstLine="720"/>
        <w:jc w:val="both"/>
      </w:pPr>
      <w:bookmarkStart w:id="1" w:name="_Hlk146634259"/>
      <w:r>
        <w:t>Ogres novada pašvaldības dome 2023.</w:t>
      </w:r>
      <w:r w:rsidR="00DC313A">
        <w:t> </w:t>
      </w:r>
      <w:r>
        <w:t>gada 30.</w:t>
      </w:r>
      <w:r w:rsidR="00DC313A">
        <w:t> </w:t>
      </w:r>
      <w:r>
        <w:t xml:space="preserve">novembrī </w:t>
      </w:r>
      <w:r w:rsidR="00206EDF">
        <w:t>izdeva</w:t>
      </w:r>
      <w:r>
        <w:t xml:space="preserve"> saistošos noteikumus Nr.</w:t>
      </w:r>
      <w:r w:rsidR="00DC313A">
        <w:t> </w:t>
      </w:r>
      <w:r>
        <w:t>27/2023 “Par vienreizēju pabalstu mājsaimniecībai sakarā ar bērna piedzimšanu” (turpmāk – saistošie noteikumi Nr.</w:t>
      </w:r>
      <w:r w:rsidR="00974045">
        <w:t xml:space="preserve"> </w:t>
      </w:r>
      <w:r>
        <w:t xml:space="preserve">27/2023). </w:t>
      </w:r>
    </w:p>
    <w:bookmarkEnd w:id="1"/>
    <w:p w14:paraId="15A91E0D" w14:textId="195BEB83" w:rsidR="00BB49C0" w:rsidRDefault="00BB49C0" w:rsidP="00DC313A">
      <w:pPr>
        <w:pStyle w:val="Bezatstarpm"/>
        <w:ind w:firstLine="720"/>
        <w:jc w:val="both"/>
      </w:pPr>
      <w:r>
        <w:t xml:space="preserve">Ņemot vērā, ka </w:t>
      </w:r>
      <w:r w:rsidR="00E01F62">
        <w:t>bērna piedzimšanas</w:t>
      </w:r>
      <w:r>
        <w:t xml:space="preserve"> pabalsta apmērs ilgstoši nav pārskatīts, kā arī pieaug ar bērna </w:t>
      </w:r>
      <w:r w:rsidR="002736AF">
        <w:t>aprūpi</w:t>
      </w:r>
      <w:r>
        <w:t xml:space="preserve"> saistītie izdevumi, nepieciešams izvērtēt </w:t>
      </w:r>
      <w:r w:rsidR="00E01F62">
        <w:t xml:space="preserve">bērna piedzimšanas </w:t>
      </w:r>
      <w:r>
        <w:t>pabalsta apmēra palielināšanu.</w:t>
      </w:r>
    </w:p>
    <w:p w14:paraId="53562639" w14:textId="142818C0" w:rsidR="00BB49C0" w:rsidRDefault="00BB49C0" w:rsidP="00DC313A">
      <w:pPr>
        <w:tabs>
          <w:tab w:val="left" w:pos="709"/>
        </w:tabs>
        <w:ind w:firstLine="720"/>
        <w:jc w:val="both"/>
      </w:pPr>
      <w:r>
        <w:t>Ogres novada Sociālais dienests, plānojot 2026.</w:t>
      </w:r>
      <w:r w:rsidR="00DC313A">
        <w:t> </w:t>
      </w:r>
      <w:r>
        <w:t xml:space="preserve">gada budžetu, izvērtēja iespēju palielināt </w:t>
      </w:r>
      <w:r w:rsidR="00E01F62">
        <w:t>bērna piedzimšanas</w:t>
      </w:r>
      <w:r>
        <w:t xml:space="preserve"> pabalsta apmēru, tādējādi nodrošinot lielāku atbalstu mājsaimniecībām.</w:t>
      </w:r>
    </w:p>
    <w:p w14:paraId="2B054D13" w14:textId="3426B7D4" w:rsidR="00BB49C0" w:rsidRDefault="00BB49C0" w:rsidP="00DC313A">
      <w:pPr>
        <w:ind w:firstLine="720"/>
        <w:jc w:val="both"/>
      </w:pPr>
      <w:r w:rsidRPr="00027039">
        <w:t xml:space="preserve">Atšķirībā no šobrīd esošā regulējuma, izmaiņas paredz nediferencēt </w:t>
      </w:r>
      <w:r w:rsidR="00DC313A">
        <w:t xml:space="preserve">bērna piedzimšanas </w:t>
      </w:r>
      <w:r w:rsidRPr="00027039">
        <w:t xml:space="preserve">pabalsta apmēru atkarībā no tā, kurš </w:t>
      </w:r>
      <w:r>
        <w:t xml:space="preserve">bērns </w:t>
      </w:r>
      <w:r w:rsidRPr="00027039">
        <w:t xml:space="preserve">pēc kārtas dzimis </w:t>
      </w:r>
      <w:r>
        <w:t>mājsaimniecībā, tādējādi mazinot nevienlīdzību</w:t>
      </w:r>
      <w:r w:rsidRPr="00027039">
        <w:t>.</w:t>
      </w:r>
      <w:r>
        <w:t xml:space="preserve"> </w:t>
      </w:r>
    </w:p>
    <w:p w14:paraId="71A47AC7" w14:textId="4758563A" w:rsidR="00BC5278" w:rsidRDefault="00DC313A" w:rsidP="00DC313A">
      <w:pPr>
        <w:tabs>
          <w:tab w:val="left" w:pos="709"/>
        </w:tabs>
        <w:ind w:firstLine="720"/>
        <w:jc w:val="both"/>
      </w:pPr>
      <w:r>
        <w:t xml:space="preserve">Saistošajos noteikumos Nr. 27/2023 </w:t>
      </w:r>
      <w:r w:rsidR="00BB49C0">
        <w:t xml:space="preserve">veikts redakcionāls labojums, precizējot pabalsta izmaksas termiņu, </w:t>
      </w:r>
      <w:r w:rsidR="00B41395">
        <w:t>pielīdzinot</w:t>
      </w:r>
      <w:r w:rsidR="00BB49C0">
        <w:t xml:space="preserve"> to </w:t>
      </w:r>
      <w:r w:rsidR="00B41395">
        <w:t>citiem</w:t>
      </w:r>
      <w:r w:rsidR="00BB49C0">
        <w:t xml:space="preserve"> </w:t>
      </w:r>
      <w:r>
        <w:t xml:space="preserve">Ogres novada </w:t>
      </w:r>
      <w:r w:rsidR="002736AF">
        <w:t xml:space="preserve">pašvaldības </w:t>
      </w:r>
      <w:r w:rsidR="00BB49C0">
        <w:t>saistošajos noteikumos noteikt</w:t>
      </w:r>
      <w:r w:rsidR="00B41395">
        <w:t>iem</w:t>
      </w:r>
      <w:r w:rsidR="00BB49C0">
        <w:t xml:space="preserve"> pabalst</w:t>
      </w:r>
      <w:r w:rsidR="003C7542">
        <w:t>u</w:t>
      </w:r>
      <w:r w:rsidR="00BB49C0">
        <w:t xml:space="preserve"> izmaksas termiņ</w:t>
      </w:r>
      <w:r w:rsidR="00B41395">
        <w:t>iem</w:t>
      </w:r>
      <w:r w:rsidR="00BB49C0">
        <w:t>.</w:t>
      </w:r>
    </w:p>
    <w:p w14:paraId="23602972" w14:textId="3829E508" w:rsidR="00DC313A" w:rsidRDefault="00BC5278" w:rsidP="00DC313A">
      <w:pPr>
        <w:tabs>
          <w:tab w:val="left" w:pos="709"/>
        </w:tabs>
        <w:ind w:firstLine="720"/>
        <w:jc w:val="both"/>
      </w:pPr>
      <w:r>
        <w:t>Pamatojoties uz augstāk</w:t>
      </w:r>
      <w:r w:rsidR="0089223D">
        <w:t xml:space="preserve"> </w:t>
      </w:r>
      <w:r>
        <w:t>minēto, sagatavots saistošo noteikumu</w:t>
      </w:r>
      <w:r w:rsidR="00BB49C0">
        <w:t xml:space="preserve"> Nr.</w:t>
      </w:r>
      <w:r w:rsidR="00974045">
        <w:t xml:space="preserve"> </w:t>
      </w:r>
      <w:r w:rsidR="00BB49C0">
        <w:t>27/2023 grozījumu</w:t>
      </w:r>
      <w:r>
        <w:t xml:space="preserve"> projekts</w:t>
      </w:r>
      <w:r w:rsidR="00DC313A">
        <w:t xml:space="preserve"> un paskaidrojuma raksts.</w:t>
      </w:r>
    </w:p>
    <w:p w14:paraId="58FD21DE" w14:textId="77777777" w:rsidR="00FD17EA" w:rsidRPr="00FD17EA" w:rsidRDefault="00083B9F" w:rsidP="00FD17EA">
      <w:pPr>
        <w:ind w:firstLine="720"/>
        <w:jc w:val="both"/>
        <w:rPr>
          <w:shd w:val="clear" w:color="auto" w:fill="FFFFFF"/>
        </w:rPr>
      </w:pPr>
      <w:r>
        <w:rPr>
          <w:shd w:val="clear" w:color="auto" w:fill="FFFFFF"/>
        </w:rPr>
        <w:t>Saistošo noteikumu projekts no 2026. gada 19. februār</w:t>
      </w:r>
      <w:r w:rsidR="00CB71F5">
        <w:rPr>
          <w:shd w:val="clear" w:color="auto" w:fill="FFFFFF"/>
        </w:rPr>
        <w:t>a</w:t>
      </w:r>
      <w:r>
        <w:rPr>
          <w:shd w:val="clear" w:color="auto" w:fill="FFFFFF"/>
        </w:rPr>
        <w:t xml:space="preserve"> līdz 2026. gada 6. martam tika publicēts Ogres novada pašvaldības oficiālajā tīmekļvietnē </w:t>
      </w:r>
      <w:r w:rsidRPr="00CB71F5">
        <w:rPr>
          <w:shd w:val="clear" w:color="auto" w:fill="FFFFFF"/>
        </w:rPr>
        <w:t>www.ogresnovads.lv</w:t>
      </w:r>
      <w:r>
        <w:rPr>
          <w:shd w:val="clear" w:color="auto" w:fill="FFFFFF"/>
        </w:rPr>
        <w:t xml:space="preserve"> sabiedrības viedokļa noskaidrošanai. </w:t>
      </w:r>
      <w:r w:rsidR="00FD17EA" w:rsidRPr="00FD17EA">
        <w:rPr>
          <w:shd w:val="clear" w:color="auto" w:fill="FFFFFF"/>
        </w:rPr>
        <w:t xml:space="preserve">Viedokļa noskaidrošanas periodā tika saņemts Ogres valstspilsētas iedzīvotāju padomes priekšlikums, kurā pausts atbalsts veikt grozījumus Saistošajos noteikumos Nr.27/2023, vienlaikus lūdzot izvērtēt iespēju paaugstināt bērna piedzimšanas pabalsta apmēru līdz 500 </w:t>
      </w:r>
      <w:r w:rsidR="00FD17EA" w:rsidRPr="00FD17EA">
        <w:rPr>
          <w:i/>
          <w:iCs/>
          <w:shd w:val="clear" w:color="auto" w:fill="FFFFFF"/>
        </w:rPr>
        <w:t>euro</w:t>
      </w:r>
      <w:r w:rsidR="00FD17EA" w:rsidRPr="00FD17EA">
        <w:rPr>
          <w:shd w:val="clear" w:color="auto" w:fill="FFFFFF"/>
        </w:rPr>
        <w:t xml:space="preserve"> un 600 </w:t>
      </w:r>
      <w:r w:rsidR="00FD17EA" w:rsidRPr="00FD17EA">
        <w:rPr>
          <w:i/>
          <w:iCs/>
          <w:shd w:val="clear" w:color="auto" w:fill="FFFFFF"/>
        </w:rPr>
        <w:t>euro</w:t>
      </w:r>
      <w:r w:rsidR="00FD17EA" w:rsidRPr="00FD17EA">
        <w:rPr>
          <w:shd w:val="clear" w:color="auto" w:fill="FFFFFF"/>
        </w:rPr>
        <w:t xml:space="preserve"> par bērnu, ja vienās dzemdībās dzimuši divi bērni. Savukārt, ja vienās dzemdībās dzimuši trīs un vairāk bērni, paredzēt iespēju Ogres novada pašvaldības domei pieņemt lēmumu par lielāka pabalsta apmēru un atbalsta pasākumu piešķiršanu mājsaimniecībai.</w:t>
      </w:r>
    </w:p>
    <w:p w14:paraId="0C8CBA49" w14:textId="020931BF" w:rsidR="00DC313A" w:rsidRPr="00DC313A" w:rsidRDefault="00FD17EA" w:rsidP="00FD17EA">
      <w:pPr>
        <w:ind w:firstLine="720"/>
        <w:jc w:val="both"/>
      </w:pPr>
      <w:r w:rsidRPr="00FD17EA">
        <w:rPr>
          <w:shd w:val="clear" w:color="auto" w:fill="FFFFFF"/>
        </w:rPr>
        <w:t xml:space="preserve">Minētie pabalsta apmēri veidotu papildus 2026. gada budžeta pieaugums par 50 700 </w:t>
      </w:r>
      <w:r w:rsidRPr="00FD17EA">
        <w:rPr>
          <w:i/>
          <w:iCs/>
          <w:shd w:val="clear" w:color="auto" w:fill="FFFFFF"/>
        </w:rPr>
        <w:t>euro</w:t>
      </w:r>
      <w:r w:rsidRPr="00FD17EA">
        <w:rPr>
          <w:shd w:val="clear" w:color="auto" w:fill="FFFFFF"/>
        </w:rPr>
        <w:t>. Šādas papildus izmaksas nav paredzētas 2026. gada apstiprinātajā Sociālā dienesta budžetā.</w:t>
      </w:r>
    </w:p>
    <w:p w14:paraId="314DDD90" w14:textId="727C29A1" w:rsidR="003B5AAB" w:rsidRDefault="00206EDF" w:rsidP="00DC313A">
      <w:pPr>
        <w:ind w:firstLine="720"/>
        <w:jc w:val="both"/>
      </w:pPr>
      <w:r>
        <w:t>Ņemot vērā minēto</w:t>
      </w:r>
      <w:r w:rsidR="00DC313A" w:rsidRPr="00DC313A">
        <w:t xml:space="preserve"> un pamatojoties uz </w:t>
      </w:r>
      <w:r w:rsidRPr="00D31680">
        <w:rPr>
          <w:shd w:val="clear" w:color="auto" w:fill="FFFFFF"/>
        </w:rPr>
        <w:t>Pašvaldību likuma 44. panta otro daļu,</w:t>
      </w:r>
      <w:r>
        <w:rPr>
          <w:shd w:val="clear" w:color="auto" w:fill="FFFFFF"/>
        </w:rPr>
        <w:t xml:space="preserve"> 47. </w:t>
      </w:r>
      <w:r w:rsidRPr="00D31680">
        <w:rPr>
          <w:shd w:val="clear" w:color="auto" w:fill="FFFFFF"/>
        </w:rPr>
        <w:t>panta pirmo, otro, ceturto un astoto daļu</w:t>
      </w:r>
    </w:p>
    <w:p w14:paraId="1DD9309C" w14:textId="77777777" w:rsidR="003B5AAB" w:rsidRPr="0044003A" w:rsidRDefault="003B5AAB" w:rsidP="00F94C6C">
      <w:pPr>
        <w:suppressAutoHyphens/>
        <w:jc w:val="both"/>
      </w:pPr>
    </w:p>
    <w:p w14:paraId="0A4568C6" w14:textId="6628D8C7" w:rsidR="00083B9F" w:rsidRDefault="003547FE" w:rsidP="00E74624">
      <w:pPr>
        <w:jc w:val="center"/>
      </w:pPr>
      <w:r>
        <w:rPr>
          <w:b/>
        </w:rPr>
        <w:lastRenderedPageBreak/>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083B9F" w:rsidRPr="00F437D8">
        <w:t xml:space="preserve">, </w:t>
      </w:r>
    </w:p>
    <w:p w14:paraId="6EA2E35B" w14:textId="0B086D3E" w:rsidR="003B5AAB" w:rsidRDefault="00083B9F" w:rsidP="00E74624">
      <w:pPr>
        <w:jc w:val="center"/>
        <w:rPr>
          <w:b/>
        </w:rPr>
      </w:pPr>
      <w:r>
        <w:t>Ogres novada pašvaldības dome</w:t>
      </w:r>
      <w:r w:rsidR="00BC5278" w:rsidRPr="00F437D8">
        <w:rPr>
          <w:b/>
        </w:rPr>
        <w:t xml:space="preserve"> </w:t>
      </w:r>
      <w:r w:rsidR="003B5AAB" w:rsidRPr="00F437D8">
        <w:rPr>
          <w:b/>
        </w:rPr>
        <w:t>NOLEMJ:</w:t>
      </w:r>
    </w:p>
    <w:p w14:paraId="7B880C5D" w14:textId="77777777" w:rsidR="00DC313A" w:rsidRPr="00F437D8" w:rsidRDefault="00DC313A" w:rsidP="003B5AAB">
      <w:pPr>
        <w:ind w:firstLine="375"/>
        <w:jc w:val="center"/>
      </w:pPr>
    </w:p>
    <w:p w14:paraId="751BF949" w14:textId="04667C2E" w:rsidR="00BC5278" w:rsidRPr="00010043" w:rsidRDefault="00083B9F" w:rsidP="00BC5278">
      <w:pPr>
        <w:pStyle w:val="Pamattekstaatkpe2"/>
        <w:numPr>
          <w:ilvl w:val="0"/>
          <w:numId w:val="3"/>
        </w:numPr>
        <w:ind w:left="357" w:hanging="357"/>
        <w:rPr>
          <w:color w:val="000000"/>
        </w:rPr>
      </w:pPr>
      <w:r>
        <w:rPr>
          <w:b/>
          <w:bCs/>
          <w:color w:val="000000"/>
        </w:rPr>
        <w:t>Izdot</w:t>
      </w:r>
      <w:r w:rsidR="00BC5278">
        <w:rPr>
          <w:color w:val="000000"/>
        </w:rPr>
        <w:t xml:space="preserve"> </w:t>
      </w:r>
      <w:r w:rsidR="00017B14">
        <w:rPr>
          <w:color w:val="000000"/>
        </w:rPr>
        <w:t xml:space="preserve">Ogres novada pašvaldības </w:t>
      </w:r>
      <w:r w:rsidR="00BC5278">
        <w:rPr>
          <w:color w:val="000000"/>
        </w:rPr>
        <w:t>saistošo</w:t>
      </w:r>
      <w:r>
        <w:rPr>
          <w:color w:val="000000"/>
        </w:rPr>
        <w:t>s</w:t>
      </w:r>
      <w:r w:rsidR="00BC5278">
        <w:rPr>
          <w:color w:val="000000"/>
        </w:rPr>
        <w:t xml:space="preserve"> noteikumu</w:t>
      </w:r>
      <w:r>
        <w:rPr>
          <w:color w:val="000000"/>
        </w:rPr>
        <w:t>s</w:t>
      </w:r>
      <w:r w:rsidR="00E74624">
        <w:rPr>
          <w:color w:val="000000"/>
        </w:rPr>
        <w:t xml:space="preserve"> Nr.</w:t>
      </w:r>
      <w:r w:rsidR="003547FE">
        <w:rPr>
          <w:color w:val="000000"/>
        </w:rPr>
        <w:t>5</w:t>
      </w:r>
      <w:r w:rsidR="00E74624">
        <w:rPr>
          <w:color w:val="000000"/>
        </w:rPr>
        <w:t xml:space="preserve">/2026 </w:t>
      </w:r>
      <w:r w:rsidR="00974045">
        <w:rPr>
          <w:color w:val="000000"/>
        </w:rPr>
        <w:t>“</w:t>
      </w:r>
      <w:r w:rsidR="00974045" w:rsidRPr="00974045">
        <w:rPr>
          <w:szCs w:val="24"/>
        </w:rPr>
        <w:t xml:space="preserve">Grozījumi </w:t>
      </w:r>
      <w:r w:rsidR="00974045">
        <w:rPr>
          <w:szCs w:val="24"/>
        </w:rPr>
        <w:t xml:space="preserve">Ogres novada pašvaldības </w:t>
      </w:r>
      <w:r w:rsidR="00974045" w:rsidRPr="00974045">
        <w:rPr>
          <w:szCs w:val="24"/>
        </w:rPr>
        <w:t>2023.</w:t>
      </w:r>
      <w:r w:rsidR="00F45C34">
        <w:rPr>
          <w:szCs w:val="24"/>
        </w:rPr>
        <w:t> </w:t>
      </w:r>
      <w:r w:rsidR="00974045" w:rsidRPr="00974045">
        <w:rPr>
          <w:szCs w:val="24"/>
        </w:rPr>
        <w:t>gada 30.</w:t>
      </w:r>
      <w:r w:rsidR="00F45C34">
        <w:rPr>
          <w:szCs w:val="24"/>
        </w:rPr>
        <w:t xml:space="preserve"> </w:t>
      </w:r>
      <w:r w:rsidR="00974045" w:rsidRPr="00974045">
        <w:rPr>
          <w:szCs w:val="24"/>
        </w:rPr>
        <w:t>novembra saistošajos noteikumos Nr.</w:t>
      </w:r>
      <w:r w:rsidR="00974045">
        <w:rPr>
          <w:szCs w:val="24"/>
        </w:rPr>
        <w:t xml:space="preserve"> </w:t>
      </w:r>
      <w:r w:rsidR="00974045" w:rsidRPr="00974045">
        <w:rPr>
          <w:szCs w:val="24"/>
        </w:rPr>
        <w:t>27/2023 “Par vienreizēju pabalstu mājsaimniecībai sakarā ar bērna piedzimšanu”</w:t>
      </w:r>
      <w:r w:rsidR="00E74624">
        <w:rPr>
          <w:szCs w:val="24"/>
        </w:rPr>
        <w:t>”</w:t>
      </w:r>
      <w:r w:rsidR="00974045">
        <w:rPr>
          <w:color w:val="000000"/>
          <w:szCs w:val="24"/>
          <w:shd w:val="clear" w:color="auto" w:fill="FFFFFF"/>
        </w:rPr>
        <w:t xml:space="preserve"> </w:t>
      </w:r>
      <w:r w:rsidR="00BC5278">
        <w:rPr>
          <w:color w:val="000000"/>
          <w:szCs w:val="24"/>
          <w:shd w:val="clear" w:color="auto" w:fill="FFFFFF"/>
        </w:rPr>
        <w:t xml:space="preserve">(turpmāk – </w:t>
      </w:r>
      <w:r w:rsidR="00206EDF">
        <w:rPr>
          <w:color w:val="000000"/>
          <w:szCs w:val="24"/>
          <w:shd w:val="clear" w:color="auto" w:fill="FFFFFF"/>
        </w:rPr>
        <w:t>N</w:t>
      </w:r>
      <w:r w:rsidR="00BC5278">
        <w:rPr>
          <w:color w:val="000000"/>
          <w:szCs w:val="24"/>
          <w:shd w:val="clear" w:color="auto" w:fill="FFFFFF"/>
        </w:rPr>
        <w:t>oteikum</w:t>
      </w:r>
      <w:r w:rsidR="00974045">
        <w:rPr>
          <w:color w:val="000000"/>
          <w:szCs w:val="24"/>
          <w:shd w:val="clear" w:color="auto" w:fill="FFFFFF"/>
        </w:rPr>
        <w:t>i</w:t>
      </w:r>
      <w:r w:rsidR="00BC5278">
        <w:rPr>
          <w:color w:val="000000"/>
          <w:szCs w:val="24"/>
          <w:shd w:val="clear" w:color="auto" w:fill="FFFFFF"/>
        </w:rPr>
        <w:t>)</w:t>
      </w:r>
      <w:r w:rsidR="00017B14">
        <w:rPr>
          <w:color w:val="000000"/>
          <w:szCs w:val="24"/>
          <w:shd w:val="clear" w:color="auto" w:fill="FFFFFF"/>
        </w:rPr>
        <w:t xml:space="preserve"> </w:t>
      </w:r>
      <w:r>
        <w:rPr>
          <w:color w:val="000000"/>
          <w:szCs w:val="24"/>
          <w:shd w:val="clear" w:color="auto" w:fill="FFFFFF"/>
        </w:rPr>
        <w:t>(pielikumā).</w:t>
      </w:r>
    </w:p>
    <w:p w14:paraId="5E9FDA79" w14:textId="741A53E7" w:rsidR="00BC5278" w:rsidRPr="00017B14" w:rsidRDefault="00BC5278" w:rsidP="00017B14">
      <w:pPr>
        <w:pStyle w:val="Pamattekstaatkpe2"/>
        <w:numPr>
          <w:ilvl w:val="0"/>
          <w:numId w:val="3"/>
        </w:numPr>
        <w:ind w:left="357" w:hanging="357"/>
        <w:rPr>
          <w:color w:val="000000"/>
        </w:rPr>
      </w:pPr>
      <w:r w:rsidRPr="00974045">
        <w:rPr>
          <w:b/>
          <w:bCs/>
          <w:color w:val="000000"/>
        </w:rPr>
        <w:t>Uzdot</w:t>
      </w:r>
      <w:r>
        <w:rPr>
          <w:color w:val="000000"/>
        </w:rPr>
        <w:t xml:space="preserve"> Ogres novada pašvaldības </w:t>
      </w:r>
      <w:r w:rsidR="00974045">
        <w:rPr>
          <w:color w:val="000000"/>
        </w:rPr>
        <w:t xml:space="preserve">Centrālās administrācijas </w:t>
      </w:r>
      <w:r w:rsidR="00340437">
        <w:rPr>
          <w:color w:val="000000"/>
        </w:rPr>
        <w:t>Juridiskajai</w:t>
      </w:r>
      <w:r w:rsidR="007709F3">
        <w:rPr>
          <w:color w:val="000000"/>
        </w:rPr>
        <w:t xml:space="preserve"> nodaļai triju darbdienu laikā pēc </w:t>
      </w:r>
      <w:r w:rsidR="00206EDF">
        <w:rPr>
          <w:color w:val="000000"/>
        </w:rPr>
        <w:t>N</w:t>
      </w:r>
      <w:r w:rsidR="007709F3">
        <w:rPr>
          <w:color w:val="000000"/>
        </w:rPr>
        <w:t>oteikumu parakstīšanas rakstveidā nosūtīt tos un paskaidrojuma rakstu Viedās administrācijas un reģionālās attīstības ministrijai (turpmāk – VARAM) atzinuma sniegšanai</w:t>
      </w:r>
      <w:r w:rsidR="00017B14">
        <w:rPr>
          <w:color w:val="000000"/>
          <w:szCs w:val="24"/>
          <w:shd w:val="clear" w:color="auto" w:fill="FFFFFF"/>
        </w:rPr>
        <w:t>.</w:t>
      </w:r>
    </w:p>
    <w:p w14:paraId="47218EDA" w14:textId="7CC1936E" w:rsidR="00BC5278" w:rsidRPr="00893A32" w:rsidRDefault="00893A32" w:rsidP="00893A32">
      <w:pPr>
        <w:pStyle w:val="Pamattekstaatkpe2"/>
        <w:numPr>
          <w:ilvl w:val="0"/>
          <w:numId w:val="3"/>
        </w:numPr>
        <w:rPr>
          <w:b/>
          <w:bCs/>
          <w:color w:val="000000"/>
        </w:rPr>
      </w:pPr>
      <w:r w:rsidRPr="00893A32">
        <w:rPr>
          <w:b/>
          <w:bCs/>
          <w:color w:val="000000"/>
        </w:rPr>
        <w:t xml:space="preserve">Uzdot </w:t>
      </w:r>
      <w:r w:rsidRPr="00893A32">
        <w:rPr>
          <w:color w:val="000000"/>
        </w:rPr>
        <w:t xml:space="preserve">Ogres novada pašvaldības Centrālās administrācijas Juridiskajai nodaļai pēc pozitīva VARAM atzinuma saņemšanas nodrošināt </w:t>
      </w:r>
      <w:r w:rsidR="00206EDF">
        <w:rPr>
          <w:color w:val="000000"/>
        </w:rPr>
        <w:t>N</w:t>
      </w:r>
      <w:r w:rsidRPr="00893A32">
        <w:rPr>
          <w:color w:val="000000"/>
        </w:rPr>
        <w:t>oteikumu publicēšanu oficiālajā izdevumā “Latvijas Vēstnesis”.</w:t>
      </w:r>
    </w:p>
    <w:p w14:paraId="6ECBEA04" w14:textId="5E9DC09F" w:rsidR="00893A32" w:rsidRPr="00893A32" w:rsidRDefault="00893A32" w:rsidP="00893A32">
      <w:pPr>
        <w:pStyle w:val="Pamattekstaatkpe2"/>
        <w:numPr>
          <w:ilvl w:val="0"/>
          <w:numId w:val="3"/>
        </w:numPr>
        <w:rPr>
          <w:b/>
          <w:bCs/>
          <w:color w:val="000000"/>
        </w:rPr>
      </w:pPr>
      <w:r w:rsidRPr="00893A32">
        <w:rPr>
          <w:b/>
          <w:bCs/>
          <w:color w:val="000000"/>
        </w:rPr>
        <w:t xml:space="preserve">Uzdot </w:t>
      </w:r>
      <w:r w:rsidRPr="00893A32">
        <w:rPr>
          <w:color w:val="000000"/>
        </w:rPr>
        <w:t xml:space="preserve">Ogres novada pašvaldības Centrālās administrācijas Komunikācijas nodaļai pēc </w:t>
      </w:r>
      <w:r w:rsidR="00206EDF">
        <w:rPr>
          <w:color w:val="000000"/>
        </w:rPr>
        <w:t>N</w:t>
      </w:r>
      <w:r w:rsidRPr="00893A32">
        <w:rPr>
          <w:color w:val="000000"/>
        </w:rPr>
        <w:t>oteikumu spēkā stāšanās publicēt Noteikumus Ogres novada pašvaldības oficiālajā tīmekļvietnē.</w:t>
      </w:r>
    </w:p>
    <w:p w14:paraId="32480780" w14:textId="213C6FB4" w:rsidR="00893A32" w:rsidRPr="00893A32" w:rsidRDefault="00893A32" w:rsidP="00893A32">
      <w:pPr>
        <w:pStyle w:val="Pamattekstaatkpe2"/>
        <w:numPr>
          <w:ilvl w:val="0"/>
          <w:numId w:val="3"/>
        </w:numPr>
        <w:rPr>
          <w:color w:val="000000"/>
        </w:rPr>
      </w:pPr>
      <w:r w:rsidRPr="00893A32">
        <w:rPr>
          <w:b/>
          <w:bCs/>
          <w:color w:val="000000"/>
        </w:rPr>
        <w:t xml:space="preserve">Uzdot </w:t>
      </w:r>
      <w:r w:rsidRPr="00893A32">
        <w:rPr>
          <w:color w:val="000000"/>
        </w:rPr>
        <w:t xml:space="preserve">Ogres novada pašvaldības Centrālās administrācijas Kancelejai pēc </w:t>
      </w:r>
      <w:r w:rsidR="00206EDF">
        <w:rPr>
          <w:color w:val="000000"/>
        </w:rPr>
        <w:t>N</w:t>
      </w:r>
      <w:r w:rsidRPr="00893A32">
        <w:rPr>
          <w:color w:val="000000"/>
        </w:rPr>
        <w:t xml:space="preserve">oteikumu spēkā stāšanās nodrošināt </w:t>
      </w:r>
      <w:r w:rsidR="00206EDF">
        <w:rPr>
          <w:color w:val="000000"/>
        </w:rPr>
        <w:t>N</w:t>
      </w:r>
      <w:r w:rsidRPr="00893A32">
        <w:rPr>
          <w:color w:val="000000"/>
        </w:rPr>
        <w:t>oteikumu brīvu pieeju Ogres novada pašvaldības ēkā.</w:t>
      </w:r>
    </w:p>
    <w:p w14:paraId="4F31BFD3" w14:textId="08EA81AB" w:rsidR="00893A32" w:rsidRDefault="00893A32" w:rsidP="00893A32">
      <w:pPr>
        <w:pStyle w:val="Pamattekstaatkpe2"/>
        <w:numPr>
          <w:ilvl w:val="0"/>
          <w:numId w:val="3"/>
        </w:numPr>
        <w:rPr>
          <w:color w:val="000000"/>
        </w:rPr>
      </w:pPr>
      <w:r w:rsidRPr="00893A32">
        <w:rPr>
          <w:b/>
          <w:bCs/>
          <w:color w:val="000000"/>
        </w:rPr>
        <w:t xml:space="preserve">Uzdot </w:t>
      </w:r>
      <w:r w:rsidRPr="00893A32">
        <w:rPr>
          <w:color w:val="000000"/>
        </w:rPr>
        <w:t xml:space="preserve">Ogres novada pašvaldības pilsētu un pagastu pārvalžu vadītājiem pēc </w:t>
      </w:r>
      <w:r w:rsidR="00206EDF">
        <w:rPr>
          <w:color w:val="000000"/>
        </w:rPr>
        <w:t>N</w:t>
      </w:r>
      <w:r w:rsidRPr="00893A32">
        <w:rPr>
          <w:color w:val="000000"/>
        </w:rPr>
        <w:t xml:space="preserve">oteikumu spēkā stāšanās nodrošināt </w:t>
      </w:r>
      <w:r w:rsidR="00206EDF">
        <w:rPr>
          <w:color w:val="000000"/>
        </w:rPr>
        <w:t>N</w:t>
      </w:r>
      <w:r w:rsidRPr="00893A32">
        <w:rPr>
          <w:color w:val="000000"/>
        </w:rPr>
        <w:t>oteikumu brīvu pieeju pašvaldības pilsētu un pagastu pārvaldēs.</w:t>
      </w:r>
    </w:p>
    <w:p w14:paraId="79DF70B7" w14:textId="2E8F370D" w:rsidR="00893A32" w:rsidRPr="00893A32" w:rsidRDefault="00893A32" w:rsidP="00893A32">
      <w:pPr>
        <w:pStyle w:val="Pamattekstaatkpe2"/>
        <w:numPr>
          <w:ilvl w:val="0"/>
          <w:numId w:val="3"/>
        </w:numPr>
        <w:rPr>
          <w:color w:val="000000"/>
        </w:rPr>
      </w:pPr>
      <w:r w:rsidRPr="00893A32">
        <w:rPr>
          <w:color w:val="000000"/>
        </w:rPr>
        <w:t>Kontroli par lēmuma izpildi uzdot Ogres novada pašvaldības izpilddirektoram.</w:t>
      </w:r>
    </w:p>
    <w:p w14:paraId="6D7226B8" w14:textId="77777777" w:rsidR="00BC5278" w:rsidRPr="00F437D8" w:rsidRDefault="00BC5278" w:rsidP="00BC5278">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4F4465C4" w14:textId="77777777" w:rsidR="00BC5278" w:rsidRPr="00DE24B6" w:rsidRDefault="00BC5278" w:rsidP="00BC5278">
      <w:pPr>
        <w:spacing w:line="20" w:lineRule="atLeast"/>
        <w:ind w:firstLine="284"/>
        <w:rPr>
          <w:i/>
          <w:iCs/>
        </w:rPr>
      </w:pPr>
    </w:p>
    <w:p w14:paraId="0F63EEDA" w14:textId="01E18AEF" w:rsidR="00F45C34" w:rsidRDefault="00893A32" w:rsidP="00BC5278">
      <w:pPr>
        <w:jc w:val="right"/>
      </w:pPr>
      <w:r>
        <w:t>(</w:t>
      </w:r>
      <w:r w:rsidR="00BC5278" w:rsidRPr="00192B02">
        <w:t>Sēdes vadītāja,</w:t>
      </w:r>
      <w:r w:rsidR="00B41395">
        <w:t xml:space="preserve"> </w:t>
      </w:r>
    </w:p>
    <w:p w14:paraId="078D1165" w14:textId="20133C33" w:rsidR="00BC5278" w:rsidRDefault="003547FE" w:rsidP="00BC5278">
      <w:pPr>
        <w:pStyle w:val="Pamattekstaatkpe2"/>
        <w:ind w:left="218"/>
        <w:jc w:val="right"/>
      </w:pPr>
      <w:r>
        <w:rPr>
          <w:szCs w:val="24"/>
        </w:rPr>
        <w:t>d</w:t>
      </w:r>
      <w:bookmarkStart w:id="2" w:name="_GoBack"/>
      <w:bookmarkEnd w:id="2"/>
      <w:r w:rsidR="00893A32">
        <w:rPr>
          <w:szCs w:val="24"/>
        </w:rPr>
        <w:t xml:space="preserve">omes </w:t>
      </w:r>
      <w:r w:rsidR="00BC5278">
        <w:rPr>
          <w:szCs w:val="24"/>
        </w:rPr>
        <w:t>priekšsēdētāja</w:t>
      </w:r>
      <w:r w:rsidR="00BC5278" w:rsidRPr="00192B02">
        <w:rPr>
          <w:szCs w:val="24"/>
        </w:rPr>
        <w:t xml:space="preserve"> </w:t>
      </w:r>
      <w:r w:rsidR="00893A32">
        <w:rPr>
          <w:szCs w:val="24"/>
        </w:rPr>
        <w:t>A.</w:t>
      </w:r>
      <w:r w:rsidR="00206EDF">
        <w:rPr>
          <w:szCs w:val="24"/>
        </w:rPr>
        <w:t> </w:t>
      </w:r>
      <w:r w:rsidR="00893A32">
        <w:rPr>
          <w:szCs w:val="24"/>
        </w:rPr>
        <w:t>Kraujas</w:t>
      </w:r>
      <w:r w:rsidR="00BC5278" w:rsidRPr="00192B02">
        <w:rPr>
          <w:szCs w:val="24"/>
        </w:rPr>
        <w:t xml:space="preserve"> paraksts</w:t>
      </w:r>
      <w:r w:rsidR="00893A32">
        <w:rPr>
          <w:szCs w:val="24"/>
        </w:rPr>
        <w:t>)</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A62F3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EC8B2" w14:textId="77777777" w:rsidR="000144F0" w:rsidRDefault="000144F0">
      <w:r>
        <w:separator/>
      </w:r>
    </w:p>
  </w:endnote>
  <w:endnote w:type="continuationSeparator" w:id="0">
    <w:p w14:paraId="11CF7C0A" w14:textId="77777777" w:rsidR="000144F0" w:rsidRDefault="0001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311FD5" w:rsidRDefault="00311F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Kjene"/>
          <w:jc w:val="center"/>
        </w:pPr>
        <w:r>
          <w:fldChar w:fldCharType="begin"/>
        </w:r>
        <w:r>
          <w:instrText xml:space="preserve"> PAGE   \* MERGEFORMAT </w:instrText>
        </w:r>
        <w:r>
          <w:fldChar w:fldCharType="separate"/>
        </w:r>
        <w:r w:rsidR="003547FE">
          <w:rPr>
            <w:noProof/>
          </w:rPr>
          <w:t>2</w:t>
        </w:r>
        <w:r>
          <w:rPr>
            <w:noProof/>
          </w:rPr>
          <w:fldChar w:fldCharType="end"/>
        </w:r>
      </w:p>
    </w:sdtContent>
  </w:sdt>
  <w:p w14:paraId="726A3704" w14:textId="77777777" w:rsidR="00311FD5" w:rsidRDefault="00311F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D0D48" w14:textId="77777777" w:rsidR="000144F0" w:rsidRDefault="000144F0">
      <w:r>
        <w:separator/>
      </w:r>
    </w:p>
  </w:footnote>
  <w:footnote w:type="continuationSeparator" w:id="0">
    <w:p w14:paraId="68063312" w14:textId="77777777" w:rsidR="000144F0" w:rsidRDefault="00014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9BAA702A"/>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144F0"/>
    <w:rsid w:val="00017B14"/>
    <w:rsid w:val="000546D6"/>
    <w:rsid w:val="00065B5D"/>
    <w:rsid w:val="00074139"/>
    <w:rsid w:val="00083B9F"/>
    <w:rsid w:val="00084469"/>
    <w:rsid w:val="000A3727"/>
    <w:rsid w:val="000D6609"/>
    <w:rsid w:val="00126060"/>
    <w:rsid w:val="001376BC"/>
    <w:rsid w:val="001542A4"/>
    <w:rsid w:val="001C2626"/>
    <w:rsid w:val="001D781E"/>
    <w:rsid w:val="001E35B5"/>
    <w:rsid w:val="00206EDF"/>
    <w:rsid w:val="0023338E"/>
    <w:rsid w:val="00254340"/>
    <w:rsid w:val="002643D2"/>
    <w:rsid w:val="002736AF"/>
    <w:rsid w:val="002C46E6"/>
    <w:rsid w:val="00311FD5"/>
    <w:rsid w:val="00340437"/>
    <w:rsid w:val="003547FE"/>
    <w:rsid w:val="003B5AAB"/>
    <w:rsid w:val="003C7542"/>
    <w:rsid w:val="003D277E"/>
    <w:rsid w:val="003D534B"/>
    <w:rsid w:val="003F523A"/>
    <w:rsid w:val="0040659A"/>
    <w:rsid w:val="004306D6"/>
    <w:rsid w:val="004468EA"/>
    <w:rsid w:val="00454CB4"/>
    <w:rsid w:val="004738C9"/>
    <w:rsid w:val="004913D5"/>
    <w:rsid w:val="004E72D9"/>
    <w:rsid w:val="004F6CB6"/>
    <w:rsid w:val="005028D9"/>
    <w:rsid w:val="00503946"/>
    <w:rsid w:val="00520961"/>
    <w:rsid w:val="00592133"/>
    <w:rsid w:val="005F26D4"/>
    <w:rsid w:val="0063549A"/>
    <w:rsid w:val="006A4D43"/>
    <w:rsid w:val="006E7126"/>
    <w:rsid w:val="007043C3"/>
    <w:rsid w:val="00711425"/>
    <w:rsid w:val="00726D2C"/>
    <w:rsid w:val="00735B6F"/>
    <w:rsid w:val="00746501"/>
    <w:rsid w:val="007709F3"/>
    <w:rsid w:val="007A41F9"/>
    <w:rsid w:val="007E1E98"/>
    <w:rsid w:val="007E40F6"/>
    <w:rsid w:val="008115F9"/>
    <w:rsid w:val="0084734F"/>
    <w:rsid w:val="00857C63"/>
    <w:rsid w:val="00871140"/>
    <w:rsid w:val="0089223D"/>
    <w:rsid w:val="008933AC"/>
    <w:rsid w:val="00893734"/>
    <w:rsid w:val="00893A32"/>
    <w:rsid w:val="008A5B71"/>
    <w:rsid w:val="008F2AA1"/>
    <w:rsid w:val="00911317"/>
    <w:rsid w:val="00920E43"/>
    <w:rsid w:val="009224F7"/>
    <w:rsid w:val="009252FA"/>
    <w:rsid w:val="00927693"/>
    <w:rsid w:val="00940AEE"/>
    <w:rsid w:val="009426A2"/>
    <w:rsid w:val="009500A0"/>
    <w:rsid w:val="00956687"/>
    <w:rsid w:val="00957AFA"/>
    <w:rsid w:val="00967E19"/>
    <w:rsid w:val="00974045"/>
    <w:rsid w:val="0098790E"/>
    <w:rsid w:val="00993D01"/>
    <w:rsid w:val="009A5BCF"/>
    <w:rsid w:val="009E3A24"/>
    <w:rsid w:val="00A45AE2"/>
    <w:rsid w:val="00A6510E"/>
    <w:rsid w:val="00A86787"/>
    <w:rsid w:val="00AD5A37"/>
    <w:rsid w:val="00AD643C"/>
    <w:rsid w:val="00AF0014"/>
    <w:rsid w:val="00B051BF"/>
    <w:rsid w:val="00B17A19"/>
    <w:rsid w:val="00B23955"/>
    <w:rsid w:val="00B25E36"/>
    <w:rsid w:val="00B32434"/>
    <w:rsid w:val="00B3451E"/>
    <w:rsid w:val="00B41395"/>
    <w:rsid w:val="00B71961"/>
    <w:rsid w:val="00BA1B13"/>
    <w:rsid w:val="00BB49C0"/>
    <w:rsid w:val="00BC5278"/>
    <w:rsid w:val="00BD723D"/>
    <w:rsid w:val="00C04864"/>
    <w:rsid w:val="00C119E7"/>
    <w:rsid w:val="00C4190D"/>
    <w:rsid w:val="00C57909"/>
    <w:rsid w:val="00C96278"/>
    <w:rsid w:val="00CB71F5"/>
    <w:rsid w:val="00CD0D97"/>
    <w:rsid w:val="00D018CC"/>
    <w:rsid w:val="00D25008"/>
    <w:rsid w:val="00D635B2"/>
    <w:rsid w:val="00D7218D"/>
    <w:rsid w:val="00DA6723"/>
    <w:rsid w:val="00DC0E41"/>
    <w:rsid w:val="00DC313A"/>
    <w:rsid w:val="00DD5275"/>
    <w:rsid w:val="00DE083F"/>
    <w:rsid w:val="00E01F62"/>
    <w:rsid w:val="00E35E7D"/>
    <w:rsid w:val="00E407D2"/>
    <w:rsid w:val="00E457E4"/>
    <w:rsid w:val="00E523AF"/>
    <w:rsid w:val="00E61959"/>
    <w:rsid w:val="00E74624"/>
    <w:rsid w:val="00E92C13"/>
    <w:rsid w:val="00EA531B"/>
    <w:rsid w:val="00EA6FA8"/>
    <w:rsid w:val="00EB5B0D"/>
    <w:rsid w:val="00ED33C2"/>
    <w:rsid w:val="00ED7C49"/>
    <w:rsid w:val="00F11888"/>
    <w:rsid w:val="00F4185C"/>
    <w:rsid w:val="00F45C34"/>
    <w:rsid w:val="00F51FB6"/>
    <w:rsid w:val="00F66975"/>
    <w:rsid w:val="00F74E13"/>
    <w:rsid w:val="00F853AC"/>
    <w:rsid w:val="00F94C6C"/>
    <w:rsid w:val="00FD17EA"/>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paragraph" w:styleId="Virsraksts3">
    <w:name w:val="heading 3"/>
    <w:basedOn w:val="Parasts"/>
    <w:next w:val="Parasts"/>
    <w:link w:val="Virsraksts3Rakstz"/>
    <w:uiPriority w:val="9"/>
    <w:semiHidden/>
    <w:unhideWhenUsed/>
    <w:qFormat/>
    <w:rsid w:val="00017B14"/>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017B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D534B"/>
    <w:rPr>
      <w:color w:val="0000FF"/>
      <w:u w:val="single"/>
    </w:rPr>
  </w:style>
  <w:style w:type="character" w:styleId="Komentraatsauce">
    <w:name w:val="annotation reference"/>
    <w:basedOn w:val="Noklusjumarindkopasfonts"/>
    <w:uiPriority w:val="99"/>
    <w:semiHidden/>
    <w:unhideWhenUsed/>
    <w:rsid w:val="0089223D"/>
    <w:rPr>
      <w:sz w:val="16"/>
      <w:szCs w:val="16"/>
    </w:rPr>
  </w:style>
  <w:style w:type="paragraph" w:styleId="Komentrateksts">
    <w:name w:val="annotation text"/>
    <w:basedOn w:val="Parasts"/>
    <w:link w:val="KomentratekstsRakstz"/>
    <w:uiPriority w:val="99"/>
    <w:semiHidden/>
    <w:unhideWhenUsed/>
    <w:rsid w:val="0089223D"/>
    <w:rPr>
      <w:sz w:val="20"/>
      <w:szCs w:val="20"/>
    </w:rPr>
  </w:style>
  <w:style w:type="character" w:customStyle="1" w:styleId="KomentratekstsRakstz">
    <w:name w:val="Komentāra teksts Rakstz."/>
    <w:basedOn w:val="Noklusjumarindkopasfonts"/>
    <w:link w:val="Komentrateksts"/>
    <w:uiPriority w:val="99"/>
    <w:semiHidden/>
    <w:rsid w:val="0089223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89223D"/>
    <w:rPr>
      <w:b/>
      <w:bCs/>
    </w:rPr>
  </w:style>
  <w:style w:type="character" w:customStyle="1" w:styleId="KomentratmaRakstz">
    <w:name w:val="Komentāra tēma Rakstz."/>
    <w:basedOn w:val="KomentratekstsRakstz"/>
    <w:link w:val="Komentratma"/>
    <w:uiPriority w:val="99"/>
    <w:semiHidden/>
    <w:rsid w:val="0089223D"/>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8922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223D"/>
    <w:rPr>
      <w:rFonts w:ascii="Segoe UI" w:eastAsia="Times New Roman" w:hAnsi="Segoe UI" w:cs="Segoe UI"/>
      <w:sz w:val="18"/>
      <w:szCs w:val="18"/>
    </w:rPr>
  </w:style>
  <w:style w:type="character" w:customStyle="1" w:styleId="Virsraksts3Rakstz">
    <w:name w:val="Virsraksts 3 Rakstz."/>
    <w:basedOn w:val="Noklusjumarindkopasfonts"/>
    <w:link w:val="Virsraksts3"/>
    <w:uiPriority w:val="9"/>
    <w:semiHidden/>
    <w:rsid w:val="00017B14"/>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017B14"/>
    <w:rPr>
      <w:rFonts w:asciiTheme="majorHAnsi" w:eastAsiaTheme="majorEastAsia" w:hAnsiTheme="majorHAnsi" w:cstheme="majorBidi"/>
      <w:i/>
      <w:iCs/>
      <w:color w:val="2F5496" w:themeColor="accent1" w:themeShade="BF"/>
      <w:sz w:val="24"/>
      <w:szCs w:val="24"/>
    </w:rPr>
  </w:style>
  <w:style w:type="character" w:customStyle="1" w:styleId="Neatrisintapieminana1">
    <w:name w:val="Neatrisināta pieminēšana1"/>
    <w:basedOn w:val="Noklusjumarindkopasfonts"/>
    <w:uiPriority w:val="99"/>
    <w:semiHidden/>
    <w:unhideWhenUsed/>
    <w:rsid w:val="0008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2857</Words>
  <Characters>1630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cp:lastPrinted>2026-03-26T11:46:00Z</cp:lastPrinted>
  <dcterms:created xsi:type="dcterms:W3CDTF">2026-03-26T11:51:00Z</dcterms:created>
  <dcterms:modified xsi:type="dcterms:W3CDTF">2026-03-26T11:51:00Z</dcterms:modified>
</cp:coreProperties>
</file>