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2AFFEE" w14:textId="77777777" w:rsidR="00D53478" w:rsidRPr="000F6F70" w:rsidRDefault="00D53478" w:rsidP="00D53478">
      <w:pPr>
        <w:spacing w:after="0"/>
        <w:jc w:val="both"/>
        <w:rPr>
          <w:rFonts w:ascii="Times New Roman" w:hAnsi="Times New Roman" w:cs="Times New Roman"/>
        </w:rPr>
      </w:pPr>
      <w:r w:rsidRPr="000F6F70">
        <w:rPr>
          <w:noProof/>
          <w:lang w:eastAsia="lv-LV"/>
        </w:rPr>
        <w:drawing>
          <wp:inline distT="0" distB="0" distL="0" distR="0" wp14:anchorId="038333D2" wp14:editId="5B67C426">
            <wp:extent cx="5759450" cy="1390015"/>
            <wp:effectExtent l="0" t="0" r="0" b="635"/>
            <wp:docPr id="10808554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1390015"/>
                    </a:xfrm>
                    <a:prstGeom prst="rect">
                      <a:avLst/>
                    </a:prstGeom>
                    <a:noFill/>
                    <a:ln>
                      <a:noFill/>
                    </a:ln>
                  </pic:spPr>
                </pic:pic>
              </a:graphicData>
            </a:graphic>
          </wp:inline>
        </w:drawing>
      </w:r>
    </w:p>
    <w:p w14:paraId="5BA9032F" w14:textId="77777777" w:rsidR="00D53478" w:rsidRPr="000F6F70" w:rsidRDefault="00D53478" w:rsidP="00351BA8">
      <w:pPr>
        <w:spacing w:after="0"/>
        <w:jc w:val="right"/>
        <w:rPr>
          <w:rFonts w:ascii="Times New Roman" w:hAnsi="Times New Roman" w:cs="Times New Roman"/>
          <w:b/>
          <w:bCs/>
        </w:rPr>
      </w:pPr>
    </w:p>
    <w:p w14:paraId="7DEC04FA" w14:textId="77777777" w:rsidR="00715B6B" w:rsidRPr="000F6F70" w:rsidRDefault="00715B6B" w:rsidP="00715B6B">
      <w:pPr>
        <w:spacing w:after="0"/>
        <w:jc w:val="center"/>
        <w:rPr>
          <w:rFonts w:ascii="Times New Roman" w:hAnsi="Times New Roman" w:cs="Times New Roman"/>
        </w:rPr>
      </w:pPr>
      <w:r w:rsidRPr="000F6F70">
        <w:rPr>
          <w:rFonts w:ascii="Times New Roman" w:hAnsi="Times New Roman" w:cs="Times New Roman"/>
        </w:rPr>
        <w:t>SAISTOŠIE NOTEIKUMI</w:t>
      </w:r>
    </w:p>
    <w:p w14:paraId="6287E208" w14:textId="77777777" w:rsidR="00D53478" w:rsidRPr="000F6F70" w:rsidRDefault="00715B6B" w:rsidP="00715B6B">
      <w:pPr>
        <w:spacing w:after="0"/>
        <w:jc w:val="center"/>
        <w:rPr>
          <w:rFonts w:ascii="Times New Roman" w:hAnsi="Times New Roman" w:cs="Times New Roman"/>
        </w:rPr>
      </w:pPr>
      <w:r w:rsidRPr="000F6F70">
        <w:rPr>
          <w:rFonts w:ascii="Times New Roman" w:hAnsi="Times New Roman" w:cs="Times New Roman"/>
        </w:rPr>
        <w:t>Ogrē</w:t>
      </w:r>
    </w:p>
    <w:p w14:paraId="11F72673" w14:textId="77777777" w:rsidR="00715B6B" w:rsidRPr="000F6F70" w:rsidRDefault="00715B6B" w:rsidP="00715B6B">
      <w:pPr>
        <w:spacing w:after="0"/>
        <w:jc w:val="center"/>
        <w:rPr>
          <w:rFonts w:ascii="Times New Roman" w:hAnsi="Times New Roman" w:cs="Times New Roman"/>
        </w:rPr>
      </w:pPr>
    </w:p>
    <w:p w14:paraId="518ABF93" w14:textId="205286F0" w:rsidR="00715B6B" w:rsidRPr="000F6F70" w:rsidRDefault="00715B6B" w:rsidP="007C46CE">
      <w:pPr>
        <w:spacing w:after="0"/>
        <w:rPr>
          <w:rFonts w:ascii="Times New Roman" w:hAnsi="Times New Roman" w:cs="Times New Roman"/>
        </w:rPr>
      </w:pPr>
      <w:r w:rsidRPr="000F6F70">
        <w:rPr>
          <w:rFonts w:ascii="Times New Roman" w:hAnsi="Times New Roman" w:cs="Times New Roman"/>
        </w:rPr>
        <w:t xml:space="preserve">2026. gada </w:t>
      </w:r>
      <w:r w:rsidR="007C46CE">
        <w:rPr>
          <w:rFonts w:ascii="Times New Roman" w:hAnsi="Times New Roman" w:cs="Times New Roman"/>
        </w:rPr>
        <w:t>26</w:t>
      </w:r>
      <w:r w:rsidRPr="000F6F70">
        <w:rPr>
          <w:rFonts w:ascii="Times New Roman" w:hAnsi="Times New Roman" w:cs="Times New Roman"/>
        </w:rPr>
        <w:t xml:space="preserve">. </w:t>
      </w:r>
      <w:r w:rsidR="00C01CB0" w:rsidRPr="000F6F70">
        <w:rPr>
          <w:rFonts w:ascii="Times New Roman" w:hAnsi="Times New Roman" w:cs="Times New Roman"/>
        </w:rPr>
        <w:t>martā</w:t>
      </w:r>
      <w:r w:rsidRPr="000F6F70">
        <w:rPr>
          <w:rFonts w:ascii="Times New Roman" w:hAnsi="Times New Roman" w:cs="Times New Roman"/>
        </w:rPr>
        <w:tab/>
      </w:r>
      <w:r w:rsidRPr="000F6F70">
        <w:rPr>
          <w:rFonts w:ascii="Times New Roman" w:hAnsi="Times New Roman" w:cs="Times New Roman"/>
        </w:rPr>
        <w:tab/>
      </w:r>
      <w:r w:rsidRPr="000F6F70">
        <w:rPr>
          <w:rFonts w:ascii="Times New Roman" w:hAnsi="Times New Roman" w:cs="Times New Roman"/>
        </w:rPr>
        <w:tab/>
      </w:r>
      <w:r w:rsidRPr="000F6F70">
        <w:rPr>
          <w:rFonts w:ascii="Times New Roman" w:hAnsi="Times New Roman" w:cs="Times New Roman"/>
        </w:rPr>
        <w:tab/>
      </w:r>
      <w:r w:rsidRPr="000F6F70">
        <w:rPr>
          <w:rFonts w:ascii="Times New Roman" w:hAnsi="Times New Roman" w:cs="Times New Roman"/>
        </w:rPr>
        <w:tab/>
      </w:r>
      <w:r w:rsidRPr="000F6F70">
        <w:rPr>
          <w:rFonts w:ascii="Times New Roman" w:hAnsi="Times New Roman" w:cs="Times New Roman"/>
        </w:rPr>
        <w:tab/>
      </w:r>
      <w:r w:rsidRPr="000F6F70">
        <w:rPr>
          <w:rFonts w:ascii="Times New Roman" w:hAnsi="Times New Roman" w:cs="Times New Roman"/>
        </w:rPr>
        <w:tab/>
      </w:r>
      <w:r w:rsidRPr="000F6F70">
        <w:rPr>
          <w:rFonts w:ascii="Times New Roman" w:hAnsi="Times New Roman" w:cs="Times New Roman"/>
        </w:rPr>
        <w:tab/>
      </w:r>
      <w:r w:rsidR="007C46CE">
        <w:rPr>
          <w:rFonts w:ascii="Times New Roman" w:hAnsi="Times New Roman" w:cs="Times New Roman"/>
        </w:rPr>
        <w:t xml:space="preserve">              </w:t>
      </w:r>
      <w:r w:rsidRPr="000F6F70">
        <w:rPr>
          <w:rFonts w:ascii="Times New Roman" w:hAnsi="Times New Roman" w:cs="Times New Roman"/>
        </w:rPr>
        <w:t>Nr.</w:t>
      </w:r>
      <w:r w:rsidR="007C46CE">
        <w:rPr>
          <w:rFonts w:ascii="Times New Roman" w:hAnsi="Times New Roman" w:cs="Times New Roman"/>
        </w:rPr>
        <w:t>6</w:t>
      </w:r>
      <w:r w:rsidRPr="000F6F70">
        <w:rPr>
          <w:rFonts w:ascii="Times New Roman" w:hAnsi="Times New Roman" w:cs="Times New Roman"/>
        </w:rPr>
        <w:t>/2026</w:t>
      </w:r>
    </w:p>
    <w:p w14:paraId="52E45446" w14:textId="1FE7F298" w:rsidR="00715B6B" w:rsidRPr="000F6F70" w:rsidRDefault="00715B6B" w:rsidP="00715B6B">
      <w:pPr>
        <w:spacing w:after="0"/>
        <w:ind w:left="6480"/>
        <w:jc w:val="right"/>
        <w:rPr>
          <w:rFonts w:ascii="Times New Roman" w:hAnsi="Times New Roman" w:cs="Times New Roman"/>
        </w:rPr>
      </w:pPr>
      <w:r w:rsidRPr="000F6F70">
        <w:rPr>
          <w:rFonts w:ascii="Times New Roman" w:hAnsi="Times New Roman" w:cs="Times New Roman"/>
        </w:rPr>
        <w:t>(protokols Nr.</w:t>
      </w:r>
      <w:r w:rsidR="007C46CE">
        <w:rPr>
          <w:rFonts w:ascii="Times New Roman" w:hAnsi="Times New Roman" w:cs="Times New Roman"/>
        </w:rPr>
        <w:t>5</w:t>
      </w:r>
      <w:r w:rsidRPr="000F6F70">
        <w:rPr>
          <w:rFonts w:ascii="Times New Roman" w:hAnsi="Times New Roman" w:cs="Times New Roman"/>
        </w:rPr>
        <w:t xml:space="preserve">; </w:t>
      </w:r>
      <w:r w:rsidR="007C46CE">
        <w:rPr>
          <w:rFonts w:ascii="Times New Roman" w:hAnsi="Times New Roman" w:cs="Times New Roman"/>
        </w:rPr>
        <w:t>27</w:t>
      </w:r>
      <w:r w:rsidRPr="000F6F70">
        <w:rPr>
          <w:rFonts w:ascii="Times New Roman" w:hAnsi="Times New Roman" w:cs="Times New Roman"/>
        </w:rPr>
        <w:t>.)</w:t>
      </w:r>
    </w:p>
    <w:p w14:paraId="1C81F486" w14:textId="77777777" w:rsidR="00715B6B" w:rsidRPr="000F6F70" w:rsidRDefault="00715B6B" w:rsidP="00715B6B">
      <w:pPr>
        <w:spacing w:after="0"/>
        <w:jc w:val="both"/>
        <w:rPr>
          <w:rFonts w:ascii="Times New Roman" w:hAnsi="Times New Roman" w:cs="Times New Roman"/>
        </w:rPr>
      </w:pPr>
    </w:p>
    <w:p w14:paraId="408E6C28" w14:textId="50AD893C" w:rsidR="00715B6B" w:rsidRPr="000F6F70" w:rsidRDefault="00715B6B" w:rsidP="00715B6B">
      <w:pPr>
        <w:spacing w:after="0"/>
        <w:jc w:val="center"/>
        <w:rPr>
          <w:rFonts w:ascii="Times New Roman" w:hAnsi="Times New Roman" w:cs="Times New Roman"/>
          <w:b/>
          <w:bCs/>
          <w:sz w:val="28"/>
          <w:szCs w:val="28"/>
        </w:rPr>
      </w:pPr>
      <w:r w:rsidRPr="000F6F70">
        <w:rPr>
          <w:rFonts w:ascii="Times New Roman" w:hAnsi="Times New Roman" w:cs="Times New Roman"/>
          <w:b/>
          <w:bCs/>
          <w:sz w:val="28"/>
          <w:szCs w:val="28"/>
        </w:rPr>
        <w:t>Ogres novada pašvaldības sociālās uzņēmējdarbības grant</w:t>
      </w:r>
      <w:r w:rsidR="006B18CC" w:rsidRPr="000F6F70">
        <w:rPr>
          <w:rFonts w:ascii="Times New Roman" w:hAnsi="Times New Roman" w:cs="Times New Roman"/>
          <w:b/>
          <w:bCs/>
          <w:sz w:val="28"/>
          <w:szCs w:val="28"/>
        </w:rPr>
        <w:t>u</w:t>
      </w:r>
      <w:r w:rsidRPr="000F6F70">
        <w:rPr>
          <w:rFonts w:ascii="Times New Roman" w:hAnsi="Times New Roman" w:cs="Times New Roman"/>
          <w:b/>
          <w:bCs/>
          <w:sz w:val="28"/>
          <w:szCs w:val="28"/>
        </w:rPr>
        <w:t xml:space="preserve"> konkurs</w:t>
      </w:r>
      <w:r w:rsidR="009C7CA1" w:rsidRPr="000F6F70">
        <w:rPr>
          <w:rFonts w:ascii="Times New Roman" w:hAnsi="Times New Roman" w:cs="Times New Roman"/>
          <w:b/>
          <w:bCs/>
          <w:sz w:val="28"/>
          <w:szCs w:val="28"/>
        </w:rPr>
        <w:t>s</w:t>
      </w:r>
    </w:p>
    <w:p w14:paraId="32D80C34" w14:textId="77777777" w:rsidR="00715B6B" w:rsidRPr="000F6F70" w:rsidRDefault="00715B6B" w:rsidP="00715B6B">
      <w:pPr>
        <w:spacing w:after="0"/>
        <w:jc w:val="both"/>
        <w:rPr>
          <w:rFonts w:ascii="Times New Roman" w:hAnsi="Times New Roman" w:cs="Times New Roman"/>
        </w:rPr>
      </w:pPr>
    </w:p>
    <w:p w14:paraId="25590048" w14:textId="77777777" w:rsidR="00351BA8" w:rsidRPr="000F6F70" w:rsidRDefault="00351BA8" w:rsidP="00351BA8">
      <w:pPr>
        <w:spacing w:after="0"/>
        <w:jc w:val="right"/>
        <w:rPr>
          <w:rFonts w:ascii="Times New Roman" w:hAnsi="Times New Roman" w:cs="Times New Roman"/>
          <w:i/>
          <w:iCs/>
        </w:rPr>
      </w:pPr>
      <w:r w:rsidRPr="000F6F70">
        <w:rPr>
          <w:rFonts w:ascii="Times New Roman" w:hAnsi="Times New Roman" w:cs="Times New Roman"/>
          <w:i/>
          <w:iCs/>
        </w:rPr>
        <w:t xml:space="preserve">Izdoti saskaņā ar </w:t>
      </w:r>
    </w:p>
    <w:p w14:paraId="626C9861" w14:textId="77777777" w:rsidR="00351BA8" w:rsidRPr="000F6F70" w:rsidRDefault="00351BA8" w:rsidP="00351BA8">
      <w:pPr>
        <w:jc w:val="right"/>
        <w:rPr>
          <w:rFonts w:ascii="Times New Roman" w:hAnsi="Times New Roman" w:cs="Times New Roman"/>
          <w:i/>
          <w:iCs/>
        </w:rPr>
      </w:pPr>
      <w:r w:rsidRPr="000F6F70">
        <w:rPr>
          <w:rFonts w:ascii="Times New Roman" w:hAnsi="Times New Roman" w:cs="Times New Roman"/>
          <w:i/>
          <w:iCs/>
        </w:rPr>
        <w:t>Pašvaldību likuma 44.panta otro daļu</w:t>
      </w:r>
    </w:p>
    <w:p w14:paraId="7B1EB35A" w14:textId="77777777" w:rsidR="00351BA8" w:rsidRPr="000F6F70" w:rsidRDefault="00351BA8" w:rsidP="00BB67AA">
      <w:pPr>
        <w:pStyle w:val="Sarakstarindkopa"/>
        <w:numPr>
          <w:ilvl w:val="0"/>
          <w:numId w:val="2"/>
        </w:numPr>
        <w:ind w:left="0" w:firstLine="0"/>
        <w:contextualSpacing w:val="0"/>
        <w:jc w:val="center"/>
        <w:rPr>
          <w:rFonts w:ascii="Times New Roman" w:hAnsi="Times New Roman" w:cs="Times New Roman"/>
          <w:b/>
          <w:bCs/>
        </w:rPr>
      </w:pPr>
      <w:r w:rsidRPr="000F6F70">
        <w:rPr>
          <w:rFonts w:ascii="Times New Roman" w:hAnsi="Times New Roman" w:cs="Times New Roman"/>
          <w:b/>
          <w:bCs/>
        </w:rPr>
        <w:t>Vispārīgie jautājumi</w:t>
      </w:r>
    </w:p>
    <w:p w14:paraId="63D37609" w14:textId="2C9415DC" w:rsidR="00E35185" w:rsidRPr="000F6F70" w:rsidRDefault="006B18CC" w:rsidP="00877625">
      <w:pPr>
        <w:pStyle w:val="Sarakstarindkopa"/>
        <w:numPr>
          <w:ilvl w:val="0"/>
          <w:numId w:val="1"/>
        </w:numPr>
        <w:tabs>
          <w:tab w:val="left" w:pos="284"/>
        </w:tabs>
        <w:ind w:left="0" w:firstLine="0"/>
        <w:contextualSpacing w:val="0"/>
        <w:jc w:val="both"/>
        <w:rPr>
          <w:rFonts w:ascii="Times New Roman" w:hAnsi="Times New Roman" w:cs="Times New Roman"/>
        </w:rPr>
      </w:pPr>
      <w:r w:rsidRPr="000F6F70">
        <w:rPr>
          <w:rFonts w:ascii="Times New Roman" w:hAnsi="Times New Roman" w:cs="Times New Roman"/>
        </w:rPr>
        <w:t>Saistošie</w:t>
      </w:r>
      <w:r w:rsidR="00E35185" w:rsidRPr="000F6F70">
        <w:rPr>
          <w:rFonts w:ascii="Times New Roman" w:hAnsi="Times New Roman" w:cs="Times New Roman"/>
        </w:rPr>
        <w:t xml:space="preserve"> </w:t>
      </w:r>
      <w:r w:rsidR="00D94F30" w:rsidRPr="000F6F70">
        <w:rPr>
          <w:rFonts w:ascii="Times New Roman" w:hAnsi="Times New Roman" w:cs="Times New Roman"/>
        </w:rPr>
        <w:t xml:space="preserve">noteikumi </w:t>
      </w:r>
      <w:r w:rsidR="00E35185" w:rsidRPr="000F6F70">
        <w:rPr>
          <w:rFonts w:ascii="Times New Roman" w:hAnsi="Times New Roman" w:cs="Times New Roman"/>
        </w:rPr>
        <w:t>nosaka kārtību, kādā Ogres novada pašvaldība (turpmāk – Pašvaldība) piešķir granta finansējumu atklāta projektu pieteikumu konkursa (turpmāk – Konkurss) ietvaros sociālās uzņēmējdarbības projektu īstenošanai, kuru galvenais mērķis ir sociālās atstumtības riskam pakļauto iedzīvotāju grupu (turpmāk – mērķa grupa) nodarbinātības veicināšana un integrācija darba tirgū, nodarbinot personas, kuras atbilst mērķa grupai, kāda noteikta saskaņā ar Sociālā uzņēmuma likuma 3. pantu</w:t>
      </w:r>
      <w:r w:rsidR="00E55659" w:rsidRPr="000F6F70">
        <w:rPr>
          <w:rFonts w:ascii="Times New Roman" w:hAnsi="Times New Roman" w:cs="Times New Roman"/>
        </w:rPr>
        <w:t>.</w:t>
      </w:r>
    </w:p>
    <w:p w14:paraId="4264184D" w14:textId="7F698902" w:rsidR="00351BA8" w:rsidRPr="000F6F70" w:rsidRDefault="00351BA8" w:rsidP="00877625">
      <w:pPr>
        <w:pStyle w:val="Sarakstarindkopa"/>
        <w:numPr>
          <w:ilvl w:val="0"/>
          <w:numId w:val="1"/>
        </w:numPr>
        <w:tabs>
          <w:tab w:val="left" w:pos="284"/>
        </w:tabs>
        <w:ind w:left="0" w:firstLine="0"/>
        <w:contextualSpacing w:val="0"/>
        <w:jc w:val="both"/>
        <w:rPr>
          <w:rFonts w:ascii="Times New Roman" w:hAnsi="Times New Roman" w:cs="Times New Roman"/>
        </w:rPr>
      </w:pPr>
      <w:r w:rsidRPr="000F6F70">
        <w:rPr>
          <w:rFonts w:ascii="Times New Roman" w:hAnsi="Times New Roman" w:cs="Times New Roman"/>
        </w:rPr>
        <w:t>Granta finansējums tiek piešķirts, organizējot atklātu projektu pieteikumu konkursu, kas notiek atbilstoši š</w:t>
      </w:r>
      <w:r w:rsidR="006B18CC" w:rsidRPr="000F6F70">
        <w:rPr>
          <w:rFonts w:ascii="Times New Roman" w:hAnsi="Times New Roman" w:cs="Times New Roman"/>
        </w:rPr>
        <w:t>iem saistošajiem noteikumiem</w:t>
      </w:r>
      <w:r w:rsidRPr="000F6F70">
        <w:rPr>
          <w:rFonts w:ascii="Times New Roman" w:hAnsi="Times New Roman" w:cs="Times New Roman"/>
        </w:rPr>
        <w:t xml:space="preserve"> un citiem spēkā esošajiem Latvijas Republikas normatīvajiem aktiem, tai skaitā Pašvaldību likumam, Administratīvā procesa likumam un </w:t>
      </w:r>
      <w:r w:rsidRPr="000F6F70">
        <w:rPr>
          <w:rFonts w:ascii="Times New Roman" w:hAnsi="Times New Roman" w:cs="Times New Roman"/>
          <w:i/>
          <w:iCs/>
        </w:rPr>
        <w:t>de minimis</w:t>
      </w:r>
      <w:r w:rsidRPr="000F6F70">
        <w:rPr>
          <w:rFonts w:ascii="Times New Roman" w:hAnsi="Times New Roman" w:cs="Times New Roman"/>
        </w:rPr>
        <w:t xml:space="preserve"> atbalsta regulējumam.</w:t>
      </w:r>
    </w:p>
    <w:p w14:paraId="1505246E" w14:textId="330DD05D" w:rsidR="00351BA8" w:rsidRPr="000F6F70" w:rsidRDefault="00351BA8" w:rsidP="00877625">
      <w:pPr>
        <w:pStyle w:val="Sarakstarindkopa"/>
        <w:numPr>
          <w:ilvl w:val="0"/>
          <w:numId w:val="1"/>
        </w:numPr>
        <w:tabs>
          <w:tab w:val="left" w:pos="284"/>
        </w:tabs>
        <w:ind w:left="0" w:firstLine="0"/>
        <w:contextualSpacing w:val="0"/>
        <w:jc w:val="both"/>
        <w:rPr>
          <w:rFonts w:ascii="Times New Roman" w:hAnsi="Times New Roman" w:cs="Times New Roman"/>
        </w:rPr>
      </w:pPr>
      <w:r w:rsidRPr="000F6F70">
        <w:rPr>
          <w:rFonts w:ascii="Times New Roman" w:hAnsi="Times New Roman" w:cs="Times New Roman"/>
        </w:rPr>
        <w:t>Granta finansējuma programmu (turpmāk – Programma) organizē un īsteno</w:t>
      </w:r>
      <w:r w:rsidR="006B18CC" w:rsidRPr="000F6F70">
        <w:rPr>
          <w:rFonts w:ascii="Times New Roman" w:hAnsi="Times New Roman" w:cs="Times New Roman"/>
        </w:rPr>
        <w:t xml:space="preserve"> P</w:t>
      </w:r>
      <w:r w:rsidRPr="000F6F70">
        <w:rPr>
          <w:rFonts w:ascii="Times New Roman" w:hAnsi="Times New Roman" w:cs="Times New Roman"/>
        </w:rPr>
        <w:t>ašvaldība, nodrošinot caurspīdīgumu, vienlīdzību un objektivitāti konkursa norisē.</w:t>
      </w:r>
    </w:p>
    <w:p w14:paraId="01535D5E" w14:textId="77777777" w:rsidR="00E55659" w:rsidRPr="000F6F70" w:rsidRDefault="00E55659" w:rsidP="00877625">
      <w:pPr>
        <w:pStyle w:val="Sarakstarindkopa"/>
        <w:numPr>
          <w:ilvl w:val="0"/>
          <w:numId w:val="1"/>
        </w:numPr>
        <w:tabs>
          <w:tab w:val="left" w:pos="284"/>
        </w:tabs>
        <w:ind w:left="0" w:firstLine="0"/>
        <w:contextualSpacing w:val="0"/>
        <w:jc w:val="both"/>
        <w:rPr>
          <w:rFonts w:ascii="Times New Roman" w:hAnsi="Times New Roman" w:cs="Times New Roman"/>
        </w:rPr>
      </w:pPr>
      <w:r w:rsidRPr="000F6F70">
        <w:rPr>
          <w:rFonts w:ascii="Times New Roman" w:hAnsi="Times New Roman" w:cs="Times New Roman"/>
        </w:rPr>
        <w:t>Programmas mērķis ir veicināt mērķa grupas nodarbinātību un integrāciju darba tirgū Ogres novada administratīvajā teritorijā, tādējādi sekmējot mērķa grupas personu nodarbinātības iespējas, sociālo iekļaušanu sabiedrībā un sociālās atstumtības risku mazināšanu.</w:t>
      </w:r>
    </w:p>
    <w:p w14:paraId="7631849C" w14:textId="4AFD9D17" w:rsidR="00351BA8" w:rsidRPr="000F6F70" w:rsidRDefault="00351BA8" w:rsidP="00877625">
      <w:pPr>
        <w:pStyle w:val="Sarakstarindkopa"/>
        <w:numPr>
          <w:ilvl w:val="0"/>
          <w:numId w:val="1"/>
        </w:numPr>
        <w:tabs>
          <w:tab w:val="left" w:pos="284"/>
        </w:tabs>
        <w:ind w:left="0" w:firstLine="0"/>
        <w:contextualSpacing w:val="0"/>
        <w:jc w:val="both"/>
        <w:rPr>
          <w:rFonts w:ascii="Times New Roman" w:hAnsi="Times New Roman" w:cs="Times New Roman"/>
        </w:rPr>
      </w:pPr>
      <w:r w:rsidRPr="000F6F70">
        <w:rPr>
          <w:rFonts w:ascii="Times New Roman" w:hAnsi="Times New Roman" w:cs="Times New Roman"/>
        </w:rPr>
        <w:t xml:space="preserve">Programmas administrēšanu, tai skaitā konkursa izsludināšanu, pieteikumu apkopošanu, konsultāciju sniegšanu pretendentiem un līgumu slēgšanu, nodrošina </w:t>
      </w:r>
      <w:r w:rsidR="006B18CC" w:rsidRPr="000F6F70">
        <w:rPr>
          <w:rFonts w:ascii="Times New Roman" w:hAnsi="Times New Roman" w:cs="Times New Roman"/>
        </w:rPr>
        <w:t>P</w:t>
      </w:r>
      <w:r w:rsidRPr="000F6F70">
        <w:rPr>
          <w:rFonts w:ascii="Times New Roman" w:hAnsi="Times New Roman" w:cs="Times New Roman"/>
        </w:rPr>
        <w:t>ašvaldības Centrālā administrācija.</w:t>
      </w:r>
    </w:p>
    <w:p w14:paraId="64B94DFB" w14:textId="58635D6B" w:rsidR="00351BA8" w:rsidRPr="000F6F70" w:rsidRDefault="00C268B1" w:rsidP="00877625">
      <w:pPr>
        <w:pStyle w:val="Sarakstarindkopa"/>
        <w:numPr>
          <w:ilvl w:val="0"/>
          <w:numId w:val="1"/>
        </w:numPr>
        <w:tabs>
          <w:tab w:val="left" w:pos="284"/>
        </w:tabs>
        <w:ind w:left="0" w:firstLine="0"/>
        <w:contextualSpacing w:val="0"/>
        <w:jc w:val="both"/>
        <w:rPr>
          <w:rFonts w:ascii="Times New Roman" w:hAnsi="Times New Roman" w:cs="Times New Roman"/>
        </w:rPr>
      </w:pPr>
      <w:r w:rsidRPr="000F6F70">
        <w:rPr>
          <w:rFonts w:ascii="Times New Roman" w:hAnsi="Times New Roman" w:cs="Times New Roman"/>
        </w:rPr>
        <w:t xml:space="preserve">Pašvaldība izsludina konkursu savā oficiālajā tīmekļvietnē www.ogresnovads.lv, norādot pieteikšanās termiņus, iesniedzamo dokumentu sarakstu, pieejamo finansējuma apjomu, vērtēšanas kārtību un citu būtisku informāciju. Konkursa izsludināšana notiek ne mazāk kā </w:t>
      </w:r>
      <w:r w:rsidR="003F5D90" w:rsidRPr="000F6F70">
        <w:rPr>
          <w:rFonts w:ascii="Times New Roman" w:hAnsi="Times New Roman" w:cs="Times New Roman"/>
        </w:rPr>
        <w:t>30</w:t>
      </w:r>
      <w:r w:rsidRPr="000F6F70">
        <w:rPr>
          <w:rFonts w:ascii="Times New Roman" w:hAnsi="Times New Roman" w:cs="Times New Roman"/>
        </w:rPr>
        <w:t xml:space="preserve"> (</w:t>
      </w:r>
      <w:r w:rsidR="003F5D90" w:rsidRPr="000F6F70">
        <w:rPr>
          <w:rFonts w:ascii="Times New Roman" w:hAnsi="Times New Roman" w:cs="Times New Roman"/>
        </w:rPr>
        <w:t>trīsdesmit</w:t>
      </w:r>
      <w:r w:rsidRPr="000F6F70">
        <w:rPr>
          <w:rFonts w:ascii="Times New Roman" w:hAnsi="Times New Roman" w:cs="Times New Roman"/>
        </w:rPr>
        <w:t>) kalendārās dienas pirms pieteikumu iesniegšanas termiņa beigām. Pašvaldībai ir tiesības izsludināt konkurs</w:t>
      </w:r>
      <w:r w:rsidR="003F5D90" w:rsidRPr="000F6F70">
        <w:rPr>
          <w:rFonts w:ascii="Times New Roman" w:hAnsi="Times New Roman" w:cs="Times New Roman"/>
        </w:rPr>
        <w:t>u atkārtoti</w:t>
      </w:r>
      <w:r w:rsidRPr="000F6F70">
        <w:rPr>
          <w:rFonts w:ascii="Times New Roman" w:hAnsi="Times New Roman" w:cs="Times New Roman"/>
        </w:rPr>
        <w:t>, ja tam</w:t>
      </w:r>
      <w:r w:rsidR="00FD3E1C" w:rsidRPr="000F6F70">
        <w:rPr>
          <w:rFonts w:ascii="Times New Roman" w:hAnsi="Times New Roman" w:cs="Times New Roman"/>
        </w:rPr>
        <w:t xml:space="preserve"> ir</w:t>
      </w:r>
      <w:r w:rsidRPr="000F6F70">
        <w:rPr>
          <w:rFonts w:ascii="Times New Roman" w:hAnsi="Times New Roman" w:cs="Times New Roman"/>
        </w:rPr>
        <w:t xml:space="preserve"> pieejams finansējums</w:t>
      </w:r>
      <w:r w:rsidR="006B18CC" w:rsidRPr="000F6F70">
        <w:rPr>
          <w:rFonts w:ascii="Times New Roman" w:hAnsi="Times New Roman" w:cs="Times New Roman"/>
        </w:rPr>
        <w:t>,</w:t>
      </w:r>
      <w:r w:rsidRPr="000F6F70">
        <w:rPr>
          <w:rFonts w:ascii="Times New Roman" w:hAnsi="Times New Roman" w:cs="Times New Roman"/>
        </w:rPr>
        <w:t xml:space="preserve"> un tas atbilst</w:t>
      </w:r>
      <w:r w:rsidR="006B18CC" w:rsidRPr="000F6F70">
        <w:rPr>
          <w:rFonts w:ascii="Times New Roman" w:hAnsi="Times New Roman" w:cs="Times New Roman"/>
        </w:rPr>
        <w:t xml:space="preserve"> saistošo </w:t>
      </w:r>
      <w:r w:rsidR="006B18CC" w:rsidRPr="000F6F70">
        <w:rPr>
          <w:rFonts w:ascii="Times New Roman" w:hAnsi="Times New Roman" w:cs="Times New Roman"/>
        </w:rPr>
        <w:lastRenderedPageBreak/>
        <w:t>noteikumu</w:t>
      </w:r>
      <w:r w:rsidRPr="000F6F70">
        <w:rPr>
          <w:rFonts w:ascii="Times New Roman" w:hAnsi="Times New Roman" w:cs="Times New Roman"/>
        </w:rPr>
        <w:t xml:space="preserve"> mērķiem un nosacījumiem, publicējot informāciju par katru kārtu atbilstoši šajā punktā noteiktajai procedūrai.</w:t>
      </w:r>
    </w:p>
    <w:p w14:paraId="495556D8" w14:textId="60CEF717" w:rsidR="007E0553" w:rsidRPr="004972FE" w:rsidRDefault="00637522" w:rsidP="009D0A84">
      <w:pPr>
        <w:pStyle w:val="Sarakstarindkopa"/>
        <w:numPr>
          <w:ilvl w:val="0"/>
          <w:numId w:val="1"/>
        </w:numPr>
        <w:tabs>
          <w:tab w:val="left" w:pos="284"/>
        </w:tabs>
        <w:ind w:left="0" w:firstLine="0"/>
        <w:contextualSpacing w:val="0"/>
        <w:jc w:val="both"/>
        <w:rPr>
          <w:rFonts w:ascii="Times New Roman" w:hAnsi="Times New Roman" w:cs="Times New Roman"/>
        </w:rPr>
      </w:pPr>
      <w:r w:rsidRPr="004972FE">
        <w:rPr>
          <w:rFonts w:ascii="Times New Roman" w:hAnsi="Times New Roman" w:cs="Times New Roman"/>
        </w:rPr>
        <w:t xml:space="preserve">Piešķirot </w:t>
      </w:r>
      <w:r w:rsidRPr="004972FE">
        <w:rPr>
          <w:rFonts w:ascii="Times New Roman" w:hAnsi="Times New Roman" w:cs="Times New Roman"/>
          <w:i/>
          <w:iCs/>
        </w:rPr>
        <w:t>de minimis</w:t>
      </w:r>
      <w:r w:rsidRPr="004972FE">
        <w:rPr>
          <w:rFonts w:ascii="Times New Roman" w:hAnsi="Times New Roman" w:cs="Times New Roman"/>
        </w:rPr>
        <w:t xml:space="preserve"> atbalstu, Pašvaldība pārbauda, vai plānotais </w:t>
      </w:r>
      <w:r w:rsidRPr="004972FE">
        <w:rPr>
          <w:rFonts w:ascii="Times New Roman" w:hAnsi="Times New Roman" w:cs="Times New Roman"/>
          <w:i/>
          <w:iCs/>
        </w:rPr>
        <w:t>de minimis</w:t>
      </w:r>
      <w:r w:rsidRPr="004972FE">
        <w:rPr>
          <w:rFonts w:ascii="Times New Roman" w:hAnsi="Times New Roman" w:cs="Times New Roman"/>
        </w:rPr>
        <w:t xml:space="preserve"> atbalsts kopā ar iepriekšējos trīs gados, skaitot no atbalsta piešķiršanas dienas, piešķirto </w:t>
      </w:r>
      <w:r w:rsidRPr="004972FE">
        <w:rPr>
          <w:rFonts w:ascii="Times New Roman" w:hAnsi="Times New Roman" w:cs="Times New Roman"/>
          <w:i/>
          <w:iCs/>
        </w:rPr>
        <w:t>de minimis</w:t>
      </w:r>
      <w:r w:rsidRPr="004972FE">
        <w:rPr>
          <w:rFonts w:ascii="Times New Roman" w:hAnsi="Times New Roman" w:cs="Times New Roman"/>
        </w:rPr>
        <w:t xml:space="preserve"> atbalstu viena vienota uzņēmuma līmenī nepārsniedz Komisijas regulas Nr. 2023/2831 3.panta 2.punktā noteikto maksimālo </w:t>
      </w:r>
      <w:r w:rsidRPr="004972FE">
        <w:rPr>
          <w:rFonts w:ascii="Times New Roman" w:hAnsi="Times New Roman" w:cs="Times New Roman"/>
          <w:i/>
          <w:iCs/>
        </w:rPr>
        <w:t>de minimis</w:t>
      </w:r>
      <w:r w:rsidRPr="004972FE">
        <w:rPr>
          <w:rFonts w:ascii="Times New Roman" w:hAnsi="Times New Roman" w:cs="Times New Roman"/>
        </w:rPr>
        <w:t xml:space="preserve"> atbalsta apmēru. Viens vienots uzņēmums ir uzņēmums, kas atbilst Komisijas regulas Nr. 2023/2831 2.panta 2.punktā noteiktajam.</w:t>
      </w:r>
    </w:p>
    <w:p w14:paraId="27C17A5C" w14:textId="77777777" w:rsidR="00185B94" w:rsidRPr="004972FE" w:rsidRDefault="00637522" w:rsidP="00185B94">
      <w:pPr>
        <w:pStyle w:val="Sarakstarindkopa"/>
        <w:numPr>
          <w:ilvl w:val="0"/>
          <w:numId w:val="1"/>
        </w:numPr>
        <w:tabs>
          <w:tab w:val="left" w:pos="284"/>
        </w:tabs>
        <w:ind w:left="0" w:firstLine="0"/>
        <w:contextualSpacing w:val="0"/>
        <w:jc w:val="both"/>
        <w:rPr>
          <w:rFonts w:ascii="Times New Roman" w:hAnsi="Times New Roman" w:cs="Times New Roman"/>
        </w:rPr>
      </w:pPr>
      <w:r w:rsidRPr="004972FE">
        <w:rPr>
          <w:rFonts w:ascii="Times New Roman" w:hAnsi="Times New Roman" w:cs="Times New Roman"/>
          <w:i/>
          <w:iCs/>
        </w:rPr>
        <w:t>De minimis</w:t>
      </w:r>
      <w:r w:rsidRPr="004972FE">
        <w:rPr>
          <w:rFonts w:ascii="Times New Roman" w:hAnsi="Times New Roman" w:cs="Times New Roman"/>
        </w:rPr>
        <w:t xml:space="preserve"> atbalstu saskaņā ar Komisijas regulu Nr. 2023/2831 piešķir, ievērojot Komisijas regulas Nr. 2023/2831 1.panta 1.punktā </w:t>
      </w:r>
      <w:r w:rsidR="00185B94" w:rsidRPr="004972FE">
        <w:rPr>
          <w:rFonts w:ascii="Times New Roman" w:hAnsi="Times New Roman" w:cs="Times New Roman"/>
        </w:rPr>
        <w:t>minētos nozaru un darbību ierobežojumus.</w:t>
      </w:r>
    </w:p>
    <w:p w14:paraId="0D3F05F1" w14:textId="447FD33E" w:rsidR="00185B94" w:rsidRPr="004972FE" w:rsidRDefault="00185B94" w:rsidP="00185B94">
      <w:pPr>
        <w:pStyle w:val="Sarakstarindkopa"/>
        <w:numPr>
          <w:ilvl w:val="0"/>
          <w:numId w:val="1"/>
        </w:numPr>
        <w:tabs>
          <w:tab w:val="left" w:pos="284"/>
        </w:tabs>
        <w:ind w:left="0" w:firstLine="0"/>
        <w:contextualSpacing w:val="0"/>
        <w:jc w:val="both"/>
        <w:rPr>
          <w:rFonts w:ascii="Times New Roman" w:hAnsi="Times New Roman" w:cs="Times New Roman"/>
        </w:rPr>
      </w:pPr>
      <w:r w:rsidRPr="004972FE">
        <w:rPr>
          <w:rFonts w:ascii="Times New Roman" w:hAnsi="Times New Roman" w:cs="Times New Roman"/>
        </w:rPr>
        <w:t xml:space="preserve">Ja atbalsta pretendents vienlaikus darbojas vienā vai vairākās Komisijas regulas Nr. 2023/2831 1. panta 1. punkta a), b), c) un d) apakšpunktā minētajās nozarēs vai darbībās, </w:t>
      </w:r>
      <w:r w:rsidRPr="004972FE">
        <w:rPr>
          <w:rFonts w:ascii="Times New Roman" w:hAnsi="Times New Roman" w:cs="Times New Roman"/>
          <w:i/>
          <w:iCs/>
        </w:rPr>
        <w:t xml:space="preserve">de minimis </w:t>
      </w:r>
      <w:r w:rsidRPr="004972FE">
        <w:rPr>
          <w:rFonts w:ascii="Times New Roman" w:hAnsi="Times New Roman" w:cs="Times New Roman"/>
        </w:rPr>
        <w:t xml:space="preserve">atbalstu drīkst piešķirt tikai tad, ja pretendents nodrošina šo nozaru darbību vai uzskaites nodalīšanu, lai saskaņā ar Komisijas regulas Nr. 2023/2831 1. panta 2. punktu darbības izslēgtajās nozarēs negūst labumu no </w:t>
      </w:r>
      <w:r w:rsidRPr="004972FE">
        <w:rPr>
          <w:rFonts w:ascii="Times New Roman" w:hAnsi="Times New Roman" w:cs="Times New Roman"/>
          <w:i/>
          <w:iCs/>
        </w:rPr>
        <w:t>de minimis</w:t>
      </w:r>
      <w:r w:rsidRPr="004972FE">
        <w:rPr>
          <w:rFonts w:ascii="Times New Roman" w:hAnsi="Times New Roman" w:cs="Times New Roman"/>
        </w:rPr>
        <w:t xml:space="preserve"> atbalsta, ko piešķir saskaņā ar šiem saistošajiem noteikumiem.</w:t>
      </w:r>
    </w:p>
    <w:p w14:paraId="1EE3B576" w14:textId="373D8C7E" w:rsidR="00185B94" w:rsidRPr="007C46CE" w:rsidRDefault="0004475B" w:rsidP="00185B94">
      <w:pPr>
        <w:pStyle w:val="Sarakstarindkopa"/>
        <w:numPr>
          <w:ilvl w:val="0"/>
          <w:numId w:val="1"/>
        </w:numPr>
        <w:tabs>
          <w:tab w:val="left" w:pos="426"/>
        </w:tabs>
        <w:ind w:left="0" w:firstLine="0"/>
        <w:contextualSpacing w:val="0"/>
        <w:jc w:val="both"/>
        <w:rPr>
          <w:rFonts w:ascii="Times New Roman" w:hAnsi="Times New Roman" w:cs="Times New Roman"/>
        </w:rPr>
      </w:pPr>
      <w:r w:rsidRPr="007C46CE">
        <w:rPr>
          <w:rFonts w:ascii="Times New Roman" w:hAnsi="Times New Roman" w:cs="Times New Roman"/>
        </w:rPr>
        <w:t xml:space="preserve">Pašvaldība un </w:t>
      </w:r>
      <w:r w:rsidRPr="007C46CE">
        <w:rPr>
          <w:rFonts w:ascii="Times New Roman" w:hAnsi="Times New Roman" w:cs="Times New Roman"/>
          <w:i/>
          <w:iCs/>
        </w:rPr>
        <w:t>de minimis</w:t>
      </w:r>
      <w:r w:rsidRPr="007C46CE">
        <w:rPr>
          <w:rFonts w:ascii="Times New Roman" w:hAnsi="Times New Roman" w:cs="Times New Roman"/>
        </w:rPr>
        <w:t xml:space="preserve"> atbalsta saņēmējs uzglabā visus ar </w:t>
      </w:r>
      <w:r w:rsidRPr="007C46CE">
        <w:rPr>
          <w:rFonts w:ascii="Times New Roman" w:hAnsi="Times New Roman" w:cs="Times New Roman"/>
          <w:i/>
          <w:iCs/>
        </w:rPr>
        <w:t>de minimis</w:t>
      </w:r>
      <w:r w:rsidRPr="007C46CE">
        <w:rPr>
          <w:rFonts w:ascii="Times New Roman" w:hAnsi="Times New Roman" w:cs="Times New Roman"/>
        </w:rPr>
        <w:t xml:space="preserve"> atbalsta piešķiršanu saistītos datus 10 (desmit) gadus saskaņā ar Komisijas Regulas (ES) Nr. 2023/2831 6. panta 3. un 7. punktu. Pašvaldība uzglabā datus 10 gadus, sākot no dienas, kurā saskaņā ar šajos saistošajos noteikumos noteikto piešķirts pēdējais </w:t>
      </w:r>
      <w:r w:rsidRPr="007C46CE">
        <w:rPr>
          <w:rFonts w:ascii="Times New Roman" w:hAnsi="Times New Roman" w:cs="Times New Roman"/>
          <w:i/>
          <w:iCs/>
        </w:rPr>
        <w:t>de minimis</w:t>
      </w:r>
      <w:r w:rsidRPr="007C46CE">
        <w:rPr>
          <w:rFonts w:ascii="Times New Roman" w:hAnsi="Times New Roman" w:cs="Times New Roman"/>
        </w:rPr>
        <w:t xml:space="preserve"> atbalsts. De minimis atbalsta saņēmējs uzglabā datus 10 gadus no attiecīgā </w:t>
      </w:r>
      <w:r w:rsidRPr="007C46CE">
        <w:rPr>
          <w:rFonts w:ascii="Times New Roman" w:hAnsi="Times New Roman" w:cs="Times New Roman"/>
          <w:i/>
          <w:iCs/>
        </w:rPr>
        <w:t>de minimis</w:t>
      </w:r>
      <w:r w:rsidRPr="007C46CE">
        <w:rPr>
          <w:rFonts w:ascii="Times New Roman" w:hAnsi="Times New Roman" w:cs="Times New Roman"/>
        </w:rPr>
        <w:t xml:space="preserve"> atbalsta piešķiršanas dienas</w:t>
      </w:r>
      <w:r w:rsidR="00185B94" w:rsidRPr="007C46CE">
        <w:rPr>
          <w:rFonts w:ascii="Times New Roman" w:hAnsi="Times New Roman" w:cs="Times New Roman"/>
        </w:rPr>
        <w:t>.</w:t>
      </w:r>
    </w:p>
    <w:p w14:paraId="06B0FEA3" w14:textId="5DDDBE8B" w:rsidR="00E43996" w:rsidRPr="007C46CE" w:rsidRDefault="00E43996" w:rsidP="00185B94">
      <w:pPr>
        <w:pStyle w:val="Sarakstarindkopa"/>
        <w:numPr>
          <w:ilvl w:val="0"/>
          <w:numId w:val="1"/>
        </w:numPr>
        <w:tabs>
          <w:tab w:val="left" w:pos="426"/>
        </w:tabs>
        <w:ind w:left="0" w:firstLine="0"/>
        <w:contextualSpacing w:val="0"/>
        <w:jc w:val="both"/>
        <w:rPr>
          <w:rFonts w:ascii="Times New Roman" w:hAnsi="Times New Roman" w:cs="Times New Roman"/>
        </w:rPr>
      </w:pPr>
      <w:r w:rsidRPr="007C46CE">
        <w:rPr>
          <w:rFonts w:ascii="Times New Roman" w:hAnsi="Times New Roman" w:cs="Times New Roman"/>
          <w:i/>
          <w:iCs/>
        </w:rPr>
        <w:t>De minimis</w:t>
      </w:r>
      <w:r w:rsidRPr="007C46CE">
        <w:rPr>
          <w:rFonts w:ascii="Times New Roman" w:hAnsi="Times New Roman" w:cs="Times New Roman"/>
        </w:rPr>
        <w:t xml:space="preserve"> atbalsta kumulācijas nosacījumi:</w:t>
      </w:r>
    </w:p>
    <w:p w14:paraId="32A8E60C" w14:textId="3E7E3043" w:rsidR="00E43996" w:rsidRPr="000F6F70" w:rsidRDefault="00E43996" w:rsidP="00185B94">
      <w:pPr>
        <w:pStyle w:val="Sarakstarindkopa"/>
        <w:numPr>
          <w:ilvl w:val="0"/>
          <w:numId w:val="21"/>
        </w:numPr>
        <w:tabs>
          <w:tab w:val="left" w:pos="284"/>
          <w:tab w:val="left" w:pos="1134"/>
        </w:tabs>
        <w:ind w:left="425" w:firstLine="0"/>
        <w:contextualSpacing w:val="0"/>
        <w:jc w:val="both"/>
        <w:rPr>
          <w:rFonts w:ascii="Times New Roman" w:hAnsi="Times New Roman" w:cs="Times New Roman"/>
        </w:rPr>
      </w:pPr>
      <w:r w:rsidRPr="007C46CE">
        <w:rPr>
          <w:rFonts w:ascii="Times New Roman" w:hAnsi="Times New Roman" w:cs="Times New Roman"/>
          <w:i/>
          <w:iCs/>
        </w:rPr>
        <w:t>De minimis</w:t>
      </w:r>
      <w:r w:rsidRPr="007C46CE">
        <w:rPr>
          <w:rFonts w:ascii="Times New Roman" w:hAnsi="Times New Roman" w:cs="Times New Roman"/>
        </w:rPr>
        <w:t xml:space="preserve"> atbalstu drīkst kumulēt ar citu </w:t>
      </w:r>
      <w:r w:rsidRPr="007C46CE">
        <w:rPr>
          <w:rFonts w:ascii="Times New Roman" w:hAnsi="Times New Roman" w:cs="Times New Roman"/>
          <w:i/>
          <w:iCs/>
        </w:rPr>
        <w:t>de minimis</w:t>
      </w:r>
      <w:r w:rsidRPr="007C46CE">
        <w:rPr>
          <w:rFonts w:ascii="Times New Roman" w:hAnsi="Times New Roman" w:cs="Times New Roman"/>
        </w:rPr>
        <w:t xml:space="preserve"> atbalstu, kas piešķirts saskaņā ar Komisijas Regulu Nr. 2023/2831, Komisijas Regulu (ES) Nr. 2023/2832, Komisijas</w:t>
      </w:r>
      <w:r w:rsidRPr="000F6F70">
        <w:rPr>
          <w:rFonts w:ascii="Times New Roman" w:hAnsi="Times New Roman" w:cs="Times New Roman"/>
        </w:rPr>
        <w:t xml:space="preserve"> Regulu (ES) Nr. 1408/2013 vai Komisijas Regulu (ES) Nr. 717/2014, nepārsniedzot attiecīgo regulu noteiktos griestus.</w:t>
      </w:r>
    </w:p>
    <w:p w14:paraId="614A8B32" w14:textId="4239F8CE" w:rsidR="00E43996" w:rsidRPr="000F6F70" w:rsidRDefault="00E43996" w:rsidP="00185B94">
      <w:pPr>
        <w:pStyle w:val="Sarakstarindkopa"/>
        <w:numPr>
          <w:ilvl w:val="0"/>
          <w:numId w:val="21"/>
        </w:numPr>
        <w:tabs>
          <w:tab w:val="left" w:pos="284"/>
          <w:tab w:val="left" w:pos="1134"/>
        </w:tabs>
        <w:ind w:left="425" w:firstLine="0"/>
        <w:contextualSpacing w:val="0"/>
        <w:jc w:val="both"/>
        <w:rPr>
          <w:rFonts w:ascii="Times New Roman" w:hAnsi="Times New Roman" w:cs="Times New Roman"/>
        </w:rPr>
      </w:pPr>
      <w:r w:rsidRPr="000F6F70">
        <w:rPr>
          <w:rFonts w:ascii="Times New Roman" w:hAnsi="Times New Roman" w:cs="Times New Roman"/>
          <w:i/>
          <w:iCs/>
        </w:rPr>
        <w:t>De minimis</w:t>
      </w:r>
      <w:r w:rsidRPr="000F6F70">
        <w:rPr>
          <w:rFonts w:ascii="Times New Roman" w:hAnsi="Times New Roman" w:cs="Times New Roman"/>
        </w:rPr>
        <w:t xml:space="preserve"> atbalstu nedrīkst kumulēt ar citu valsts atbalstu (tai skaitā atbalstu, kas piešķirts saskaņā ar vispārējo grupu atbrīvojumu vai citu tiesisko pamatu) par tiem pašiem attiecināmajiem izdevumiem vai tām pašām riska finansēšanas pasākuma izmaksām, ja šāda kumulācija pārsniegtu maksimālo atbalsta intensitāti vai summu, kas noteikta citā tiesiskajā aktā. Pretendents ir pilnībā atbildīgs par </w:t>
      </w:r>
      <w:r w:rsidRPr="000F6F70">
        <w:rPr>
          <w:rFonts w:ascii="Times New Roman" w:hAnsi="Times New Roman" w:cs="Times New Roman"/>
          <w:i/>
          <w:iCs/>
        </w:rPr>
        <w:t>de minimis</w:t>
      </w:r>
      <w:r w:rsidRPr="000F6F70">
        <w:rPr>
          <w:rFonts w:ascii="Times New Roman" w:hAnsi="Times New Roman" w:cs="Times New Roman"/>
        </w:rPr>
        <w:t xml:space="preserve"> atbalsta griestu ievērošanu, saistīto uzņēmumu pareizu identificēšanu un patiesas informācijas sniegšanu par iepriekš saņemto </w:t>
      </w:r>
      <w:r w:rsidRPr="000F6F70">
        <w:rPr>
          <w:rFonts w:ascii="Times New Roman" w:hAnsi="Times New Roman" w:cs="Times New Roman"/>
          <w:i/>
          <w:iCs/>
        </w:rPr>
        <w:t>de minimis</w:t>
      </w:r>
      <w:r w:rsidRPr="000F6F70">
        <w:rPr>
          <w:rFonts w:ascii="Times New Roman" w:hAnsi="Times New Roman" w:cs="Times New Roman"/>
        </w:rPr>
        <w:t xml:space="preserve"> atbalstu.</w:t>
      </w:r>
    </w:p>
    <w:p w14:paraId="52910EC3" w14:textId="77777777" w:rsidR="00351BA8" w:rsidRPr="000F6F70" w:rsidRDefault="00351BA8" w:rsidP="00877625">
      <w:pPr>
        <w:jc w:val="center"/>
        <w:rPr>
          <w:rFonts w:ascii="Times New Roman" w:hAnsi="Times New Roman" w:cs="Times New Roman"/>
          <w:b/>
          <w:bCs/>
        </w:rPr>
      </w:pPr>
      <w:r w:rsidRPr="000F6F70">
        <w:rPr>
          <w:rFonts w:ascii="Times New Roman" w:hAnsi="Times New Roman" w:cs="Times New Roman"/>
          <w:b/>
          <w:bCs/>
        </w:rPr>
        <w:t>II. Pretendenti un prasības</w:t>
      </w:r>
    </w:p>
    <w:p w14:paraId="21F02E60" w14:textId="77777777" w:rsidR="00E57011" w:rsidRPr="000F6F70" w:rsidRDefault="00351BA8" w:rsidP="00E75B0A">
      <w:pPr>
        <w:pStyle w:val="Sarakstarindkopa"/>
        <w:numPr>
          <w:ilvl w:val="0"/>
          <w:numId w:val="1"/>
        </w:numPr>
        <w:tabs>
          <w:tab w:val="left" w:pos="284"/>
        </w:tabs>
        <w:ind w:left="0" w:firstLine="0"/>
        <w:contextualSpacing w:val="0"/>
        <w:jc w:val="both"/>
        <w:rPr>
          <w:rFonts w:ascii="Times New Roman" w:hAnsi="Times New Roman" w:cs="Times New Roman"/>
        </w:rPr>
      </w:pPr>
      <w:r w:rsidRPr="000F6F70">
        <w:rPr>
          <w:rFonts w:ascii="Times New Roman" w:hAnsi="Times New Roman" w:cs="Times New Roman"/>
        </w:rPr>
        <w:t xml:space="preserve">Uz granta finansējumu var pretendēt </w:t>
      </w:r>
      <w:r w:rsidR="00E75B0A" w:rsidRPr="000F6F70">
        <w:rPr>
          <w:rFonts w:ascii="Times New Roman" w:hAnsi="Times New Roman" w:cs="Times New Roman"/>
        </w:rPr>
        <w:t>ko</w:t>
      </w:r>
      <w:r w:rsidR="00E57011" w:rsidRPr="000F6F70">
        <w:rPr>
          <w:rFonts w:ascii="Times New Roman" w:hAnsi="Times New Roman" w:cs="Times New Roman"/>
        </w:rPr>
        <w:t>mersanti (sabiedrības ar ierobežotu atbildību), kas ir ieguvuši sociālā uzņēmuma statusu atbilstoši Sociālā uzņēmuma likumam</w:t>
      </w:r>
      <w:r w:rsidR="00E75B0A" w:rsidRPr="000F6F70">
        <w:rPr>
          <w:rFonts w:ascii="Times New Roman" w:hAnsi="Times New Roman" w:cs="Times New Roman"/>
        </w:rPr>
        <w:t>.</w:t>
      </w:r>
    </w:p>
    <w:p w14:paraId="162FE30F" w14:textId="688AC467" w:rsidR="00351BA8" w:rsidRPr="000F6F70" w:rsidRDefault="00351BA8" w:rsidP="00877625">
      <w:pPr>
        <w:pStyle w:val="Sarakstarindkopa"/>
        <w:numPr>
          <w:ilvl w:val="0"/>
          <w:numId w:val="1"/>
        </w:numPr>
        <w:tabs>
          <w:tab w:val="left" w:pos="284"/>
        </w:tabs>
        <w:ind w:left="0" w:firstLine="0"/>
        <w:contextualSpacing w:val="0"/>
        <w:jc w:val="both"/>
        <w:rPr>
          <w:rFonts w:ascii="Times New Roman" w:hAnsi="Times New Roman" w:cs="Times New Roman"/>
        </w:rPr>
      </w:pPr>
      <w:bookmarkStart w:id="0" w:name="_Ref220592323"/>
      <w:r w:rsidRPr="000F6F70">
        <w:rPr>
          <w:rFonts w:ascii="Times New Roman" w:hAnsi="Times New Roman" w:cs="Times New Roman"/>
        </w:rPr>
        <w:t>Pretendentam jāatbilst</w:t>
      </w:r>
      <w:r w:rsidR="006B18CC" w:rsidRPr="000F6F70">
        <w:rPr>
          <w:rFonts w:ascii="Times New Roman" w:hAnsi="Times New Roman" w:cs="Times New Roman"/>
        </w:rPr>
        <w:t xml:space="preserve"> </w:t>
      </w:r>
      <w:r w:rsidRPr="000F6F70">
        <w:rPr>
          <w:rFonts w:ascii="Times New Roman" w:hAnsi="Times New Roman" w:cs="Times New Roman"/>
        </w:rPr>
        <w:t>šādām prasībām:</w:t>
      </w:r>
      <w:bookmarkEnd w:id="0"/>
    </w:p>
    <w:p w14:paraId="4626632E" w14:textId="4076284B" w:rsidR="00351BA8" w:rsidRPr="000F6F70" w:rsidRDefault="00200337" w:rsidP="00B55B1D">
      <w:pPr>
        <w:pStyle w:val="Sarakstarindkopa"/>
        <w:numPr>
          <w:ilvl w:val="0"/>
          <w:numId w:val="10"/>
        </w:numPr>
        <w:tabs>
          <w:tab w:val="left" w:pos="1134"/>
        </w:tabs>
        <w:ind w:left="426" w:firstLine="0"/>
        <w:contextualSpacing w:val="0"/>
        <w:jc w:val="both"/>
        <w:rPr>
          <w:rFonts w:ascii="Times New Roman" w:hAnsi="Times New Roman" w:cs="Times New Roman"/>
        </w:rPr>
      </w:pPr>
      <w:r w:rsidRPr="000F6F70">
        <w:rPr>
          <w:rFonts w:ascii="Times New Roman" w:hAnsi="Times New Roman" w:cs="Times New Roman"/>
        </w:rPr>
        <w:t>pretendents ir sabiedrība ar ierobežotu atbildību (SIA), kas reģistrēta Latvijas Republikā Uzņēmumu reģistrā un kurai piešķirts sociālā uzņēmuma statuss atbilstoši Sociālā uzņēmuma likumam.</w:t>
      </w:r>
    </w:p>
    <w:p w14:paraId="49B7C669" w14:textId="77777777" w:rsidR="00E55659" w:rsidRPr="000F6F70" w:rsidRDefault="00E55659" w:rsidP="00B55B1D">
      <w:pPr>
        <w:pStyle w:val="Sarakstarindkopa"/>
        <w:numPr>
          <w:ilvl w:val="0"/>
          <w:numId w:val="10"/>
        </w:numPr>
        <w:tabs>
          <w:tab w:val="left" w:pos="1134"/>
        </w:tabs>
        <w:ind w:left="426" w:firstLine="0"/>
        <w:contextualSpacing w:val="0"/>
        <w:jc w:val="both"/>
        <w:rPr>
          <w:rFonts w:ascii="Times New Roman" w:hAnsi="Times New Roman" w:cs="Times New Roman"/>
        </w:rPr>
      </w:pPr>
      <w:r w:rsidRPr="000F6F70">
        <w:rPr>
          <w:rFonts w:ascii="Times New Roman" w:hAnsi="Times New Roman" w:cs="Times New Roman"/>
        </w:rPr>
        <w:lastRenderedPageBreak/>
        <w:t>pretendenta darbības vieta vai plānotā projekta īstenošanas vieta (tai skaitā sociālās atstumtības riskam pakļauto iedzīvotāju grupu nodarbināto personu darba vieta) atrodas Ogres novada administratīvajā teritorijā;</w:t>
      </w:r>
    </w:p>
    <w:p w14:paraId="2A4376CC" w14:textId="77777777" w:rsidR="00351BA8" w:rsidRPr="000F6F70" w:rsidRDefault="00351BA8" w:rsidP="00B55B1D">
      <w:pPr>
        <w:pStyle w:val="Sarakstarindkopa"/>
        <w:numPr>
          <w:ilvl w:val="0"/>
          <w:numId w:val="10"/>
        </w:numPr>
        <w:tabs>
          <w:tab w:val="left" w:pos="1134"/>
        </w:tabs>
        <w:ind w:left="426" w:firstLine="0"/>
        <w:contextualSpacing w:val="0"/>
        <w:jc w:val="both"/>
        <w:rPr>
          <w:rFonts w:ascii="Times New Roman" w:hAnsi="Times New Roman" w:cs="Times New Roman"/>
        </w:rPr>
      </w:pPr>
      <w:r w:rsidRPr="000F6F70">
        <w:rPr>
          <w:rFonts w:ascii="Times New Roman" w:hAnsi="Times New Roman" w:cs="Times New Roman"/>
        </w:rPr>
        <w:t xml:space="preserve">pretendentam nav nodokļu un nodevu parādu (valsts vai pašvaldības budžetam) virs 150,00 EUR (simt piecdesmit </w:t>
      </w:r>
      <w:r w:rsidRPr="000F6F70">
        <w:rPr>
          <w:rFonts w:ascii="Times New Roman" w:hAnsi="Times New Roman" w:cs="Times New Roman"/>
          <w:i/>
          <w:iCs/>
        </w:rPr>
        <w:t>euro</w:t>
      </w:r>
      <w:r w:rsidRPr="000F6F70">
        <w:rPr>
          <w:rFonts w:ascii="Times New Roman" w:hAnsi="Times New Roman" w:cs="Times New Roman"/>
        </w:rPr>
        <w:t xml:space="preserve"> un 00 </w:t>
      </w:r>
      <w:r w:rsidRPr="000F6F70">
        <w:rPr>
          <w:rFonts w:ascii="Times New Roman" w:hAnsi="Times New Roman" w:cs="Times New Roman"/>
          <w:i/>
          <w:iCs/>
        </w:rPr>
        <w:t>centiem</w:t>
      </w:r>
      <w:r w:rsidRPr="000F6F70">
        <w:rPr>
          <w:rFonts w:ascii="Times New Roman" w:hAnsi="Times New Roman" w:cs="Times New Roman"/>
        </w:rPr>
        <w:t>) uz pieteikuma iesniegšanas brīdi, vai ir noslēgta un tiek pildīta vienošanās par parāda nomaksu vai labprātīgu nodokļu samaksu (apliecināms ar Valsts ieņēmumu dienesta izziņu, kas nav vecāka par 30 dienām);</w:t>
      </w:r>
    </w:p>
    <w:p w14:paraId="793142FA" w14:textId="7CAB9331" w:rsidR="00351BA8" w:rsidRPr="000F6F70" w:rsidRDefault="00351BA8" w:rsidP="00B55B1D">
      <w:pPr>
        <w:pStyle w:val="Sarakstarindkopa"/>
        <w:numPr>
          <w:ilvl w:val="0"/>
          <w:numId w:val="10"/>
        </w:numPr>
        <w:tabs>
          <w:tab w:val="left" w:pos="1134"/>
        </w:tabs>
        <w:ind w:left="426" w:firstLine="0"/>
        <w:contextualSpacing w:val="0"/>
        <w:jc w:val="both"/>
        <w:rPr>
          <w:rFonts w:ascii="Times New Roman" w:hAnsi="Times New Roman" w:cs="Times New Roman"/>
        </w:rPr>
      </w:pPr>
      <w:r w:rsidRPr="000F6F70">
        <w:rPr>
          <w:rFonts w:ascii="Times New Roman" w:hAnsi="Times New Roman" w:cs="Times New Roman"/>
        </w:rPr>
        <w:t>pretendentam nav</w:t>
      </w:r>
      <w:r w:rsidR="006B18CC" w:rsidRPr="000F6F70">
        <w:rPr>
          <w:rFonts w:ascii="Times New Roman" w:hAnsi="Times New Roman" w:cs="Times New Roman"/>
        </w:rPr>
        <w:t xml:space="preserve"> uzsākts</w:t>
      </w:r>
      <w:r w:rsidRPr="000F6F70">
        <w:rPr>
          <w:rFonts w:ascii="Times New Roman" w:hAnsi="Times New Roman" w:cs="Times New Roman"/>
        </w:rPr>
        <w:t xml:space="preserve"> maksātnespējas</w:t>
      </w:r>
      <w:r w:rsidR="006B18CC" w:rsidRPr="000F6F70">
        <w:rPr>
          <w:rFonts w:ascii="Times New Roman" w:hAnsi="Times New Roman" w:cs="Times New Roman"/>
        </w:rPr>
        <w:t xml:space="preserve"> vai likvidācijas</w:t>
      </w:r>
      <w:r w:rsidRPr="000F6F70">
        <w:rPr>
          <w:rFonts w:ascii="Times New Roman" w:hAnsi="Times New Roman" w:cs="Times New Roman"/>
        </w:rPr>
        <w:t xml:space="preserve"> process</w:t>
      </w:r>
      <w:r w:rsidR="006B18CC" w:rsidRPr="000F6F70">
        <w:rPr>
          <w:rFonts w:ascii="Times New Roman" w:hAnsi="Times New Roman" w:cs="Times New Roman"/>
        </w:rPr>
        <w:t xml:space="preserve"> vai </w:t>
      </w:r>
      <w:r w:rsidRPr="000F6F70">
        <w:rPr>
          <w:rFonts w:ascii="Times New Roman" w:hAnsi="Times New Roman" w:cs="Times New Roman"/>
        </w:rPr>
        <w:t>tiesiskās aizsardzības process, kā arī nav citu ierobežojumu, kas liedz saimniecisko darbību (apliecināms ar Latvijas Republikas Uzņēmumu reģistra izziņu, kas nav vecāka par 30 dienām)</w:t>
      </w:r>
      <w:r w:rsidR="00694965" w:rsidRPr="000F6F70">
        <w:rPr>
          <w:rFonts w:ascii="Times New Roman" w:hAnsi="Times New Roman" w:cs="Times New Roman"/>
        </w:rPr>
        <w:t>;</w:t>
      </w:r>
    </w:p>
    <w:p w14:paraId="71E36CF9" w14:textId="77777777" w:rsidR="00536453" w:rsidRPr="000F6F70" w:rsidRDefault="00536453" w:rsidP="00B55B1D">
      <w:pPr>
        <w:pStyle w:val="Sarakstarindkopa"/>
        <w:numPr>
          <w:ilvl w:val="0"/>
          <w:numId w:val="10"/>
        </w:numPr>
        <w:tabs>
          <w:tab w:val="left" w:pos="1134"/>
        </w:tabs>
        <w:ind w:left="426" w:firstLine="0"/>
        <w:contextualSpacing w:val="0"/>
        <w:jc w:val="both"/>
        <w:rPr>
          <w:rFonts w:ascii="Times New Roman" w:hAnsi="Times New Roman" w:cs="Times New Roman"/>
        </w:rPr>
      </w:pPr>
      <w:r w:rsidRPr="000F6F70">
        <w:rPr>
          <w:rFonts w:ascii="Times New Roman" w:hAnsi="Times New Roman" w:cs="Times New Roman"/>
        </w:rPr>
        <w:t>projektam nepieciešamais finansējums nav pieejams Nodarbinātības valsts aģentūras (NVA), ALTUM vai citās valsts atbalsta programmās un finanšu instrumentos to nosacījumu vai kritēriju dēļ, kuru dēļ pretendents neatbilst šo programmu prasībām.</w:t>
      </w:r>
    </w:p>
    <w:p w14:paraId="3CD88BE9" w14:textId="1C978108" w:rsidR="00E55659" w:rsidRPr="000F6F70" w:rsidRDefault="00E55659" w:rsidP="00723886">
      <w:pPr>
        <w:pStyle w:val="Sarakstarindkopa"/>
        <w:numPr>
          <w:ilvl w:val="0"/>
          <w:numId w:val="1"/>
        </w:numPr>
        <w:tabs>
          <w:tab w:val="left" w:pos="426"/>
        </w:tabs>
        <w:ind w:left="0" w:firstLine="0"/>
        <w:contextualSpacing w:val="0"/>
        <w:jc w:val="both"/>
        <w:rPr>
          <w:rFonts w:ascii="Times New Roman" w:hAnsi="Times New Roman" w:cs="Times New Roman"/>
        </w:rPr>
      </w:pPr>
      <w:r w:rsidRPr="000F6F70">
        <w:rPr>
          <w:rFonts w:ascii="Times New Roman" w:hAnsi="Times New Roman" w:cs="Times New Roman"/>
        </w:rPr>
        <w:t>Granta finansējums paredzēts vismaz vienas mērķa grupas personas nodarbināšanai, segt subsīdiju darba algai un darba devēja obligātajām valsts sociālās apdrošināšanas iemaksām proporcionāli faktiskajam nostrādātajam laikam. Maksājumi tiek veikti tikai par periodiem, kad mērķa grupas persona ir nodarbināta saskaņā ar darba līgumu un faktiski veic darba pienākumus.</w:t>
      </w:r>
    </w:p>
    <w:p w14:paraId="5A7C426F" w14:textId="77777777" w:rsidR="00723886" w:rsidRPr="000F6F70" w:rsidRDefault="00723886" w:rsidP="00877625">
      <w:pPr>
        <w:pStyle w:val="Sarakstarindkopa"/>
        <w:numPr>
          <w:ilvl w:val="0"/>
          <w:numId w:val="1"/>
        </w:numPr>
        <w:tabs>
          <w:tab w:val="left" w:pos="426"/>
        </w:tabs>
        <w:ind w:left="0" w:firstLine="0"/>
        <w:contextualSpacing w:val="0"/>
        <w:jc w:val="both"/>
        <w:rPr>
          <w:rFonts w:ascii="Times New Roman" w:hAnsi="Times New Roman" w:cs="Times New Roman"/>
        </w:rPr>
      </w:pPr>
      <w:r w:rsidRPr="000F6F70">
        <w:rPr>
          <w:rFonts w:ascii="Times New Roman" w:hAnsi="Times New Roman" w:cs="Times New Roman"/>
        </w:rPr>
        <w:t>Atkārtota pieteikšanās uz to pašu mērķa grupas personu ir pieļaujama tikai pēc iepriekšējā perioda noslēguma un pierādītas veiksmīgas integrācijas darba tirgū.</w:t>
      </w:r>
    </w:p>
    <w:p w14:paraId="6C0D7F87" w14:textId="77777777" w:rsidR="009A4E86" w:rsidRPr="000F6F70" w:rsidRDefault="00351BA8" w:rsidP="009A4E86">
      <w:pPr>
        <w:pStyle w:val="Sarakstarindkopa"/>
        <w:numPr>
          <w:ilvl w:val="0"/>
          <w:numId w:val="1"/>
        </w:numPr>
        <w:tabs>
          <w:tab w:val="left" w:pos="426"/>
        </w:tabs>
        <w:ind w:left="0" w:firstLine="0"/>
        <w:contextualSpacing w:val="0"/>
        <w:jc w:val="both"/>
        <w:rPr>
          <w:rFonts w:ascii="Times New Roman" w:hAnsi="Times New Roman" w:cs="Times New Roman"/>
        </w:rPr>
      </w:pPr>
      <w:r w:rsidRPr="000F6F70">
        <w:rPr>
          <w:rFonts w:ascii="Times New Roman" w:hAnsi="Times New Roman" w:cs="Times New Roman"/>
        </w:rPr>
        <w:t>Pretendents ir atbildīgs par iesniegtās informācijas patiesumu. Nepatiesu ziņu sniegšana vai prasību neizpilde var būt pamats pieteikuma noraidīšanai, līguma izbeigšanai un finansējuma atmaksai atbilstoši VIII. sadaļai.</w:t>
      </w:r>
    </w:p>
    <w:p w14:paraId="5CE24AC3" w14:textId="77777777" w:rsidR="009A4E86" w:rsidRPr="000F6F70" w:rsidRDefault="00C52382" w:rsidP="009A4E86">
      <w:pPr>
        <w:pStyle w:val="Sarakstarindkopa"/>
        <w:numPr>
          <w:ilvl w:val="0"/>
          <w:numId w:val="1"/>
        </w:numPr>
        <w:tabs>
          <w:tab w:val="left" w:pos="426"/>
        </w:tabs>
        <w:ind w:left="0" w:firstLine="0"/>
        <w:contextualSpacing w:val="0"/>
        <w:jc w:val="both"/>
        <w:rPr>
          <w:rFonts w:ascii="Times New Roman" w:hAnsi="Times New Roman" w:cs="Times New Roman"/>
        </w:rPr>
      </w:pPr>
      <w:r w:rsidRPr="000F6F70">
        <w:rPr>
          <w:rFonts w:ascii="Times New Roman" w:hAnsi="Times New Roman" w:cs="Times New Roman"/>
        </w:rPr>
        <w:t>Pretendents apliecina, ka projekta īstenošana un mērķa grupas personas subsidētā nodarbināšana atbilst visiem Latvijas Republikas normatīvajiem aktiem darba tiesību, vienlīdzības, diskriminācijas novēršanas un sociālās atstumtības riskam pakļauto iedzīvotāju grupu tiesību aizsardzības jomā, tai skaitā Darba likumam un citiem attiecīgajiem normatīvajiem aktiem, kas regulē nodarbinātības veicināšanu un sociālo iekļaušanu.</w:t>
      </w:r>
    </w:p>
    <w:p w14:paraId="705B0A41" w14:textId="77777777" w:rsidR="00351BA8" w:rsidRPr="000F6F70" w:rsidRDefault="00351BA8" w:rsidP="00307F6D">
      <w:pPr>
        <w:jc w:val="center"/>
        <w:rPr>
          <w:rFonts w:ascii="Times New Roman" w:hAnsi="Times New Roman" w:cs="Times New Roman"/>
          <w:b/>
          <w:bCs/>
        </w:rPr>
      </w:pPr>
      <w:r w:rsidRPr="000F6F70">
        <w:rPr>
          <w:rFonts w:ascii="Times New Roman" w:hAnsi="Times New Roman" w:cs="Times New Roman"/>
          <w:b/>
          <w:bCs/>
        </w:rPr>
        <w:t>III. Attiecināmās un neattiecināmās izmaksas</w:t>
      </w:r>
    </w:p>
    <w:p w14:paraId="6FA563A2" w14:textId="36F32BBD" w:rsidR="002F0045" w:rsidRPr="000F6F70" w:rsidRDefault="002F0045" w:rsidP="00C4355E">
      <w:pPr>
        <w:pStyle w:val="Sarakstarindkopa"/>
        <w:numPr>
          <w:ilvl w:val="0"/>
          <w:numId w:val="1"/>
        </w:numPr>
        <w:tabs>
          <w:tab w:val="left" w:pos="426"/>
        </w:tabs>
        <w:ind w:left="0" w:firstLine="0"/>
        <w:contextualSpacing w:val="0"/>
        <w:jc w:val="both"/>
        <w:rPr>
          <w:rFonts w:ascii="Times New Roman" w:hAnsi="Times New Roman" w:cs="Times New Roman"/>
        </w:rPr>
      </w:pPr>
      <w:bookmarkStart w:id="1" w:name="_Ref220596252"/>
      <w:r w:rsidRPr="000F6F70">
        <w:rPr>
          <w:rFonts w:ascii="Times New Roman" w:hAnsi="Times New Roman" w:cs="Times New Roman"/>
        </w:rPr>
        <w:t xml:space="preserve">Attiecināmās izmaksas ir tikai tās izmaksas, kas ir tieši </w:t>
      </w:r>
      <w:r w:rsidR="009A4E86" w:rsidRPr="000F6F70">
        <w:rPr>
          <w:rFonts w:ascii="Times New Roman" w:hAnsi="Times New Roman" w:cs="Times New Roman"/>
        </w:rPr>
        <w:t>saistītas ar mērķa grupas personas nodarbināšanas subsidēšanu saskaņā ar</w:t>
      </w:r>
      <w:r w:rsidRPr="000F6F70">
        <w:rPr>
          <w:rFonts w:ascii="Times New Roman" w:hAnsi="Times New Roman" w:cs="Times New Roman"/>
        </w:rPr>
        <w:t xml:space="preserve"> </w:t>
      </w:r>
      <w:r w:rsidR="006B020A" w:rsidRPr="004972FE">
        <w:rPr>
          <w:rFonts w:ascii="Times New Roman" w:hAnsi="Times New Roman" w:cs="Times New Roman"/>
        </w:rPr>
        <w:t>1</w:t>
      </w:r>
      <w:r w:rsidR="00F06597" w:rsidRPr="004972FE">
        <w:rPr>
          <w:rFonts w:ascii="Times New Roman" w:hAnsi="Times New Roman" w:cs="Times New Roman"/>
        </w:rPr>
        <w:t>4</w:t>
      </w:r>
      <w:r w:rsidRPr="004972FE">
        <w:rPr>
          <w:rFonts w:ascii="Times New Roman" w:hAnsi="Times New Roman" w:cs="Times New Roman"/>
        </w:rPr>
        <w:t>.</w:t>
      </w:r>
      <w:r w:rsidR="006B18CC" w:rsidRPr="004972FE">
        <w:rPr>
          <w:rFonts w:ascii="Times New Roman" w:hAnsi="Times New Roman" w:cs="Times New Roman"/>
        </w:rPr>
        <w:t> </w:t>
      </w:r>
      <w:r w:rsidRPr="004972FE">
        <w:rPr>
          <w:rFonts w:ascii="Times New Roman" w:hAnsi="Times New Roman" w:cs="Times New Roman"/>
        </w:rPr>
        <w:t>punkt</w:t>
      </w:r>
      <w:r w:rsidR="006B18CC" w:rsidRPr="004972FE">
        <w:rPr>
          <w:rFonts w:ascii="Times New Roman" w:hAnsi="Times New Roman" w:cs="Times New Roman"/>
        </w:rPr>
        <w:t>u</w:t>
      </w:r>
      <w:r w:rsidRPr="000F6F70">
        <w:rPr>
          <w:rFonts w:ascii="Times New Roman" w:hAnsi="Times New Roman" w:cs="Times New Roman"/>
        </w:rPr>
        <w:t xml:space="preserve"> un </w:t>
      </w:r>
      <w:r w:rsidR="009A4E86" w:rsidRPr="000F6F70">
        <w:rPr>
          <w:rFonts w:ascii="Times New Roman" w:hAnsi="Times New Roman" w:cs="Times New Roman"/>
        </w:rPr>
        <w:t xml:space="preserve">atbilst granta programmas mērķiem </w:t>
      </w:r>
      <w:r w:rsidRPr="000F6F70">
        <w:rPr>
          <w:rFonts w:ascii="Times New Roman" w:hAnsi="Times New Roman" w:cs="Times New Roman"/>
        </w:rPr>
        <w:t xml:space="preserve"> </w:t>
      </w:r>
      <w:r w:rsidR="008677F6" w:rsidRPr="000F6F70">
        <w:rPr>
          <w:rFonts w:ascii="Times New Roman" w:hAnsi="Times New Roman" w:cs="Times New Roman"/>
        </w:rPr>
        <w:t>(4.</w:t>
      </w:r>
      <w:r w:rsidRPr="000F6F70">
        <w:rPr>
          <w:rFonts w:ascii="Times New Roman" w:hAnsi="Times New Roman" w:cs="Times New Roman"/>
        </w:rPr>
        <w:t xml:space="preserve">punkts). </w:t>
      </w:r>
      <w:bookmarkEnd w:id="1"/>
      <w:r w:rsidR="009A4E86" w:rsidRPr="000F6F70">
        <w:rPr>
          <w:rFonts w:ascii="Times New Roman" w:hAnsi="Times New Roman" w:cs="Times New Roman"/>
        </w:rPr>
        <w:t xml:space="preserve">Visas attiecināmās izmaksas jāapliecina ar attaisnojuma dokumentiem (grāmatvedības avota dokumentiem, darba līgumiem, maksājumu uzdevumiem, algas aprēķina lapām u.c.), kas atbilst grāmatvedības un nodokļu normatīvajiem aktiem. </w:t>
      </w:r>
      <w:r w:rsidR="00C4355E" w:rsidRPr="000F6F70">
        <w:rPr>
          <w:rFonts w:ascii="Times New Roman" w:hAnsi="Times New Roman" w:cs="Times New Roman"/>
        </w:rPr>
        <w:t>Attiecināmās izmaksas ietver tikai šādas pozīcijas, kas saistītas ar nodarbināto mērķa grupas personu:</w:t>
      </w:r>
    </w:p>
    <w:p w14:paraId="36EC4027" w14:textId="77777777" w:rsidR="002F0045" w:rsidRPr="000F6F70" w:rsidRDefault="007979C7" w:rsidP="00B55B1D">
      <w:pPr>
        <w:pStyle w:val="Sarakstarindkopa"/>
        <w:numPr>
          <w:ilvl w:val="0"/>
          <w:numId w:val="9"/>
        </w:numPr>
        <w:tabs>
          <w:tab w:val="left" w:pos="993"/>
        </w:tabs>
        <w:ind w:left="426" w:firstLine="0"/>
        <w:contextualSpacing w:val="0"/>
        <w:jc w:val="both"/>
        <w:rPr>
          <w:rFonts w:ascii="Times New Roman" w:hAnsi="Times New Roman" w:cs="Times New Roman"/>
        </w:rPr>
      </w:pPr>
      <w:r w:rsidRPr="000F6F70">
        <w:rPr>
          <w:rFonts w:ascii="Times New Roman" w:hAnsi="Times New Roman" w:cs="Times New Roman"/>
        </w:rPr>
        <w:t>pamata darba algu (noteikto mēneša darba samaksu saskaņā ar darba līgumu) par faktiski nostrādāto laiku subsidējamā periodā, tai skaitā piemaksas par virsstundām un nakts darbu;</w:t>
      </w:r>
    </w:p>
    <w:p w14:paraId="2065ED37" w14:textId="77777777" w:rsidR="002F0045" w:rsidRPr="000F6F70" w:rsidRDefault="002F0045" w:rsidP="00B55B1D">
      <w:pPr>
        <w:pStyle w:val="Sarakstarindkopa"/>
        <w:numPr>
          <w:ilvl w:val="0"/>
          <w:numId w:val="9"/>
        </w:numPr>
        <w:tabs>
          <w:tab w:val="left" w:pos="993"/>
        </w:tabs>
        <w:ind w:left="426" w:firstLine="0"/>
        <w:contextualSpacing w:val="0"/>
        <w:jc w:val="both"/>
        <w:rPr>
          <w:rFonts w:ascii="Times New Roman" w:hAnsi="Times New Roman" w:cs="Times New Roman"/>
        </w:rPr>
      </w:pPr>
      <w:r w:rsidRPr="000F6F70">
        <w:rPr>
          <w:rFonts w:ascii="Times New Roman" w:hAnsi="Times New Roman" w:cs="Times New Roman"/>
        </w:rPr>
        <w:lastRenderedPageBreak/>
        <w:t>darba devēja valsts sociālās apdrošināšanas obligātās iemaksas (VSAOI) proporcionāli pamata darba algas daļai, k</w:t>
      </w:r>
      <w:r w:rsidR="00C9299A" w:rsidRPr="000F6F70">
        <w:rPr>
          <w:rFonts w:ascii="Times New Roman" w:hAnsi="Times New Roman" w:cs="Times New Roman"/>
        </w:rPr>
        <w:t>o</w:t>
      </w:r>
      <w:r w:rsidRPr="000F6F70">
        <w:rPr>
          <w:rFonts w:ascii="Times New Roman" w:hAnsi="Times New Roman" w:cs="Times New Roman"/>
        </w:rPr>
        <w:t xml:space="preserve"> sedz granta finansējums;</w:t>
      </w:r>
    </w:p>
    <w:p w14:paraId="014A10AE" w14:textId="77777777" w:rsidR="002F0045" w:rsidRPr="000F6F70" w:rsidRDefault="002F0045" w:rsidP="00B55B1D">
      <w:pPr>
        <w:pStyle w:val="Sarakstarindkopa"/>
        <w:numPr>
          <w:ilvl w:val="0"/>
          <w:numId w:val="9"/>
        </w:numPr>
        <w:tabs>
          <w:tab w:val="left" w:pos="993"/>
          <w:tab w:val="left" w:pos="1276"/>
        </w:tabs>
        <w:ind w:left="426" w:firstLine="0"/>
        <w:contextualSpacing w:val="0"/>
        <w:jc w:val="both"/>
        <w:rPr>
          <w:rFonts w:ascii="Times New Roman" w:hAnsi="Times New Roman" w:cs="Times New Roman"/>
        </w:rPr>
      </w:pPr>
      <w:r w:rsidRPr="000F6F70">
        <w:rPr>
          <w:rFonts w:ascii="Times New Roman" w:hAnsi="Times New Roman" w:cs="Times New Roman"/>
        </w:rPr>
        <w:t>ikgadējā apmaksātā atvaļinājuma naudas kompensāciju (atlīdzību par atvaļinājumu), kas aprēķināta proporcionāli subsidējamajam periodam un faktiski izmantotajam atvaļinājumam;</w:t>
      </w:r>
    </w:p>
    <w:p w14:paraId="116E9172" w14:textId="4B513C62" w:rsidR="00C9299A" w:rsidRPr="000F6F70" w:rsidRDefault="002F0045" w:rsidP="00B55B1D">
      <w:pPr>
        <w:pStyle w:val="Sarakstarindkopa"/>
        <w:numPr>
          <w:ilvl w:val="0"/>
          <w:numId w:val="9"/>
        </w:numPr>
        <w:tabs>
          <w:tab w:val="left" w:pos="993"/>
        </w:tabs>
        <w:ind w:left="426" w:firstLine="0"/>
        <w:contextualSpacing w:val="0"/>
        <w:jc w:val="both"/>
        <w:rPr>
          <w:rFonts w:ascii="Times New Roman" w:hAnsi="Times New Roman" w:cs="Times New Roman"/>
        </w:rPr>
      </w:pPr>
      <w:r w:rsidRPr="000F6F70">
        <w:rPr>
          <w:rFonts w:ascii="Times New Roman" w:hAnsi="Times New Roman" w:cs="Times New Roman"/>
        </w:rPr>
        <w:t>slimības naudu (apmaksu par darbnespējas lapu A daļu), ko darba devējs izmaksā saskaņā ar Likumu “Par maternitātes un slimības apdrošināšanu”</w:t>
      </w:r>
      <w:r w:rsidR="006B18CC" w:rsidRPr="000F6F70">
        <w:rPr>
          <w:rFonts w:ascii="Times New Roman" w:hAnsi="Times New Roman" w:cs="Times New Roman"/>
        </w:rPr>
        <w:t>,</w:t>
      </w:r>
      <w:r w:rsidRPr="000F6F70">
        <w:rPr>
          <w:rFonts w:ascii="Times New Roman" w:hAnsi="Times New Roman" w:cs="Times New Roman"/>
        </w:rPr>
        <w:t xml:space="preserve"> un kas attiecas uz subsidējamo periodu</w:t>
      </w:r>
      <w:r w:rsidR="00694965" w:rsidRPr="000F6F70">
        <w:rPr>
          <w:rFonts w:ascii="Times New Roman" w:hAnsi="Times New Roman" w:cs="Times New Roman"/>
        </w:rPr>
        <w:t>;</w:t>
      </w:r>
    </w:p>
    <w:p w14:paraId="59CE78A9" w14:textId="06864A21" w:rsidR="00694965" w:rsidRPr="000F6F70" w:rsidRDefault="00C52382" w:rsidP="00B55B1D">
      <w:pPr>
        <w:pStyle w:val="Sarakstarindkopa"/>
        <w:numPr>
          <w:ilvl w:val="0"/>
          <w:numId w:val="9"/>
        </w:numPr>
        <w:tabs>
          <w:tab w:val="left" w:pos="993"/>
        </w:tabs>
        <w:ind w:left="426" w:firstLine="0"/>
        <w:contextualSpacing w:val="0"/>
        <w:jc w:val="both"/>
        <w:rPr>
          <w:rFonts w:ascii="Times New Roman" w:hAnsi="Times New Roman" w:cs="Times New Roman"/>
        </w:rPr>
      </w:pPr>
      <w:r w:rsidRPr="000F6F70">
        <w:rPr>
          <w:rFonts w:ascii="Times New Roman" w:hAnsi="Times New Roman" w:cs="Times New Roman"/>
        </w:rPr>
        <w:t>piemaksu mentoram 10% (desmit procentu) apmērā no mentora pamata mēneša darba algas (esošā darbinieka noteiktās algas saskaņā ar darba līgumu), proporcionāli faktiski nostrādātajam laikam subsidējamā periodā, ja mentors ir oficiāli norīkots un reāli pilda mentora funkcijas attiecībā uz subsidēto nodarbināto mērķa grupas personu.</w:t>
      </w:r>
    </w:p>
    <w:p w14:paraId="60F7E437" w14:textId="77777777" w:rsidR="00C50663" w:rsidRPr="000F6F70" w:rsidRDefault="004B5F3F" w:rsidP="004B5F3F">
      <w:pPr>
        <w:pStyle w:val="Sarakstarindkopa"/>
        <w:numPr>
          <w:ilvl w:val="0"/>
          <w:numId w:val="1"/>
        </w:numPr>
        <w:tabs>
          <w:tab w:val="left" w:pos="426"/>
        </w:tabs>
        <w:ind w:left="0" w:firstLine="0"/>
        <w:jc w:val="both"/>
        <w:rPr>
          <w:rFonts w:ascii="Times New Roman" w:hAnsi="Times New Roman" w:cs="Times New Roman"/>
        </w:rPr>
      </w:pPr>
      <w:r w:rsidRPr="000F6F70">
        <w:rPr>
          <w:rFonts w:ascii="Times New Roman" w:hAnsi="Times New Roman" w:cs="Times New Roman"/>
        </w:rPr>
        <w:t>Par neattiecināmām izmaksām uzskatāmas visas pārējās izmaksas, kas saistītas ar nodarbinātību (tostarp, bet ne tikai: prēmijas, naudas balvas, materiālā stimulēšana, komandējumu izdevumi, ceļa izdevumi, uzturdevas, darba vietas aprīkojuma vai materiālu iegādes izmaksas, apmācības, kvalifikācijas celšana, nodokļi, nodevas, soda naudas, nokavējuma procenti u.c.). Šādas izmaksas netiek segtas ar granta finanšu līdzekļiem.</w:t>
      </w:r>
    </w:p>
    <w:p w14:paraId="20FAFB08" w14:textId="77777777" w:rsidR="00351BA8" w:rsidRPr="000F6F70" w:rsidRDefault="00351BA8" w:rsidP="004B5F3F">
      <w:pPr>
        <w:jc w:val="center"/>
        <w:rPr>
          <w:rFonts w:ascii="Times New Roman" w:hAnsi="Times New Roman" w:cs="Times New Roman"/>
          <w:b/>
          <w:bCs/>
        </w:rPr>
      </w:pPr>
      <w:r w:rsidRPr="000F6F70">
        <w:rPr>
          <w:rFonts w:ascii="Times New Roman" w:hAnsi="Times New Roman" w:cs="Times New Roman"/>
          <w:b/>
          <w:bCs/>
        </w:rPr>
        <w:t>IV. Finanšu nosacījumi</w:t>
      </w:r>
    </w:p>
    <w:p w14:paraId="577D2EB5" w14:textId="7A987BCE" w:rsidR="009A4E86" w:rsidRPr="000F6F70" w:rsidRDefault="006B020A" w:rsidP="009A4E86">
      <w:pPr>
        <w:pStyle w:val="Sarakstarindkopa"/>
        <w:numPr>
          <w:ilvl w:val="0"/>
          <w:numId w:val="1"/>
        </w:numPr>
        <w:tabs>
          <w:tab w:val="left" w:pos="426"/>
        </w:tabs>
        <w:ind w:left="0" w:firstLine="0"/>
        <w:contextualSpacing w:val="0"/>
        <w:jc w:val="both"/>
        <w:rPr>
          <w:rFonts w:ascii="Times New Roman" w:hAnsi="Times New Roman" w:cs="Times New Roman"/>
        </w:rPr>
      </w:pPr>
      <w:r w:rsidRPr="000F6F70">
        <w:rPr>
          <w:rFonts w:ascii="Times New Roman" w:hAnsi="Times New Roman" w:cs="Times New Roman"/>
        </w:rPr>
        <w:t>Piešķiramā granta finansējuma apmēru katram projektam nosaka vērtēšanas komisija, ņemot vērā projektā pamatotās attiecināmās izmaksas, kā arī pieejamo kopējo konkursa finansējumu – 50 000,00 EUR (piecdesmit tūkstoši euro un 00 centi). Komisija ir tiesīga piešķirt summu, kas ir mazāka par pieprasīto.</w:t>
      </w:r>
    </w:p>
    <w:p w14:paraId="7875B68F" w14:textId="77777777" w:rsidR="009A4E86" w:rsidRPr="000F6F70" w:rsidRDefault="009A4E86" w:rsidP="009A4E86">
      <w:pPr>
        <w:pStyle w:val="Sarakstarindkopa"/>
        <w:numPr>
          <w:ilvl w:val="0"/>
          <w:numId w:val="1"/>
        </w:numPr>
        <w:tabs>
          <w:tab w:val="left" w:pos="426"/>
        </w:tabs>
        <w:ind w:left="0" w:firstLine="0"/>
        <w:contextualSpacing w:val="0"/>
        <w:jc w:val="both"/>
        <w:rPr>
          <w:rFonts w:ascii="Times New Roman" w:hAnsi="Times New Roman" w:cs="Times New Roman"/>
        </w:rPr>
      </w:pPr>
      <w:r w:rsidRPr="000F6F70">
        <w:rPr>
          <w:rFonts w:ascii="Times New Roman" w:hAnsi="Times New Roman" w:cs="Times New Roman"/>
        </w:rPr>
        <w:t>Projekta īstenotājam ir jānodrošina paša līdzfinansējums no kopējām projekta attiecināmajām izmaksām. Paša līdzfinansējums ir projekta īstenotāja finansiāls ieguldījums, kas nav saņemts no šī konkursa finansējuma vai cita valsts budžeta, pašvaldības budžeta vai Eiropas Savienības finansiālā atbalsta līdzekļiem. Paša līdzfinansējuma minimālais apmērs atkarībā no subsidēto periodu skaita vienai un tai pašai mērķa grupas personai:</w:t>
      </w:r>
    </w:p>
    <w:p w14:paraId="56E97FDD" w14:textId="77777777" w:rsidR="009A4E86" w:rsidRPr="000F6F70" w:rsidRDefault="00762ACA" w:rsidP="00F06597">
      <w:pPr>
        <w:pStyle w:val="Sarakstarindkopa"/>
        <w:numPr>
          <w:ilvl w:val="0"/>
          <w:numId w:val="11"/>
        </w:numPr>
        <w:tabs>
          <w:tab w:val="left" w:pos="993"/>
        </w:tabs>
        <w:ind w:left="425" w:firstLine="0"/>
        <w:contextualSpacing w:val="0"/>
        <w:jc w:val="both"/>
        <w:rPr>
          <w:rFonts w:ascii="Times New Roman" w:hAnsi="Times New Roman" w:cs="Times New Roman"/>
        </w:rPr>
      </w:pPr>
      <w:r w:rsidRPr="000F6F70">
        <w:rPr>
          <w:rFonts w:ascii="Times New Roman" w:hAnsi="Times New Roman" w:cs="Times New Roman"/>
        </w:rPr>
        <w:t xml:space="preserve">Pirmajā </w:t>
      </w:r>
      <w:r w:rsidR="009A4E86" w:rsidRPr="000F6F70">
        <w:rPr>
          <w:rFonts w:ascii="Times New Roman" w:hAnsi="Times New Roman" w:cs="Times New Roman"/>
        </w:rPr>
        <w:t>subsidēšanas periodā (pirmā reize attiecībā uz konkrēto mērķa grupas personu) – vismaz 20% no kopējām projekta attiecināmajām izmaksām;</w:t>
      </w:r>
    </w:p>
    <w:p w14:paraId="56DB1B20" w14:textId="77777777" w:rsidR="00762ACA" w:rsidRPr="000F6F70" w:rsidRDefault="00804CD8" w:rsidP="00B55B1D">
      <w:pPr>
        <w:pStyle w:val="Sarakstarindkopa"/>
        <w:numPr>
          <w:ilvl w:val="0"/>
          <w:numId w:val="11"/>
        </w:numPr>
        <w:tabs>
          <w:tab w:val="left" w:pos="993"/>
        </w:tabs>
        <w:ind w:left="426" w:firstLine="0"/>
        <w:contextualSpacing w:val="0"/>
        <w:jc w:val="both"/>
        <w:rPr>
          <w:rFonts w:ascii="Times New Roman" w:hAnsi="Times New Roman" w:cs="Times New Roman"/>
        </w:rPr>
      </w:pPr>
      <w:r w:rsidRPr="000F6F70">
        <w:rPr>
          <w:rFonts w:ascii="Times New Roman" w:hAnsi="Times New Roman" w:cs="Times New Roman"/>
        </w:rPr>
        <w:t>Otrajā subsidēšanas periodā (atkārtota subsidēšana ar to pašu mērķa grupas personu) – vismaz 50% no kopējām projekta attiecināmajām izmaksām;</w:t>
      </w:r>
    </w:p>
    <w:p w14:paraId="2EAC6C4C" w14:textId="77777777" w:rsidR="00804CD8" w:rsidRPr="000F6F70" w:rsidRDefault="00804CD8" w:rsidP="00B55B1D">
      <w:pPr>
        <w:pStyle w:val="Sarakstarindkopa"/>
        <w:numPr>
          <w:ilvl w:val="0"/>
          <w:numId w:val="11"/>
        </w:numPr>
        <w:tabs>
          <w:tab w:val="left" w:pos="993"/>
        </w:tabs>
        <w:ind w:left="426" w:firstLine="0"/>
        <w:contextualSpacing w:val="0"/>
        <w:jc w:val="both"/>
        <w:rPr>
          <w:rFonts w:ascii="Times New Roman" w:hAnsi="Times New Roman" w:cs="Times New Roman"/>
        </w:rPr>
      </w:pPr>
      <w:r w:rsidRPr="000F6F70">
        <w:rPr>
          <w:rFonts w:ascii="Times New Roman" w:hAnsi="Times New Roman" w:cs="Times New Roman"/>
        </w:rPr>
        <w:t>Trešajā subsidēšanas periodā (trešā reize ar to pašu mērķa grupas personu) – vismaz 75% no kopējām projekta attiecināmajām izmaksām (jeb granta daļa nepārsniedz 25%).</w:t>
      </w:r>
    </w:p>
    <w:p w14:paraId="27C37900" w14:textId="5E6E23AB" w:rsidR="00804CD8" w:rsidRPr="000F6F70" w:rsidRDefault="00804CD8" w:rsidP="00D77056">
      <w:pPr>
        <w:pStyle w:val="Sarakstarindkopa"/>
        <w:numPr>
          <w:ilvl w:val="0"/>
          <w:numId w:val="1"/>
        </w:numPr>
        <w:tabs>
          <w:tab w:val="left" w:pos="426"/>
        </w:tabs>
        <w:ind w:left="0" w:firstLine="0"/>
        <w:contextualSpacing w:val="0"/>
        <w:jc w:val="both"/>
        <w:rPr>
          <w:rFonts w:ascii="Times New Roman" w:hAnsi="Times New Roman" w:cs="Times New Roman"/>
        </w:rPr>
      </w:pPr>
      <w:r w:rsidRPr="000F6F70">
        <w:rPr>
          <w:rFonts w:ascii="Times New Roman" w:hAnsi="Times New Roman" w:cs="Times New Roman"/>
        </w:rPr>
        <w:t xml:space="preserve">Atbalsts tiek piešķirts kā bezatlīdzības granta finanšu maksājums </w:t>
      </w:r>
      <w:r w:rsidRPr="000F6F70">
        <w:rPr>
          <w:rFonts w:ascii="Times New Roman" w:hAnsi="Times New Roman" w:cs="Times New Roman"/>
          <w:i/>
          <w:iCs/>
        </w:rPr>
        <w:t>de minimis</w:t>
      </w:r>
      <w:r w:rsidRPr="000F6F70">
        <w:rPr>
          <w:rFonts w:ascii="Times New Roman" w:hAnsi="Times New Roman" w:cs="Times New Roman"/>
        </w:rPr>
        <w:t xml:space="preserve"> atbalsta veidā saskaņā ar Komisijas Regulu</w:t>
      </w:r>
      <w:r w:rsidR="0085458E" w:rsidRPr="000F6F70">
        <w:rPr>
          <w:rFonts w:ascii="Times New Roman" w:hAnsi="Times New Roman" w:cs="Times New Roman"/>
        </w:rPr>
        <w:t xml:space="preserve"> Nr.</w:t>
      </w:r>
      <w:r w:rsidRPr="000F6F70">
        <w:rPr>
          <w:rFonts w:ascii="Times New Roman" w:hAnsi="Times New Roman" w:cs="Times New Roman"/>
        </w:rPr>
        <w:t xml:space="preserve"> 2023/2831</w:t>
      </w:r>
      <w:r w:rsidR="0085458E" w:rsidRPr="000F6F70">
        <w:rPr>
          <w:rFonts w:ascii="Times New Roman" w:hAnsi="Times New Roman" w:cs="Times New Roman"/>
        </w:rPr>
        <w:t>.</w:t>
      </w:r>
      <w:r w:rsidRPr="000F6F70">
        <w:rPr>
          <w:rFonts w:ascii="Times New Roman" w:hAnsi="Times New Roman" w:cs="Times New Roman"/>
        </w:rPr>
        <w:t xml:space="preserve">Granta </w:t>
      </w:r>
      <w:r w:rsidR="00B55B1D" w:rsidRPr="000F6F70">
        <w:rPr>
          <w:rFonts w:ascii="Times New Roman" w:hAnsi="Times New Roman" w:cs="Times New Roman"/>
        </w:rPr>
        <w:t xml:space="preserve">finansējuma </w:t>
      </w:r>
      <w:r w:rsidRPr="000F6F70">
        <w:rPr>
          <w:rFonts w:ascii="Times New Roman" w:hAnsi="Times New Roman" w:cs="Times New Roman"/>
        </w:rPr>
        <w:t xml:space="preserve">piešķiršana un izmaksāšana ir nosacīta ar to, ka atbalsta saņēmējs pilnībā un savlaicīgi izpilda visus granta līgumā noteiktos pienākumus, tostarp, mērķa grupas personas faktisku nodarbināšanu atbilstoši projektam, projekta īstenošanu paredzētajā apjomā un termiņā, pārskatu un citu atskaišu iesniegšanu noteiktajos termiņos, attiecināmo izmaksu pareizu pamatošanu ar attaisnojuma dokumentiem, </w:t>
      </w:r>
      <w:r w:rsidRPr="000F6F70">
        <w:rPr>
          <w:rFonts w:ascii="Times New Roman" w:hAnsi="Times New Roman" w:cs="Times New Roman"/>
        </w:rPr>
        <w:lastRenderedPageBreak/>
        <w:t xml:space="preserve">granta līdzekļu izmantošanu tikai </w:t>
      </w:r>
      <w:r w:rsidR="00845F65" w:rsidRPr="000F6F70">
        <w:rPr>
          <w:rFonts w:ascii="Times New Roman" w:hAnsi="Times New Roman" w:cs="Times New Roman"/>
        </w:rPr>
        <w:t>s</w:t>
      </w:r>
      <w:r w:rsidR="00A557E3" w:rsidRPr="000F6F70">
        <w:rPr>
          <w:rFonts w:ascii="Times New Roman" w:hAnsi="Times New Roman" w:cs="Times New Roman"/>
        </w:rPr>
        <w:t>aistošajos noteikumos</w:t>
      </w:r>
      <w:r w:rsidRPr="000F6F70">
        <w:rPr>
          <w:rFonts w:ascii="Times New Roman" w:hAnsi="Times New Roman" w:cs="Times New Roman"/>
        </w:rPr>
        <w:t xml:space="preserve"> atļautajām pozīcijām. Ja granta līguma nosacījumi netiek izpildīti (daļēji vai pilnībā), Pašvaldībai ir tiesības apturēt atlikušo finansējuma daļas izmaksu, pieprasīt saņemtā finansējuma daļēju vai pilnīgu atmaksu proporcionāli neizpildītajiem nosacījumiem, piemērot citas sankcijas saskaņā ar š</w:t>
      </w:r>
      <w:r w:rsidR="006B18CC" w:rsidRPr="000F6F70">
        <w:rPr>
          <w:rFonts w:ascii="Times New Roman" w:hAnsi="Times New Roman" w:cs="Times New Roman"/>
        </w:rPr>
        <w:t xml:space="preserve">o saistošo noteikumu </w:t>
      </w:r>
      <w:r w:rsidRPr="000F6F70">
        <w:rPr>
          <w:rFonts w:ascii="Times New Roman" w:hAnsi="Times New Roman" w:cs="Times New Roman"/>
        </w:rPr>
        <w:t>VIII</w:t>
      </w:r>
      <w:r w:rsidR="006B18CC" w:rsidRPr="000F6F70">
        <w:rPr>
          <w:rFonts w:ascii="Times New Roman" w:hAnsi="Times New Roman" w:cs="Times New Roman"/>
        </w:rPr>
        <w:t>. nodaļu</w:t>
      </w:r>
      <w:r w:rsidRPr="000F6F70">
        <w:rPr>
          <w:rFonts w:ascii="Times New Roman" w:hAnsi="Times New Roman" w:cs="Times New Roman"/>
        </w:rPr>
        <w:t>.</w:t>
      </w:r>
    </w:p>
    <w:p w14:paraId="1105C33A" w14:textId="40840091" w:rsidR="00351BA8" w:rsidRPr="000F6F70" w:rsidRDefault="0096737D" w:rsidP="00D77056">
      <w:pPr>
        <w:pStyle w:val="Sarakstarindkopa"/>
        <w:numPr>
          <w:ilvl w:val="0"/>
          <w:numId w:val="1"/>
        </w:numPr>
        <w:tabs>
          <w:tab w:val="left" w:pos="426"/>
        </w:tabs>
        <w:ind w:left="0" w:firstLine="0"/>
        <w:contextualSpacing w:val="0"/>
        <w:jc w:val="both"/>
        <w:rPr>
          <w:rFonts w:ascii="Times New Roman" w:hAnsi="Times New Roman" w:cs="Times New Roman"/>
        </w:rPr>
      </w:pPr>
      <w:r w:rsidRPr="000F6F70">
        <w:rPr>
          <w:rFonts w:ascii="Times New Roman" w:hAnsi="Times New Roman" w:cs="Times New Roman"/>
        </w:rPr>
        <w:t xml:space="preserve">Piešķirtais finansējums tiek pārskaitīts uz atbalsta saņēmēja norādīto bankas kontu reizi mēnesī pēc tam, kad atbalsta saņēmējs ir iesniedzis un Pašvaldība ir apstiprinājusi iepriekšējā mēneša atskaiti par faktiski veiktajām attiecināmajām izmaksām (darba algas, VSAOI, proporcionālo atvaļinājuma naudu un slimības naudu). Pēdējā mēneša finansējums tiek pārskaitīts pēc </w:t>
      </w:r>
      <w:r w:rsidR="0010233E" w:rsidRPr="000F6F70">
        <w:rPr>
          <w:rFonts w:ascii="Times New Roman" w:hAnsi="Times New Roman" w:cs="Times New Roman"/>
        </w:rPr>
        <w:t>pēdējā mēneša atskaites</w:t>
      </w:r>
      <w:r w:rsidRPr="000F6F70">
        <w:rPr>
          <w:rFonts w:ascii="Times New Roman" w:hAnsi="Times New Roman" w:cs="Times New Roman"/>
        </w:rPr>
        <w:t xml:space="preserve"> iesniegšanas un apstiprināšanas, pamatojoties uz visu periodu aptverošiem attaisnojuma dokumentiem. Ja atskaitē konstatētas neatbilstības vai neattiecināmas izmaksas, Pašvaldībai ir tiesības samazināt vai atteikt izmaksu par attiecīgo mēnesi, kā arī pieprasīt atmaksu saskaņā ar līguma nosacījumiem un VIII. </w:t>
      </w:r>
      <w:r w:rsidR="006B18CC" w:rsidRPr="000F6F70">
        <w:rPr>
          <w:rFonts w:ascii="Times New Roman" w:hAnsi="Times New Roman" w:cs="Times New Roman"/>
        </w:rPr>
        <w:t>nodaļu.</w:t>
      </w:r>
    </w:p>
    <w:p w14:paraId="251F53D3" w14:textId="0E2544D3" w:rsidR="00351BA8" w:rsidRPr="000F6F70" w:rsidRDefault="00351BA8" w:rsidP="00D77056">
      <w:pPr>
        <w:pStyle w:val="Sarakstarindkopa"/>
        <w:numPr>
          <w:ilvl w:val="0"/>
          <w:numId w:val="1"/>
        </w:numPr>
        <w:tabs>
          <w:tab w:val="left" w:pos="426"/>
        </w:tabs>
        <w:ind w:left="0" w:firstLine="0"/>
        <w:contextualSpacing w:val="0"/>
        <w:jc w:val="both"/>
        <w:rPr>
          <w:rFonts w:ascii="Times New Roman" w:hAnsi="Times New Roman" w:cs="Times New Roman"/>
        </w:rPr>
      </w:pPr>
      <w:r w:rsidRPr="000F6F70">
        <w:rPr>
          <w:rFonts w:ascii="Times New Roman" w:hAnsi="Times New Roman" w:cs="Times New Roman"/>
        </w:rPr>
        <w:t xml:space="preserve">Visas finanšu operācijas un granta izmantošana notiek atbilstoši Latvijas Republikas normatīvajiem aktiem par budžeta un finanšu vadību, grāmatvedības uzskaiti un </w:t>
      </w:r>
      <w:r w:rsidRPr="000F6F70">
        <w:rPr>
          <w:rFonts w:ascii="Times New Roman" w:hAnsi="Times New Roman" w:cs="Times New Roman"/>
          <w:i/>
          <w:iCs/>
        </w:rPr>
        <w:t>de minimis</w:t>
      </w:r>
      <w:r w:rsidRPr="000F6F70">
        <w:rPr>
          <w:rFonts w:ascii="Times New Roman" w:hAnsi="Times New Roman" w:cs="Times New Roman"/>
        </w:rPr>
        <w:t xml:space="preserve"> atbalsta piešķiršanu, tai skaitā </w:t>
      </w:r>
      <w:r w:rsidR="00AF0A91" w:rsidRPr="004972FE">
        <w:rPr>
          <w:rFonts w:ascii="Times New Roman" w:hAnsi="Times New Roman" w:cs="Times New Roman"/>
        </w:rPr>
        <w:t>MK noteikumiem Nr. 715</w:t>
      </w:r>
      <w:r w:rsidR="00AF0A91" w:rsidRPr="000F6F70">
        <w:rPr>
          <w:rFonts w:ascii="Times New Roman" w:hAnsi="Times New Roman" w:cs="Times New Roman"/>
        </w:rPr>
        <w:t>.</w:t>
      </w:r>
      <w:r w:rsidRPr="000F6F70">
        <w:rPr>
          <w:rFonts w:ascii="Times New Roman" w:hAnsi="Times New Roman" w:cs="Times New Roman"/>
        </w:rPr>
        <w:t xml:space="preserve"> Atbalsta saņēmējs ir pilnībā atbildīgs par piešķirtā finansējuma mērķtiecīgu un likumīgu izmantošanu.</w:t>
      </w:r>
    </w:p>
    <w:p w14:paraId="3DDF91A1" w14:textId="77777777" w:rsidR="00351BA8" w:rsidRPr="000F6F70" w:rsidRDefault="00351BA8" w:rsidP="00392884">
      <w:pPr>
        <w:jc w:val="center"/>
        <w:rPr>
          <w:rFonts w:ascii="Times New Roman" w:hAnsi="Times New Roman" w:cs="Times New Roman"/>
          <w:b/>
          <w:bCs/>
        </w:rPr>
      </w:pPr>
      <w:r w:rsidRPr="000F6F70">
        <w:rPr>
          <w:rFonts w:ascii="Times New Roman" w:hAnsi="Times New Roman" w:cs="Times New Roman"/>
          <w:b/>
          <w:bCs/>
        </w:rPr>
        <w:t>V. Pieteikšanās kārtība</w:t>
      </w:r>
    </w:p>
    <w:p w14:paraId="44E2AE5F" w14:textId="77777777" w:rsidR="00351BA8" w:rsidRPr="000F6F70" w:rsidRDefault="00351BA8" w:rsidP="00D77056">
      <w:pPr>
        <w:pStyle w:val="Sarakstarindkopa"/>
        <w:numPr>
          <w:ilvl w:val="0"/>
          <w:numId w:val="1"/>
        </w:numPr>
        <w:tabs>
          <w:tab w:val="left" w:pos="426"/>
        </w:tabs>
        <w:ind w:left="0" w:firstLine="0"/>
        <w:contextualSpacing w:val="0"/>
        <w:jc w:val="both"/>
        <w:rPr>
          <w:rFonts w:ascii="Times New Roman" w:hAnsi="Times New Roman" w:cs="Times New Roman"/>
        </w:rPr>
      </w:pPr>
      <w:r w:rsidRPr="000F6F70">
        <w:rPr>
          <w:rFonts w:ascii="Times New Roman" w:hAnsi="Times New Roman" w:cs="Times New Roman"/>
        </w:rPr>
        <w:t>Lai pieteiktos konkursam, pretendents iesniedz šādus dokumentus:</w:t>
      </w:r>
    </w:p>
    <w:p w14:paraId="47484708" w14:textId="4D65DE00" w:rsidR="00351BA8" w:rsidRPr="000F6F70" w:rsidRDefault="00351BA8" w:rsidP="00B55B1D">
      <w:pPr>
        <w:pStyle w:val="Sarakstarindkopa"/>
        <w:numPr>
          <w:ilvl w:val="0"/>
          <w:numId w:val="4"/>
        </w:numPr>
        <w:tabs>
          <w:tab w:val="left" w:pos="993"/>
        </w:tabs>
        <w:ind w:left="426" w:firstLine="0"/>
        <w:contextualSpacing w:val="0"/>
        <w:jc w:val="both"/>
        <w:rPr>
          <w:rFonts w:ascii="Times New Roman" w:hAnsi="Times New Roman" w:cs="Times New Roman"/>
        </w:rPr>
      </w:pPr>
      <w:r w:rsidRPr="000F6F70">
        <w:rPr>
          <w:rFonts w:ascii="Times New Roman" w:hAnsi="Times New Roman" w:cs="Times New Roman"/>
        </w:rPr>
        <w:t>aizpildītu projekta pieteikuma veidlapu atbilstoši š</w:t>
      </w:r>
      <w:r w:rsidR="006B18CC" w:rsidRPr="000F6F70">
        <w:rPr>
          <w:rFonts w:ascii="Times New Roman" w:hAnsi="Times New Roman" w:cs="Times New Roman"/>
        </w:rPr>
        <w:t>o saistošo noteikumu</w:t>
      </w:r>
      <w:r w:rsidRPr="000F6F70">
        <w:rPr>
          <w:rFonts w:ascii="Times New Roman" w:hAnsi="Times New Roman" w:cs="Times New Roman"/>
        </w:rPr>
        <w:t xml:space="preserve"> 1.</w:t>
      </w:r>
      <w:r w:rsidR="006B18CC" w:rsidRPr="000F6F70">
        <w:rPr>
          <w:rFonts w:ascii="Times New Roman" w:hAnsi="Times New Roman" w:cs="Times New Roman"/>
        </w:rPr>
        <w:t> </w:t>
      </w:r>
      <w:r w:rsidRPr="000F6F70">
        <w:rPr>
          <w:rFonts w:ascii="Times New Roman" w:hAnsi="Times New Roman" w:cs="Times New Roman"/>
        </w:rPr>
        <w:t>pielikumam;</w:t>
      </w:r>
    </w:p>
    <w:p w14:paraId="3AD9D38D" w14:textId="32DF5B22" w:rsidR="009463DE" w:rsidRPr="000F6F70" w:rsidRDefault="009463DE" w:rsidP="00B55B1D">
      <w:pPr>
        <w:pStyle w:val="Sarakstarindkopa"/>
        <w:numPr>
          <w:ilvl w:val="0"/>
          <w:numId w:val="4"/>
        </w:numPr>
        <w:tabs>
          <w:tab w:val="left" w:pos="993"/>
        </w:tabs>
        <w:spacing w:line="276" w:lineRule="auto"/>
        <w:ind w:left="426" w:firstLine="0"/>
        <w:contextualSpacing w:val="0"/>
        <w:jc w:val="both"/>
        <w:rPr>
          <w:rFonts w:ascii="Times New Roman" w:hAnsi="Times New Roman" w:cs="Times New Roman"/>
        </w:rPr>
      </w:pPr>
      <w:r w:rsidRPr="000F6F70">
        <w:rPr>
          <w:rFonts w:ascii="Times New Roman" w:hAnsi="Times New Roman" w:cs="Times New Roman"/>
          <w:i/>
          <w:iCs/>
        </w:rPr>
        <w:t>de minimis</w:t>
      </w:r>
      <w:r w:rsidRPr="000F6F70">
        <w:rPr>
          <w:rFonts w:ascii="Times New Roman" w:hAnsi="Times New Roman" w:cs="Times New Roman"/>
        </w:rPr>
        <w:t xml:space="preserve"> atbalsta uzskaites veidlapu, kas aizpildīta un apstiprināta </w:t>
      </w:r>
      <w:r w:rsidRPr="000F6F70">
        <w:rPr>
          <w:rFonts w:ascii="Times New Roman" w:hAnsi="Times New Roman" w:cs="Times New Roman"/>
          <w:i/>
          <w:iCs/>
        </w:rPr>
        <w:t>De minimis</w:t>
      </w:r>
      <w:r w:rsidRPr="000F6F70">
        <w:rPr>
          <w:rFonts w:ascii="Times New Roman" w:hAnsi="Times New Roman" w:cs="Times New Roman"/>
        </w:rPr>
        <w:t xml:space="preserve"> atbalsta uzskaites sistēmā saskaņā ar </w:t>
      </w:r>
      <w:r w:rsidR="0085458E" w:rsidRPr="000F6F70">
        <w:rPr>
          <w:rFonts w:ascii="Times New Roman" w:hAnsi="Times New Roman" w:cs="Times New Roman"/>
        </w:rPr>
        <w:t>MK</w:t>
      </w:r>
      <w:r w:rsidRPr="000F6F70">
        <w:rPr>
          <w:rFonts w:ascii="Times New Roman" w:hAnsi="Times New Roman" w:cs="Times New Roman"/>
        </w:rPr>
        <w:t xml:space="preserve"> noteikumiem Nr.</w:t>
      </w:r>
      <w:r w:rsidR="006B18CC" w:rsidRPr="000F6F70">
        <w:rPr>
          <w:rFonts w:ascii="Times New Roman" w:hAnsi="Times New Roman" w:cs="Times New Roman"/>
        </w:rPr>
        <w:t> </w:t>
      </w:r>
      <w:r w:rsidRPr="000F6F70">
        <w:rPr>
          <w:rFonts w:ascii="Times New Roman" w:hAnsi="Times New Roman" w:cs="Times New Roman"/>
        </w:rPr>
        <w:t>715</w:t>
      </w:r>
      <w:r w:rsidR="006B18CC" w:rsidRPr="000F6F70">
        <w:rPr>
          <w:rFonts w:ascii="Times New Roman" w:hAnsi="Times New Roman" w:cs="Times New Roman"/>
        </w:rPr>
        <w:t> </w:t>
      </w:r>
      <w:r w:rsidRPr="000F6F70">
        <w:rPr>
          <w:rFonts w:ascii="Times New Roman" w:hAnsi="Times New Roman" w:cs="Times New Roman"/>
        </w:rPr>
        <w:t xml:space="preserve"> (iesniedzot veidlapas izdruku vai norādot sistēmā piešķirto identifikācijas numuru);</w:t>
      </w:r>
    </w:p>
    <w:p w14:paraId="5195934D" w14:textId="77777777" w:rsidR="00351BA8" w:rsidRPr="000F6F70" w:rsidRDefault="00351BA8" w:rsidP="00B55B1D">
      <w:pPr>
        <w:pStyle w:val="Sarakstarindkopa"/>
        <w:numPr>
          <w:ilvl w:val="0"/>
          <w:numId w:val="4"/>
        </w:numPr>
        <w:tabs>
          <w:tab w:val="left" w:pos="993"/>
        </w:tabs>
        <w:ind w:left="426" w:firstLine="0"/>
        <w:contextualSpacing w:val="0"/>
        <w:jc w:val="both"/>
        <w:rPr>
          <w:rFonts w:ascii="Times New Roman" w:hAnsi="Times New Roman" w:cs="Times New Roman"/>
        </w:rPr>
      </w:pPr>
      <w:r w:rsidRPr="000F6F70">
        <w:rPr>
          <w:rFonts w:ascii="Times New Roman" w:hAnsi="Times New Roman" w:cs="Times New Roman"/>
        </w:rPr>
        <w:t>motivācijas aprakstu par projekta sociālo ietekmi, tai skaitā mērķa grupas aprakstu, plānoto sociālo rezultātu un ilgtspējas nodrošināšanu</w:t>
      </w:r>
      <w:r w:rsidR="004F08B7" w:rsidRPr="000F6F70">
        <w:rPr>
          <w:rFonts w:ascii="Times New Roman" w:hAnsi="Times New Roman" w:cs="Times New Roman"/>
        </w:rPr>
        <w:t>.</w:t>
      </w:r>
    </w:p>
    <w:p w14:paraId="7240CAF5" w14:textId="59D9262B" w:rsidR="00392884" w:rsidRPr="000F6F70" w:rsidRDefault="00351BA8" w:rsidP="00D77056">
      <w:pPr>
        <w:pStyle w:val="Sarakstarindkopa"/>
        <w:numPr>
          <w:ilvl w:val="0"/>
          <w:numId w:val="1"/>
        </w:numPr>
        <w:tabs>
          <w:tab w:val="left" w:pos="426"/>
        </w:tabs>
        <w:ind w:left="0" w:firstLine="0"/>
        <w:contextualSpacing w:val="0"/>
        <w:jc w:val="both"/>
        <w:rPr>
          <w:rFonts w:ascii="Times New Roman" w:hAnsi="Times New Roman" w:cs="Times New Roman"/>
        </w:rPr>
      </w:pPr>
      <w:r w:rsidRPr="000F6F70">
        <w:rPr>
          <w:rFonts w:ascii="Times New Roman" w:hAnsi="Times New Roman" w:cs="Times New Roman"/>
        </w:rPr>
        <w:t>Pieteikuma dokumenti iesniedzami elektroniski, parakstīti ar drošu elektronisko parakstu, kas satur laika zīmogu, un noformēti atbilstoši Elektronisko dokumentu likuma, Dokumentu juridiskā spēka likuma, kā arī Ministru kabineta 2005.</w:t>
      </w:r>
      <w:r w:rsidR="002D0B05" w:rsidRPr="000F6F70">
        <w:rPr>
          <w:rFonts w:ascii="Times New Roman" w:hAnsi="Times New Roman" w:cs="Times New Roman"/>
        </w:rPr>
        <w:t> </w:t>
      </w:r>
      <w:r w:rsidRPr="000F6F70">
        <w:rPr>
          <w:rFonts w:ascii="Times New Roman" w:hAnsi="Times New Roman" w:cs="Times New Roman"/>
        </w:rPr>
        <w:t>gada 28.</w:t>
      </w:r>
      <w:r w:rsidR="002D0B05" w:rsidRPr="000F6F70">
        <w:rPr>
          <w:rFonts w:ascii="Times New Roman" w:hAnsi="Times New Roman" w:cs="Times New Roman"/>
        </w:rPr>
        <w:t> </w:t>
      </w:r>
      <w:r w:rsidRPr="000F6F70">
        <w:rPr>
          <w:rFonts w:ascii="Times New Roman" w:hAnsi="Times New Roman" w:cs="Times New Roman"/>
        </w:rPr>
        <w:t>jūnija noteikumu Nr.</w:t>
      </w:r>
      <w:r w:rsidR="002D0B05" w:rsidRPr="000F6F70">
        <w:rPr>
          <w:rFonts w:ascii="Times New Roman" w:hAnsi="Times New Roman" w:cs="Times New Roman"/>
        </w:rPr>
        <w:t> </w:t>
      </w:r>
      <w:r w:rsidRPr="000F6F70">
        <w:rPr>
          <w:rFonts w:ascii="Times New Roman" w:hAnsi="Times New Roman" w:cs="Times New Roman"/>
        </w:rPr>
        <w:t>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prasībām.</w:t>
      </w:r>
    </w:p>
    <w:p w14:paraId="3AB71EFA" w14:textId="26AF769D" w:rsidR="00351BA8" w:rsidRPr="000F6F70" w:rsidRDefault="00351BA8" w:rsidP="00D77056">
      <w:pPr>
        <w:pStyle w:val="Sarakstarindkopa"/>
        <w:numPr>
          <w:ilvl w:val="0"/>
          <w:numId w:val="1"/>
        </w:numPr>
        <w:tabs>
          <w:tab w:val="left" w:pos="426"/>
        </w:tabs>
        <w:ind w:left="0" w:firstLine="0"/>
        <w:contextualSpacing w:val="0"/>
        <w:jc w:val="both"/>
        <w:rPr>
          <w:rFonts w:ascii="Times New Roman" w:hAnsi="Times New Roman" w:cs="Times New Roman"/>
        </w:rPr>
      </w:pPr>
      <w:r w:rsidRPr="000F6F70">
        <w:rPr>
          <w:rFonts w:ascii="Times New Roman" w:hAnsi="Times New Roman" w:cs="Times New Roman"/>
        </w:rPr>
        <w:t xml:space="preserve">Pieteikumi iesniedzami Pašvaldības noteiktajā termiņā, nosūtot </w:t>
      </w:r>
      <w:r w:rsidR="002D0B05" w:rsidRPr="000F6F70">
        <w:rPr>
          <w:rFonts w:ascii="Times New Roman" w:hAnsi="Times New Roman" w:cs="Times New Roman"/>
        </w:rPr>
        <w:t xml:space="preserve">uz </w:t>
      </w:r>
      <w:r w:rsidRPr="000F6F70">
        <w:rPr>
          <w:rFonts w:ascii="Times New Roman" w:hAnsi="Times New Roman" w:cs="Times New Roman"/>
        </w:rPr>
        <w:t>Pašvaldības oficiālo e-</w:t>
      </w:r>
      <w:r w:rsidR="002D0B05" w:rsidRPr="000F6F70">
        <w:rPr>
          <w:rFonts w:ascii="Times New Roman" w:hAnsi="Times New Roman" w:cs="Times New Roman"/>
        </w:rPr>
        <w:t> </w:t>
      </w:r>
      <w:r w:rsidRPr="000F6F70">
        <w:rPr>
          <w:rFonts w:ascii="Times New Roman" w:hAnsi="Times New Roman" w:cs="Times New Roman"/>
        </w:rPr>
        <w:t xml:space="preserve">pasta adresi: </w:t>
      </w:r>
      <w:hyperlink r:id="rId9" w:history="1">
        <w:r w:rsidR="00392884" w:rsidRPr="000F6F70">
          <w:rPr>
            <w:rStyle w:val="Hipersaite"/>
            <w:rFonts w:ascii="Times New Roman" w:hAnsi="Times New Roman" w:cs="Times New Roman"/>
          </w:rPr>
          <w:t>ogredome@ogresnovads.lv</w:t>
        </w:r>
      </w:hyperlink>
      <w:r w:rsidRPr="000F6F70">
        <w:rPr>
          <w:rFonts w:ascii="Times New Roman" w:hAnsi="Times New Roman" w:cs="Times New Roman"/>
        </w:rPr>
        <w:t>.</w:t>
      </w:r>
    </w:p>
    <w:p w14:paraId="1E2C2DF8" w14:textId="721E8A43" w:rsidR="00351BA8" w:rsidRDefault="002D0B05" w:rsidP="00D77056">
      <w:pPr>
        <w:pStyle w:val="Sarakstarindkopa"/>
        <w:numPr>
          <w:ilvl w:val="0"/>
          <w:numId w:val="1"/>
        </w:numPr>
        <w:tabs>
          <w:tab w:val="left" w:pos="426"/>
        </w:tabs>
        <w:ind w:left="0" w:firstLine="0"/>
        <w:jc w:val="both"/>
        <w:rPr>
          <w:rFonts w:ascii="Times New Roman" w:hAnsi="Times New Roman" w:cs="Times New Roman"/>
        </w:rPr>
      </w:pPr>
      <w:r w:rsidRPr="000F6F70">
        <w:rPr>
          <w:rFonts w:ascii="Times New Roman" w:hAnsi="Times New Roman" w:cs="Times New Roman"/>
        </w:rPr>
        <w:t>P</w:t>
      </w:r>
      <w:r w:rsidR="00351BA8" w:rsidRPr="000F6F70">
        <w:rPr>
          <w:rFonts w:ascii="Times New Roman" w:hAnsi="Times New Roman" w:cs="Times New Roman"/>
        </w:rPr>
        <w:t>rasībām neatbilstoši noformēti pieteikumi var tikt noraidīti bez izskatīšanas pēc būtības, par to rakstiski informējot pretendentu 10 (desmit) darba dienu laikā no pieteikuma saņemšanas dienas.</w:t>
      </w:r>
    </w:p>
    <w:p w14:paraId="190F773D" w14:textId="77777777" w:rsidR="007C46CE" w:rsidRDefault="007C46CE" w:rsidP="007C46CE">
      <w:pPr>
        <w:pStyle w:val="Sarakstarindkopa"/>
        <w:tabs>
          <w:tab w:val="left" w:pos="426"/>
        </w:tabs>
        <w:ind w:left="0"/>
        <w:jc w:val="both"/>
        <w:rPr>
          <w:rFonts w:ascii="Times New Roman" w:hAnsi="Times New Roman" w:cs="Times New Roman"/>
        </w:rPr>
      </w:pPr>
    </w:p>
    <w:p w14:paraId="015E0EAB" w14:textId="77777777" w:rsidR="007C46CE" w:rsidRPr="000F6F70" w:rsidRDefault="007C46CE" w:rsidP="007C46CE">
      <w:pPr>
        <w:pStyle w:val="Sarakstarindkopa"/>
        <w:tabs>
          <w:tab w:val="left" w:pos="426"/>
        </w:tabs>
        <w:ind w:left="0"/>
        <w:jc w:val="both"/>
        <w:rPr>
          <w:rFonts w:ascii="Times New Roman" w:hAnsi="Times New Roman" w:cs="Times New Roman"/>
        </w:rPr>
      </w:pPr>
    </w:p>
    <w:p w14:paraId="1FEC5212" w14:textId="77777777" w:rsidR="00351BA8" w:rsidRPr="000F6F70" w:rsidRDefault="00351BA8" w:rsidP="00392884">
      <w:pPr>
        <w:jc w:val="center"/>
        <w:rPr>
          <w:rFonts w:ascii="Times New Roman" w:hAnsi="Times New Roman" w:cs="Times New Roman"/>
          <w:b/>
          <w:bCs/>
        </w:rPr>
      </w:pPr>
      <w:r w:rsidRPr="000F6F70">
        <w:rPr>
          <w:rFonts w:ascii="Times New Roman" w:hAnsi="Times New Roman" w:cs="Times New Roman"/>
          <w:b/>
          <w:bCs/>
        </w:rPr>
        <w:lastRenderedPageBreak/>
        <w:t>VI. Pieteikumu vērtēšana</w:t>
      </w:r>
    </w:p>
    <w:p w14:paraId="48154140" w14:textId="723255A1" w:rsidR="00F32832" w:rsidRPr="000F6F70" w:rsidRDefault="00F32832" w:rsidP="00F32832">
      <w:pPr>
        <w:pStyle w:val="Sarakstarindkopa"/>
        <w:numPr>
          <w:ilvl w:val="0"/>
          <w:numId w:val="1"/>
        </w:numPr>
        <w:tabs>
          <w:tab w:val="left" w:pos="426"/>
        </w:tabs>
        <w:ind w:left="0" w:firstLine="0"/>
        <w:contextualSpacing w:val="0"/>
        <w:jc w:val="both"/>
        <w:rPr>
          <w:rFonts w:ascii="Times New Roman" w:hAnsi="Times New Roman" w:cs="Times New Roman"/>
        </w:rPr>
      </w:pPr>
      <w:r w:rsidRPr="000F6F70">
        <w:rPr>
          <w:rFonts w:ascii="Times New Roman" w:hAnsi="Times New Roman" w:cs="Times New Roman"/>
        </w:rPr>
        <w:t xml:space="preserve">Projektus vērtē </w:t>
      </w:r>
      <w:r w:rsidR="002D0B05" w:rsidRPr="000F6F70">
        <w:rPr>
          <w:rFonts w:ascii="Times New Roman" w:hAnsi="Times New Roman" w:cs="Times New Roman"/>
        </w:rPr>
        <w:t>P</w:t>
      </w:r>
      <w:r w:rsidRPr="000F6F70">
        <w:rPr>
          <w:rFonts w:ascii="Times New Roman" w:hAnsi="Times New Roman" w:cs="Times New Roman"/>
        </w:rPr>
        <w:t>ašvaldības ar izpilddirektora rīkojumu izveidota vērtēšanas komisija, kuras sastāvā ir vismaz trīs locekļi.</w:t>
      </w:r>
    </w:p>
    <w:p w14:paraId="7274FD61" w14:textId="24C6053D" w:rsidR="00804CD8" w:rsidRPr="000F6F70" w:rsidRDefault="00D94F30" w:rsidP="00F376A3">
      <w:pPr>
        <w:pStyle w:val="Sarakstarindkopa"/>
        <w:numPr>
          <w:ilvl w:val="0"/>
          <w:numId w:val="1"/>
        </w:numPr>
        <w:tabs>
          <w:tab w:val="left" w:pos="426"/>
        </w:tabs>
        <w:ind w:left="0" w:firstLine="0"/>
        <w:contextualSpacing w:val="0"/>
        <w:jc w:val="both"/>
        <w:rPr>
          <w:rFonts w:ascii="Times New Roman" w:hAnsi="Times New Roman" w:cs="Times New Roman"/>
        </w:rPr>
      </w:pPr>
      <w:r w:rsidRPr="000F6F70">
        <w:rPr>
          <w:rFonts w:ascii="Times New Roman" w:hAnsi="Times New Roman" w:cs="Times New Roman"/>
        </w:rPr>
        <w:t>Ja pieejamais finansējums neatļauj atbalstīt visus saistošo noteikumu prasībām atbilstošos projektus, priekšroka tiek dota projektiem, kas nodrošina lielāku mērķa grupas personu nodarbināšanas apjomu (lielāku nodarbināto personu skaitu) vai jaunu darba vietu radīšanu mērķa grupas personai (t.i., darba vieta, kas nav pastāvējusi iepriekš un tiek izveidota tieši projekta ietvaros). Ja pēc minētajiem kritērijiem pieteikumi ir līdzvērtīgi, priekšroka tiek dota projektam, kurā plānotā nodarbinātības ilgums vienai mērķa grupas personai ir lielāks (ilgāks subsidējamais periods) vai kurā paredzēta augstāka nodarbinātības ilgtspēja pēc granta perioda beigām (piemēram, uzņēmuma apņemšanās saglabāt darba vietas, alternatīvi finansējuma avoti vai integrācijas pasākumi ilgtermiņā).</w:t>
      </w:r>
    </w:p>
    <w:p w14:paraId="05F65A65" w14:textId="0900CD7B" w:rsidR="00351BA8" w:rsidRPr="000F6F70" w:rsidRDefault="00351BA8" w:rsidP="00AE3FE6">
      <w:pPr>
        <w:pStyle w:val="Sarakstarindkopa"/>
        <w:numPr>
          <w:ilvl w:val="0"/>
          <w:numId w:val="1"/>
        </w:numPr>
        <w:tabs>
          <w:tab w:val="left" w:pos="426"/>
        </w:tabs>
        <w:ind w:left="0" w:firstLine="0"/>
        <w:contextualSpacing w:val="0"/>
        <w:jc w:val="both"/>
        <w:rPr>
          <w:rFonts w:ascii="Times New Roman" w:hAnsi="Times New Roman" w:cs="Times New Roman"/>
        </w:rPr>
      </w:pPr>
      <w:r w:rsidRPr="000F6F70">
        <w:rPr>
          <w:rFonts w:ascii="Times New Roman" w:hAnsi="Times New Roman" w:cs="Times New Roman"/>
        </w:rPr>
        <w:t xml:space="preserve">Vērtēšanas </w:t>
      </w:r>
      <w:r w:rsidR="00804CD8" w:rsidRPr="000F6F70">
        <w:rPr>
          <w:rFonts w:ascii="Times New Roman" w:hAnsi="Times New Roman" w:cs="Times New Roman"/>
        </w:rPr>
        <w:t>komisija izvērtē projektus atbilstoši šaj</w:t>
      </w:r>
      <w:r w:rsidR="00A557E3" w:rsidRPr="000F6F70">
        <w:rPr>
          <w:rFonts w:ascii="Times New Roman" w:hAnsi="Times New Roman" w:cs="Times New Roman"/>
        </w:rPr>
        <w:t>os</w:t>
      </w:r>
      <w:r w:rsidR="00804CD8" w:rsidRPr="000F6F70">
        <w:rPr>
          <w:rFonts w:ascii="Times New Roman" w:hAnsi="Times New Roman" w:cs="Times New Roman"/>
        </w:rPr>
        <w:t xml:space="preserve"> </w:t>
      </w:r>
      <w:r w:rsidR="00845F65" w:rsidRPr="000F6F70">
        <w:rPr>
          <w:rFonts w:ascii="Times New Roman" w:hAnsi="Times New Roman" w:cs="Times New Roman"/>
        </w:rPr>
        <w:t>s</w:t>
      </w:r>
      <w:r w:rsidR="00A557E3" w:rsidRPr="000F6F70">
        <w:rPr>
          <w:rFonts w:ascii="Times New Roman" w:hAnsi="Times New Roman" w:cs="Times New Roman"/>
        </w:rPr>
        <w:t>aistošajos noteikumos</w:t>
      </w:r>
      <w:r w:rsidR="00804CD8" w:rsidRPr="000F6F70">
        <w:rPr>
          <w:rFonts w:ascii="Times New Roman" w:hAnsi="Times New Roman" w:cs="Times New Roman"/>
        </w:rPr>
        <w:t xml:space="preserve"> noteiktajiem kritērijiem un sagatavo priekšlikumu lēmumam par finansējuma piešķiršanu vai atteikumu. Komisija vērtē pieteikumus pēc šādiem kritērijiem:</w:t>
      </w:r>
    </w:p>
    <w:p w14:paraId="56F67CB4" w14:textId="77777777" w:rsidR="00804CD8" w:rsidRPr="000F6F70" w:rsidRDefault="00804CD8" w:rsidP="00AF0A91">
      <w:pPr>
        <w:pStyle w:val="Sarakstarindkopa"/>
        <w:numPr>
          <w:ilvl w:val="0"/>
          <w:numId w:val="6"/>
        </w:numPr>
        <w:tabs>
          <w:tab w:val="left" w:pos="993"/>
        </w:tabs>
        <w:ind w:left="426" w:firstLine="0"/>
        <w:contextualSpacing w:val="0"/>
        <w:jc w:val="both"/>
        <w:rPr>
          <w:rFonts w:ascii="Times New Roman" w:hAnsi="Times New Roman" w:cs="Times New Roman"/>
        </w:rPr>
      </w:pPr>
      <w:r w:rsidRPr="000F6F70">
        <w:rPr>
          <w:rFonts w:ascii="Times New Roman" w:hAnsi="Times New Roman" w:cs="Times New Roman"/>
        </w:rPr>
        <w:t>motivācija nodarbināt mērķa grupas personas (motivācijas apraksta pamatotība, atbilstība granta programmas mērķiem saskaņā ar 4. punktu, aprakstītā sociālā ietekme un plānotā nodarbinātības ilgtspēja);</w:t>
      </w:r>
    </w:p>
    <w:p w14:paraId="491ADF14" w14:textId="4E481A36" w:rsidR="00351BA8" w:rsidRPr="000F6F70" w:rsidRDefault="00E74FC6" w:rsidP="00AF0A91">
      <w:pPr>
        <w:pStyle w:val="Sarakstarindkopa"/>
        <w:numPr>
          <w:ilvl w:val="0"/>
          <w:numId w:val="6"/>
        </w:numPr>
        <w:tabs>
          <w:tab w:val="left" w:pos="993"/>
        </w:tabs>
        <w:ind w:left="426" w:firstLine="0"/>
        <w:contextualSpacing w:val="0"/>
        <w:jc w:val="both"/>
        <w:rPr>
          <w:rFonts w:ascii="Times New Roman" w:hAnsi="Times New Roman" w:cs="Times New Roman"/>
        </w:rPr>
      </w:pPr>
      <w:r w:rsidRPr="000F6F70">
        <w:rPr>
          <w:rFonts w:ascii="Times New Roman" w:hAnsi="Times New Roman" w:cs="Times New Roman"/>
        </w:rPr>
        <w:t>projekta atbilstība citām</w:t>
      </w:r>
      <w:r w:rsidR="002D0B05" w:rsidRPr="000F6F70">
        <w:rPr>
          <w:rFonts w:ascii="Times New Roman" w:hAnsi="Times New Roman" w:cs="Times New Roman"/>
        </w:rPr>
        <w:t xml:space="preserve"> saistošo noteikumu</w:t>
      </w:r>
      <w:r w:rsidRPr="000F6F70">
        <w:rPr>
          <w:rFonts w:ascii="Times New Roman" w:hAnsi="Times New Roman" w:cs="Times New Roman"/>
        </w:rPr>
        <w:t xml:space="preserve"> prasībām, tai skaitā vismaz vienas mērķa grupas personas nodarbināšana </w:t>
      </w:r>
      <w:r w:rsidR="008677F6" w:rsidRPr="000F6F70">
        <w:rPr>
          <w:rFonts w:ascii="Times New Roman" w:hAnsi="Times New Roman" w:cs="Times New Roman"/>
        </w:rPr>
        <w:t>(1</w:t>
      </w:r>
      <w:r w:rsidR="00F06597" w:rsidRPr="000F6F70">
        <w:rPr>
          <w:rFonts w:ascii="Times New Roman" w:hAnsi="Times New Roman" w:cs="Times New Roman"/>
        </w:rPr>
        <w:t>4</w:t>
      </w:r>
      <w:r w:rsidR="008677F6" w:rsidRPr="000F6F70">
        <w:rPr>
          <w:rFonts w:ascii="Times New Roman" w:hAnsi="Times New Roman" w:cs="Times New Roman"/>
        </w:rPr>
        <w:t xml:space="preserve">. </w:t>
      </w:r>
      <w:r w:rsidR="00351BA8" w:rsidRPr="000F6F70">
        <w:rPr>
          <w:rFonts w:ascii="Times New Roman" w:hAnsi="Times New Roman" w:cs="Times New Roman"/>
        </w:rPr>
        <w:t>punkts)</w:t>
      </w:r>
      <w:r w:rsidR="00F376A3" w:rsidRPr="000F6F70">
        <w:rPr>
          <w:rFonts w:ascii="Times New Roman" w:hAnsi="Times New Roman" w:cs="Times New Roman"/>
        </w:rPr>
        <w:t xml:space="preserve"> un </w:t>
      </w:r>
      <w:r w:rsidR="00351BA8" w:rsidRPr="000F6F70">
        <w:rPr>
          <w:rFonts w:ascii="Times New Roman" w:hAnsi="Times New Roman" w:cs="Times New Roman"/>
        </w:rPr>
        <w:t>attiecināmo izmaksu pamatojums (</w:t>
      </w:r>
      <w:r w:rsidR="00F376A3" w:rsidRPr="000F6F70">
        <w:rPr>
          <w:rFonts w:ascii="Times New Roman" w:hAnsi="Times New Roman" w:cs="Times New Roman"/>
        </w:rPr>
        <w:fldChar w:fldCharType="begin"/>
      </w:r>
      <w:r w:rsidR="00F376A3" w:rsidRPr="000F6F70">
        <w:rPr>
          <w:rFonts w:ascii="Times New Roman" w:hAnsi="Times New Roman" w:cs="Times New Roman"/>
        </w:rPr>
        <w:instrText xml:space="preserve"> REF _Ref220596252 \r \h </w:instrText>
      </w:r>
      <w:r w:rsidR="00EE7D7D" w:rsidRPr="000F6F70">
        <w:rPr>
          <w:rFonts w:ascii="Times New Roman" w:hAnsi="Times New Roman" w:cs="Times New Roman"/>
        </w:rPr>
        <w:instrText xml:space="preserve"> \* MERGEFORMAT </w:instrText>
      </w:r>
      <w:r w:rsidR="00F376A3" w:rsidRPr="000F6F70">
        <w:rPr>
          <w:rFonts w:ascii="Times New Roman" w:hAnsi="Times New Roman" w:cs="Times New Roman"/>
        </w:rPr>
      </w:r>
      <w:r w:rsidR="00F376A3" w:rsidRPr="000F6F70">
        <w:rPr>
          <w:rFonts w:ascii="Times New Roman" w:hAnsi="Times New Roman" w:cs="Times New Roman"/>
        </w:rPr>
        <w:fldChar w:fldCharType="separate"/>
      </w:r>
      <w:r w:rsidR="007C46CE">
        <w:rPr>
          <w:rFonts w:ascii="Times New Roman" w:hAnsi="Times New Roman" w:cs="Times New Roman"/>
        </w:rPr>
        <w:t>18</w:t>
      </w:r>
      <w:r w:rsidR="00F376A3" w:rsidRPr="000F6F70">
        <w:rPr>
          <w:rFonts w:ascii="Times New Roman" w:hAnsi="Times New Roman" w:cs="Times New Roman"/>
        </w:rPr>
        <w:fldChar w:fldCharType="end"/>
      </w:r>
      <w:r w:rsidR="00351BA8" w:rsidRPr="000F6F70">
        <w:rPr>
          <w:rFonts w:ascii="Times New Roman" w:hAnsi="Times New Roman" w:cs="Times New Roman"/>
        </w:rPr>
        <w:t>.</w:t>
      </w:r>
      <w:r w:rsidR="002D0B05" w:rsidRPr="000F6F70">
        <w:rPr>
          <w:rFonts w:ascii="Times New Roman" w:hAnsi="Times New Roman" w:cs="Times New Roman"/>
        </w:rPr>
        <w:t> </w:t>
      </w:r>
      <w:r w:rsidR="00351BA8" w:rsidRPr="000F6F70">
        <w:rPr>
          <w:rFonts w:ascii="Times New Roman" w:hAnsi="Times New Roman" w:cs="Times New Roman"/>
        </w:rPr>
        <w:t>punkts)</w:t>
      </w:r>
      <w:r w:rsidR="00F376A3" w:rsidRPr="000F6F70">
        <w:rPr>
          <w:rFonts w:ascii="Times New Roman" w:hAnsi="Times New Roman" w:cs="Times New Roman"/>
        </w:rPr>
        <w:t>.</w:t>
      </w:r>
    </w:p>
    <w:p w14:paraId="56D72952" w14:textId="1DA7CF86" w:rsidR="00AF0A91" w:rsidRPr="000F6F70" w:rsidRDefault="00AF0A91" w:rsidP="00AF0A91">
      <w:pPr>
        <w:pStyle w:val="Sarakstarindkopa"/>
        <w:numPr>
          <w:ilvl w:val="0"/>
          <w:numId w:val="6"/>
        </w:numPr>
        <w:tabs>
          <w:tab w:val="left" w:pos="993"/>
        </w:tabs>
        <w:ind w:left="426" w:firstLine="0"/>
        <w:contextualSpacing w:val="0"/>
        <w:jc w:val="both"/>
        <w:rPr>
          <w:rFonts w:ascii="Times New Roman" w:hAnsi="Times New Roman" w:cs="Times New Roman"/>
        </w:rPr>
      </w:pPr>
      <w:r w:rsidRPr="000F6F70">
        <w:rPr>
          <w:rFonts w:ascii="Times New Roman" w:hAnsi="Times New Roman" w:cs="Times New Roman"/>
        </w:rPr>
        <w:t>Pašvaldība veic atbalsta pretendenta izvērtēšanu atbilstoši Komisijas regulas Nr. 2023/2831 nosacījumiem uz atbalsta piešķiršanas brīdi.</w:t>
      </w:r>
    </w:p>
    <w:p w14:paraId="26ECEC5E" w14:textId="16D8BCA3" w:rsidR="00351BA8" w:rsidRPr="000F6F70" w:rsidRDefault="00351BA8" w:rsidP="00F376A3">
      <w:pPr>
        <w:pStyle w:val="Sarakstarindkopa"/>
        <w:numPr>
          <w:ilvl w:val="0"/>
          <w:numId w:val="1"/>
        </w:numPr>
        <w:tabs>
          <w:tab w:val="left" w:pos="426"/>
        </w:tabs>
        <w:ind w:left="0" w:firstLine="0"/>
        <w:contextualSpacing w:val="0"/>
        <w:jc w:val="both"/>
        <w:rPr>
          <w:rFonts w:ascii="Times New Roman" w:hAnsi="Times New Roman" w:cs="Times New Roman"/>
        </w:rPr>
      </w:pPr>
      <w:r w:rsidRPr="000F6F70">
        <w:rPr>
          <w:rFonts w:ascii="Times New Roman" w:hAnsi="Times New Roman" w:cs="Times New Roman"/>
        </w:rPr>
        <w:t xml:space="preserve">Komisijas pieņemto lēmumu var apstrīdēt </w:t>
      </w:r>
      <w:r w:rsidR="002D0B05" w:rsidRPr="000F6F70">
        <w:rPr>
          <w:rFonts w:ascii="Times New Roman" w:hAnsi="Times New Roman" w:cs="Times New Roman"/>
        </w:rPr>
        <w:t>P</w:t>
      </w:r>
      <w:r w:rsidRPr="000F6F70">
        <w:rPr>
          <w:rFonts w:ascii="Times New Roman" w:hAnsi="Times New Roman" w:cs="Times New Roman"/>
        </w:rPr>
        <w:t>ašvaldības domē 10 (desmit) dienu laikā no lēmuma saņemšanas dienas, saskaņā ar Administratīvā procesa likumu.</w:t>
      </w:r>
    </w:p>
    <w:p w14:paraId="0A543921" w14:textId="736A194F" w:rsidR="00AF0A91" w:rsidRPr="004972FE" w:rsidRDefault="00AF0A91" w:rsidP="00F376A3">
      <w:pPr>
        <w:pStyle w:val="Sarakstarindkopa"/>
        <w:numPr>
          <w:ilvl w:val="0"/>
          <w:numId w:val="1"/>
        </w:numPr>
        <w:tabs>
          <w:tab w:val="left" w:pos="426"/>
        </w:tabs>
        <w:ind w:left="0" w:firstLine="0"/>
        <w:contextualSpacing w:val="0"/>
        <w:jc w:val="both"/>
        <w:rPr>
          <w:rFonts w:ascii="Times New Roman" w:hAnsi="Times New Roman" w:cs="Times New Roman"/>
        </w:rPr>
      </w:pPr>
      <w:r w:rsidRPr="004972FE">
        <w:rPr>
          <w:rFonts w:ascii="Times New Roman" w:hAnsi="Times New Roman" w:cs="Times New Roman"/>
          <w:i/>
          <w:iCs/>
        </w:rPr>
        <w:t>De minimis</w:t>
      </w:r>
      <w:r w:rsidRPr="004972FE">
        <w:rPr>
          <w:rFonts w:ascii="Times New Roman" w:hAnsi="Times New Roman" w:cs="Times New Roman"/>
        </w:rPr>
        <w:t xml:space="preserve"> atbalstu uzskata par piešķirtu ar dienu (brīdi), kad Pašvaldība ir noslēgusi līgumu ar atbalsta saņēmēju.</w:t>
      </w:r>
    </w:p>
    <w:p w14:paraId="6A348D6A" w14:textId="77777777" w:rsidR="00351BA8" w:rsidRPr="000F6F70" w:rsidRDefault="00351BA8" w:rsidP="00F376A3">
      <w:pPr>
        <w:pStyle w:val="Sarakstarindkopa"/>
        <w:ind w:left="0"/>
        <w:contextualSpacing w:val="0"/>
        <w:jc w:val="center"/>
        <w:rPr>
          <w:rFonts w:ascii="Times New Roman" w:hAnsi="Times New Roman" w:cs="Times New Roman"/>
          <w:b/>
          <w:bCs/>
        </w:rPr>
      </w:pPr>
      <w:r w:rsidRPr="000F6F70">
        <w:rPr>
          <w:rFonts w:ascii="Times New Roman" w:hAnsi="Times New Roman" w:cs="Times New Roman"/>
          <w:b/>
          <w:bCs/>
        </w:rPr>
        <w:t>VII. Līguma slēgšana un projekta īstenošana</w:t>
      </w:r>
    </w:p>
    <w:p w14:paraId="7D220F58" w14:textId="75D8911D" w:rsidR="00351BA8" w:rsidRPr="000F6F70" w:rsidRDefault="00351BA8" w:rsidP="00F376A3">
      <w:pPr>
        <w:pStyle w:val="Sarakstarindkopa"/>
        <w:numPr>
          <w:ilvl w:val="0"/>
          <w:numId w:val="1"/>
        </w:numPr>
        <w:tabs>
          <w:tab w:val="left" w:pos="426"/>
        </w:tabs>
        <w:ind w:left="0" w:firstLine="0"/>
        <w:contextualSpacing w:val="0"/>
        <w:jc w:val="both"/>
        <w:rPr>
          <w:rFonts w:ascii="Times New Roman" w:hAnsi="Times New Roman" w:cs="Times New Roman"/>
        </w:rPr>
      </w:pPr>
      <w:r w:rsidRPr="000F6F70">
        <w:rPr>
          <w:rFonts w:ascii="Times New Roman" w:hAnsi="Times New Roman" w:cs="Times New Roman"/>
        </w:rPr>
        <w:t xml:space="preserve">Ar atbalsta saņēmēju tiek noslēgts granta līgums atbilstoši </w:t>
      </w:r>
      <w:r w:rsidR="00845F65" w:rsidRPr="000F6F70">
        <w:rPr>
          <w:rFonts w:ascii="Times New Roman" w:hAnsi="Times New Roman" w:cs="Times New Roman"/>
        </w:rPr>
        <w:t>s</w:t>
      </w:r>
      <w:r w:rsidR="00A557E3" w:rsidRPr="000F6F70">
        <w:rPr>
          <w:rFonts w:ascii="Times New Roman" w:hAnsi="Times New Roman" w:cs="Times New Roman"/>
        </w:rPr>
        <w:t xml:space="preserve">aistošo noteikumu </w:t>
      </w:r>
      <w:r w:rsidR="00C11C6D" w:rsidRPr="000F6F70">
        <w:rPr>
          <w:rFonts w:ascii="Times New Roman" w:hAnsi="Times New Roman" w:cs="Times New Roman"/>
        </w:rPr>
        <w:t>2</w:t>
      </w:r>
      <w:r w:rsidRPr="000F6F70">
        <w:rPr>
          <w:rFonts w:ascii="Times New Roman" w:hAnsi="Times New Roman" w:cs="Times New Roman"/>
        </w:rPr>
        <w:t>.</w:t>
      </w:r>
      <w:r w:rsidR="00845F65" w:rsidRPr="000F6F70">
        <w:rPr>
          <w:rFonts w:ascii="Times New Roman" w:hAnsi="Times New Roman" w:cs="Times New Roman"/>
        </w:rPr>
        <w:t> </w:t>
      </w:r>
      <w:r w:rsidRPr="000F6F70">
        <w:rPr>
          <w:rFonts w:ascii="Times New Roman" w:hAnsi="Times New Roman" w:cs="Times New Roman"/>
        </w:rPr>
        <w:t>pielikumam, kurā precīzi noteiktas pušu tiesības, pienākumi un atbildība, projekta īstenošanas kārtība, finansējuma izmaksas nosacījumi, pārskatu iesniegšanas termiņi, kontroles mehānismi, līguma grozīšanas un izbeigšanas kārtība, kā arī sekas līguma nosacījumu neizpildes gadījumā.</w:t>
      </w:r>
    </w:p>
    <w:p w14:paraId="1EB39C21" w14:textId="77777777" w:rsidR="00AE7544" w:rsidRDefault="00AE7544" w:rsidP="00AE7544">
      <w:pPr>
        <w:pStyle w:val="Sarakstarindkopa"/>
        <w:numPr>
          <w:ilvl w:val="0"/>
          <w:numId w:val="1"/>
        </w:numPr>
        <w:tabs>
          <w:tab w:val="left" w:pos="426"/>
        </w:tabs>
        <w:ind w:left="0" w:firstLine="0"/>
        <w:contextualSpacing w:val="0"/>
        <w:jc w:val="both"/>
        <w:rPr>
          <w:rFonts w:ascii="Times New Roman" w:hAnsi="Times New Roman" w:cs="Times New Roman"/>
        </w:rPr>
      </w:pPr>
      <w:r w:rsidRPr="000F6F70">
        <w:rPr>
          <w:rFonts w:ascii="Times New Roman" w:hAnsi="Times New Roman" w:cs="Times New Roman"/>
        </w:rPr>
        <w:t>Projekts jāīsteno saskaņā ar granta līgumā noteikto aktivitāšu grafiku un budžetu. Jebkuras izmaiņas projekta īstenošanas termiņos, aktivitātēs, budžetā vai citos būtiskos nosacījumos ir iespējamas tikai ar Pašvaldības rakstisku piekrišanu, pamatojoties uz atbalsta saņēmēja motivētu iesniegumu. Pašvaldība izvērtē iesniegumu, ņemot vērā projekta mērķu sasniegšanas iespējas un pieejamo finansējumu.</w:t>
      </w:r>
    </w:p>
    <w:p w14:paraId="10656FBF" w14:textId="77777777" w:rsidR="007C46CE" w:rsidRPr="000F6F70" w:rsidRDefault="007C46CE" w:rsidP="007C46CE">
      <w:pPr>
        <w:pStyle w:val="Sarakstarindkopa"/>
        <w:tabs>
          <w:tab w:val="left" w:pos="426"/>
        </w:tabs>
        <w:ind w:left="0"/>
        <w:contextualSpacing w:val="0"/>
        <w:jc w:val="both"/>
        <w:rPr>
          <w:rFonts w:ascii="Times New Roman" w:hAnsi="Times New Roman" w:cs="Times New Roman"/>
        </w:rPr>
      </w:pPr>
    </w:p>
    <w:p w14:paraId="6B796CE3" w14:textId="77777777" w:rsidR="00351BA8" w:rsidRPr="000F6F70" w:rsidRDefault="00351BA8" w:rsidP="00666F51">
      <w:pPr>
        <w:jc w:val="center"/>
        <w:rPr>
          <w:rFonts w:ascii="Times New Roman" w:hAnsi="Times New Roman" w:cs="Times New Roman"/>
          <w:b/>
          <w:bCs/>
        </w:rPr>
      </w:pPr>
      <w:r w:rsidRPr="000F6F70">
        <w:rPr>
          <w:rFonts w:ascii="Times New Roman" w:hAnsi="Times New Roman" w:cs="Times New Roman"/>
          <w:b/>
          <w:bCs/>
        </w:rPr>
        <w:lastRenderedPageBreak/>
        <w:t>VIII. Atbildība, kontrole un sankcijas</w:t>
      </w:r>
    </w:p>
    <w:p w14:paraId="2C532492" w14:textId="6CE8D14D" w:rsidR="00E74FC6" w:rsidRPr="000F6F70" w:rsidRDefault="00E74FC6" w:rsidP="00777C87">
      <w:pPr>
        <w:pStyle w:val="Sarakstarindkopa"/>
        <w:numPr>
          <w:ilvl w:val="0"/>
          <w:numId w:val="1"/>
        </w:numPr>
        <w:tabs>
          <w:tab w:val="left" w:pos="426"/>
          <w:tab w:val="left" w:pos="567"/>
        </w:tabs>
        <w:ind w:left="0" w:firstLine="0"/>
        <w:contextualSpacing w:val="0"/>
        <w:jc w:val="both"/>
        <w:rPr>
          <w:rFonts w:ascii="Times New Roman" w:hAnsi="Times New Roman" w:cs="Times New Roman"/>
        </w:rPr>
      </w:pPr>
      <w:r w:rsidRPr="000F6F70">
        <w:rPr>
          <w:rFonts w:ascii="Times New Roman" w:hAnsi="Times New Roman" w:cs="Times New Roman"/>
        </w:rPr>
        <w:t>Pašvaldībai ir tiesības jebkurā projekta īstenošanas laikā veikt pārbaudes projekta īstenošanas vietā, tai skaitā apsekot mērķa grupas personas darba vietu un nodarbinātības apstākļus, pārbaudīt ar projektu saistīto dokumentāciju, pieprasīt no atbalsta saņēmēja jebkādu papildu informāciju un dokumentus par projekta norisi, sasniegtajiem rezultātiem un ilgtspēju. Pārbaudes tiek veiktas, iepriekš rakstiski paziņojot atbalsta saņēmējam ne vēlāk kā 5 (piecas) darba dienas pirms pārbaudes sākuma, izņemot gadījumus, kad pastāv pamatotas aizdomas par normatīvo aktu vai līguma saistību pārkāpumiem. Atbalsta saņēmējam ir pienākums nodrošināt Pašvaldības pilnvarotajiem pārstāvjiem netraucētu piekļuvi visām projekta īstenošanai izmantojamajām telpām, iekārtām un dokumentiem, sniegt visu pieprasīto informāciju un dokumentus noteiktajos termiņos. Visu pārbaužu laikā iegūtā informācija un personas dati tiek apstrādāti</w:t>
      </w:r>
      <w:r w:rsidR="002D0B05" w:rsidRPr="000F6F70">
        <w:rPr>
          <w:rFonts w:ascii="Times New Roman" w:hAnsi="Times New Roman" w:cs="Times New Roman"/>
        </w:rPr>
        <w:t xml:space="preserve">, </w:t>
      </w:r>
      <w:r w:rsidRPr="000F6F70">
        <w:rPr>
          <w:rFonts w:ascii="Times New Roman" w:hAnsi="Times New Roman" w:cs="Times New Roman"/>
        </w:rPr>
        <w:t>ievērojot Eiropas Parlamenta un Padomes Regulas (ES) 2016/679 (Vispārīgā datu aizsardzības regula) prasības.</w:t>
      </w:r>
    </w:p>
    <w:p w14:paraId="7F68CC47" w14:textId="53D62C1E" w:rsidR="00AE3FE6" w:rsidRPr="000F6F70" w:rsidRDefault="00351BA8" w:rsidP="00777C87">
      <w:pPr>
        <w:pStyle w:val="Sarakstarindkopa"/>
        <w:numPr>
          <w:ilvl w:val="0"/>
          <w:numId w:val="1"/>
        </w:numPr>
        <w:tabs>
          <w:tab w:val="left" w:pos="426"/>
          <w:tab w:val="left" w:pos="567"/>
        </w:tabs>
        <w:ind w:left="0" w:firstLine="0"/>
        <w:contextualSpacing w:val="0"/>
        <w:jc w:val="both"/>
        <w:rPr>
          <w:rFonts w:ascii="Times New Roman" w:hAnsi="Times New Roman" w:cs="Times New Roman"/>
        </w:rPr>
      </w:pPr>
      <w:r w:rsidRPr="000F6F70">
        <w:rPr>
          <w:rFonts w:ascii="Times New Roman" w:hAnsi="Times New Roman" w:cs="Times New Roman"/>
        </w:rPr>
        <w:t>Ja pārbaudēs vai citādi tiek konstatēti pārkāpumi, tostarp granta līguma nosacījumu neizpilde, nepareiza vai neatbilstoša finansējuma izmantošana, nepatiesu ziņu sniegšana, projekta mērķu nesasniegšana vai rezultātu neuzturēšana noteiktajā apjomā un termiņā</w:t>
      </w:r>
      <w:r w:rsidR="00AE3FE6" w:rsidRPr="000F6F70">
        <w:rPr>
          <w:rFonts w:ascii="Times New Roman" w:hAnsi="Times New Roman" w:cs="Times New Roman"/>
        </w:rPr>
        <w:t xml:space="preserve">: </w:t>
      </w:r>
    </w:p>
    <w:p w14:paraId="3E8DE79E" w14:textId="77777777" w:rsidR="00F515C2" w:rsidRPr="000F6F70" w:rsidRDefault="00F515C2" w:rsidP="00F515C2">
      <w:pPr>
        <w:pStyle w:val="Sarakstarindkopa"/>
        <w:numPr>
          <w:ilvl w:val="1"/>
          <w:numId w:val="1"/>
        </w:numPr>
        <w:tabs>
          <w:tab w:val="left" w:pos="567"/>
          <w:tab w:val="left" w:pos="993"/>
        </w:tabs>
        <w:ind w:left="426" w:firstLine="0"/>
        <w:contextualSpacing w:val="0"/>
        <w:jc w:val="both"/>
        <w:rPr>
          <w:rFonts w:ascii="Times New Roman" w:hAnsi="Times New Roman" w:cs="Times New Roman"/>
        </w:rPr>
      </w:pPr>
      <w:r w:rsidRPr="000F6F70">
        <w:rPr>
          <w:rFonts w:ascii="Times New Roman" w:hAnsi="Times New Roman" w:cs="Times New Roman"/>
        </w:rPr>
        <w:t xml:space="preserve">Ja tiek pārkāpti Komisijas regulas Nr.2023/2831 nosacījumi, </w:t>
      </w:r>
      <w:r w:rsidRPr="000F6F70">
        <w:rPr>
          <w:rFonts w:ascii="Times New Roman" w:hAnsi="Times New Roman" w:cs="Times New Roman"/>
          <w:i/>
          <w:iCs/>
        </w:rPr>
        <w:t>de minimis</w:t>
      </w:r>
      <w:r w:rsidRPr="000F6F70">
        <w:rPr>
          <w:rFonts w:ascii="Times New Roman" w:hAnsi="Times New Roman" w:cs="Times New Roman"/>
        </w:rPr>
        <w:t xml:space="preserve"> atbalsta saņēmējam ir pienākums atmaksāt Pašvaldībai šo Saistošo noteikumu ietvaros saņemto nelikumīgo </w:t>
      </w:r>
      <w:r w:rsidRPr="000F6F70">
        <w:rPr>
          <w:rFonts w:ascii="Times New Roman" w:hAnsi="Times New Roman" w:cs="Times New Roman"/>
          <w:i/>
          <w:iCs/>
        </w:rPr>
        <w:t>de minimis</w:t>
      </w:r>
      <w:r w:rsidRPr="000F6F70">
        <w:rPr>
          <w:rFonts w:ascii="Times New Roman" w:hAnsi="Times New Roman" w:cs="Times New Roman"/>
        </w:rPr>
        <w:t xml:space="preserve"> atbalstu kopā ar procentiem no līdzekļiem, kas ir brīvi no komercdarbības atbalsta, atbilstoši Komercdarbības atbalsta kontroles likuma IV vai V nodaļas nosacījumiem. Atgūšana notiek administratīvā procesā saskaņā ar Administratīvā procesa likumu (brīdinājums ar labprātīgas izpildes termiņu) vai civilprocesā saskaņā ar Civilprocesa likumu (piespiedu izpilde). Noilguma termiņš ir 10 gadi no atbalsta piešķiršanas dienas.</w:t>
      </w:r>
    </w:p>
    <w:p w14:paraId="7C1AC6DE" w14:textId="0A176517" w:rsidR="00F515C2" w:rsidRPr="000F6F70" w:rsidRDefault="00F515C2" w:rsidP="00F515C2">
      <w:pPr>
        <w:pStyle w:val="Sarakstarindkopa"/>
        <w:numPr>
          <w:ilvl w:val="1"/>
          <w:numId w:val="1"/>
        </w:numPr>
        <w:tabs>
          <w:tab w:val="left" w:pos="567"/>
          <w:tab w:val="left" w:pos="993"/>
        </w:tabs>
        <w:ind w:left="426" w:firstLine="0"/>
        <w:contextualSpacing w:val="0"/>
        <w:jc w:val="both"/>
        <w:rPr>
          <w:rFonts w:ascii="Times New Roman" w:hAnsi="Times New Roman" w:cs="Times New Roman"/>
        </w:rPr>
      </w:pPr>
      <w:r w:rsidRPr="000F6F70">
        <w:rPr>
          <w:rFonts w:ascii="Times New Roman" w:hAnsi="Times New Roman" w:cs="Times New Roman"/>
        </w:rPr>
        <w:t>Ja pārkāpums neizriet no komercdarbības atbalsta regulējuma (piemēram, līguma vispārēju nosacījumu neizpilde, neattiecināmu izmaksu izmantošana vai mērķa grupas personas nenodarbināšana), Pašvaldībai ir tiesības pieprasīt no atbalsta saņēmēja piešķirtā finansējuma atmaksu pilnā apmērā vai daļēji, pieskaitot nokavējuma procentus 0,05 % (nulle komats nulle pieci procenti) apmērā no atmaksājamās summas par katru nokavējuma dienu, skaitot no dienas, kad Pašvaldība rakstiski pieprasa atmaksu. Atmaksai jānotiek 30 (trīsdesmit) kalendāro dienu laikā no rakstiska pieprasījuma saņemšanas dienas. Ja atmaksa netiek veikta noteiktajā termiņā, Pašvaldībai ir tiesības vērsties tiesā par parāda piedziņu likumā noteiktajā kārtībā, tai skaitā piesakot izpildes rakstu, vai izmantot administratīvā procesa procedūras saskaņā ar Administratīvā procesa likumu.</w:t>
      </w:r>
    </w:p>
    <w:p w14:paraId="27607524" w14:textId="2A4C328D" w:rsidR="00351BA8" w:rsidRPr="000F6F70" w:rsidRDefault="00351BA8" w:rsidP="00777C87">
      <w:pPr>
        <w:pStyle w:val="Sarakstarindkopa"/>
        <w:numPr>
          <w:ilvl w:val="0"/>
          <w:numId w:val="1"/>
        </w:numPr>
        <w:tabs>
          <w:tab w:val="left" w:pos="567"/>
          <w:tab w:val="left" w:pos="993"/>
        </w:tabs>
        <w:ind w:left="0" w:firstLine="0"/>
        <w:contextualSpacing w:val="0"/>
        <w:jc w:val="both"/>
        <w:rPr>
          <w:rFonts w:ascii="Times New Roman" w:hAnsi="Times New Roman" w:cs="Times New Roman"/>
        </w:rPr>
      </w:pPr>
      <w:r w:rsidRPr="000F6F70">
        <w:rPr>
          <w:rFonts w:ascii="Times New Roman" w:hAnsi="Times New Roman" w:cs="Times New Roman"/>
        </w:rPr>
        <w:t>Atbalsta saņēmējs ir pilnībā atbildīgs par piešķirtā finansējuma pareizu, efektīvu un mērķtiecīgu izmantošanu atbilstoši granta līgumam un š</w:t>
      </w:r>
      <w:r w:rsidR="00BA6A4F" w:rsidRPr="000F6F70">
        <w:rPr>
          <w:rFonts w:ascii="Times New Roman" w:hAnsi="Times New Roman" w:cs="Times New Roman"/>
        </w:rPr>
        <w:t>iem saistošajiem noteikumiem</w:t>
      </w:r>
      <w:r w:rsidRPr="000F6F70">
        <w:rPr>
          <w:rFonts w:ascii="Times New Roman" w:hAnsi="Times New Roman" w:cs="Times New Roman"/>
        </w:rPr>
        <w:t xml:space="preserve">. Jebkādi zaudējumi, kas radušies Pašvaldībai </w:t>
      </w:r>
      <w:r w:rsidR="00BA6A4F" w:rsidRPr="000F6F70">
        <w:rPr>
          <w:rFonts w:ascii="Times New Roman" w:hAnsi="Times New Roman" w:cs="Times New Roman"/>
        </w:rPr>
        <w:t xml:space="preserve">atbalsta saņēmēja </w:t>
      </w:r>
      <w:r w:rsidRPr="000F6F70">
        <w:rPr>
          <w:rFonts w:ascii="Times New Roman" w:hAnsi="Times New Roman" w:cs="Times New Roman"/>
        </w:rPr>
        <w:t>pārkāpumu dēļ, ir atlīdzināmi pilnā apmērā.</w:t>
      </w:r>
    </w:p>
    <w:p w14:paraId="02825119" w14:textId="3E8A7501" w:rsidR="00F515C2" w:rsidRPr="004972FE" w:rsidRDefault="00F515C2" w:rsidP="00777C87">
      <w:pPr>
        <w:pStyle w:val="Sarakstarindkopa"/>
        <w:numPr>
          <w:ilvl w:val="0"/>
          <w:numId w:val="1"/>
        </w:numPr>
        <w:tabs>
          <w:tab w:val="left" w:pos="426"/>
          <w:tab w:val="left" w:pos="567"/>
        </w:tabs>
        <w:ind w:left="0" w:firstLine="0"/>
        <w:contextualSpacing w:val="0"/>
        <w:jc w:val="both"/>
        <w:rPr>
          <w:rFonts w:ascii="Times New Roman" w:hAnsi="Times New Roman" w:cs="Times New Roman"/>
        </w:rPr>
      </w:pPr>
      <w:r w:rsidRPr="004972FE">
        <w:rPr>
          <w:rFonts w:ascii="Times New Roman" w:hAnsi="Times New Roman" w:cs="Times New Roman"/>
          <w:i/>
          <w:iCs/>
        </w:rPr>
        <w:t>De minimis</w:t>
      </w:r>
      <w:r w:rsidRPr="004972FE">
        <w:rPr>
          <w:rFonts w:ascii="Times New Roman" w:hAnsi="Times New Roman" w:cs="Times New Roman"/>
        </w:rPr>
        <w:t xml:space="preserve"> atbalstu Saistošo noteikumu ietvaros piešķir līdz 30.06.2031.</w:t>
      </w:r>
    </w:p>
    <w:p w14:paraId="35F0CF06" w14:textId="1C03A35F" w:rsidR="00B147B9" w:rsidRPr="000F6F70" w:rsidRDefault="00B147B9" w:rsidP="00E875CD">
      <w:pPr>
        <w:pStyle w:val="Sarakstarindkopa"/>
        <w:tabs>
          <w:tab w:val="left" w:pos="426"/>
        </w:tabs>
        <w:spacing w:after="0" w:line="240" w:lineRule="auto"/>
        <w:ind w:left="0"/>
        <w:contextualSpacing w:val="0"/>
        <w:jc w:val="both"/>
        <w:rPr>
          <w:rFonts w:ascii="Times New Roman" w:hAnsi="Times New Roman" w:cs="Times New Roman"/>
        </w:rPr>
      </w:pPr>
    </w:p>
    <w:p w14:paraId="7242F244" w14:textId="42B2D68C" w:rsidR="0047547B" w:rsidRPr="000F6F70" w:rsidRDefault="00B147B9" w:rsidP="00E875CD">
      <w:pPr>
        <w:pStyle w:val="Sarakstarindkopa"/>
        <w:tabs>
          <w:tab w:val="left" w:pos="426"/>
        </w:tabs>
        <w:spacing w:after="0" w:line="240" w:lineRule="auto"/>
        <w:ind w:left="0"/>
        <w:contextualSpacing w:val="0"/>
        <w:jc w:val="both"/>
        <w:rPr>
          <w:rFonts w:ascii="Times New Roman" w:hAnsi="Times New Roman" w:cs="Times New Roman"/>
        </w:rPr>
      </w:pPr>
      <w:r w:rsidRPr="000F6F70">
        <w:rPr>
          <w:rFonts w:ascii="Times New Roman" w:hAnsi="Times New Roman" w:cs="Times New Roman"/>
        </w:rPr>
        <w:t xml:space="preserve">Domes priekšsēdētājs </w:t>
      </w:r>
      <w:r w:rsidRPr="000F6F70">
        <w:rPr>
          <w:rFonts w:ascii="Times New Roman" w:hAnsi="Times New Roman" w:cs="Times New Roman"/>
        </w:rPr>
        <w:tab/>
      </w:r>
      <w:r w:rsidRPr="000F6F70">
        <w:rPr>
          <w:rFonts w:ascii="Times New Roman" w:hAnsi="Times New Roman" w:cs="Times New Roman"/>
        </w:rPr>
        <w:tab/>
      </w:r>
      <w:r w:rsidRPr="000F6F70">
        <w:rPr>
          <w:rFonts w:ascii="Times New Roman" w:hAnsi="Times New Roman" w:cs="Times New Roman"/>
        </w:rPr>
        <w:tab/>
      </w:r>
      <w:r w:rsidRPr="000F6F70">
        <w:rPr>
          <w:rFonts w:ascii="Times New Roman" w:hAnsi="Times New Roman" w:cs="Times New Roman"/>
        </w:rPr>
        <w:tab/>
      </w:r>
      <w:r w:rsidRPr="000F6F70">
        <w:rPr>
          <w:rFonts w:ascii="Times New Roman" w:hAnsi="Times New Roman" w:cs="Times New Roman"/>
        </w:rPr>
        <w:tab/>
      </w:r>
      <w:r w:rsidRPr="000F6F70">
        <w:rPr>
          <w:rFonts w:ascii="Times New Roman" w:hAnsi="Times New Roman" w:cs="Times New Roman"/>
        </w:rPr>
        <w:tab/>
      </w:r>
      <w:r w:rsidRPr="000F6F70">
        <w:rPr>
          <w:rFonts w:ascii="Times New Roman" w:hAnsi="Times New Roman" w:cs="Times New Roman"/>
        </w:rPr>
        <w:tab/>
      </w:r>
      <w:r w:rsidRPr="000F6F70">
        <w:rPr>
          <w:rFonts w:ascii="Times New Roman" w:hAnsi="Times New Roman" w:cs="Times New Roman"/>
        </w:rPr>
        <w:tab/>
        <w:t>A.</w:t>
      </w:r>
      <w:r w:rsidR="002D0B05" w:rsidRPr="000F6F70">
        <w:rPr>
          <w:rFonts w:ascii="Times New Roman" w:hAnsi="Times New Roman" w:cs="Times New Roman"/>
        </w:rPr>
        <w:t> </w:t>
      </w:r>
      <w:r w:rsidRPr="000F6F70">
        <w:rPr>
          <w:rFonts w:ascii="Times New Roman" w:hAnsi="Times New Roman" w:cs="Times New Roman"/>
        </w:rPr>
        <w:t>Krauja</w:t>
      </w:r>
    </w:p>
    <w:p w14:paraId="0D5519C9" w14:textId="77777777" w:rsidR="0047547B" w:rsidRPr="000F6F70" w:rsidRDefault="0047547B" w:rsidP="0047547B">
      <w:pPr>
        <w:pStyle w:val="Sarakstarindkopa"/>
        <w:tabs>
          <w:tab w:val="left" w:pos="426"/>
        </w:tabs>
        <w:ind w:left="0"/>
        <w:contextualSpacing w:val="0"/>
        <w:jc w:val="both"/>
        <w:rPr>
          <w:rFonts w:ascii="Times New Roman" w:hAnsi="Times New Roman" w:cs="Times New Roman"/>
        </w:rPr>
        <w:sectPr w:rsidR="0047547B" w:rsidRPr="000F6F70" w:rsidSect="007C46CE">
          <w:headerReference w:type="default" r:id="rId10"/>
          <w:footerReference w:type="default" r:id="rId11"/>
          <w:pgSz w:w="11906" w:h="16838"/>
          <w:pgMar w:top="1134" w:right="1134" w:bottom="1134" w:left="1701" w:header="709" w:footer="709" w:gutter="0"/>
          <w:cols w:space="708"/>
          <w:titlePg/>
          <w:docGrid w:linePitch="360"/>
        </w:sectPr>
      </w:pPr>
    </w:p>
    <w:p w14:paraId="10B39870" w14:textId="3A28DE5A" w:rsidR="00CC1348" w:rsidRPr="000F6F70" w:rsidRDefault="00CC1348" w:rsidP="00CC1348">
      <w:pPr>
        <w:pStyle w:val="Sarakstarindkopa"/>
        <w:tabs>
          <w:tab w:val="left" w:pos="426"/>
        </w:tabs>
        <w:spacing w:after="0" w:line="240" w:lineRule="auto"/>
        <w:contextualSpacing w:val="0"/>
        <w:jc w:val="right"/>
        <w:rPr>
          <w:rFonts w:ascii="Times New Roman" w:hAnsi="Times New Roman" w:cs="Times New Roman"/>
        </w:rPr>
      </w:pPr>
      <w:r w:rsidRPr="000F6F70">
        <w:rPr>
          <w:rFonts w:ascii="Times New Roman" w:hAnsi="Times New Roman" w:cs="Times New Roman"/>
        </w:rPr>
        <w:lastRenderedPageBreak/>
        <w:t xml:space="preserve">1. pielikums </w:t>
      </w:r>
    </w:p>
    <w:p w14:paraId="54EBC4F2" w14:textId="77777777" w:rsidR="00CC1348" w:rsidRPr="000F6F70" w:rsidRDefault="00CC1348" w:rsidP="00CC1348">
      <w:pPr>
        <w:tabs>
          <w:tab w:val="left" w:pos="426"/>
        </w:tabs>
        <w:spacing w:after="0" w:line="240" w:lineRule="auto"/>
        <w:ind w:left="360"/>
        <w:jc w:val="right"/>
        <w:rPr>
          <w:rFonts w:ascii="Times New Roman" w:hAnsi="Times New Roman" w:cs="Times New Roman"/>
        </w:rPr>
      </w:pPr>
      <w:r w:rsidRPr="000F6F70">
        <w:rPr>
          <w:rFonts w:ascii="Times New Roman" w:hAnsi="Times New Roman" w:cs="Times New Roman"/>
        </w:rPr>
        <w:t xml:space="preserve">Ogres novada pašvaldības </w:t>
      </w:r>
    </w:p>
    <w:p w14:paraId="73EF63F5" w14:textId="0B603A87" w:rsidR="00CC1348" w:rsidRPr="000F6F70" w:rsidRDefault="00CC1348" w:rsidP="00CC1348">
      <w:pPr>
        <w:tabs>
          <w:tab w:val="left" w:pos="426"/>
        </w:tabs>
        <w:spacing w:after="0" w:line="240" w:lineRule="auto"/>
        <w:ind w:left="360"/>
        <w:jc w:val="right"/>
        <w:rPr>
          <w:rFonts w:ascii="Times New Roman" w:hAnsi="Times New Roman" w:cs="Times New Roman"/>
        </w:rPr>
      </w:pPr>
      <w:r w:rsidRPr="000F6F70">
        <w:rPr>
          <w:rFonts w:ascii="Times New Roman" w:hAnsi="Times New Roman" w:cs="Times New Roman"/>
        </w:rPr>
        <w:t xml:space="preserve">2026. gada </w:t>
      </w:r>
      <w:r w:rsidR="007C46CE">
        <w:rPr>
          <w:rFonts w:ascii="Times New Roman" w:hAnsi="Times New Roman" w:cs="Times New Roman"/>
        </w:rPr>
        <w:t>26. marta saistošajiem noteikumiem Nr.6</w:t>
      </w:r>
      <w:r w:rsidRPr="000F6F70">
        <w:rPr>
          <w:rFonts w:ascii="Times New Roman" w:hAnsi="Times New Roman" w:cs="Times New Roman"/>
        </w:rPr>
        <w:t xml:space="preserve">/2026 </w:t>
      </w:r>
    </w:p>
    <w:p w14:paraId="41DAAB5C" w14:textId="63F85AD6" w:rsidR="00CC1348" w:rsidRPr="000F6F70" w:rsidRDefault="00CC1348" w:rsidP="00CC1348">
      <w:pPr>
        <w:tabs>
          <w:tab w:val="left" w:pos="426"/>
        </w:tabs>
        <w:spacing w:after="0" w:line="240" w:lineRule="auto"/>
        <w:ind w:left="360"/>
        <w:jc w:val="right"/>
        <w:rPr>
          <w:rFonts w:ascii="Times New Roman" w:hAnsi="Times New Roman" w:cs="Times New Roman"/>
        </w:rPr>
      </w:pPr>
      <w:r w:rsidRPr="000F6F70">
        <w:rPr>
          <w:rFonts w:ascii="Times New Roman" w:hAnsi="Times New Roman" w:cs="Times New Roman"/>
        </w:rPr>
        <w:t xml:space="preserve">“Ogres novada pašvaldības </w:t>
      </w:r>
    </w:p>
    <w:p w14:paraId="7CECBDE9" w14:textId="252B9EC4" w:rsidR="00CC1348" w:rsidRPr="000F6F70" w:rsidRDefault="00CC1348" w:rsidP="00CC1348">
      <w:pPr>
        <w:tabs>
          <w:tab w:val="left" w:pos="426"/>
        </w:tabs>
        <w:spacing w:after="0" w:line="240" w:lineRule="auto"/>
        <w:ind w:left="357"/>
        <w:jc w:val="right"/>
        <w:rPr>
          <w:rFonts w:ascii="Times New Roman" w:hAnsi="Times New Roman" w:cs="Times New Roman"/>
        </w:rPr>
      </w:pPr>
      <w:r w:rsidRPr="000F6F70">
        <w:rPr>
          <w:rFonts w:ascii="Times New Roman" w:hAnsi="Times New Roman" w:cs="Times New Roman"/>
        </w:rPr>
        <w:t>sociālās uzņēmējdarbības grantu konkurs</w:t>
      </w:r>
      <w:r w:rsidR="00C20805" w:rsidRPr="000F6F70">
        <w:rPr>
          <w:rFonts w:ascii="Times New Roman" w:hAnsi="Times New Roman" w:cs="Times New Roman"/>
        </w:rPr>
        <w:t>s</w:t>
      </w:r>
      <w:r w:rsidRPr="000F6F70">
        <w:rPr>
          <w:rFonts w:ascii="Times New Roman" w:hAnsi="Times New Roman" w:cs="Times New Roman"/>
        </w:rPr>
        <w:t>”</w:t>
      </w:r>
    </w:p>
    <w:p w14:paraId="711A1564" w14:textId="77777777" w:rsidR="00CC1348" w:rsidRPr="000F6F70" w:rsidRDefault="00CC1348" w:rsidP="00B0749E">
      <w:pPr>
        <w:tabs>
          <w:tab w:val="left" w:pos="2280"/>
        </w:tabs>
        <w:spacing w:after="0"/>
        <w:jc w:val="center"/>
        <w:rPr>
          <w:rFonts w:ascii="Times New Roman" w:hAnsi="Times New Roman" w:cs="Times New Roman"/>
          <w:b/>
          <w:bCs/>
        </w:rPr>
      </w:pPr>
    </w:p>
    <w:p w14:paraId="14CAE9E5" w14:textId="77777777" w:rsidR="0047547B" w:rsidRPr="000F6F70" w:rsidRDefault="00B0749E" w:rsidP="00B0749E">
      <w:pPr>
        <w:tabs>
          <w:tab w:val="left" w:pos="2280"/>
        </w:tabs>
        <w:spacing w:after="0"/>
        <w:jc w:val="center"/>
        <w:rPr>
          <w:rFonts w:ascii="Times New Roman" w:hAnsi="Times New Roman" w:cs="Times New Roman"/>
          <w:b/>
          <w:bCs/>
        </w:rPr>
      </w:pPr>
      <w:r w:rsidRPr="000F6F70">
        <w:rPr>
          <w:rFonts w:ascii="Times New Roman" w:hAnsi="Times New Roman" w:cs="Times New Roman"/>
          <w:b/>
          <w:bCs/>
        </w:rPr>
        <w:t xml:space="preserve">Ogres novada pašvaldības sociālās uzņēmējdarbības granta konkursa </w:t>
      </w:r>
    </w:p>
    <w:p w14:paraId="477BC0AC" w14:textId="77777777" w:rsidR="00B0749E" w:rsidRPr="000F6F70" w:rsidRDefault="00B0749E" w:rsidP="00B0749E">
      <w:pPr>
        <w:tabs>
          <w:tab w:val="left" w:pos="2280"/>
        </w:tabs>
        <w:jc w:val="center"/>
        <w:rPr>
          <w:rFonts w:ascii="Times New Roman" w:hAnsi="Times New Roman" w:cs="Times New Roman"/>
          <w:b/>
          <w:bCs/>
        </w:rPr>
      </w:pPr>
      <w:r w:rsidRPr="000F6F70">
        <w:rPr>
          <w:rFonts w:ascii="Times New Roman" w:hAnsi="Times New Roman" w:cs="Times New Roman"/>
          <w:b/>
          <w:bCs/>
        </w:rPr>
        <w:t>PROJEKTA PIETEIKUMA VEIDLAPA</w:t>
      </w:r>
    </w:p>
    <w:p w14:paraId="719B4F16" w14:textId="187E2BF6" w:rsidR="00B0749E" w:rsidRPr="000F6F70" w:rsidRDefault="00B0749E" w:rsidP="00B0749E">
      <w:pPr>
        <w:jc w:val="both"/>
        <w:rPr>
          <w:rFonts w:ascii="Times New Roman" w:hAnsi="Times New Roman" w:cs="Times New Roman"/>
        </w:rPr>
      </w:pPr>
      <w:r w:rsidRPr="000F6F70">
        <w:rPr>
          <w:rFonts w:ascii="Times New Roman" w:hAnsi="Times New Roman" w:cs="Times New Roman"/>
        </w:rPr>
        <w:t xml:space="preserve">Komersanta nosaukums </w:t>
      </w:r>
    </w:p>
    <w:p w14:paraId="6E35FF91" w14:textId="77777777" w:rsidR="00B0749E" w:rsidRPr="000F6F70" w:rsidRDefault="00B0749E" w:rsidP="00B0749E">
      <w:pPr>
        <w:jc w:val="both"/>
        <w:rPr>
          <w:rFonts w:ascii="Times New Roman" w:hAnsi="Times New Roman" w:cs="Times New Roman"/>
          <w:u w:val="single"/>
        </w:rPr>
      </w:pP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p>
    <w:p w14:paraId="289A5231" w14:textId="4F943FBF" w:rsidR="00B0749E" w:rsidRPr="000F6F70" w:rsidRDefault="00B0749E" w:rsidP="00B0749E">
      <w:pPr>
        <w:jc w:val="both"/>
        <w:rPr>
          <w:rFonts w:ascii="Times New Roman" w:hAnsi="Times New Roman" w:cs="Times New Roman"/>
        </w:rPr>
      </w:pPr>
      <w:r w:rsidRPr="000F6F70">
        <w:rPr>
          <w:rFonts w:ascii="Times New Roman" w:hAnsi="Times New Roman" w:cs="Times New Roman"/>
        </w:rPr>
        <w:t>Komersanta adrese, kurā saimnieciskā darbība tiek veikta</w:t>
      </w:r>
    </w:p>
    <w:p w14:paraId="434FE6A9" w14:textId="77777777" w:rsidR="00B0749E" w:rsidRPr="000F6F70" w:rsidRDefault="00B0749E" w:rsidP="00B0749E">
      <w:pPr>
        <w:jc w:val="both"/>
        <w:rPr>
          <w:rFonts w:ascii="Times New Roman" w:hAnsi="Times New Roman" w:cs="Times New Roman"/>
          <w:u w:val="single"/>
        </w:rPr>
      </w:pP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p>
    <w:p w14:paraId="6B50B875" w14:textId="77777777" w:rsidR="00B0749E" w:rsidRPr="000F6F70" w:rsidRDefault="00B0749E" w:rsidP="00B0749E">
      <w:pPr>
        <w:jc w:val="both"/>
        <w:rPr>
          <w:rFonts w:ascii="Times New Roman" w:hAnsi="Times New Roman" w:cs="Times New Roman"/>
        </w:rPr>
      </w:pPr>
      <w:r w:rsidRPr="000F6F70">
        <w:rPr>
          <w:rFonts w:ascii="Times New Roman" w:hAnsi="Times New Roman" w:cs="Times New Roman"/>
        </w:rPr>
        <w:t>Paraksttiesīgās personas vārds, uzvārds, e-pasta adrese, tālruņa numurs</w:t>
      </w:r>
    </w:p>
    <w:p w14:paraId="12C16342" w14:textId="77777777" w:rsidR="00B0749E" w:rsidRPr="000F6F70" w:rsidRDefault="00B0749E" w:rsidP="00B0749E">
      <w:pPr>
        <w:jc w:val="both"/>
        <w:rPr>
          <w:rFonts w:ascii="Times New Roman" w:hAnsi="Times New Roman" w:cs="Times New Roman"/>
          <w:u w:val="single"/>
        </w:rPr>
      </w:pP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p>
    <w:p w14:paraId="20098D1B" w14:textId="77777777" w:rsidR="00B0749E" w:rsidRPr="000F6F70" w:rsidRDefault="00B0749E" w:rsidP="00B0749E">
      <w:pPr>
        <w:jc w:val="both"/>
        <w:rPr>
          <w:rFonts w:ascii="Times New Roman" w:hAnsi="Times New Roman" w:cs="Times New Roman"/>
        </w:rPr>
      </w:pPr>
      <w:r w:rsidRPr="000F6F70">
        <w:rPr>
          <w:rFonts w:ascii="Times New Roman" w:hAnsi="Times New Roman" w:cs="Times New Roman"/>
        </w:rPr>
        <w:t>Informācija par granta pretendentu:</w:t>
      </w:r>
    </w:p>
    <w:p w14:paraId="29770C24" w14:textId="77777777" w:rsidR="00B0749E" w:rsidRPr="000F6F70" w:rsidRDefault="00B0749E" w:rsidP="00B0749E">
      <w:pPr>
        <w:jc w:val="both"/>
        <w:rPr>
          <w:rFonts w:ascii="Times New Roman" w:hAnsi="Times New Roman" w:cs="Times New Roman"/>
          <w:u w:val="single"/>
        </w:rPr>
      </w:pP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p>
    <w:p w14:paraId="571997EB" w14:textId="77777777" w:rsidR="00B0749E" w:rsidRPr="000F6F70" w:rsidRDefault="00B0749E" w:rsidP="00B0749E">
      <w:pPr>
        <w:jc w:val="both"/>
        <w:rPr>
          <w:rFonts w:ascii="Times New Roman" w:hAnsi="Times New Roman" w:cs="Times New Roman"/>
          <w:u w:val="single"/>
        </w:rPr>
      </w:pP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p>
    <w:p w14:paraId="0BE60038" w14:textId="77777777" w:rsidR="00B0749E" w:rsidRPr="000F6F70" w:rsidRDefault="00B0749E" w:rsidP="00B0749E">
      <w:pPr>
        <w:jc w:val="both"/>
        <w:rPr>
          <w:rFonts w:ascii="Times New Roman" w:hAnsi="Times New Roman" w:cs="Times New Roman"/>
          <w:u w:val="single"/>
        </w:rPr>
      </w:pP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p>
    <w:p w14:paraId="11A322C3" w14:textId="77777777" w:rsidR="00B0749E" w:rsidRPr="000F6F70" w:rsidRDefault="00B0749E" w:rsidP="00B0749E">
      <w:pPr>
        <w:jc w:val="both"/>
        <w:rPr>
          <w:rFonts w:ascii="Times New Roman" w:hAnsi="Times New Roman" w:cs="Times New Roman"/>
          <w:u w:val="single"/>
        </w:rPr>
      </w:pPr>
      <w:r w:rsidRPr="000F6F70">
        <w:rPr>
          <w:rFonts w:ascii="Times New Roman" w:hAnsi="Times New Roman" w:cs="Times New Roman"/>
        </w:rPr>
        <w:t xml:space="preserve">Uzņēmējdarbības nozare: </w:t>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p>
    <w:p w14:paraId="3F266574" w14:textId="0B5460A6" w:rsidR="004E6DF0" w:rsidRPr="000F6F70" w:rsidRDefault="004E6DF0" w:rsidP="004E6DF0">
      <w:pPr>
        <w:jc w:val="both"/>
        <w:rPr>
          <w:rFonts w:ascii="Times New Roman" w:hAnsi="Times New Roman" w:cs="Times New Roman"/>
        </w:rPr>
      </w:pPr>
      <w:r w:rsidRPr="000F6F70">
        <w:rPr>
          <w:rFonts w:ascii="Times New Roman" w:hAnsi="Times New Roman" w:cs="Times New Roman"/>
          <w:i/>
          <w:iCs/>
        </w:rPr>
        <w:t>De minimis</w:t>
      </w:r>
      <w:r w:rsidRPr="000F6F70">
        <w:rPr>
          <w:rFonts w:ascii="Times New Roman" w:hAnsi="Times New Roman" w:cs="Times New Roman"/>
        </w:rPr>
        <w:t xml:space="preserve"> atbalsta informācija (obligāti aizpildāma, saskaņā ar Komisijas Regulu </w:t>
      </w:r>
      <w:r w:rsidR="00983D2A" w:rsidRPr="000F6F70">
        <w:rPr>
          <w:rFonts w:ascii="Times New Roman" w:hAnsi="Times New Roman" w:cs="Times New Roman"/>
        </w:rPr>
        <w:t>Nr. </w:t>
      </w:r>
      <w:r w:rsidRPr="000F6F70">
        <w:rPr>
          <w:rFonts w:ascii="Times New Roman" w:hAnsi="Times New Roman" w:cs="Times New Roman"/>
        </w:rPr>
        <w:t>2023/2831 3. pantu un MK noteikumiem Nr. 715):</w:t>
      </w:r>
    </w:p>
    <w:p w14:paraId="3F0EF9CB" w14:textId="3F0C7E45" w:rsidR="004E6DF0" w:rsidRPr="000F6F70" w:rsidRDefault="004E6DF0" w:rsidP="004E6DF0">
      <w:pPr>
        <w:pStyle w:val="Sarakstarindkopa"/>
        <w:numPr>
          <w:ilvl w:val="0"/>
          <w:numId w:val="18"/>
        </w:numPr>
        <w:tabs>
          <w:tab w:val="left" w:pos="284"/>
        </w:tabs>
        <w:ind w:left="0" w:firstLine="0"/>
        <w:contextualSpacing w:val="0"/>
        <w:jc w:val="both"/>
        <w:rPr>
          <w:rFonts w:ascii="Times New Roman" w:hAnsi="Times New Roman" w:cs="Times New Roman"/>
        </w:rPr>
      </w:pPr>
      <w:r w:rsidRPr="000F6F70">
        <w:rPr>
          <w:rFonts w:ascii="Times New Roman" w:hAnsi="Times New Roman" w:cs="Times New Roman"/>
        </w:rPr>
        <w:t xml:space="preserve">Esmu iepazinies ar to, ka piešķiramais granta finansējums ir </w:t>
      </w:r>
      <w:r w:rsidRPr="000F6F70">
        <w:rPr>
          <w:rFonts w:ascii="Times New Roman" w:hAnsi="Times New Roman" w:cs="Times New Roman"/>
          <w:i/>
          <w:iCs/>
        </w:rPr>
        <w:t>de minimis</w:t>
      </w:r>
      <w:r w:rsidRPr="000F6F70">
        <w:rPr>
          <w:rFonts w:ascii="Times New Roman" w:hAnsi="Times New Roman" w:cs="Times New Roman"/>
        </w:rPr>
        <w:t xml:space="preserve"> atbalsts saskaņā ar Komisijas Regulu </w:t>
      </w:r>
      <w:r w:rsidR="00983D2A" w:rsidRPr="000F6F70">
        <w:rPr>
          <w:rFonts w:ascii="Times New Roman" w:hAnsi="Times New Roman" w:cs="Times New Roman"/>
        </w:rPr>
        <w:t>Nr. </w:t>
      </w:r>
      <w:r w:rsidRPr="000F6F70">
        <w:rPr>
          <w:rFonts w:ascii="Times New Roman" w:hAnsi="Times New Roman" w:cs="Times New Roman"/>
        </w:rPr>
        <w:t>2023/2831.</w:t>
      </w:r>
    </w:p>
    <w:p w14:paraId="236B20F3" w14:textId="77777777" w:rsidR="00711FDB" w:rsidRPr="004972FE" w:rsidRDefault="00711FDB" w:rsidP="004E6DF0">
      <w:pPr>
        <w:pStyle w:val="Sarakstarindkopa"/>
        <w:numPr>
          <w:ilvl w:val="0"/>
          <w:numId w:val="18"/>
        </w:numPr>
        <w:tabs>
          <w:tab w:val="left" w:pos="284"/>
        </w:tabs>
        <w:ind w:left="0" w:firstLine="0"/>
        <w:contextualSpacing w:val="0"/>
        <w:jc w:val="both"/>
        <w:rPr>
          <w:rFonts w:ascii="Times New Roman" w:hAnsi="Times New Roman" w:cs="Times New Roman"/>
        </w:rPr>
      </w:pPr>
      <w:r w:rsidRPr="004972FE">
        <w:rPr>
          <w:rFonts w:ascii="Times New Roman" w:hAnsi="Times New Roman" w:cs="Times New Roman"/>
        </w:rPr>
        <w:t xml:space="preserve">Apliecinu, ka vienam vienotam uzņēmumam (t.sk. saistītajiem uzņēmumiem), kā tas definēts Komisijas regula (ES) Nr. 2023/2831 2. panta 2. punktā, piešķirtais </w:t>
      </w:r>
      <w:r w:rsidRPr="004972FE">
        <w:rPr>
          <w:rFonts w:ascii="Times New Roman" w:hAnsi="Times New Roman" w:cs="Times New Roman"/>
          <w:i/>
          <w:iCs/>
        </w:rPr>
        <w:t xml:space="preserve">de minimis </w:t>
      </w:r>
      <w:r w:rsidRPr="004972FE">
        <w:rPr>
          <w:rFonts w:ascii="Times New Roman" w:hAnsi="Times New Roman" w:cs="Times New Roman"/>
        </w:rPr>
        <w:t xml:space="preserve">atbalsts pēdējo trīs gadu slīdošajā periodā, skaitot no plānotās atbalsta piešķiršanas dienas, kopā ar plānoto atbalstu nepārsniegs minētās regulas 3. panta 2. punktā noteikto maksimālo </w:t>
      </w:r>
      <w:r w:rsidRPr="004972FE">
        <w:rPr>
          <w:rFonts w:ascii="Times New Roman" w:hAnsi="Times New Roman" w:cs="Times New Roman"/>
          <w:i/>
          <w:iCs/>
        </w:rPr>
        <w:t>de minimis</w:t>
      </w:r>
      <w:r w:rsidRPr="004972FE">
        <w:rPr>
          <w:rFonts w:ascii="Times New Roman" w:hAnsi="Times New Roman" w:cs="Times New Roman"/>
        </w:rPr>
        <w:t xml:space="preserve"> atbalsta apmēru.</w:t>
      </w:r>
    </w:p>
    <w:p w14:paraId="3CCFA841" w14:textId="38976785" w:rsidR="004E6DF0" w:rsidRPr="000F6F70" w:rsidRDefault="004E6DF0" w:rsidP="004E6DF0">
      <w:pPr>
        <w:pStyle w:val="Sarakstarindkopa"/>
        <w:numPr>
          <w:ilvl w:val="0"/>
          <w:numId w:val="18"/>
        </w:numPr>
        <w:tabs>
          <w:tab w:val="left" w:pos="284"/>
        </w:tabs>
        <w:ind w:left="0" w:firstLine="0"/>
        <w:contextualSpacing w:val="0"/>
        <w:jc w:val="both"/>
        <w:rPr>
          <w:rFonts w:ascii="Times New Roman" w:hAnsi="Times New Roman" w:cs="Times New Roman"/>
        </w:rPr>
      </w:pPr>
      <w:r w:rsidRPr="000F6F70">
        <w:rPr>
          <w:rFonts w:ascii="Times New Roman" w:hAnsi="Times New Roman" w:cs="Times New Roman"/>
        </w:rPr>
        <w:t xml:space="preserve">Norādu visu iepriekš saņemto </w:t>
      </w:r>
      <w:r w:rsidRPr="000F6F70">
        <w:rPr>
          <w:rFonts w:ascii="Times New Roman" w:hAnsi="Times New Roman" w:cs="Times New Roman"/>
          <w:i/>
          <w:iCs/>
        </w:rPr>
        <w:t>de minimis</w:t>
      </w:r>
      <w:r w:rsidRPr="000F6F70">
        <w:rPr>
          <w:rFonts w:ascii="Times New Roman" w:hAnsi="Times New Roman" w:cs="Times New Roman"/>
        </w:rPr>
        <w:t xml:space="preserve"> atbalstu pēdējo triju gadu periodā (ieskaitot saistītos uzņēmumus):</w:t>
      </w:r>
    </w:p>
    <w:tbl>
      <w:tblPr>
        <w:tblStyle w:val="Reatabula"/>
        <w:tblW w:w="0" w:type="auto"/>
        <w:tblLook w:val="04A0" w:firstRow="1" w:lastRow="0" w:firstColumn="1" w:lastColumn="0" w:noHBand="0" w:noVBand="1"/>
      </w:tblPr>
      <w:tblGrid>
        <w:gridCol w:w="1812"/>
        <w:gridCol w:w="1812"/>
        <w:gridCol w:w="1812"/>
        <w:gridCol w:w="1812"/>
        <w:gridCol w:w="1812"/>
      </w:tblGrid>
      <w:tr w:rsidR="004E6DF0" w:rsidRPr="000F6F70" w14:paraId="19955CEE" w14:textId="77777777" w:rsidTr="004E6DF0">
        <w:tc>
          <w:tcPr>
            <w:tcW w:w="1812" w:type="dxa"/>
          </w:tcPr>
          <w:p w14:paraId="3180D289" w14:textId="34E1E767" w:rsidR="004E6DF0" w:rsidRPr="000F6F70" w:rsidRDefault="004E6DF0" w:rsidP="004E6DF0">
            <w:pPr>
              <w:jc w:val="center"/>
              <w:rPr>
                <w:rFonts w:ascii="Times New Roman" w:hAnsi="Times New Roman" w:cs="Times New Roman"/>
                <w:sz w:val="20"/>
                <w:szCs w:val="20"/>
              </w:rPr>
            </w:pPr>
            <w:r w:rsidRPr="000F6F70">
              <w:rPr>
                <w:rFonts w:ascii="Times New Roman" w:hAnsi="Times New Roman" w:cs="Times New Roman"/>
                <w:sz w:val="20"/>
                <w:szCs w:val="20"/>
              </w:rPr>
              <w:t>Atbalsta sniedzējs</w:t>
            </w:r>
          </w:p>
        </w:tc>
        <w:tc>
          <w:tcPr>
            <w:tcW w:w="1812" w:type="dxa"/>
          </w:tcPr>
          <w:p w14:paraId="36199A87" w14:textId="1E55B23F" w:rsidR="004E6DF0" w:rsidRPr="000F6F70" w:rsidRDefault="004E6DF0" w:rsidP="004E6DF0">
            <w:pPr>
              <w:jc w:val="center"/>
              <w:rPr>
                <w:rFonts w:ascii="Times New Roman" w:hAnsi="Times New Roman" w:cs="Times New Roman"/>
                <w:sz w:val="20"/>
                <w:szCs w:val="20"/>
              </w:rPr>
            </w:pPr>
            <w:r w:rsidRPr="000F6F70">
              <w:rPr>
                <w:rFonts w:ascii="Times New Roman" w:hAnsi="Times New Roman" w:cs="Times New Roman"/>
                <w:sz w:val="20"/>
                <w:szCs w:val="20"/>
              </w:rPr>
              <w:t>Piešķiršanas datums</w:t>
            </w:r>
          </w:p>
        </w:tc>
        <w:tc>
          <w:tcPr>
            <w:tcW w:w="1812" w:type="dxa"/>
          </w:tcPr>
          <w:p w14:paraId="0F49EED5" w14:textId="0A8C283F" w:rsidR="004E6DF0" w:rsidRPr="000F6F70" w:rsidRDefault="004E6DF0" w:rsidP="004E6DF0">
            <w:pPr>
              <w:jc w:val="center"/>
              <w:rPr>
                <w:rFonts w:ascii="Times New Roman" w:hAnsi="Times New Roman" w:cs="Times New Roman"/>
                <w:sz w:val="20"/>
                <w:szCs w:val="20"/>
              </w:rPr>
            </w:pPr>
            <w:r w:rsidRPr="000F6F70">
              <w:rPr>
                <w:rFonts w:ascii="Times New Roman" w:hAnsi="Times New Roman" w:cs="Times New Roman"/>
                <w:sz w:val="20"/>
                <w:szCs w:val="20"/>
              </w:rPr>
              <w:t>Summa (euro)</w:t>
            </w:r>
          </w:p>
        </w:tc>
        <w:tc>
          <w:tcPr>
            <w:tcW w:w="1812" w:type="dxa"/>
          </w:tcPr>
          <w:p w14:paraId="225C274A" w14:textId="3044A6A4" w:rsidR="004E6DF0" w:rsidRPr="000F6F70" w:rsidRDefault="004E6DF0" w:rsidP="004E6DF0">
            <w:pPr>
              <w:jc w:val="center"/>
              <w:rPr>
                <w:rFonts w:ascii="Times New Roman" w:hAnsi="Times New Roman" w:cs="Times New Roman"/>
                <w:sz w:val="20"/>
                <w:szCs w:val="20"/>
              </w:rPr>
            </w:pPr>
            <w:r w:rsidRPr="000F6F70">
              <w:rPr>
                <w:rFonts w:ascii="Times New Roman" w:hAnsi="Times New Roman" w:cs="Times New Roman"/>
                <w:sz w:val="20"/>
                <w:szCs w:val="20"/>
              </w:rPr>
              <w:t>Regulas atsauce</w:t>
            </w:r>
          </w:p>
        </w:tc>
        <w:tc>
          <w:tcPr>
            <w:tcW w:w="1812" w:type="dxa"/>
          </w:tcPr>
          <w:p w14:paraId="445C076B" w14:textId="3B2E89F5" w:rsidR="004E6DF0" w:rsidRPr="000F6F70" w:rsidRDefault="004E6DF0" w:rsidP="004E6DF0">
            <w:pPr>
              <w:jc w:val="center"/>
              <w:rPr>
                <w:rFonts w:ascii="Times New Roman" w:hAnsi="Times New Roman" w:cs="Times New Roman"/>
                <w:sz w:val="20"/>
                <w:szCs w:val="20"/>
              </w:rPr>
            </w:pPr>
            <w:r w:rsidRPr="000F6F70">
              <w:rPr>
                <w:rFonts w:ascii="Times New Roman" w:hAnsi="Times New Roman" w:cs="Times New Roman"/>
                <w:sz w:val="20"/>
                <w:szCs w:val="20"/>
              </w:rPr>
              <w:t>Identifikācijas Nr. sistēmā (ja ir)</w:t>
            </w:r>
          </w:p>
        </w:tc>
      </w:tr>
      <w:tr w:rsidR="004E6DF0" w:rsidRPr="000F6F70" w14:paraId="69F47C91" w14:textId="77777777" w:rsidTr="004E6DF0">
        <w:tc>
          <w:tcPr>
            <w:tcW w:w="1812" w:type="dxa"/>
          </w:tcPr>
          <w:p w14:paraId="121ACDC3" w14:textId="77777777" w:rsidR="004E6DF0" w:rsidRPr="000F6F70" w:rsidRDefault="004E6DF0" w:rsidP="004E6DF0">
            <w:pPr>
              <w:jc w:val="both"/>
              <w:rPr>
                <w:rFonts w:ascii="Times New Roman" w:hAnsi="Times New Roman" w:cs="Times New Roman"/>
              </w:rPr>
            </w:pPr>
          </w:p>
        </w:tc>
        <w:tc>
          <w:tcPr>
            <w:tcW w:w="1812" w:type="dxa"/>
          </w:tcPr>
          <w:p w14:paraId="29546744" w14:textId="77777777" w:rsidR="004E6DF0" w:rsidRPr="000F6F70" w:rsidRDefault="004E6DF0" w:rsidP="004E6DF0">
            <w:pPr>
              <w:jc w:val="both"/>
              <w:rPr>
                <w:rFonts w:ascii="Times New Roman" w:hAnsi="Times New Roman" w:cs="Times New Roman"/>
              </w:rPr>
            </w:pPr>
          </w:p>
        </w:tc>
        <w:tc>
          <w:tcPr>
            <w:tcW w:w="1812" w:type="dxa"/>
          </w:tcPr>
          <w:p w14:paraId="260A62BD" w14:textId="77777777" w:rsidR="004E6DF0" w:rsidRPr="000F6F70" w:rsidRDefault="004E6DF0" w:rsidP="004E6DF0">
            <w:pPr>
              <w:jc w:val="both"/>
              <w:rPr>
                <w:rFonts w:ascii="Times New Roman" w:hAnsi="Times New Roman" w:cs="Times New Roman"/>
              </w:rPr>
            </w:pPr>
          </w:p>
        </w:tc>
        <w:tc>
          <w:tcPr>
            <w:tcW w:w="1812" w:type="dxa"/>
          </w:tcPr>
          <w:p w14:paraId="777AA7A0" w14:textId="77777777" w:rsidR="004E6DF0" w:rsidRPr="000F6F70" w:rsidRDefault="004E6DF0" w:rsidP="004E6DF0">
            <w:pPr>
              <w:jc w:val="both"/>
              <w:rPr>
                <w:rFonts w:ascii="Times New Roman" w:hAnsi="Times New Roman" w:cs="Times New Roman"/>
              </w:rPr>
            </w:pPr>
          </w:p>
        </w:tc>
        <w:tc>
          <w:tcPr>
            <w:tcW w:w="1812" w:type="dxa"/>
          </w:tcPr>
          <w:p w14:paraId="377DA374" w14:textId="77777777" w:rsidR="004E6DF0" w:rsidRPr="000F6F70" w:rsidRDefault="004E6DF0" w:rsidP="004E6DF0">
            <w:pPr>
              <w:jc w:val="both"/>
              <w:rPr>
                <w:rFonts w:ascii="Times New Roman" w:hAnsi="Times New Roman" w:cs="Times New Roman"/>
              </w:rPr>
            </w:pPr>
          </w:p>
        </w:tc>
      </w:tr>
      <w:tr w:rsidR="004E6DF0" w:rsidRPr="000F6F70" w14:paraId="6CE54686" w14:textId="77777777" w:rsidTr="004E6DF0">
        <w:tc>
          <w:tcPr>
            <w:tcW w:w="1812" w:type="dxa"/>
          </w:tcPr>
          <w:p w14:paraId="635BC84D" w14:textId="77777777" w:rsidR="004E6DF0" w:rsidRPr="000F6F70" w:rsidRDefault="004E6DF0" w:rsidP="004E6DF0">
            <w:pPr>
              <w:jc w:val="both"/>
              <w:rPr>
                <w:rFonts w:ascii="Times New Roman" w:hAnsi="Times New Roman" w:cs="Times New Roman"/>
              </w:rPr>
            </w:pPr>
          </w:p>
        </w:tc>
        <w:tc>
          <w:tcPr>
            <w:tcW w:w="1812" w:type="dxa"/>
          </w:tcPr>
          <w:p w14:paraId="532014F4" w14:textId="77777777" w:rsidR="004E6DF0" w:rsidRPr="000F6F70" w:rsidRDefault="004E6DF0" w:rsidP="004E6DF0">
            <w:pPr>
              <w:jc w:val="both"/>
              <w:rPr>
                <w:rFonts w:ascii="Times New Roman" w:hAnsi="Times New Roman" w:cs="Times New Roman"/>
              </w:rPr>
            </w:pPr>
          </w:p>
        </w:tc>
        <w:tc>
          <w:tcPr>
            <w:tcW w:w="1812" w:type="dxa"/>
          </w:tcPr>
          <w:p w14:paraId="10D0AC76" w14:textId="77777777" w:rsidR="004E6DF0" w:rsidRPr="000F6F70" w:rsidRDefault="004E6DF0" w:rsidP="004E6DF0">
            <w:pPr>
              <w:jc w:val="both"/>
              <w:rPr>
                <w:rFonts w:ascii="Times New Roman" w:hAnsi="Times New Roman" w:cs="Times New Roman"/>
              </w:rPr>
            </w:pPr>
          </w:p>
        </w:tc>
        <w:tc>
          <w:tcPr>
            <w:tcW w:w="1812" w:type="dxa"/>
          </w:tcPr>
          <w:p w14:paraId="3074D9D9" w14:textId="77777777" w:rsidR="004E6DF0" w:rsidRPr="000F6F70" w:rsidRDefault="004E6DF0" w:rsidP="004E6DF0">
            <w:pPr>
              <w:jc w:val="both"/>
              <w:rPr>
                <w:rFonts w:ascii="Times New Roman" w:hAnsi="Times New Roman" w:cs="Times New Roman"/>
              </w:rPr>
            </w:pPr>
          </w:p>
        </w:tc>
        <w:tc>
          <w:tcPr>
            <w:tcW w:w="1812" w:type="dxa"/>
          </w:tcPr>
          <w:p w14:paraId="0DD62F67" w14:textId="77777777" w:rsidR="004E6DF0" w:rsidRPr="000F6F70" w:rsidRDefault="004E6DF0" w:rsidP="004E6DF0">
            <w:pPr>
              <w:jc w:val="both"/>
              <w:rPr>
                <w:rFonts w:ascii="Times New Roman" w:hAnsi="Times New Roman" w:cs="Times New Roman"/>
              </w:rPr>
            </w:pPr>
          </w:p>
        </w:tc>
      </w:tr>
      <w:tr w:rsidR="004E6DF0" w:rsidRPr="000F6F70" w14:paraId="41F6FDE6" w14:textId="77777777" w:rsidTr="004E6DF0">
        <w:tc>
          <w:tcPr>
            <w:tcW w:w="1812" w:type="dxa"/>
          </w:tcPr>
          <w:p w14:paraId="32CF8727" w14:textId="77777777" w:rsidR="004E6DF0" w:rsidRPr="000F6F70" w:rsidRDefault="004E6DF0" w:rsidP="004E6DF0">
            <w:pPr>
              <w:jc w:val="both"/>
              <w:rPr>
                <w:rFonts w:ascii="Times New Roman" w:hAnsi="Times New Roman" w:cs="Times New Roman"/>
              </w:rPr>
            </w:pPr>
          </w:p>
        </w:tc>
        <w:tc>
          <w:tcPr>
            <w:tcW w:w="1812" w:type="dxa"/>
          </w:tcPr>
          <w:p w14:paraId="5E80C266" w14:textId="77777777" w:rsidR="004E6DF0" w:rsidRPr="000F6F70" w:rsidRDefault="004E6DF0" w:rsidP="004E6DF0">
            <w:pPr>
              <w:jc w:val="both"/>
              <w:rPr>
                <w:rFonts w:ascii="Times New Roman" w:hAnsi="Times New Roman" w:cs="Times New Roman"/>
              </w:rPr>
            </w:pPr>
          </w:p>
        </w:tc>
        <w:tc>
          <w:tcPr>
            <w:tcW w:w="1812" w:type="dxa"/>
          </w:tcPr>
          <w:p w14:paraId="0CAEBE17" w14:textId="77777777" w:rsidR="004E6DF0" w:rsidRPr="000F6F70" w:rsidRDefault="004E6DF0" w:rsidP="004E6DF0">
            <w:pPr>
              <w:jc w:val="both"/>
              <w:rPr>
                <w:rFonts w:ascii="Times New Roman" w:hAnsi="Times New Roman" w:cs="Times New Roman"/>
              </w:rPr>
            </w:pPr>
          </w:p>
        </w:tc>
        <w:tc>
          <w:tcPr>
            <w:tcW w:w="1812" w:type="dxa"/>
          </w:tcPr>
          <w:p w14:paraId="26BF3593" w14:textId="77777777" w:rsidR="004E6DF0" w:rsidRPr="000F6F70" w:rsidRDefault="004E6DF0" w:rsidP="004E6DF0">
            <w:pPr>
              <w:jc w:val="both"/>
              <w:rPr>
                <w:rFonts w:ascii="Times New Roman" w:hAnsi="Times New Roman" w:cs="Times New Roman"/>
              </w:rPr>
            </w:pPr>
          </w:p>
        </w:tc>
        <w:tc>
          <w:tcPr>
            <w:tcW w:w="1812" w:type="dxa"/>
          </w:tcPr>
          <w:p w14:paraId="10770B3E" w14:textId="77777777" w:rsidR="004E6DF0" w:rsidRPr="000F6F70" w:rsidRDefault="004E6DF0" w:rsidP="004E6DF0">
            <w:pPr>
              <w:jc w:val="both"/>
              <w:rPr>
                <w:rFonts w:ascii="Times New Roman" w:hAnsi="Times New Roman" w:cs="Times New Roman"/>
              </w:rPr>
            </w:pPr>
          </w:p>
        </w:tc>
      </w:tr>
      <w:tr w:rsidR="004E6DF0" w:rsidRPr="000F6F70" w14:paraId="007ABF1A" w14:textId="77777777" w:rsidTr="00192256">
        <w:tc>
          <w:tcPr>
            <w:tcW w:w="7248" w:type="dxa"/>
            <w:gridSpan w:val="4"/>
          </w:tcPr>
          <w:p w14:paraId="4A4DF420" w14:textId="15492759" w:rsidR="004E6DF0" w:rsidRPr="000F6F70" w:rsidRDefault="004E6DF0" w:rsidP="004E6DF0">
            <w:pPr>
              <w:jc w:val="right"/>
              <w:rPr>
                <w:rFonts w:ascii="Times New Roman" w:hAnsi="Times New Roman" w:cs="Times New Roman"/>
              </w:rPr>
            </w:pPr>
            <w:r w:rsidRPr="000F6F70">
              <w:rPr>
                <w:rFonts w:ascii="Times New Roman" w:hAnsi="Times New Roman" w:cs="Times New Roman"/>
              </w:rPr>
              <w:t xml:space="preserve">Kopā: </w:t>
            </w:r>
          </w:p>
        </w:tc>
        <w:tc>
          <w:tcPr>
            <w:tcW w:w="1812" w:type="dxa"/>
          </w:tcPr>
          <w:p w14:paraId="2B9B50E2" w14:textId="77777777" w:rsidR="004E6DF0" w:rsidRPr="000F6F70" w:rsidRDefault="004E6DF0" w:rsidP="004E6DF0">
            <w:pPr>
              <w:jc w:val="both"/>
              <w:rPr>
                <w:rFonts w:ascii="Times New Roman" w:hAnsi="Times New Roman" w:cs="Times New Roman"/>
              </w:rPr>
            </w:pPr>
          </w:p>
        </w:tc>
      </w:tr>
    </w:tbl>
    <w:p w14:paraId="0FC7F33C" w14:textId="77777777" w:rsidR="004E6DF0" w:rsidRPr="000F6F70" w:rsidRDefault="004E6DF0" w:rsidP="004E6DF0">
      <w:pPr>
        <w:jc w:val="both"/>
        <w:rPr>
          <w:rFonts w:ascii="Times New Roman" w:hAnsi="Times New Roman" w:cs="Times New Roman"/>
        </w:rPr>
      </w:pPr>
    </w:p>
    <w:p w14:paraId="2F2CA0B7" w14:textId="77777777" w:rsidR="004E6DF0" w:rsidRPr="000F6F70" w:rsidRDefault="004E6DF0" w:rsidP="004E6DF0">
      <w:pPr>
        <w:jc w:val="both"/>
        <w:rPr>
          <w:rFonts w:ascii="Times New Roman" w:hAnsi="Times New Roman" w:cs="Times New Roman"/>
        </w:rPr>
      </w:pPr>
      <w:r w:rsidRPr="000F6F70">
        <w:rPr>
          <w:rFonts w:ascii="Times New Roman" w:hAnsi="Times New Roman" w:cs="Times New Roman"/>
        </w:rPr>
        <w:lastRenderedPageBreak/>
        <w:tab/>
      </w:r>
      <w:r w:rsidRPr="000F6F70">
        <w:rPr>
          <w:rFonts w:ascii="Times New Roman" w:hAnsi="Times New Roman" w:cs="Times New Roman"/>
        </w:rPr>
        <w:tab/>
      </w:r>
      <w:r w:rsidRPr="000F6F70">
        <w:rPr>
          <w:rFonts w:ascii="Times New Roman" w:hAnsi="Times New Roman" w:cs="Times New Roman"/>
        </w:rPr>
        <w:tab/>
      </w:r>
      <w:r w:rsidRPr="000F6F70">
        <w:rPr>
          <w:rFonts w:ascii="Times New Roman" w:hAnsi="Times New Roman" w:cs="Times New Roman"/>
        </w:rPr>
        <w:tab/>
      </w:r>
    </w:p>
    <w:p w14:paraId="4E17772B" w14:textId="02701675" w:rsidR="004E6DF0" w:rsidRPr="000F6F70" w:rsidRDefault="00A60750" w:rsidP="004E6DF0">
      <w:pPr>
        <w:pStyle w:val="Sarakstarindkopa"/>
        <w:numPr>
          <w:ilvl w:val="0"/>
          <w:numId w:val="18"/>
        </w:numPr>
        <w:tabs>
          <w:tab w:val="left" w:pos="284"/>
        </w:tabs>
        <w:ind w:left="0" w:firstLine="0"/>
        <w:jc w:val="both"/>
        <w:rPr>
          <w:rFonts w:ascii="Times New Roman" w:hAnsi="Times New Roman" w:cs="Times New Roman"/>
        </w:rPr>
      </w:pPr>
      <w:r w:rsidRPr="000F6F70">
        <w:rPr>
          <w:rFonts w:ascii="Times New Roman" w:hAnsi="Times New Roman" w:cs="Times New Roman"/>
        </w:rPr>
        <w:t xml:space="preserve">Apliecinu, ka mans uzņēmums neatbilst izslēgtajām nozarēm/darbībām saskaņā ar Komisijas Regulas </w:t>
      </w:r>
      <w:r w:rsidR="00983D2A" w:rsidRPr="000F6F70">
        <w:rPr>
          <w:rFonts w:ascii="Times New Roman" w:hAnsi="Times New Roman" w:cs="Times New Roman"/>
        </w:rPr>
        <w:t>Nr. </w:t>
      </w:r>
      <w:r w:rsidRPr="000F6F70">
        <w:rPr>
          <w:rFonts w:ascii="Times New Roman" w:hAnsi="Times New Roman" w:cs="Times New Roman"/>
        </w:rPr>
        <w:t>2023/2831 1.</w:t>
      </w:r>
      <w:r w:rsidR="00983D2A" w:rsidRPr="000F6F70">
        <w:rPr>
          <w:rFonts w:ascii="Times New Roman" w:hAnsi="Times New Roman" w:cs="Times New Roman"/>
        </w:rPr>
        <w:t> </w:t>
      </w:r>
      <w:r w:rsidRPr="000F6F70">
        <w:rPr>
          <w:rFonts w:ascii="Times New Roman" w:hAnsi="Times New Roman" w:cs="Times New Roman"/>
        </w:rPr>
        <w:t xml:space="preserve">pantu vai, ja darbojos arī izslēgtajās nozarēs, esmu nodrošinājis to </w:t>
      </w:r>
      <w:r w:rsidR="00711FDB" w:rsidRPr="004972FE">
        <w:rPr>
          <w:rFonts w:ascii="Times New Roman" w:hAnsi="Times New Roman" w:cs="Times New Roman"/>
        </w:rPr>
        <w:t>nozaru</w:t>
      </w:r>
      <w:r w:rsidR="00711FDB" w:rsidRPr="000F6F70">
        <w:rPr>
          <w:rFonts w:ascii="Times New Roman" w:hAnsi="Times New Roman" w:cs="Times New Roman"/>
        </w:rPr>
        <w:t xml:space="preserve"> </w:t>
      </w:r>
      <w:r w:rsidRPr="000F6F70">
        <w:rPr>
          <w:rFonts w:ascii="Times New Roman" w:hAnsi="Times New Roman" w:cs="Times New Roman"/>
        </w:rPr>
        <w:t xml:space="preserve">darbību </w:t>
      </w:r>
      <w:r w:rsidR="00C54FEB" w:rsidRPr="000F6F70">
        <w:rPr>
          <w:rFonts w:ascii="Times New Roman" w:hAnsi="Times New Roman" w:cs="Times New Roman"/>
        </w:rPr>
        <w:t xml:space="preserve">vai </w:t>
      </w:r>
      <w:r w:rsidRPr="000F6F70">
        <w:rPr>
          <w:rFonts w:ascii="Times New Roman" w:hAnsi="Times New Roman" w:cs="Times New Roman"/>
        </w:rPr>
        <w:t xml:space="preserve">uzskaites nodalīšanu, lai izslēgtās nozares negūtu labumu no šī </w:t>
      </w:r>
      <w:r w:rsidRPr="000F6F70">
        <w:rPr>
          <w:rFonts w:ascii="Times New Roman" w:hAnsi="Times New Roman" w:cs="Times New Roman"/>
          <w:i/>
        </w:rPr>
        <w:t>de minimis</w:t>
      </w:r>
      <w:r w:rsidRPr="000F6F70">
        <w:rPr>
          <w:rFonts w:ascii="Times New Roman" w:hAnsi="Times New Roman" w:cs="Times New Roman"/>
        </w:rPr>
        <w:t xml:space="preserve"> atbalsta.</w:t>
      </w:r>
    </w:p>
    <w:p w14:paraId="31D5A901" w14:textId="2B360CE3" w:rsidR="004E6DF0" w:rsidRPr="000F6F70" w:rsidRDefault="00711FDB" w:rsidP="004E6DF0">
      <w:pPr>
        <w:jc w:val="both"/>
        <w:rPr>
          <w:rFonts w:ascii="Times New Roman" w:hAnsi="Times New Roman" w:cs="Times New Roman"/>
        </w:rPr>
      </w:pPr>
      <w:r w:rsidRPr="004972FE">
        <w:rPr>
          <w:rFonts w:ascii="Times New Roman" w:hAnsi="Times New Roman" w:cs="Times New Roman"/>
          <w:i/>
          <w:iCs/>
        </w:rPr>
        <w:t>De minimis</w:t>
      </w:r>
      <w:r w:rsidRPr="004972FE">
        <w:rPr>
          <w:rFonts w:ascii="Times New Roman" w:hAnsi="Times New Roman" w:cs="Times New Roman"/>
        </w:rPr>
        <w:t xml:space="preserve"> veidlapas</w:t>
      </w:r>
      <w:r w:rsidR="004E6DF0" w:rsidRPr="000F6F70">
        <w:rPr>
          <w:rFonts w:ascii="Times New Roman" w:hAnsi="Times New Roman" w:cs="Times New Roman"/>
        </w:rPr>
        <w:t xml:space="preserve"> numurs / izdruka no </w:t>
      </w:r>
      <w:r w:rsidR="004E6DF0" w:rsidRPr="000F6F70">
        <w:rPr>
          <w:rFonts w:ascii="Times New Roman" w:hAnsi="Times New Roman" w:cs="Times New Roman"/>
          <w:i/>
          <w:iCs/>
        </w:rPr>
        <w:t>de minimis</w:t>
      </w:r>
      <w:r w:rsidR="004E6DF0" w:rsidRPr="000F6F70">
        <w:rPr>
          <w:rFonts w:ascii="Times New Roman" w:hAnsi="Times New Roman" w:cs="Times New Roman"/>
        </w:rPr>
        <w:t xml:space="preserve"> atbalsta uzskaites sistēmas (deminimis.fm.gov.lv): </w:t>
      </w:r>
    </w:p>
    <w:p w14:paraId="376162C4" w14:textId="380BA56A" w:rsidR="00C01CB0" w:rsidRPr="000F6F70" w:rsidRDefault="004E6DF0" w:rsidP="004E6DF0">
      <w:pPr>
        <w:jc w:val="both"/>
        <w:rPr>
          <w:rFonts w:ascii="Times New Roman" w:hAnsi="Times New Roman" w:cs="Times New Roman"/>
        </w:rPr>
      </w:pPr>
      <w:r w:rsidRPr="000F6F70">
        <w:rPr>
          <w:rFonts w:ascii="Times New Roman" w:hAnsi="Times New Roman" w:cs="Times New Roman"/>
        </w:rPr>
        <w:t xml:space="preserve">________________________ </w:t>
      </w:r>
      <w:r w:rsidRPr="000F6F70">
        <w:rPr>
          <w:rFonts w:ascii="Times New Roman" w:hAnsi="Times New Roman" w:cs="Times New Roman"/>
          <w:i/>
          <w:iCs/>
        </w:rPr>
        <w:t>(iesniegt kopā ar pieteikumu vai norādīt sistēmas ID).</w:t>
      </w:r>
    </w:p>
    <w:p w14:paraId="3A795214" w14:textId="5B49C041" w:rsidR="00B0749E" w:rsidRPr="000F6F70" w:rsidRDefault="00B0749E" w:rsidP="00B0749E">
      <w:pPr>
        <w:jc w:val="both"/>
        <w:rPr>
          <w:rFonts w:ascii="Times New Roman" w:hAnsi="Times New Roman" w:cs="Times New Roman"/>
        </w:rPr>
      </w:pPr>
      <w:r w:rsidRPr="000F6F70">
        <w:rPr>
          <w:rFonts w:ascii="Times New Roman" w:hAnsi="Times New Roman" w:cs="Times New Roman"/>
        </w:rPr>
        <w:t>Mērķis granta saņemšanai:</w:t>
      </w:r>
    </w:p>
    <w:p w14:paraId="5B4EAECB" w14:textId="77777777" w:rsidR="00B0749E" w:rsidRPr="000F6F70" w:rsidRDefault="00B0749E" w:rsidP="00B0749E">
      <w:pPr>
        <w:jc w:val="both"/>
        <w:rPr>
          <w:rFonts w:ascii="Times New Roman" w:hAnsi="Times New Roman" w:cs="Times New Roman"/>
          <w:u w:val="single"/>
        </w:rPr>
      </w:pP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p>
    <w:p w14:paraId="7494804D" w14:textId="77777777" w:rsidR="00B0749E" w:rsidRPr="000F6F70" w:rsidRDefault="00B0749E" w:rsidP="00B0749E">
      <w:pPr>
        <w:jc w:val="both"/>
        <w:rPr>
          <w:rFonts w:ascii="Times New Roman" w:hAnsi="Times New Roman" w:cs="Times New Roman"/>
          <w:u w:val="single"/>
        </w:rPr>
      </w:pP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p>
    <w:p w14:paraId="000B1305" w14:textId="77777777" w:rsidR="00B0749E" w:rsidRPr="000F6F70" w:rsidRDefault="00E74FC6" w:rsidP="00B0749E">
      <w:pPr>
        <w:jc w:val="both"/>
        <w:rPr>
          <w:rFonts w:ascii="Times New Roman" w:hAnsi="Times New Roman" w:cs="Times New Roman"/>
        </w:rPr>
      </w:pPr>
      <w:r w:rsidRPr="000F6F70">
        <w:rPr>
          <w:rFonts w:ascii="Times New Roman" w:hAnsi="Times New Roman" w:cs="Times New Roman"/>
        </w:rPr>
        <w:t>Plānotais nodarbināto mērķa grupas personu skaits projektā</w:t>
      </w:r>
      <w:r w:rsidR="00B0749E" w:rsidRPr="000F6F70">
        <w:rPr>
          <w:rFonts w:ascii="Times New Roman" w:hAnsi="Times New Roman" w:cs="Times New Roman"/>
        </w:rPr>
        <w:t xml:space="preserve">:  </w:t>
      </w:r>
      <w:r w:rsidR="00B0749E" w:rsidRPr="000F6F70">
        <w:rPr>
          <w:rFonts w:ascii="Times New Roman" w:hAnsi="Times New Roman" w:cs="Times New Roman"/>
          <w:u w:val="single"/>
        </w:rPr>
        <w:tab/>
      </w:r>
      <w:r w:rsidR="00B0749E" w:rsidRPr="000F6F70">
        <w:rPr>
          <w:rFonts w:ascii="Times New Roman" w:hAnsi="Times New Roman" w:cs="Times New Roman"/>
          <w:u w:val="single"/>
        </w:rPr>
        <w:tab/>
      </w:r>
      <w:r w:rsidR="00B0749E" w:rsidRPr="000F6F70">
        <w:rPr>
          <w:rFonts w:ascii="Times New Roman" w:hAnsi="Times New Roman" w:cs="Times New Roman"/>
          <w:u w:val="single"/>
        </w:rPr>
        <w:tab/>
      </w:r>
      <w:r w:rsidRPr="000F6F70">
        <w:rPr>
          <w:rFonts w:ascii="Times New Roman" w:hAnsi="Times New Roman" w:cs="Times New Roman"/>
          <w:u w:val="single"/>
        </w:rPr>
        <w:tab/>
      </w:r>
    </w:p>
    <w:p w14:paraId="43E562D6" w14:textId="77777777" w:rsidR="00B0749E" w:rsidRPr="000F6F70" w:rsidRDefault="00B0749E" w:rsidP="00B0749E">
      <w:pPr>
        <w:jc w:val="both"/>
        <w:rPr>
          <w:rFonts w:ascii="Times New Roman" w:hAnsi="Times New Roman" w:cs="Times New Roman"/>
        </w:rPr>
      </w:pPr>
      <w:r w:rsidRPr="000F6F70">
        <w:rPr>
          <w:rFonts w:ascii="Times New Roman" w:hAnsi="Times New Roman" w:cs="Times New Roman"/>
        </w:rPr>
        <w:t xml:space="preserve">Plānotais atalgojums </w:t>
      </w:r>
      <w:r w:rsidRPr="000F6F70">
        <w:rPr>
          <w:rFonts w:ascii="Times New Roman" w:hAnsi="Times New Roman" w:cs="Times New Roman"/>
          <w:u w:val="single"/>
        </w:rPr>
        <w:t xml:space="preserve">mēnesī </w:t>
      </w:r>
      <w:r w:rsidRPr="000F6F70">
        <w:rPr>
          <w:rFonts w:ascii="Times New Roman" w:hAnsi="Times New Roman" w:cs="Times New Roman"/>
        </w:rPr>
        <w:t xml:space="preserve">vienai personai (bruto): </w:t>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p>
    <w:p w14:paraId="520D722D" w14:textId="77777777" w:rsidR="00B0749E" w:rsidRPr="000F6F70" w:rsidRDefault="0000135F" w:rsidP="00B0749E">
      <w:pPr>
        <w:jc w:val="both"/>
        <w:rPr>
          <w:rFonts w:ascii="Times New Roman" w:hAnsi="Times New Roman" w:cs="Times New Roman"/>
        </w:rPr>
      </w:pPr>
      <w:r w:rsidRPr="000F6F70">
        <w:rPr>
          <w:rFonts w:ascii="Times New Roman" w:hAnsi="Times New Roman" w:cs="Times New Roman"/>
        </w:rPr>
        <w:t>Granta finansējums</w:t>
      </w:r>
      <w:r w:rsidR="00B0749E" w:rsidRPr="000F6F70">
        <w:rPr>
          <w:rFonts w:ascii="Times New Roman" w:hAnsi="Times New Roman" w:cs="Times New Roman"/>
        </w:rPr>
        <w:t xml:space="preserve"> </w:t>
      </w:r>
      <w:r w:rsidR="00B0749E" w:rsidRPr="000F6F70">
        <w:rPr>
          <w:rFonts w:ascii="Times New Roman" w:hAnsi="Times New Roman" w:cs="Times New Roman"/>
          <w:u w:val="single"/>
        </w:rPr>
        <w:tab/>
      </w:r>
      <w:r w:rsidR="00B0749E" w:rsidRPr="000F6F70">
        <w:rPr>
          <w:rFonts w:ascii="Times New Roman" w:hAnsi="Times New Roman" w:cs="Times New Roman"/>
          <w:u w:val="single"/>
        </w:rPr>
        <w:tab/>
      </w:r>
      <w:r w:rsidR="00B0749E" w:rsidRPr="000F6F70">
        <w:rPr>
          <w:rFonts w:ascii="Times New Roman" w:hAnsi="Times New Roman" w:cs="Times New Roman"/>
        </w:rPr>
        <w:t>euro projekta īstenošanai.</w:t>
      </w:r>
    </w:p>
    <w:p w14:paraId="68E205EE" w14:textId="77777777" w:rsidR="0000135F" w:rsidRPr="000F6F70" w:rsidRDefault="0000135F" w:rsidP="0000135F">
      <w:pPr>
        <w:jc w:val="both"/>
        <w:rPr>
          <w:rFonts w:ascii="Times New Roman" w:hAnsi="Times New Roman" w:cs="Times New Roman"/>
        </w:rPr>
      </w:pPr>
      <w:r w:rsidRPr="000F6F70">
        <w:rPr>
          <w:rFonts w:ascii="Times New Roman" w:hAnsi="Times New Roman" w:cs="Times New Roman"/>
        </w:rPr>
        <w:t xml:space="preserve">Paša finansējums </w:t>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rPr>
        <w:t>euro projekta īstenošanai.</w:t>
      </w:r>
    </w:p>
    <w:p w14:paraId="420A76A5" w14:textId="77777777" w:rsidR="00B0749E" w:rsidRPr="000F6F70" w:rsidRDefault="00B0749E" w:rsidP="00B0749E">
      <w:pPr>
        <w:jc w:val="both"/>
        <w:rPr>
          <w:rFonts w:ascii="Times New Roman" w:hAnsi="Times New Roman" w:cs="Times New Roman"/>
        </w:rPr>
      </w:pPr>
      <w:r w:rsidRPr="000F6F70">
        <w:rPr>
          <w:rFonts w:ascii="Times New Roman" w:hAnsi="Times New Roman" w:cs="Times New Roman"/>
        </w:rPr>
        <w:t xml:space="preserve">Kopējā summa </w:t>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rPr>
        <w:t xml:space="preserve"> euro projekta īstenošanai.</w:t>
      </w:r>
    </w:p>
    <w:p w14:paraId="26766319" w14:textId="77777777" w:rsidR="00E74FC6" w:rsidRPr="000F6F70" w:rsidRDefault="00E74FC6" w:rsidP="00E74FC6">
      <w:pPr>
        <w:spacing w:after="0"/>
        <w:jc w:val="both"/>
        <w:rPr>
          <w:rFonts w:ascii="Times New Roman" w:hAnsi="Times New Roman" w:cs="Times New Roman"/>
        </w:rPr>
      </w:pPr>
      <w:r w:rsidRPr="000F6F70">
        <w:rPr>
          <w:rFonts w:ascii="Times New Roman" w:hAnsi="Times New Roman" w:cs="Times New Roman"/>
        </w:rPr>
        <w:t>Motivācija nodarbināt mērķa grupas personas, projekta sociālā ietekme un ilgtspēja:</w:t>
      </w:r>
    </w:p>
    <w:p w14:paraId="26C470AE" w14:textId="77777777" w:rsidR="00E74FC6" w:rsidRPr="000F6F70" w:rsidRDefault="00E74FC6" w:rsidP="00E74FC6">
      <w:pPr>
        <w:jc w:val="both"/>
        <w:rPr>
          <w:rFonts w:ascii="Times New Roman" w:hAnsi="Times New Roman" w:cs="Times New Roman"/>
          <w:i/>
          <w:iCs/>
        </w:rPr>
      </w:pPr>
      <w:r w:rsidRPr="000F6F70">
        <w:rPr>
          <w:rFonts w:ascii="Times New Roman" w:hAnsi="Times New Roman" w:cs="Times New Roman"/>
          <w:i/>
          <w:iCs/>
        </w:rPr>
        <w:t>(Lūdzu, aprakstiet kāpēc uzņēmums vēlas nodarbināt tieši mērķa grupas personas, kāda ir plānotā sociālā ietekme uz nodarbinātajām personām un plašāku sabiedrību, kādi konkrēti sociālie rezultāti tiek plānoti (piemēram, prasmes, pašapziņa, ilgtermiņa nodarbinātība, sociālā iekļaušana u.c.), kā tiks nodrošināta nodarbinātības ilgtspēja pēc granta perioda beigām (plānotie soļi, uzņēmuma apņemšanās, alternatīvi finansējuma avoti u.c.)).</w:t>
      </w:r>
      <w:r w:rsidRPr="000F6F70">
        <w:rPr>
          <w:rFonts w:ascii="Times New Roman" w:hAnsi="Times New Roman" w:cs="Times New Roman"/>
          <w:i/>
          <w:iCs/>
        </w:rPr>
        <w:tab/>
      </w:r>
      <w:r w:rsidRPr="000F6F70">
        <w:rPr>
          <w:rFonts w:ascii="Times New Roman" w:hAnsi="Times New Roman" w:cs="Times New Roman"/>
          <w:i/>
          <w:iCs/>
        </w:rPr>
        <w:tab/>
      </w:r>
    </w:p>
    <w:p w14:paraId="59237855" w14:textId="77777777" w:rsidR="00B0749E" w:rsidRPr="000F6F70" w:rsidRDefault="00E74FC6" w:rsidP="00E74FC6">
      <w:pPr>
        <w:jc w:val="both"/>
        <w:rPr>
          <w:rFonts w:ascii="Times New Roman" w:hAnsi="Times New Roman" w:cs="Times New Roman"/>
          <w:u w:val="single"/>
        </w:rPr>
      </w:pP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00B0749E" w:rsidRPr="000F6F70">
        <w:rPr>
          <w:rFonts w:ascii="Times New Roman" w:hAnsi="Times New Roman" w:cs="Times New Roman"/>
          <w:u w:val="single"/>
        </w:rPr>
        <w:tab/>
      </w:r>
      <w:r w:rsidR="00B0749E" w:rsidRPr="000F6F70">
        <w:rPr>
          <w:rFonts w:ascii="Times New Roman" w:hAnsi="Times New Roman" w:cs="Times New Roman"/>
          <w:u w:val="single"/>
        </w:rPr>
        <w:tab/>
      </w:r>
      <w:r w:rsidR="00B0749E" w:rsidRPr="000F6F70">
        <w:rPr>
          <w:rFonts w:ascii="Times New Roman" w:hAnsi="Times New Roman" w:cs="Times New Roman"/>
          <w:u w:val="single"/>
        </w:rPr>
        <w:tab/>
      </w:r>
      <w:r w:rsidR="00B0749E" w:rsidRPr="000F6F70">
        <w:rPr>
          <w:rFonts w:ascii="Times New Roman" w:hAnsi="Times New Roman" w:cs="Times New Roman"/>
          <w:u w:val="single"/>
        </w:rPr>
        <w:tab/>
      </w:r>
      <w:r w:rsidR="00B0749E" w:rsidRPr="000F6F70">
        <w:rPr>
          <w:rFonts w:ascii="Times New Roman" w:hAnsi="Times New Roman" w:cs="Times New Roman"/>
          <w:u w:val="single"/>
        </w:rPr>
        <w:tab/>
      </w:r>
      <w:r w:rsidR="00B0749E" w:rsidRPr="000F6F70">
        <w:rPr>
          <w:rFonts w:ascii="Times New Roman" w:hAnsi="Times New Roman" w:cs="Times New Roman"/>
          <w:u w:val="single"/>
        </w:rPr>
        <w:tab/>
      </w:r>
      <w:r w:rsidR="00B0749E" w:rsidRPr="000F6F70">
        <w:rPr>
          <w:rFonts w:ascii="Times New Roman" w:hAnsi="Times New Roman" w:cs="Times New Roman"/>
          <w:u w:val="single"/>
        </w:rPr>
        <w:tab/>
      </w:r>
      <w:r w:rsidR="00B0749E" w:rsidRPr="000F6F70">
        <w:rPr>
          <w:rFonts w:ascii="Times New Roman" w:hAnsi="Times New Roman" w:cs="Times New Roman"/>
          <w:u w:val="single"/>
        </w:rPr>
        <w:tab/>
      </w:r>
      <w:r w:rsidR="00B0749E" w:rsidRPr="000F6F70">
        <w:rPr>
          <w:rFonts w:ascii="Times New Roman" w:hAnsi="Times New Roman" w:cs="Times New Roman"/>
          <w:u w:val="single"/>
        </w:rPr>
        <w:tab/>
      </w:r>
    </w:p>
    <w:p w14:paraId="40CC4CC4" w14:textId="77777777" w:rsidR="00B0749E" w:rsidRPr="000F6F70" w:rsidRDefault="00B0749E" w:rsidP="00B0749E">
      <w:pPr>
        <w:jc w:val="both"/>
        <w:rPr>
          <w:rFonts w:ascii="Times New Roman" w:hAnsi="Times New Roman" w:cs="Times New Roman"/>
          <w:u w:val="single"/>
        </w:rPr>
      </w:pP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p>
    <w:p w14:paraId="78A9C6A7" w14:textId="77777777" w:rsidR="0000135F" w:rsidRPr="000F6F70" w:rsidRDefault="0000135F" w:rsidP="0000135F">
      <w:pPr>
        <w:jc w:val="both"/>
        <w:rPr>
          <w:rFonts w:ascii="Times New Roman" w:hAnsi="Times New Roman" w:cs="Times New Roman"/>
          <w:u w:val="single"/>
        </w:rPr>
      </w:pP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p>
    <w:p w14:paraId="2436F180" w14:textId="77777777" w:rsidR="0000135F" w:rsidRPr="000F6F70" w:rsidRDefault="0000135F" w:rsidP="0000135F">
      <w:pPr>
        <w:jc w:val="both"/>
        <w:rPr>
          <w:rFonts w:ascii="Times New Roman" w:hAnsi="Times New Roman" w:cs="Times New Roman"/>
          <w:u w:val="single"/>
        </w:rPr>
      </w:pP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p>
    <w:p w14:paraId="6ADB86A7" w14:textId="77777777" w:rsidR="0000135F" w:rsidRPr="000F6F70" w:rsidRDefault="0000135F" w:rsidP="0000135F">
      <w:pPr>
        <w:jc w:val="both"/>
        <w:rPr>
          <w:rFonts w:ascii="Times New Roman" w:hAnsi="Times New Roman" w:cs="Times New Roman"/>
          <w:u w:val="single"/>
        </w:rPr>
      </w:pP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p>
    <w:p w14:paraId="02C995A1" w14:textId="77777777" w:rsidR="0000135F" w:rsidRPr="000F6F70" w:rsidRDefault="0000135F" w:rsidP="0000135F">
      <w:pPr>
        <w:jc w:val="both"/>
        <w:rPr>
          <w:rFonts w:ascii="Times New Roman" w:hAnsi="Times New Roman" w:cs="Times New Roman"/>
          <w:u w:val="single"/>
        </w:rPr>
      </w:pP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p>
    <w:p w14:paraId="0A7DF6C4" w14:textId="77777777" w:rsidR="0000135F" w:rsidRPr="000F6F70" w:rsidRDefault="0000135F" w:rsidP="0000135F">
      <w:pPr>
        <w:jc w:val="both"/>
        <w:rPr>
          <w:rFonts w:ascii="Times New Roman" w:hAnsi="Times New Roman" w:cs="Times New Roman"/>
          <w:u w:val="single"/>
        </w:rPr>
      </w:pP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p>
    <w:p w14:paraId="1D70764E" w14:textId="77777777" w:rsidR="0000135F" w:rsidRPr="000F6F70" w:rsidRDefault="0000135F" w:rsidP="0000135F">
      <w:pPr>
        <w:jc w:val="both"/>
        <w:rPr>
          <w:rFonts w:ascii="Times New Roman" w:hAnsi="Times New Roman" w:cs="Times New Roman"/>
          <w:u w:val="single"/>
        </w:rPr>
      </w:pP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p>
    <w:p w14:paraId="7E77422C" w14:textId="77777777" w:rsidR="0000135F" w:rsidRPr="000F6F70" w:rsidRDefault="0000135F" w:rsidP="0000135F">
      <w:pPr>
        <w:jc w:val="both"/>
        <w:rPr>
          <w:rFonts w:ascii="Times New Roman" w:hAnsi="Times New Roman" w:cs="Times New Roman"/>
          <w:u w:val="single"/>
        </w:rPr>
      </w:pP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p>
    <w:p w14:paraId="40329D9D" w14:textId="77777777" w:rsidR="0000135F" w:rsidRPr="000F6F70" w:rsidRDefault="0000135F" w:rsidP="0000135F">
      <w:pPr>
        <w:jc w:val="both"/>
        <w:rPr>
          <w:rFonts w:ascii="Times New Roman" w:hAnsi="Times New Roman" w:cs="Times New Roman"/>
          <w:u w:val="single"/>
        </w:rPr>
      </w:pPr>
      <w:r w:rsidRPr="000F6F70">
        <w:rPr>
          <w:rFonts w:ascii="Times New Roman" w:hAnsi="Times New Roman" w:cs="Times New Roman"/>
          <w:u w:val="single"/>
        </w:rPr>
        <w:lastRenderedPageBreak/>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p>
    <w:p w14:paraId="70D5696C" w14:textId="77777777" w:rsidR="0000135F" w:rsidRPr="000F6F70" w:rsidRDefault="0000135F" w:rsidP="0000135F">
      <w:pPr>
        <w:jc w:val="both"/>
        <w:rPr>
          <w:rFonts w:ascii="Times New Roman" w:hAnsi="Times New Roman" w:cs="Times New Roman"/>
          <w:u w:val="single"/>
        </w:rPr>
      </w:pP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p>
    <w:p w14:paraId="463A48D3" w14:textId="77777777" w:rsidR="0000135F" w:rsidRPr="000F6F70" w:rsidRDefault="0000135F" w:rsidP="0000135F">
      <w:pPr>
        <w:jc w:val="both"/>
        <w:rPr>
          <w:rFonts w:ascii="Times New Roman" w:hAnsi="Times New Roman" w:cs="Times New Roman"/>
          <w:u w:val="single"/>
        </w:rPr>
      </w:pP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p>
    <w:p w14:paraId="45089268" w14:textId="77777777" w:rsidR="0000135F" w:rsidRPr="000F6F70" w:rsidRDefault="0000135F" w:rsidP="0000135F">
      <w:pPr>
        <w:jc w:val="both"/>
        <w:rPr>
          <w:rFonts w:ascii="Times New Roman" w:hAnsi="Times New Roman" w:cs="Times New Roman"/>
          <w:u w:val="single"/>
        </w:rPr>
      </w:pP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p>
    <w:p w14:paraId="74E56BC1" w14:textId="77777777" w:rsidR="0000135F" w:rsidRPr="000F6F70" w:rsidRDefault="0000135F" w:rsidP="0000135F">
      <w:pPr>
        <w:jc w:val="both"/>
        <w:rPr>
          <w:rFonts w:ascii="Times New Roman" w:hAnsi="Times New Roman" w:cs="Times New Roman"/>
          <w:u w:val="single"/>
        </w:rPr>
      </w:pP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p>
    <w:p w14:paraId="2063D25C" w14:textId="77777777" w:rsidR="0000135F" w:rsidRPr="000F6F70" w:rsidRDefault="0000135F" w:rsidP="0000135F">
      <w:pPr>
        <w:jc w:val="both"/>
        <w:rPr>
          <w:rFonts w:ascii="Times New Roman" w:hAnsi="Times New Roman" w:cs="Times New Roman"/>
          <w:u w:val="single"/>
        </w:rPr>
      </w:pP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p>
    <w:p w14:paraId="3089E804" w14:textId="77777777" w:rsidR="0000135F" w:rsidRPr="000F6F70" w:rsidRDefault="0000135F" w:rsidP="0000135F">
      <w:pPr>
        <w:jc w:val="both"/>
        <w:rPr>
          <w:rFonts w:ascii="Times New Roman" w:hAnsi="Times New Roman" w:cs="Times New Roman"/>
          <w:u w:val="single"/>
        </w:rPr>
      </w:pP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p>
    <w:p w14:paraId="3596BE11" w14:textId="77777777" w:rsidR="0000135F" w:rsidRPr="000F6F70" w:rsidRDefault="0000135F" w:rsidP="0000135F">
      <w:pPr>
        <w:jc w:val="both"/>
        <w:rPr>
          <w:rFonts w:ascii="Times New Roman" w:hAnsi="Times New Roman" w:cs="Times New Roman"/>
          <w:u w:val="single"/>
        </w:rPr>
      </w:pP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p>
    <w:p w14:paraId="73065921" w14:textId="77777777" w:rsidR="0000135F" w:rsidRPr="000F6F70" w:rsidRDefault="0000135F" w:rsidP="00B0749E">
      <w:pPr>
        <w:jc w:val="both"/>
        <w:rPr>
          <w:rFonts w:ascii="Times New Roman" w:hAnsi="Times New Roman" w:cs="Times New Roman"/>
        </w:rPr>
      </w:pPr>
    </w:p>
    <w:p w14:paraId="559647B7" w14:textId="77777777" w:rsidR="00B0749E" w:rsidRPr="000F6F70" w:rsidRDefault="00B0749E" w:rsidP="00B0749E">
      <w:pPr>
        <w:jc w:val="both"/>
        <w:rPr>
          <w:rFonts w:ascii="Times New Roman" w:hAnsi="Times New Roman" w:cs="Times New Roman"/>
        </w:rPr>
      </w:pPr>
      <w:r w:rsidRPr="000F6F70">
        <w:rPr>
          <w:rFonts w:ascii="Times New Roman" w:hAnsi="Times New Roman" w:cs="Times New Roman"/>
        </w:rPr>
        <w:t>Apliecinu, ka:</w:t>
      </w:r>
    </w:p>
    <w:p w14:paraId="014A13B9" w14:textId="77777777" w:rsidR="00B0749E" w:rsidRPr="000F6F70" w:rsidRDefault="00B0749E" w:rsidP="004E6DF0">
      <w:pPr>
        <w:pStyle w:val="Sarakstarindkopa"/>
        <w:numPr>
          <w:ilvl w:val="0"/>
          <w:numId w:val="20"/>
        </w:numPr>
        <w:tabs>
          <w:tab w:val="left" w:pos="284"/>
        </w:tabs>
        <w:ind w:left="0" w:firstLine="0"/>
        <w:contextualSpacing w:val="0"/>
        <w:jc w:val="both"/>
        <w:rPr>
          <w:rFonts w:ascii="Times New Roman" w:hAnsi="Times New Roman" w:cs="Times New Roman"/>
        </w:rPr>
      </w:pPr>
      <w:r w:rsidRPr="000F6F70">
        <w:rPr>
          <w:rFonts w:ascii="Times New Roman" w:hAnsi="Times New Roman" w:cs="Times New Roman"/>
        </w:rPr>
        <w:t>Pretendents ir reģistrēts Latvijas Republikā atbilstoši spēkā esošajiem normatīvajiem aktiem.</w:t>
      </w:r>
    </w:p>
    <w:p w14:paraId="0ABE8FAF" w14:textId="615AEB0D" w:rsidR="00DE66E0" w:rsidRPr="000F6F70" w:rsidRDefault="00DE66E0" w:rsidP="004E6DF0">
      <w:pPr>
        <w:pStyle w:val="Sarakstarindkopa"/>
        <w:numPr>
          <w:ilvl w:val="0"/>
          <w:numId w:val="20"/>
        </w:numPr>
        <w:tabs>
          <w:tab w:val="left" w:pos="284"/>
        </w:tabs>
        <w:ind w:left="0" w:firstLine="0"/>
        <w:contextualSpacing w:val="0"/>
        <w:jc w:val="both"/>
        <w:rPr>
          <w:rFonts w:ascii="Times New Roman" w:hAnsi="Times New Roman" w:cs="Times New Roman"/>
        </w:rPr>
      </w:pPr>
      <w:r w:rsidRPr="000F6F70">
        <w:rPr>
          <w:rFonts w:ascii="Times New Roman" w:hAnsi="Times New Roman" w:cs="Times New Roman"/>
        </w:rPr>
        <w:t>Pretendentam nav nodokļu un nodevu parādu (valsts vai pašvaldības budžetam) virs 150,00 EUR (simt piecdesmit euro un 00 centiem) uz pieteikuma iesniegšanas brīdi, vai ir noslēgta un tiek pildīta vienošanās par parāda nomaksu vai labprātīgu nodokļu samaksu (apliecināms ar Valsts ieņēmumu dienesta izziņu, kas nav vecāka par 30 dienām);</w:t>
      </w:r>
    </w:p>
    <w:p w14:paraId="70E1AD03" w14:textId="77777777" w:rsidR="0072575E" w:rsidRPr="000F6F70" w:rsidRDefault="00DE66E0" w:rsidP="0072575E">
      <w:pPr>
        <w:pStyle w:val="Sarakstarindkopa"/>
        <w:numPr>
          <w:ilvl w:val="0"/>
          <w:numId w:val="20"/>
        </w:numPr>
        <w:tabs>
          <w:tab w:val="left" w:pos="284"/>
        </w:tabs>
        <w:ind w:left="0" w:firstLine="0"/>
        <w:contextualSpacing w:val="0"/>
        <w:jc w:val="both"/>
        <w:rPr>
          <w:rFonts w:ascii="Times New Roman" w:hAnsi="Times New Roman" w:cs="Times New Roman"/>
        </w:rPr>
      </w:pPr>
      <w:r w:rsidRPr="000F6F70">
        <w:rPr>
          <w:rFonts w:ascii="Times New Roman" w:hAnsi="Times New Roman" w:cs="Times New Roman"/>
        </w:rPr>
        <w:t>Pretendentam nav uzsākts maksātnespējas vai likvidācijas process vai tiesiskās aizsardzības process, kā arī nav citu ierobežojumu, kas liedz saimniecisko darbību (apliecināms ar Latvijas Republikas Uzņēmumu reģistra izziņu, kas nav vecāka par 30 dienām);</w:t>
      </w:r>
    </w:p>
    <w:p w14:paraId="2C14E2DD" w14:textId="3DA4A884" w:rsidR="0072575E" w:rsidRPr="000F6F70" w:rsidRDefault="0072575E" w:rsidP="0072575E">
      <w:pPr>
        <w:pStyle w:val="Sarakstarindkopa"/>
        <w:numPr>
          <w:ilvl w:val="0"/>
          <w:numId w:val="20"/>
        </w:numPr>
        <w:tabs>
          <w:tab w:val="left" w:pos="284"/>
        </w:tabs>
        <w:ind w:left="0" w:firstLine="0"/>
        <w:contextualSpacing w:val="0"/>
        <w:jc w:val="both"/>
        <w:rPr>
          <w:rFonts w:ascii="Times New Roman" w:hAnsi="Times New Roman" w:cs="Times New Roman"/>
        </w:rPr>
      </w:pPr>
      <w:r w:rsidRPr="000F6F70">
        <w:rPr>
          <w:rFonts w:ascii="Times New Roman" w:hAnsi="Times New Roman" w:cs="Times New Roman"/>
        </w:rPr>
        <w:t xml:space="preserve">Apliecinu, ka projekts atbilst Komisijas regula (ES) Nr. 2023/2831 nosacījumiem un ka pieprasītais </w:t>
      </w:r>
      <w:r w:rsidRPr="000F6F70">
        <w:rPr>
          <w:rFonts w:ascii="Times New Roman" w:hAnsi="Times New Roman" w:cs="Times New Roman"/>
          <w:i/>
          <w:iCs/>
        </w:rPr>
        <w:t>de minimis</w:t>
      </w:r>
      <w:r w:rsidRPr="000F6F70">
        <w:rPr>
          <w:rFonts w:ascii="Times New Roman" w:hAnsi="Times New Roman" w:cs="Times New Roman"/>
        </w:rPr>
        <w:t xml:space="preserve"> atbalsts tiks kumulēts ar citu atbalstu tikai tādā apmērā, kas nepārsniedz attiecīgajos tiesību aktos noteiktos </w:t>
      </w:r>
      <w:r w:rsidRPr="000F6F70">
        <w:rPr>
          <w:rFonts w:ascii="Times New Roman" w:hAnsi="Times New Roman" w:cs="Times New Roman"/>
          <w:i/>
          <w:iCs/>
        </w:rPr>
        <w:t>de minimis</w:t>
      </w:r>
      <w:r w:rsidRPr="000F6F70">
        <w:rPr>
          <w:rFonts w:ascii="Times New Roman" w:hAnsi="Times New Roman" w:cs="Times New Roman"/>
        </w:rPr>
        <w:t xml:space="preserve"> atbalsta griestus un maksimālo atbalsta intensitāti.</w:t>
      </w:r>
    </w:p>
    <w:p w14:paraId="47893167" w14:textId="58D864DF" w:rsidR="004E6DF0" w:rsidRPr="000F6F70" w:rsidRDefault="004E6DF0" w:rsidP="004E6DF0">
      <w:pPr>
        <w:pStyle w:val="Sarakstarindkopa"/>
        <w:numPr>
          <w:ilvl w:val="0"/>
          <w:numId w:val="20"/>
        </w:numPr>
        <w:tabs>
          <w:tab w:val="left" w:pos="284"/>
        </w:tabs>
        <w:ind w:left="0" w:firstLine="0"/>
        <w:contextualSpacing w:val="0"/>
        <w:jc w:val="both"/>
        <w:rPr>
          <w:rFonts w:ascii="Times New Roman" w:hAnsi="Times New Roman" w:cs="Times New Roman"/>
        </w:rPr>
      </w:pPr>
      <w:r w:rsidRPr="000F6F70">
        <w:rPr>
          <w:rFonts w:ascii="Times New Roman" w:hAnsi="Times New Roman" w:cs="Times New Roman"/>
        </w:rPr>
        <w:t>Apliecinu, ka esmu informēts par atbildību par patiesas informācijas sniegšanu un griestu ievērošanu; nepatiesu ziņu sniegšana var būt pamats atbalsta atgūšanai ar procentiem saskaņā ar Komercdarbības atbalsta kontroles likumu.</w:t>
      </w:r>
    </w:p>
    <w:p w14:paraId="5E140DB7" w14:textId="60761C61" w:rsidR="004E6DF0" w:rsidRPr="000F6F70" w:rsidRDefault="004E6DF0" w:rsidP="004E6DF0">
      <w:pPr>
        <w:pStyle w:val="Sarakstarindkopa"/>
        <w:numPr>
          <w:ilvl w:val="0"/>
          <w:numId w:val="20"/>
        </w:numPr>
        <w:tabs>
          <w:tab w:val="left" w:pos="284"/>
        </w:tabs>
        <w:ind w:left="0" w:firstLine="0"/>
        <w:contextualSpacing w:val="0"/>
        <w:jc w:val="both"/>
        <w:rPr>
          <w:rFonts w:ascii="Times New Roman" w:hAnsi="Times New Roman" w:cs="Times New Roman"/>
        </w:rPr>
      </w:pPr>
      <w:r w:rsidRPr="000F6F70">
        <w:rPr>
          <w:rFonts w:ascii="Times New Roman" w:hAnsi="Times New Roman" w:cs="Times New Roman"/>
        </w:rPr>
        <w:t xml:space="preserve">Apliecinu, ka piekrītu </w:t>
      </w:r>
      <w:r w:rsidRPr="000F6F70">
        <w:rPr>
          <w:rFonts w:ascii="Times New Roman" w:hAnsi="Times New Roman" w:cs="Times New Roman"/>
          <w:i/>
          <w:iCs/>
        </w:rPr>
        <w:t>de minimis</w:t>
      </w:r>
      <w:r w:rsidRPr="000F6F70">
        <w:rPr>
          <w:rFonts w:ascii="Times New Roman" w:hAnsi="Times New Roman" w:cs="Times New Roman"/>
        </w:rPr>
        <w:t xml:space="preserve"> atbalsta reģistrācijai </w:t>
      </w:r>
      <w:r w:rsidR="0072575E" w:rsidRPr="004972FE">
        <w:rPr>
          <w:rFonts w:ascii="Times New Roman" w:hAnsi="Times New Roman" w:cs="Times New Roman"/>
          <w:i/>
          <w:iCs/>
        </w:rPr>
        <w:t>de minimis</w:t>
      </w:r>
      <w:r w:rsidR="0072575E" w:rsidRPr="004972FE">
        <w:rPr>
          <w:rFonts w:ascii="Times New Roman" w:hAnsi="Times New Roman" w:cs="Times New Roman"/>
        </w:rPr>
        <w:t xml:space="preserve"> atbalsta uzskaites sistēmā</w:t>
      </w:r>
      <w:r w:rsidR="0072575E" w:rsidRPr="000F6F70">
        <w:rPr>
          <w:rFonts w:ascii="Times New Roman" w:hAnsi="Times New Roman" w:cs="Times New Roman"/>
        </w:rPr>
        <w:t xml:space="preserve"> </w:t>
      </w:r>
      <w:r w:rsidRPr="000F6F70">
        <w:rPr>
          <w:rFonts w:ascii="Times New Roman" w:hAnsi="Times New Roman" w:cs="Times New Roman"/>
        </w:rPr>
        <w:t>(deminimis.fm.gov.lv) un dokumentu glabāšanai 10 gadus</w:t>
      </w:r>
      <w:r w:rsidR="0072575E" w:rsidRPr="000F6F70">
        <w:rPr>
          <w:rFonts w:ascii="Times New Roman" w:hAnsi="Times New Roman" w:cs="Times New Roman"/>
        </w:rPr>
        <w:t xml:space="preserve"> </w:t>
      </w:r>
      <w:r w:rsidR="0072575E" w:rsidRPr="004972FE">
        <w:rPr>
          <w:rFonts w:ascii="Times New Roman" w:hAnsi="Times New Roman" w:cs="Times New Roman"/>
        </w:rPr>
        <w:t>no atbalsta piešķiršanas brīža</w:t>
      </w:r>
      <w:r w:rsidRPr="004972FE">
        <w:rPr>
          <w:rFonts w:ascii="Times New Roman" w:hAnsi="Times New Roman" w:cs="Times New Roman"/>
        </w:rPr>
        <w:t>.</w:t>
      </w:r>
    </w:p>
    <w:p w14:paraId="54869473" w14:textId="77777777" w:rsidR="004E6DF0" w:rsidRPr="000F6F70" w:rsidRDefault="004E6DF0" w:rsidP="00B0749E">
      <w:pPr>
        <w:jc w:val="both"/>
        <w:rPr>
          <w:rFonts w:ascii="Times New Roman" w:hAnsi="Times New Roman" w:cs="Times New Roman"/>
        </w:rPr>
      </w:pPr>
    </w:p>
    <w:p w14:paraId="53D89890" w14:textId="33DA3095" w:rsidR="00B0749E" w:rsidRPr="000F6F70" w:rsidRDefault="00B0749E" w:rsidP="00B0749E">
      <w:pPr>
        <w:jc w:val="both"/>
        <w:rPr>
          <w:rFonts w:ascii="Times New Roman" w:hAnsi="Times New Roman" w:cs="Times New Roman"/>
        </w:rPr>
      </w:pPr>
      <w:r w:rsidRPr="000F6F70">
        <w:rPr>
          <w:rFonts w:ascii="Times New Roman" w:hAnsi="Times New Roman" w:cs="Times New Roman"/>
        </w:rPr>
        <w:t>Paraksts:</w:t>
      </w:r>
      <w:r w:rsidRPr="000F6F70">
        <w:rPr>
          <w:rFonts w:ascii="Times New Roman" w:hAnsi="Times New Roman" w:cs="Times New Roman"/>
          <w:u w:val="single"/>
        </w:rPr>
        <w:t xml:space="preserve"> </w:t>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p>
    <w:p w14:paraId="3761A135" w14:textId="49F9F531" w:rsidR="00B0749E" w:rsidRPr="000F6F70" w:rsidRDefault="00B0749E" w:rsidP="00B0749E">
      <w:pPr>
        <w:jc w:val="both"/>
        <w:rPr>
          <w:rFonts w:ascii="Times New Roman" w:hAnsi="Times New Roman" w:cs="Times New Roman"/>
          <w:u w:val="single"/>
        </w:rPr>
      </w:pPr>
      <w:r w:rsidRPr="000F6F70">
        <w:rPr>
          <w:rFonts w:ascii="Times New Roman" w:hAnsi="Times New Roman" w:cs="Times New Roman"/>
        </w:rPr>
        <w:t xml:space="preserve">Datums: </w:t>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r w:rsidRPr="000F6F70">
        <w:rPr>
          <w:rFonts w:ascii="Times New Roman" w:hAnsi="Times New Roman" w:cs="Times New Roman"/>
          <w:u w:val="single"/>
        </w:rPr>
        <w:tab/>
      </w:r>
    </w:p>
    <w:p w14:paraId="37724060" w14:textId="77777777" w:rsidR="0000135F" w:rsidRPr="000F6F70" w:rsidRDefault="0000135F" w:rsidP="00B0749E">
      <w:pPr>
        <w:tabs>
          <w:tab w:val="left" w:pos="2280"/>
        </w:tabs>
        <w:jc w:val="center"/>
        <w:rPr>
          <w:rFonts w:ascii="Times New Roman" w:hAnsi="Times New Roman" w:cs="Times New Roman"/>
        </w:rPr>
        <w:sectPr w:rsidR="0000135F" w:rsidRPr="000F6F70" w:rsidSect="00351BA8">
          <w:headerReference w:type="default" r:id="rId12"/>
          <w:pgSz w:w="11906" w:h="16838"/>
          <w:pgMar w:top="1418" w:right="1418" w:bottom="1418" w:left="1418" w:header="709" w:footer="709" w:gutter="0"/>
          <w:cols w:space="708"/>
          <w:docGrid w:linePitch="360"/>
        </w:sectPr>
      </w:pPr>
    </w:p>
    <w:p w14:paraId="3CA685A2" w14:textId="77777777" w:rsidR="0072575E" w:rsidRPr="000F6F70" w:rsidRDefault="0072575E" w:rsidP="00CC1348">
      <w:pPr>
        <w:pStyle w:val="Galvene"/>
        <w:jc w:val="right"/>
        <w:rPr>
          <w:rFonts w:ascii="Times New Roman" w:hAnsi="Times New Roman" w:cs="Times New Roman"/>
        </w:rPr>
      </w:pPr>
    </w:p>
    <w:p w14:paraId="460B3130" w14:textId="77777777" w:rsidR="0072575E" w:rsidRPr="000F6F70" w:rsidRDefault="0072575E" w:rsidP="00CC1348">
      <w:pPr>
        <w:pStyle w:val="Galvene"/>
        <w:jc w:val="right"/>
        <w:rPr>
          <w:rFonts w:ascii="Times New Roman" w:hAnsi="Times New Roman" w:cs="Times New Roman"/>
        </w:rPr>
      </w:pPr>
    </w:p>
    <w:p w14:paraId="3965AB15" w14:textId="77777777" w:rsidR="0072575E" w:rsidRPr="000F6F70" w:rsidRDefault="0072575E" w:rsidP="00CC1348">
      <w:pPr>
        <w:pStyle w:val="Galvene"/>
        <w:jc w:val="right"/>
        <w:rPr>
          <w:rFonts w:ascii="Times New Roman" w:hAnsi="Times New Roman" w:cs="Times New Roman"/>
        </w:rPr>
      </w:pPr>
    </w:p>
    <w:p w14:paraId="027C2E8F" w14:textId="77777777" w:rsidR="0072575E" w:rsidRPr="000F6F70" w:rsidRDefault="0072575E" w:rsidP="00CC1348">
      <w:pPr>
        <w:pStyle w:val="Galvene"/>
        <w:jc w:val="right"/>
        <w:rPr>
          <w:rFonts w:ascii="Times New Roman" w:hAnsi="Times New Roman" w:cs="Times New Roman"/>
        </w:rPr>
      </w:pPr>
    </w:p>
    <w:p w14:paraId="19BE0A6C" w14:textId="0C610EA9" w:rsidR="00CC1348" w:rsidRPr="000F6F70" w:rsidRDefault="00CC1348" w:rsidP="00CC1348">
      <w:pPr>
        <w:pStyle w:val="Galvene"/>
        <w:jc w:val="right"/>
        <w:rPr>
          <w:rFonts w:ascii="Times New Roman" w:hAnsi="Times New Roman" w:cs="Times New Roman"/>
        </w:rPr>
      </w:pPr>
      <w:r w:rsidRPr="000F6F70">
        <w:rPr>
          <w:rFonts w:ascii="Times New Roman" w:hAnsi="Times New Roman" w:cs="Times New Roman"/>
        </w:rPr>
        <w:lastRenderedPageBreak/>
        <w:t>2. pielikums</w:t>
      </w:r>
    </w:p>
    <w:p w14:paraId="2AA2840A" w14:textId="77777777" w:rsidR="00CC1348" w:rsidRPr="000F6F70" w:rsidRDefault="00CC1348" w:rsidP="00CC1348">
      <w:pPr>
        <w:pStyle w:val="Galvene"/>
        <w:jc w:val="right"/>
        <w:rPr>
          <w:rFonts w:ascii="Times New Roman" w:hAnsi="Times New Roman" w:cs="Times New Roman"/>
        </w:rPr>
      </w:pPr>
      <w:r w:rsidRPr="000F6F70">
        <w:rPr>
          <w:rFonts w:ascii="Times New Roman" w:hAnsi="Times New Roman" w:cs="Times New Roman"/>
        </w:rPr>
        <w:t xml:space="preserve">Ogres novada pašvaldības </w:t>
      </w:r>
    </w:p>
    <w:p w14:paraId="37B02CF4" w14:textId="073105BA" w:rsidR="00CC1348" w:rsidRPr="000F6F70" w:rsidRDefault="00CC1348" w:rsidP="00CC1348">
      <w:pPr>
        <w:pStyle w:val="Galvene"/>
        <w:jc w:val="right"/>
        <w:rPr>
          <w:rFonts w:ascii="Times New Roman" w:hAnsi="Times New Roman" w:cs="Times New Roman"/>
        </w:rPr>
      </w:pPr>
      <w:r w:rsidRPr="000F6F70">
        <w:rPr>
          <w:rFonts w:ascii="Times New Roman" w:hAnsi="Times New Roman" w:cs="Times New Roman"/>
        </w:rPr>
        <w:t xml:space="preserve">2026. gada </w:t>
      </w:r>
      <w:r w:rsidR="007C46CE">
        <w:rPr>
          <w:rFonts w:ascii="Times New Roman" w:hAnsi="Times New Roman" w:cs="Times New Roman"/>
        </w:rPr>
        <w:t>26. marta</w:t>
      </w:r>
      <w:r w:rsidRPr="000F6F70">
        <w:rPr>
          <w:rFonts w:ascii="Times New Roman" w:hAnsi="Times New Roman" w:cs="Times New Roman"/>
        </w:rPr>
        <w:t xml:space="preserve"> saistošajiem noteikumiem Nr.</w:t>
      </w:r>
      <w:r w:rsidR="007C46CE">
        <w:rPr>
          <w:rFonts w:ascii="Times New Roman" w:hAnsi="Times New Roman" w:cs="Times New Roman"/>
        </w:rPr>
        <w:t>6</w:t>
      </w:r>
      <w:r w:rsidRPr="000F6F70">
        <w:rPr>
          <w:rFonts w:ascii="Times New Roman" w:hAnsi="Times New Roman" w:cs="Times New Roman"/>
        </w:rPr>
        <w:t xml:space="preserve">/2026 </w:t>
      </w:r>
    </w:p>
    <w:p w14:paraId="7CB964C1" w14:textId="00D790A8" w:rsidR="00CC1348" w:rsidRPr="000F6F70" w:rsidRDefault="00C20805" w:rsidP="00CC1348">
      <w:pPr>
        <w:pStyle w:val="Galvene"/>
        <w:jc w:val="right"/>
        <w:rPr>
          <w:rFonts w:ascii="Times New Roman" w:hAnsi="Times New Roman" w:cs="Times New Roman"/>
        </w:rPr>
      </w:pPr>
      <w:r w:rsidRPr="000F6F70">
        <w:rPr>
          <w:rFonts w:ascii="Times New Roman" w:hAnsi="Times New Roman" w:cs="Times New Roman"/>
        </w:rPr>
        <w:t>“</w:t>
      </w:r>
      <w:r w:rsidR="00CC1348" w:rsidRPr="000F6F70">
        <w:rPr>
          <w:rFonts w:ascii="Times New Roman" w:hAnsi="Times New Roman" w:cs="Times New Roman"/>
        </w:rPr>
        <w:t xml:space="preserve">Ogres novada pašvaldības </w:t>
      </w:r>
    </w:p>
    <w:p w14:paraId="6F5B3154" w14:textId="5722AC58" w:rsidR="00CC1348" w:rsidRPr="000F6F70" w:rsidRDefault="00CC1348" w:rsidP="00CC1348">
      <w:pPr>
        <w:pStyle w:val="Galvene"/>
        <w:jc w:val="right"/>
        <w:rPr>
          <w:rFonts w:ascii="Times New Roman" w:hAnsi="Times New Roman" w:cs="Times New Roman"/>
        </w:rPr>
      </w:pPr>
      <w:r w:rsidRPr="000F6F70">
        <w:rPr>
          <w:rFonts w:ascii="Times New Roman" w:hAnsi="Times New Roman" w:cs="Times New Roman"/>
        </w:rPr>
        <w:t>sociālās uzņēmējdarbības grantu konkurs</w:t>
      </w:r>
      <w:r w:rsidR="00C20805" w:rsidRPr="000F6F70">
        <w:rPr>
          <w:rFonts w:ascii="Times New Roman" w:hAnsi="Times New Roman" w:cs="Times New Roman"/>
        </w:rPr>
        <w:t>s</w:t>
      </w:r>
      <w:r w:rsidRPr="000F6F70">
        <w:rPr>
          <w:rFonts w:ascii="Times New Roman" w:hAnsi="Times New Roman" w:cs="Times New Roman"/>
        </w:rPr>
        <w:t>”</w:t>
      </w:r>
    </w:p>
    <w:p w14:paraId="20F95EFE" w14:textId="77777777" w:rsidR="00CC1348" w:rsidRPr="000F6F70" w:rsidRDefault="00CC1348" w:rsidP="008E4FC8">
      <w:pPr>
        <w:spacing w:line="276" w:lineRule="auto"/>
        <w:contextualSpacing/>
        <w:jc w:val="center"/>
        <w:rPr>
          <w:rFonts w:ascii="Times New Roman" w:eastAsia="Times New Roman" w:hAnsi="Times New Roman" w:cs="Times New Roman"/>
          <w:b/>
          <w:bCs/>
          <w:color w:val="000000"/>
          <w:sz w:val="28"/>
          <w:szCs w:val="28"/>
          <w:lang w:eastAsia="lv-LV"/>
        </w:rPr>
      </w:pPr>
    </w:p>
    <w:p w14:paraId="351C7FB6" w14:textId="77777777" w:rsidR="008E4FC8" w:rsidRPr="000F6F70" w:rsidRDefault="008E4FC8" w:rsidP="008E4FC8">
      <w:pPr>
        <w:spacing w:line="276" w:lineRule="auto"/>
        <w:contextualSpacing/>
        <w:jc w:val="center"/>
        <w:rPr>
          <w:rFonts w:ascii="Times New Roman" w:eastAsia="Times New Roman" w:hAnsi="Times New Roman" w:cs="Times New Roman"/>
          <w:sz w:val="28"/>
          <w:szCs w:val="28"/>
        </w:rPr>
      </w:pPr>
      <w:r w:rsidRPr="000F6F70">
        <w:rPr>
          <w:rFonts w:ascii="Times New Roman" w:eastAsia="Times New Roman" w:hAnsi="Times New Roman" w:cs="Times New Roman"/>
          <w:b/>
          <w:bCs/>
          <w:color w:val="000000"/>
          <w:sz w:val="28"/>
          <w:szCs w:val="28"/>
          <w:lang w:eastAsia="lv-LV"/>
        </w:rPr>
        <w:t>LĪG</w:t>
      </w:r>
      <w:bookmarkStart w:id="2" w:name="_GoBack"/>
      <w:bookmarkEnd w:id="2"/>
      <w:r w:rsidRPr="000F6F70">
        <w:rPr>
          <w:rFonts w:ascii="Times New Roman" w:eastAsia="Times New Roman" w:hAnsi="Times New Roman" w:cs="Times New Roman"/>
          <w:b/>
          <w:bCs/>
          <w:color w:val="000000"/>
          <w:sz w:val="28"/>
          <w:szCs w:val="28"/>
          <w:lang w:eastAsia="lv-LV"/>
        </w:rPr>
        <w:t>UMS Nr.</w:t>
      </w:r>
    </w:p>
    <w:p w14:paraId="215C44FB" w14:textId="77777777" w:rsidR="008E4FC8" w:rsidRPr="000F6F70" w:rsidRDefault="008E4FC8" w:rsidP="008E4FC8">
      <w:pPr>
        <w:spacing w:line="276" w:lineRule="auto"/>
        <w:contextualSpacing/>
        <w:jc w:val="center"/>
        <w:rPr>
          <w:rFonts w:ascii="Times New Roman" w:eastAsia="Times New Roman" w:hAnsi="Times New Roman" w:cs="Times New Roman"/>
          <w:b/>
          <w:bCs/>
          <w:color w:val="000000"/>
          <w:sz w:val="28"/>
          <w:szCs w:val="28"/>
          <w:lang w:eastAsia="lv-LV"/>
        </w:rPr>
      </w:pPr>
      <w:r w:rsidRPr="000F6F70">
        <w:rPr>
          <w:rFonts w:ascii="Times New Roman" w:eastAsia="Times New Roman" w:hAnsi="Times New Roman" w:cs="Times New Roman"/>
          <w:b/>
          <w:bCs/>
          <w:color w:val="000000"/>
          <w:sz w:val="28"/>
          <w:szCs w:val="28"/>
          <w:lang w:eastAsia="lv-LV"/>
        </w:rPr>
        <w:t>PAR OGRES NOVADA PAŠVALDĪBAS SOCIĀLĀS UZŅĒMĒJDARBĪBAS GRANTA PIEŠĶIRŠANU</w:t>
      </w:r>
    </w:p>
    <w:p w14:paraId="6BCF1F2E" w14:textId="77777777" w:rsidR="008E4FC8" w:rsidRPr="000F6F70" w:rsidRDefault="008E4FC8" w:rsidP="008E4FC8">
      <w:pPr>
        <w:spacing w:line="276" w:lineRule="auto"/>
        <w:contextualSpacing/>
        <w:jc w:val="right"/>
        <w:rPr>
          <w:rFonts w:ascii="Times New Roman" w:hAnsi="Times New Roman" w:cs="Times New Roman"/>
          <w:i/>
          <w:iCs/>
        </w:rPr>
      </w:pPr>
      <w:r w:rsidRPr="000F6F70">
        <w:rPr>
          <w:rFonts w:ascii="Times New Roman" w:hAnsi="Times New Roman" w:cs="Times New Roman"/>
          <w:i/>
          <w:iCs/>
        </w:rPr>
        <w:t xml:space="preserve">Dokumenta datums </w:t>
      </w:r>
    </w:p>
    <w:p w14:paraId="03EC2B4A" w14:textId="77777777" w:rsidR="008E4FC8" w:rsidRPr="000F6F70" w:rsidRDefault="008E4FC8" w:rsidP="008E4FC8">
      <w:pPr>
        <w:spacing w:line="276" w:lineRule="auto"/>
        <w:contextualSpacing/>
        <w:jc w:val="right"/>
        <w:rPr>
          <w:rFonts w:ascii="Times New Roman" w:hAnsi="Times New Roman" w:cs="Times New Roman"/>
          <w:i/>
          <w:iCs/>
        </w:rPr>
      </w:pPr>
      <w:r w:rsidRPr="000F6F70">
        <w:rPr>
          <w:rFonts w:ascii="Times New Roman" w:hAnsi="Times New Roman" w:cs="Times New Roman"/>
          <w:i/>
          <w:iCs/>
        </w:rPr>
        <w:t>ir tā elektroniskās parakstīšanas datums</w:t>
      </w:r>
    </w:p>
    <w:p w14:paraId="164567DD" w14:textId="77777777" w:rsidR="008E4FC8" w:rsidRPr="007C46CE" w:rsidRDefault="008E4FC8" w:rsidP="007C46CE">
      <w:pPr>
        <w:spacing w:after="0" w:line="276" w:lineRule="auto"/>
        <w:contextualSpacing/>
        <w:jc w:val="both"/>
        <w:rPr>
          <w:rFonts w:ascii="Times New Roman" w:hAnsi="Times New Roman" w:cs="Times New Roman"/>
          <w:sz w:val="20"/>
          <w:szCs w:val="20"/>
        </w:rPr>
      </w:pPr>
    </w:p>
    <w:p w14:paraId="5D837CAC" w14:textId="77777777" w:rsidR="00A934D7" w:rsidRPr="000F6F70" w:rsidRDefault="00A934D7" w:rsidP="00A934D7">
      <w:pPr>
        <w:pStyle w:val="Sarakstarindkopa"/>
        <w:spacing w:line="276" w:lineRule="auto"/>
        <w:ind w:left="0"/>
        <w:jc w:val="both"/>
        <w:rPr>
          <w:rFonts w:ascii="Times New Roman" w:hAnsi="Times New Roman" w:cs="Times New Roman"/>
        </w:rPr>
      </w:pPr>
      <w:r w:rsidRPr="000F6F70">
        <w:rPr>
          <w:rFonts w:ascii="Times New Roman" w:hAnsi="Times New Roman" w:cs="Times New Roman"/>
        </w:rPr>
        <w:t>Ogres novada pašvaldība, reģistrācijas Nr. 90000024455, juridiskā adrese: Brīvības iela 33, Ogre, Ogres novads, LV-5001, tās izpilddirektora personā, kurš rīkojas saskaņā ar Ogres novada pašvaldības 2024. gada 27. jūnija saistošajiem noteikumiem Nr. 25/2024 “Ogres novada pašvaldības nolikums” un Pašvaldību likumu (turpmāk – Pašvaldība), no vienas puses,</w:t>
      </w:r>
    </w:p>
    <w:p w14:paraId="1852A8BB" w14:textId="34C69CEE" w:rsidR="00A934D7" w:rsidRPr="000F6F70" w:rsidRDefault="00A934D7" w:rsidP="00A934D7">
      <w:pPr>
        <w:pStyle w:val="Sarakstarindkopa"/>
        <w:spacing w:line="276" w:lineRule="auto"/>
        <w:ind w:left="0"/>
        <w:jc w:val="both"/>
        <w:rPr>
          <w:rFonts w:ascii="Times New Roman" w:hAnsi="Times New Roman" w:cs="Times New Roman"/>
        </w:rPr>
      </w:pPr>
      <w:r w:rsidRPr="000F6F70">
        <w:rPr>
          <w:rFonts w:ascii="Times New Roman" w:hAnsi="Times New Roman" w:cs="Times New Roman"/>
        </w:rPr>
        <w:t xml:space="preserve">un </w:t>
      </w:r>
      <w:r w:rsidRPr="000F6F70">
        <w:rPr>
          <w:rFonts w:ascii="Times New Roman" w:hAnsi="Times New Roman" w:cs="Times New Roman"/>
        </w:rPr>
        <w:tab/>
      </w:r>
      <w:r w:rsidRPr="000F6F70">
        <w:rPr>
          <w:rFonts w:ascii="Times New Roman" w:hAnsi="Times New Roman" w:cs="Times New Roman"/>
        </w:rPr>
        <w:tab/>
        <w:t xml:space="preserve">(nosaukums), reģistrācijas Nr. </w:t>
      </w:r>
      <w:r w:rsidRPr="000F6F70">
        <w:rPr>
          <w:rFonts w:ascii="Times New Roman" w:hAnsi="Times New Roman" w:cs="Times New Roman"/>
        </w:rPr>
        <w:tab/>
      </w:r>
      <w:r w:rsidRPr="000F6F70">
        <w:rPr>
          <w:rFonts w:ascii="Times New Roman" w:hAnsi="Times New Roman" w:cs="Times New Roman"/>
        </w:rPr>
        <w:tab/>
        <w:t xml:space="preserve">, juridiskā adrese: </w:t>
      </w:r>
      <w:r w:rsidRPr="000F6F70">
        <w:rPr>
          <w:rFonts w:ascii="Times New Roman" w:hAnsi="Times New Roman" w:cs="Times New Roman"/>
        </w:rPr>
        <w:tab/>
      </w:r>
      <w:r w:rsidRPr="000F6F70">
        <w:rPr>
          <w:rFonts w:ascii="Times New Roman" w:hAnsi="Times New Roman" w:cs="Times New Roman"/>
        </w:rPr>
        <w:tab/>
      </w:r>
      <w:r w:rsidRPr="000F6F70">
        <w:rPr>
          <w:rFonts w:ascii="Times New Roman" w:hAnsi="Times New Roman" w:cs="Times New Roman"/>
        </w:rPr>
        <w:tab/>
        <w:t xml:space="preserve">, tās </w:t>
      </w:r>
      <w:r w:rsidRPr="000F6F70">
        <w:rPr>
          <w:rFonts w:ascii="Times New Roman" w:hAnsi="Times New Roman" w:cs="Times New Roman"/>
        </w:rPr>
        <w:tab/>
      </w:r>
      <w:r w:rsidRPr="000F6F70">
        <w:rPr>
          <w:rFonts w:ascii="Times New Roman" w:hAnsi="Times New Roman" w:cs="Times New Roman"/>
        </w:rPr>
        <w:tab/>
      </w:r>
      <w:r w:rsidRPr="000F6F70">
        <w:rPr>
          <w:rFonts w:ascii="Times New Roman" w:hAnsi="Times New Roman" w:cs="Times New Roman"/>
        </w:rPr>
        <w:tab/>
        <w:t xml:space="preserve"> personā, kurš rīkojas uz </w:t>
      </w:r>
      <w:r w:rsidRPr="000F6F70">
        <w:rPr>
          <w:rFonts w:ascii="Times New Roman" w:hAnsi="Times New Roman" w:cs="Times New Roman"/>
        </w:rPr>
        <w:tab/>
      </w:r>
      <w:r w:rsidRPr="000F6F70">
        <w:rPr>
          <w:rFonts w:ascii="Times New Roman" w:hAnsi="Times New Roman" w:cs="Times New Roman"/>
        </w:rPr>
        <w:tab/>
      </w:r>
      <w:r w:rsidRPr="000F6F70">
        <w:rPr>
          <w:rFonts w:ascii="Times New Roman" w:hAnsi="Times New Roman" w:cs="Times New Roman"/>
        </w:rPr>
        <w:tab/>
      </w:r>
      <w:r w:rsidR="005A0580" w:rsidRPr="000F6F70">
        <w:rPr>
          <w:rFonts w:ascii="Times New Roman" w:hAnsi="Times New Roman" w:cs="Times New Roman"/>
        </w:rPr>
        <w:t>(turpmāk – Atbalsta saņēmējs)</w:t>
      </w:r>
      <w:r w:rsidRPr="000F6F70">
        <w:rPr>
          <w:rFonts w:ascii="Times New Roman" w:hAnsi="Times New Roman" w:cs="Times New Roman"/>
        </w:rPr>
        <w:t xml:space="preserve">, no otras puses, </w:t>
      </w:r>
    </w:p>
    <w:p w14:paraId="361FC408" w14:textId="77777777" w:rsidR="00A934D7" w:rsidRPr="000F6F70" w:rsidRDefault="00A934D7" w:rsidP="007C46CE">
      <w:pPr>
        <w:pStyle w:val="Sarakstarindkopa"/>
        <w:spacing w:after="120" w:line="276" w:lineRule="auto"/>
        <w:ind w:left="0"/>
        <w:contextualSpacing w:val="0"/>
        <w:jc w:val="both"/>
        <w:rPr>
          <w:rFonts w:ascii="Times New Roman" w:hAnsi="Times New Roman" w:cs="Times New Roman"/>
        </w:rPr>
      </w:pPr>
      <w:r w:rsidRPr="000F6F70">
        <w:rPr>
          <w:rFonts w:ascii="Times New Roman" w:hAnsi="Times New Roman" w:cs="Times New Roman"/>
        </w:rPr>
        <w:t>ņemot vērā:</w:t>
      </w:r>
    </w:p>
    <w:p w14:paraId="7BB04649" w14:textId="4E33B301" w:rsidR="00A934D7" w:rsidRPr="000F6F70" w:rsidRDefault="00A934D7" w:rsidP="007C46CE">
      <w:pPr>
        <w:pStyle w:val="Sarakstarindkopa"/>
        <w:spacing w:after="120" w:line="276" w:lineRule="auto"/>
        <w:contextualSpacing w:val="0"/>
        <w:jc w:val="both"/>
        <w:rPr>
          <w:rFonts w:ascii="Times New Roman" w:hAnsi="Times New Roman" w:cs="Times New Roman"/>
        </w:rPr>
      </w:pPr>
      <w:r w:rsidRPr="000F6F70">
        <w:rPr>
          <w:rFonts w:ascii="Times New Roman" w:hAnsi="Times New Roman" w:cs="Times New Roman"/>
        </w:rPr>
        <w:t xml:space="preserve">a) Ogres novada pašvaldības </w:t>
      </w:r>
      <w:r w:rsidR="00983D2A" w:rsidRPr="000F6F70">
        <w:rPr>
          <w:rFonts w:ascii="Times New Roman" w:hAnsi="Times New Roman" w:cs="Times New Roman"/>
        </w:rPr>
        <w:t>s</w:t>
      </w:r>
      <w:r w:rsidRPr="000F6F70">
        <w:rPr>
          <w:rFonts w:ascii="Times New Roman" w:hAnsi="Times New Roman" w:cs="Times New Roman"/>
        </w:rPr>
        <w:t>aistošos noteikumus Nr.</w:t>
      </w:r>
      <w:r w:rsidR="007C46CE">
        <w:rPr>
          <w:rFonts w:ascii="Times New Roman" w:hAnsi="Times New Roman" w:cs="Times New Roman"/>
        </w:rPr>
        <w:t>6</w:t>
      </w:r>
      <w:r w:rsidRPr="000F6F70">
        <w:rPr>
          <w:rFonts w:ascii="Times New Roman" w:hAnsi="Times New Roman" w:cs="Times New Roman"/>
        </w:rPr>
        <w:t>/2026 “</w:t>
      </w:r>
      <w:r w:rsidR="0076476A" w:rsidRPr="000F6F70">
        <w:rPr>
          <w:rFonts w:ascii="Times New Roman" w:hAnsi="Times New Roman" w:cs="Times New Roman"/>
        </w:rPr>
        <w:t>Ogres novada pašvaldības sociālās uzņēmējdarbības grantu konkurss</w:t>
      </w:r>
      <w:r w:rsidRPr="000F6F70">
        <w:rPr>
          <w:rFonts w:ascii="Times New Roman" w:hAnsi="Times New Roman" w:cs="Times New Roman"/>
        </w:rPr>
        <w:t>”</w:t>
      </w:r>
      <w:r w:rsidR="005A0580" w:rsidRPr="000F6F70">
        <w:rPr>
          <w:rFonts w:ascii="Times New Roman" w:hAnsi="Times New Roman" w:cs="Times New Roman"/>
        </w:rPr>
        <w:t xml:space="preserve"> (turpmāk – Saistošie noteikumi)</w:t>
      </w:r>
      <w:r w:rsidRPr="000F6F70">
        <w:rPr>
          <w:rFonts w:ascii="Times New Roman" w:hAnsi="Times New Roman" w:cs="Times New Roman"/>
        </w:rPr>
        <w:t>;</w:t>
      </w:r>
    </w:p>
    <w:p w14:paraId="3485677D" w14:textId="637ADAC6" w:rsidR="00A934D7" w:rsidRPr="000F6F70" w:rsidRDefault="00A934D7" w:rsidP="007C46CE">
      <w:pPr>
        <w:pStyle w:val="Sarakstarindkopa"/>
        <w:spacing w:after="120" w:line="276" w:lineRule="auto"/>
        <w:contextualSpacing w:val="0"/>
        <w:jc w:val="both"/>
        <w:rPr>
          <w:rFonts w:ascii="Times New Roman" w:hAnsi="Times New Roman" w:cs="Times New Roman"/>
        </w:rPr>
      </w:pPr>
      <w:r w:rsidRPr="000F6F70">
        <w:rPr>
          <w:rFonts w:ascii="Times New Roman" w:hAnsi="Times New Roman" w:cs="Times New Roman"/>
        </w:rPr>
        <w:t xml:space="preserve">b) </w:t>
      </w:r>
      <w:r w:rsidR="00983D2A" w:rsidRPr="000F6F70">
        <w:rPr>
          <w:rFonts w:ascii="Times New Roman" w:hAnsi="Times New Roman" w:cs="Times New Roman"/>
        </w:rPr>
        <w:t>Komisijas Regulu (ES) 2023/2831 (2023. gada 13. decembris)</w:t>
      </w:r>
      <w:r w:rsidR="003037F3" w:rsidRPr="000F6F70">
        <w:rPr>
          <w:rFonts w:ascii="Times New Roman" w:hAnsi="Times New Roman" w:cs="Times New Roman"/>
        </w:rPr>
        <w:t>;</w:t>
      </w:r>
    </w:p>
    <w:p w14:paraId="7CE001BF" w14:textId="77777777" w:rsidR="00A934D7" w:rsidRPr="000F6F70" w:rsidRDefault="00A934D7" w:rsidP="007C46CE">
      <w:pPr>
        <w:pStyle w:val="Sarakstarindkopa"/>
        <w:spacing w:after="120" w:line="276" w:lineRule="auto"/>
        <w:contextualSpacing w:val="0"/>
        <w:jc w:val="both"/>
        <w:rPr>
          <w:rFonts w:ascii="Times New Roman" w:hAnsi="Times New Roman" w:cs="Times New Roman"/>
        </w:rPr>
      </w:pPr>
      <w:r w:rsidRPr="000F6F70">
        <w:rPr>
          <w:rFonts w:ascii="Times New Roman" w:hAnsi="Times New Roman" w:cs="Times New Roman"/>
        </w:rPr>
        <w:t>c) Ministru kabineta 2018. gada 21. novembra noteikumus Nr. 715 “</w:t>
      </w:r>
      <w:r w:rsidRPr="000F6F70">
        <w:rPr>
          <w:rFonts w:ascii="Times New Roman" w:hAnsi="Times New Roman" w:cs="Times New Roman"/>
          <w:i/>
          <w:iCs/>
        </w:rPr>
        <w:t>De minimis</w:t>
      </w:r>
      <w:r w:rsidRPr="000F6F70">
        <w:rPr>
          <w:rFonts w:ascii="Times New Roman" w:hAnsi="Times New Roman" w:cs="Times New Roman"/>
        </w:rPr>
        <w:t xml:space="preserve"> atbalsta uzskaites un piešķiršanas kārtība” (turpmāk – MK Noteikumi Nr. 715);</w:t>
      </w:r>
    </w:p>
    <w:p w14:paraId="38AFE656" w14:textId="77777777" w:rsidR="00A934D7" w:rsidRPr="000F6F70" w:rsidRDefault="00A934D7" w:rsidP="007C46CE">
      <w:pPr>
        <w:pStyle w:val="Sarakstarindkopa"/>
        <w:spacing w:after="120" w:line="276" w:lineRule="auto"/>
        <w:contextualSpacing w:val="0"/>
        <w:jc w:val="both"/>
        <w:rPr>
          <w:rFonts w:ascii="Times New Roman" w:hAnsi="Times New Roman" w:cs="Times New Roman"/>
        </w:rPr>
      </w:pPr>
      <w:r w:rsidRPr="000F6F70">
        <w:rPr>
          <w:rFonts w:ascii="Times New Roman" w:hAnsi="Times New Roman" w:cs="Times New Roman"/>
        </w:rPr>
        <w:t>d) Sociālā uzņēmuma likumu;</w:t>
      </w:r>
    </w:p>
    <w:p w14:paraId="4F244516" w14:textId="515003AD" w:rsidR="00A934D7" w:rsidRPr="000F6F70" w:rsidRDefault="00A934D7" w:rsidP="007C46CE">
      <w:pPr>
        <w:pStyle w:val="Sarakstarindkopa"/>
        <w:spacing w:after="120" w:line="276" w:lineRule="auto"/>
        <w:contextualSpacing w:val="0"/>
        <w:jc w:val="both"/>
        <w:rPr>
          <w:rFonts w:ascii="Times New Roman" w:hAnsi="Times New Roman" w:cs="Times New Roman"/>
        </w:rPr>
      </w:pPr>
      <w:r w:rsidRPr="000F6F70">
        <w:rPr>
          <w:rFonts w:ascii="Times New Roman" w:hAnsi="Times New Roman" w:cs="Times New Roman"/>
        </w:rPr>
        <w:t>e) Sociālā uzņēmuma likuma 3. pantu</w:t>
      </w:r>
      <w:r w:rsidR="0076476A" w:rsidRPr="000F6F70">
        <w:rPr>
          <w:rFonts w:ascii="Times New Roman" w:hAnsi="Times New Roman" w:cs="Times New Roman"/>
        </w:rPr>
        <w:t xml:space="preserve"> un ar to saistītos Labklājības ministra rīkojumus, kas nosaka sociālās atstumtības riskam pakļauto iedzīvotāju grupas (mērķa grupas);</w:t>
      </w:r>
    </w:p>
    <w:p w14:paraId="3D7B40A6" w14:textId="77777777" w:rsidR="00A934D7" w:rsidRPr="000F6F70" w:rsidRDefault="00A934D7" w:rsidP="007C46CE">
      <w:pPr>
        <w:pStyle w:val="Sarakstarindkopa"/>
        <w:spacing w:after="120" w:line="276" w:lineRule="auto"/>
        <w:contextualSpacing w:val="0"/>
        <w:jc w:val="both"/>
        <w:rPr>
          <w:rFonts w:ascii="Times New Roman" w:hAnsi="Times New Roman" w:cs="Times New Roman"/>
        </w:rPr>
      </w:pPr>
      <w:r w:rsidRPr="000F6F70">
        <w:rPr>
          <w:rFonts w:ascii="Times New Roman" w:hAnsi="Times New Roman" w:cs="Times New Roman"/>
        </w:rPr>
        <w:t>f) Darba likumu un Invaliditātes likumu;</w:t>
      </w:r>
    </w:p>
    <w:p w14:paraId="3C6BEA1C" w14:textId="77777777" w:rsidR="00A934D7" w:rsidRPr="000F6F70" w:rsidRDefault="00A934D7" w:rsidP="007C46CE">
      <w:pPr>
        <w:pStyle w:val="Sarakstarindkopa"/>
        <w:spacing w:after="120" w:line="276" w:lineRule="auto"/>
        <w:contextualSpacing w:val="0"/>
        <w:jc w:val="both"/>
        <w:rPr>
          <w:rFonts w:ascii="Times New Roman" w:hAnsi="Times New Roman" w:cs="Times New Roman"/>
        </w:rPr>
      </w:pPr>
      <w:r w:rsidRPr="000F6F70">
        <w:rPr>
          <w:rFonts w:ascii="Times New Roman" w:hAnsi="Times New Roman" w:cs="Times New Roman"/>
        </w:rPr>
        <w:t>g) Komercdarbības atbalsta kontroles likumu (turpmāk – KAKL);</w:t>
      </w:r>
    </w:p>
    <w:p w14:paraId="13010ACB" w14:textId="53456FC5" w:rsidR="00A934D7" w:rsidRPr="000F6F70" w:rsidRDefault="00A934D7" w:rsidP="007C46CE">
      <w:pPr>
        <w:pStyle w:val="Sarakstarindkopa"/>
        <w:spacing w:after="120" w:line="276" w:lineRule="auto"/>
        <w:contextualSpacing w:val="0"/>
        <w:jc w:val="both"/>
        <w:rPr>
          <w:rFonts w:ascii="Times New Roman" w:hAnsi="Times New Roman" w:cs="Times New Roman"/>
        </w:rPr>
      </w:pPr>
      <w:r w:rsidRPr="000F6F70">
        <w:rPr>
          <w:rFonts w:ascii="Times New Roman" w:hAnsi="Times New Roman" w:cs="Times New Roman"/>
        </w:rPr>
        <w:t xml:space="preserve">h) </w:t>
      </w:r>
      <w:r w:rsidR="0076476A" w:rsidRPr="000F6F70">
        <w:rPr>
          <w:rFonts w:ascii="Times New Roman" w:hAnsi="Times New Roman" w:cs="Times New Roman"/>
        </w:rPr>
        <w:t>Eiropas Parlamenta un Padomes Regulu (ES) 2016/679 par fizisku personu aizsardzību attiecībā uz personas datu apstrādi un šādu datu brīvu apriti (Vispārīgā datu aizsardzības regula</w:t>
      </w:r>
      <w:r w:rsidR="004965EC" w:rsidRPr="000F6F70">
        <w:rPr>
          <w:rFonts w:ascii="Times New Roman" w:hAnsi="Times New Roman" w:cs="Times New Roman"/>
        </w:rPr>
        <w:t>(</w:t>
      </w:r>
      <w:r w:rsidR="0076476A" w:rsidRPr="000F6F70">
        <w:rPr>
          <w:rFonts w:ascii="Times New Roman" w:hAnsi="Times New Roman" w:cs="Times New Roman"/>
        </w:rPr>
        <w:t xml:space="preserve"> turpmāk – </w:t>
      </w:r>
      <w:r w:rsidR="004965EC" w:rsidRPr="000F6F70">
        <w:rPr>
          <w:rFonts w:ascii="Times New Roman" w:hAnsi="Times New Roman" w:cs="Times New Roman"/>
        </w:rPr>
        <w:t>Vispārīgā datu aizsardzības regula</w:t>
      </w:r>
      <w:r w:rsidR="0076476A" w:rsidRPr="000F6F70">
        <w:rPr>
          <w:rFonts w:ascii="Times New Roman" w:hAnsi="Times New Roman" w:cs="Times New Roman"/>
        </w:rPr>
        <w:t>)</w:t>
      </w:r>
      <w:r w:rsidR="004965EC" w:rsidRPr="000F6F70">
        <w:rPr>
          <w:rFonts w:ascii="Times New Roman" w:hAnsi="Times New Roman" w:cs="Times New Roman"/>
        </w:rPr>
        <w:t>,</w:t>
      </w:r>
    </w:p>
    <w:p w14:paraId="62585AAB" w14:textId="3AC9DDAB" w:rsidR="00DE66E0" w:rsidRPr="000F6F70" w:rsidRDefault="005A0580" w:rsidP="007C46CE">
      <w:pPr>
        <w:pStyle w:val="Sarakstarindkopa"/>
        <w:spacing w:after="120" w:line="276" w:lineRule="auto"/>
        <w:contextualSpacing w:val="0"/>
        <w:jc w:val="both"/>
        <w:rPr>
          <w:rFonts w:ascii="Times New Roman" w:hAnsi="Times New Roman" w:cs="Times New Roman"/>
        </w:rPr>
      </w:pPr>
      <w:r w:rsidRPr="000F6F70">
        <w:rPr>
          <w:rFonts w:ascii="Times New Roman" w:hAnsi="Times New Roman" w:cs="Times New Roman"/>
        </w:rPr>
        <w:t>noslēdz šādu līgumu (turpmāk – Līgums),</w:t>
      </w:r>
    </w:p>
    <w:p w14:paraId="3C3748E4" w14:textId="77777777" w:rsidR="008E4FC8" w:rsidRPr="000F6F70" w:rsidRDefault="008E4FC8" w:rsidP="007C46CE">
      <w:pPr>
        <w:pStyle w:val="Sarakstarindkopa"/>
        <w:numPr>
          <w:ilvl w:val="0"/>
          <w:numId w:val="15"/>
        </w:numPr>
        <w:spacing w:after="120" w:line="276" w:lineRule="auto"/>
        <w:ind w:left="714" w:hanging="357"/>
        <w:contextualSpacing w:val="0"/>
        <w:jc w:val="center"/>
        <w:rPr>
          <w:rFonts w:ascii="Times New Roman" w:eastAsia="Times New Roman" w:hAnsi="Times New Roman" w:cs="Times New Roman"/>
          <w:b/>
          <w:bCs/>
          <w:kern w:val="0"/>
          <w:lang w:eastAsia="lv-LV"/>
          <w14:ligatures w14:val="none"/>
        </w:rPr>
      </w:pPr>
      <w:r w:rsidRPr="000F6F70">
        <w:rPr>
          <w:rFonts w:ascii="Times New Roman" w:eastAsia="Times New Roman" w:hAnsi="Times New Roman" w:cs="Times New Roman"/>
          <w:b/>
          <w:bCs/>
          <w:kern w:val="0"/>
          <w:lang w:eastAsia="lv-LV"/>
          <w14:ligatures w14:val="none"/>
        </w:rPr>
        <w:t>Līguma priekšmets</w:t>
      </w:r>
    </w:p>
    <w:p w14:paraId="2FF42819" w14:textId="61ADB5A9" w:rsidR="00F84C79" w:rsidRPr="000F6F70" w:rsidRDefault="00734839" w:rsidP="007C46CE">
      <w:pPr>
        <w:pStyle w:val="Sarakstarindkopa"/>
        <w:numPr>
          <w:ilvl w:val="0"/>
          <w:numId w:val="16"/>
        </w:numPr>
        <w:tabs>
          <w:tab w:val="left" w:pos="284"/>
        </w:tabs>
        <w:spacing w:after="120" w:line="276" w:lineRule="auto"/>
        <w:ind w:left="0" w:firstLine="0"/>
        <w:contextualSpacing w:val="0"/>
        <w:jc w:val="both"/>
        <w:rPr>
          <w:rFonts w:ascii="Times New Roman" w:eastAsia="Times New Roman" w:hAnsi="Times New Roman" w:cs="Times New Roman"/>
          <w:kern w:val="0"/>
          <w:lang w:eastAsia="lv-LV"/>
          <w14:ligatures w14:val="none"/>
        </w:rPr>
      </w:pPr>
      <w:r w:rsidRPr="000F6F70">
        <w:rPr>
          <w:rFonts w:ascii="Times New Roman" w:eastAsia="Times New Roman" w:hAnsi="Times New Roman" w:cs="Times New Roman"/>
          <w:kern w:val="0"/>
          <w:lang w:eastAsia="lv-LV"/>
          <w14:ligatures w14:val="none"/>
        </w:rPr>
        <w:t xml:space="preserve">Pašvaldība piešķir Atbalsta saņēmējam granta finansējumu bez atlīdzības </w:t>
      </w:r>
      <w:r w:rsidRPr="000F6F70">
        <w:rPr>
          <w:rFonts w:ascii="Times New Roman" w:eastAsia="Times New Roman" w:hAnsi="Times New Roman" w:cs="Times New Roman"/>
          <w:i/>
          <w:iCs/>
          <w:kern w:val="0"/>
          <w:lang w:eastAsia="lv-LV"/>
          <w14:ligatures w14:val="none"/>
        </w:rPr>
        <w:t>de minimis</w:t>
      </w:r>
      <w:r w:rsidRPr="000F6F70">
        <w:rPr>
          <w:rFonts w:ascii="Times New Roman" w:eastAsia="Times New Roman" w:hAnsi="Times New Roman" w:cs="Times New Roman"/>
          <w:kern w:val="0"/>
          <w:lang w:eastAsia="lv-LV"/>
          <w14:ligatures w14:val="none"/>
        </w:rPr>
        <w:t xml:space="preserve"> atbalsta veidā saskaņā ar </w:t>
      </w:r>
      <w:r w:rsidR="003037F3" w:rsidRPr="000F6F70">
        <w:rPr>
          <w:rFonts w:ascii="Times New Roman" w:eastAsia="Times New Roman" w:hAnsi="Times New Roman" w:cs="Times New Roman"/>
          <w:kern w:val="0"/>
          <w:lang w:eastAsia="lv-LV"/>
          <w14:ligatures w14:val="none"/>
        </w:rPr>
        <w:t>Komisijas</w:t>
      </w:r>
      <w:r w:rsidRPr="000F6F70">
        <w:rPr>
          <w:rFonts w:ascii="Times New Roman" w:eastAsia="Times New Roman" w:hAnsi="Times New Roman" w:cs="Times New Roman"/>
          <w:kern w:val="0"/>
          <w:lang w:eastAsia="lv-LV"/>
          <w14:ligatures w14:val="none"/>
        </w:rPr>
        <w:t xml:space="preserve"> Regul</w:t>
      </w:r>
      <w:r w:rsidR="003037F3" w:rsidRPr="000F6F70">
        <w:rPr>
          <w:rFonts w:ascii="Times New Roman" w:eastAsia="Times New Roman" w:hAnsi="Times New Roman" w:cs="Times New Roman"/>
          <w:kern w:val="0"/>
          <w:lang w:eastAsia="lv-LV"/>
          <w14:ligatures w14:val="none"/>
        </w:rPr>
        <w:t>u</w:t>
      </w:r>
      <w:r w:rsidRPr="000F6F70">
        <w:rPr>
          <w:rFonts w:ascii="Times New Roman" w:eastAsia="Times New Roman" w:hAnsi="Times New Roman" w:cs="Times New Roman"/>
          <w:kern w:val="0"/>
          <w:lang w:eastAsia="lv-LV"/>
          <w14:ligatures w14:val="none"/>
        </w:rPr>
        <w:t xml:space="preserve"> 2023/2831, MK Noteikumi Nr. 715 un Saistošajiem noteikumiem, lai īstenotu Atbalsta saņēmēja iesniegto un Pašvaldības apstiprināto sociālās uzņēmējdarbības projektu (turpmāk – Projekts), kura mērķis ir veicināt sociālās atstumtības riskam pakļauto personu (turpmāk – mērķa grupas personu) nodarbinātību un integrāciju darba </w:t>
      </w:r>
      <w:r w:rsidRPr="000F6F70">
        <w:rPr>
          <w:rFonts w:ascii="Times New Roman" w:eastAsia="Times New Roman" w:hAnsi="Times New Roman" w:cs="Times New Roman"/>
          <w:kern w:val="0"/>
          <w:lang w:eastAsia="lv-LV"/>
          <w14:ligatures w14:val="none"/>
        </w:rPr>
        <w:lastRenderedPageBreak/>
        <w:t>tirgū Ogres novada administratīvajā teritorijā, subsidējot vismaz vienas šādas personas nodarbināšanu Projekta ietvaros.</w:t>
      </w:r>
    </w:p>
    <w:p w14:paraId="44B315AF" w14:textId="25EA2C2B" w:rsidR="00F84C79" w:rsidRPr="000F6F70" w:rsidRDefault="00F84C79" w:rsidP="007C46CE">
      <w:pPr>
        <w:pStyle w:val="Sarakstarindkopa"/>
        <w:numPr>
          <w:ilvl w:val="0"/>
          <w:numId w:val="16"/>
        </w:numPr>
        <w:tabs>
          <w:tab w:val="left" w:pos="284"/>
        </w:tabs>
        <w:spacing w:after="120" w:line="276" w:lineRule="auto"/>
        <w:ind w:left="0" w:firstLine="0"/>
        <w:contextualSpacing w:val="0"/>
        <w:jc w:val="both"/>
        <w:rPr>
          <w:rFonts w:ascii="Times New Roman" w:eastAsia="Times New Roman" w:hAnsi="Times New Roman" w:cs="Times New Roman"/>
          <w:kern w:val="0"/>
          <w:lang w:eastAsia="lv-LV"/>
          <w14:ligatures w14:val="none"/>
        </w:rPr>
      </w:pPr>
      <w:r w:rsidRPr="000F6F70">
        <w:rPr>
          <w:rFonts w:ascii="Times New Roman" w:eastAsia="Times New Roman" w:hAnsi="Times New Roman" w:cs="Times New Roman"/>
          <w:kern w:val="0"/>
          <w:lang w:eastAsia="lv-LV"/>
          <w14:ligatures w14:val="none"/>
        </w:rPr>
        <w:t xml:space="preserve">Projekta mērķis ir mērķa grupas personu nodarbinātības veicināšana un integrācija darba tirgū Ogres novada administratīvajā teritorijā, tādējādi mazinot sociālās atstumtības risku (saskaņā ar </w:t>
      </w:r>
      <w:r w:rsidR="00DE66E0" w:rsidRPr="000F6F70">
        <w:rPr>
          <w:rFonts w:ascii="Times New Roman" w:eastAsia="Times New Roman" w:hAnsi="Times New Roman" w:cs="Times New Roman"/>
          <w:kern w:val="0"/>
          <w:lang w:eastAsia="lv-LV"/>
          <w14:ligatures w14:val="none"/>
        </w:rPr>
        <w:t>Saistošo noteikumu</w:t>
      </w:r>
      <w:r w:rsidRPr="000F6F70">
        <w:rPr>
          <w:rFonts w:ascii="Times New Roman" w:eastAsia="Times New Roman" w:hAnsi="Times New Roman" w:cs="Times New Roman"/>
          <w:kern w:val="0"/>
          <w:lang w:eastAsia="lv-LV"/>
          <w14:ligatures w14:val="none"/>
        </w:rPr>
        <w:t xml:space="preserve"> 4. punktu).</w:t>
      </w:r>
    </w:p>
    <w:p w14:paraId="58E74E71" w14:textId="77777777" w:rsidR="003037F3" w:rsidRPr="000F6F70" w:rsidRDefault="00491960" w:rsidP="007C46CE">
      <w:pPr>
        <w:pStyle w:val="Sarakstarindkopa"/>
        <w:numPr>
          <w:ilvl w:val="0"/>
          <w:numId w:val="16"/>
        </w:numPr>
        <w:tabs>
          <w:tab w:val="left" w:pos="284"/>
        </w:tabs>
        <w:spacing w:after="120" w:line="276" w:lineRule="auto"/>
        <w:ind w:left="0" w:firstLine="0"/>
        <w:contextualSpacing w:val="0"/>
        <w:jc w:val="both"/>
        <w:rPr>
          <w:rFonts w:ascii="Times New Roman" w:eastAsia="Times New Roman" w:hAnsi="Times New Roman" w:cs="Times New Roman"/>
          <w:kern w:val="0"/>
          <w:lang w:eastAsia="lv-LV"/>
          <w14:ligatures w14:val="none"/>
        </w:rPr>
      </w:pPr>
      <w:r w:rsidRPr="000F6F70">
        <w:rPr>
          <w:rFonts w:ascii="Times New Roman" w:eastAsia="Times New Roman" w:hAnsi="Times New Roman" w:cs="Times New Roman"/>
          <w:kern w:val="0"/>
          <w:lang w:eastAsia="lv-LV"/>
          <w14:ligatures w14:val="none"/>
        </w:rPr>
        <w:t xml:space="preserve">Piešķirtā granta kopējais apmērs ir ______ EUR (_____________euro un 00 centi) un paredzēts tikai </w:t>
      </w:r>
      <w:r w:rsidR="00DE66E0" w:rsidRPr="000F6F70">
        <w:rPr>
          <w:rFonts w:ascii="Times New Roman" w:eastAsia="Times New Roman" w:hAnsi="Times New Roman" w:cs="Times New Roman"/>
          <w:kern w:val="0"/>
          <w:lang w:eastAsia="lv-LV"/>
          <w14:ligatures w14:val="none"/>
        </w:rPr>
        <w:t>Saistošo noteikumu</w:t>
      </w:r>
      <w:r w:rsidRPr="000F6F70">
        <w:rPr>
          <w:rFonts w:ascii="Times New Roman" w:eastAsia="Times New Roman" w:hAnsi="Times New Roman" w:cs="Times New Roman"/>
          <w:kern w:val="0"/>
          <w:lang w:eastAsia="lv-LV"/>
          <w14:ligatures w14:val="none"/>
        </w:rPr>
        <w:t xml:space="preserve"> 14. punktā minēto attiecināmo izmaksu segšanai: pamata darba algai, darba devēja VSAOI, proporcionālajai atvaļinājuma naudai, slimības naudai un mentora piemaksai 10 % apmērā no mentora pamatalgas (ja mentors ir norīkots un pilda funkcijas). </w:t>
      </w:r>
    </w:p>
    <w:p w14:paraId="237D4A41" w14:textId="11432B78" w:rsidR="003037F3" w:rsidRPr="000F6F70" w:rsidRDefault="003037F3" w:rsidP="007C46CE">
      <w:pPr>
        <w:pStyle w:val="Sarakstarindkopa"/>
        <w:numPr>
          <w:ilvl w:val="0"/>
          <w:numId w:val="16"/>
        </w:numPr>
        <w:tabs>
          <w:tab w:val="left" w:pos="284"/>
        </w:tabs>
        <w:spacing w:after="120" w:line="276" w:lineRule="auto"/>
        <w:ind w:left="0" w:firstLine="0"/>
        <w:contextualSpacing w:val="0"/>
        <w:jc w:val="both"/>
        <w:rPr>
          <w:rFonts w:ascii="Times New Roman" w:eastAsia="Times New Roman" w:hAnsi="Times New Roman" w:cs="Times New Roman"/>
          <w:kern w:val="0"/>
          <w:lang w:eastAsia="lv-LV"/>
          <w14:ligatures w14:val="none"/>
        </w:rPr>
      </w:pPr>
      <w:r w:rsidRPr="000F6F70">
        <w:rPr>
          <w:rFonts w:ascii="Times New Roman" w:eastAsia="Times New Roman" w:hAnsi="Times New Roman" w:cs="Times New Roman"/>
          <w:kern w:val="0"/>
          <w:lang w:eastAsia="lv-LV"/>
          <w14:ligatures w14:val="none"/>
        </w:rPr>
        <w:t>Grants ir d</w:t>
      </w:r>
      <w:r w:rsidRPr="000F6F70">
        <w:rPr>
          <w:rFonts w:ascii="Times New Roman" w:eastAsia="Times New Roman" w:hAnsi="Times New Roman" w:cs="Times New Roman"/>
          <w:i/>
          <w:iCs/>
          <w:kern w:val="0"/>
          <w:lang w:eastAsia="lv-LV"/>
          <w14:ligatures w14:val="none"/>
        </w:rPr>
        <w:t>e minimis</w:t>
      </w:r>
      <w:r w:rsidRPr="000F6F70">
        <w:rPr>
          <w:rFonts w:ascii="Times New Roman" w:eastAsia="Times New Roman" w:hAnsi="Times New Roman" w:cs="Times New Roman"/>
          <w:kern w:val="0"/>
          <w:lang w:eastAsia="lv-LV"/>
          <w14:ligatures w14:val="none"/>
        </w:rPr>
        <w:t xml:space="preserve"> atbalsts, kas tiek piešķirts saskaņā ar Komisijas regulu Nr. 2023/2831 un MK noteikumiem Nr. 715. </w:t>
      </w:r>
      <w:r w:rsidRPr="000F6F70">
        <w:rPr>
          <w:rFonts w:ascii="Times New Roman" w:eastAsia="Times New Roman" w:hAnsi="Times New Roman" w:cs="Times New Roman"/>
          <w:i/>
          <w:iCs/>
          <w:kern w:val="0"/>
          <w:lang w:eastAsia="lv-LV"/>
          <w14:ligatures w14:val="none"/>
        </w:rPr>
        <w:t>De minimis</w:t>
      </w:r>
      <w:r w:rsidRPr="000F6F70">
        <w:rPr>
          <w:rFonts w:ascii="Times New Roman" w:eastAsia="Times New Roman" w:hAnsi="Times New Roman" w:cs="Times New Roman"/>
          <w:kern w:val="0"/>
          <w:lang w:eastAsia="lv-LV"/>
          <w14:ligatures w14:val="none"/>
        </w:rPr>
        <w:t xml:space="preserve"> atbalsta apmērs vienam vienotam uzņēmumam triju gadu periodā, skaitot no atbalsta piešķiršanas dienas, kopā ar iepriekš piešķirto </w:t>
      </w:r>
      <w:r w:rsidRPr="000F6F70">
        <w:rPr>
          <w:rFonts w:ascii="Times New Roman" w:eastAsia="Times New Roman" w:hAnsi="Times New Roman" w:cs="Times New Roman"/>
          <w:i/>
          <w:iCs/>
          <w:kern w:val="0"/>
          <w:lang w:eastAsia="lv-LV"/>
          <w14:ligatures w14:val="none"/>
        </w:rPr>
        <w:t>de minimis</w:t>
      </w:r>
      <w:r w:rsidRPr="000F6F70">
        <w:rPr>
          <w:rFonts w:ascii="Times New Roman" w:eastAsia="Times New Roman" w:hAnsi="Times New Roman" w:cs="Times New Roman"/>
          <w:kern w:val="0"/>
          <w:lang w:eastAsia="lv-LV"/>
          <w14:ligatures w14:val="none"/>
        </w:rPr>
        <w:t xml:space="preserve"> atbalstu nepārsniedz minētās regulas 3. panta 2. punktā noteikto maksimālo apmēru – 300 000 euro.</w:t>
      </w:r>
    </w:p>
    <w:p w14:paraId="46D14033" w14:textId="211A26CD" w:rsidR="00241405" w:rsidRPr="000F6F70" w:rsidRDefault="008E4FC8" w:rsidP="007C46CE">
      <w:pPr>
        <w:pStyle w:val="Sarakstarindkopa"/>
        <w:numPr>
          <w:ilvl w:val="0"/>
          <w:numId w:val="16"/>
        </w:numPr>
        <w:tabs>
          <w:tab w:val="left" w:pos="284"/>
        </w:tabs>
        <w:spacing w:after="120" w:line="276" w:lineRule="auto"/>
        <w:ind w:left="0" w:firstLine="0"/>
        <w:contextualSpacing w:val="0"/>
        <w:jc w:val="both"/>
        <w:rPr>
          <w:rFonts w:ascii="Times New Roman" w:eastAsia="Times New Roman" w:hAnsi="Times New Roman" w:cs="Times New Roman"/>
          <w:kern w:val="0"/>
          <w:lang w:eastAsia="lv-LV"/>
          <w14:ligatures w14:val="none"/>
        </w:rPr>
      </w:pPr>
      <w:r w:rsidRPr="000F6F70">
        <w:rPr>
          <w:rFonts w:ascii="Times New Roman" w:eastAsia="Times New Roman" w:hAnsi="Times New Roman" w:cs="Times New Roman"/>
          <w:kern w:val="0"/>
          <w:lang w:eastAsia="lv-LV"/>
          <w14:ligatures w14:val="none"/>
        </w:rPr>
        <w:t xml:space="preserve">Atbalsta saņēmējs apstiprina, ka ir aizpildījis </w:t>
      </w:r>
      <w:r w:rsidRPr="000F6F70">
        <w:rPr>
          <w:rFonts w:ascii="Times New Roman" w:eastAsia="Times New Roman" w:hAnsi="Times New Roman" w:cs="Times New Roman"/>
          <w:i/>
          <w:iCs/>
          <w:kern w:val="0"/>
          <w:lang w:eastAsia="lv-LV"/>
          <w14:ligatures w14:val="none"/>
        </w:rPr>
        <w:t>de minimis</w:t>
      </w:r>
      <w:r w:rsidRPr="000F6F70">
        <w:rPr>
          <w:rFonts w:ascii="Times New Roman" w:eastAsia="Times New Roman" w:hAnsi="Times New Roman" w:cs="Times New Roman"/>
          <w:kern w:val="0"/>
          <w:lang w:eastAsia="lv-LV"/>
          <w14:ligatures w14:val="none"/>
        </w:rPr>
        <w:t xml:space="preserve"> atbalsta uzskaites veidlapu </w:t>
      </w:r>
      <w:r w:rsidR="00241405" w:rsidRPr="000F6F70">
        <w:rPr>
          <w:rFonts w:ascii="Times New Roman" w:eastAsia="Times New Roman" w:hAnsi="Times New Roman" w:cs="Times New Roman"/>
          <w:i/>
          <w:iCs/>
          <w:kern w:val="0"/>
          <w:lang w:eastAsia="lv-LV"/>
          <w14:ligatures w14:val="none"/>
        </w:rPr>
        <w:t>de minimis</w:t>
      </w:r>
      <w:r w:rsidR="00241405" w:rsidRPr="000F6F70">
        <w:rPr>
          <w:rFonts w:ascii="Times New Roman" w:eastAsia="Times New Roman" w:hAnsi="Times New Roman" w:cs="Times New Roman"/>
          <w:kern w:val="0"/>
          <w:lang w:eastAsia="lv-LV"/>
          <w14:ligatures w14:val="none"/>
        </w:rPr>
        <w:t xml:space="preserve"> sistēmā (piekļuvei </w:t>
      </w:r>
      <w:r w:rsidR="00241405" w:rsidRPr="000F6F70">
        <w:rPr>
          <w:rFonts w:ascii="Times New Roman" w:eastAsia="Times New Roman" w:hAnsi="Times New Roman" w:cs="Times New Roman"/>
          <w:i/>
          <w:iCs/>
          <w:kern w:val="0"/>
          <w:lang w:eastAsia="lv-LV"/>
          <w14:ligatures w14:val="none"/>
        </w:rPr>
        <w:t>de minimis</w:t>
      </w:r>
      <w:r w:rsidR="00241405" w:rsidRPr="000F6F70">
        <w:rPr>
          <w:rFonts w:ascii="Times New Roman" w:eastAsia="Times New Roman" w:hAnsi="Times New Roman" w:cs="Times New Roman"/>
          <w:kern w:val="0"/>
          <w:lang w:eastAsia="lv-LV"/>
          <w14:ligatures w14:val="none"/>
        </w:rPr>
        <w:t xml:space="preserve"> sistēmai tiek izmantota Valsts ieņēmumu dienesta elektroniskā deklarēšanās sistēma (EDS)) </w:t>
      </w:r>
      <w:r w:rsidRPr="000F6F70">
        <w:rPr>
          <w:rFonts w:ascii="Times New Roman" w:eastAsia="Times New Roman" w:hAnsi="Times New Roman" w:cs="Times New Roman"/>
          <w:kern w:val="0"/>
          <w:lang w:eastAsia="lv-LV"/>
          <w14:ligatures w14:val="none"/>
        </w:rPr>
        <w:t xml:space="preserve">un nodrošinājis, ka piešķirtais grants nepārsniedz </w:t>
      </w:r>
      <w:r w:rsidRPr="000F6F70">
        <w:rPr>
          <w:rFonts w:ascii="Times New Roman" w:eastAsia="Times New Roman" w:hAnsi="Times New Roman" w:cs="Times New Roman"/>
          <w:i/>
          <w:iCs/>
          <w:kern w:val="0"/>
          <w:lang w:eastAsia="lv-LV"/>
          <w14:ligatures w14:val="none"/>
        </w:rPr>
        <w:t>de minimis</w:t>
      </w:r>
      <w:r w:rsidRPr="000F6F70">
        <w:rPr>
          <w:rFonts w:ascii="Times New Roman" w:eastAsia="Times New Roman" w:hAnsi="Times New Roman" w:cs="Times New Roman"/>
          <w:kern w:val="0"/>
          <w:lang w:eastAsia="lv-LV"/>
          <w14:ligatures w14:val="none"/>
        </w:rPr>
        <w:t xml:space="preserve"> atbalsta limitu, </w:t>
      </w:r>
      <w:r w:rsidR="00241405" w:rsidRPr="000F6F70">
        <w:rPr>
          <w:rFonts w:ascii="Times New Roman" w:eastAsia="Times New Roman" w:hAnsi="Times New Roman" w:cs="Times New Roman"/>
          <w:kern w:val="0"/>
          <w:lang w:eastAsia="lv-LV"/>
          <w14:ligatures w14:val="none"/>
        </w:rPr>
        <w:t xml:space="preserve">viena vienota uzņēmuma līmenī saskaņā ar Komisijas Regulas </w:t>
      </w:r>
      <w:r w:rsidR="00241405" w:rsidRPr="007C46CE">
        <w:rPr>
          <w:rFonts w:ascii="Times New Roman" w:eastAsia="Times New Roman" w:hAnsi="Times New Roman" w:cs="Times New Roman"/>
          <w:kern w:val="0"/>
          <w:lang w:eastAsia="lv-LV"/>
          <w14:ligatures w14:val="none"/>
        </w:rPr>
        <w:t xml:space="preserve">2023/2831 2.panta 2.punktu un iesniedzis </w:t>
      </w:r>
      <w:r w:rsidR="00C54FEB" w:rsidRPr="007C46CE">
        <w:rPr>
          <w:rFonts w:ascii="Times New Roman" w:eastAsia="Times New Roman" w:hAnsi="Times New Roman" w:cs="Times New Roman"/>
          <w:kern w:val="0"/>
          <w:lang w:eastAsia="lv-LV"/>
          <w14:ligatures w14:val="none"/>
        </w:rPr>
        <w:t xml:space="preserve">veidlapu </w:t>
      </w:r>
      <w:r w:rsidR="00241405" w:rsidRPr="007C46CE">
        <w:rPr>
          <w:rFonts w:ascii="Times New Roman" w:eastAsia="Times New Roman" w:hAnsi="Times New Roman" w:cs="Times New Roman"/>
          <w:kern w:val="0"/>
          <w:lang w:eastAsia="lv-LV"/>
          <w14:ligatures w14:val="none"/>
        </w:rPr>
        <w:t xml:space="preserve">par visu iepriekš saņemto </w:t>
      </w:r>
      <w:r w:rsidR="00241405" w:rsidRPr="007C46CE">
        <w:rPr>
          <w:rFonts w:ascii="Times New Roman" w:eastAsia="Times New Roman" w:hAnsi="Times New Roman" w:cs="Times New Roman"/>
          <w:i/>
          <w:iCs/>
          <w:kern w:val="0"/>
          <w:lang w:eastAsia="lv-LV"/>
          <w14:ligatures w14:val="none"/>
        </w:rPr>
        <w:t>de minimis</w:t>
      </w:r>
      <w:r w:rsidR="00241405" w:rsidRPr="000F6F70">
        <w:rPr>
          <w:rFonts w:ascii="Times New Roman" w:eastAsia="Times New Roman" w:hAnsi="Times New Roman" w:cs="Times New Roman"/>
          <w:kern w:val="0"/>
          <w:lang w:eastAsia="lv-LV"/>
          <w14:ligatures w14:val="none"/>
        </w:rPr>
        <w:t xml:space="preserve"> atbalstu pēdējo triju gadu periodā (ieskaitot saistītos uzņēmumus). Atbalsta saņēmējs apliecina, ka neatbilst Komisijas Regulas 2023/2831 1.pantā minētajām izslēgtajām nozarēm un darbībām (primārā lauksaimniecība, zivsaimniecība, eksports utt.).</w:t>
      </w:r>
    </w:p>
    <w:p w14:paraId="633241CB" w14:textId="77777777" w:rsidR="008E4FC8" w:rsidRPr="000F6F70" w:rsidRDefault="008E4FC8" w:rsidP="007C46CE">
      <w:pPr>
        <w:pStyle w:val="Sarakstarindkopa"/>
        <w:numPr>
          <w:ilvl w:val="0"/>
          <w:numId w:val="15"/>
        </w:numPr>
        <w:spacing w:after="120" w:line="276" w:lineRule="auto"/>
        <w:ind w:left="714" w:hanging="357"/>
        <w:jc w:val="center"/>
        <w:rPr>
          <w:rFonts w:ascii="Times New Roman" w:eastAsia="Times New Roman" w:hAnsi="Times New Roman" w:cs="Times New Roman"/>
          <w:b/>
          <w:bCs/>
          <w:kern w:val="0"/>
          <w:lang w:eastAsia="lv-LV"/>
          <w14:ligatures w14:val="none"/>
        </w:rPr>
      </w:pPr>
      <w:r w:rsidRPr="000F6F70">
        <w:rPr>
          <w:rFonts w:ascii="Times New Roman" w:eastAsia="Times New Roman" w:hAnsi="Times New Roman" w:cs="Times New Roman"/>
          <w:b/>
          <w:bCs/>
          <w:kern w:val="0"/>
          <w:lang w:eastAsia="lv-LV"/>
          <w14:ligatures w14:val="none"/>
        </w:rPr>
        <w:t>Pušu tiesības un pienākumi</w:t>
      </w:r>
    </w:p>
    <w:p w14:paraId="1A12F206" w14:textId="77777777" w:rsidR="008E4FC8" w:rsidRPr="000F6F70" w:rsidRDefault="008E4FC8" w:rsidP="007C46CE">
      <w:pPr>
        <w:spacing w:after="120" w:line="276" w:lineRule="auto"/>
        <w:jc w:val="both"/>
        <w:rPr>
          <w:rFonts w:ascii="Times New Roman" w:eastAsia="Times New Roman" w:hAnsi="Times New Roman" w:cs="Times New Roman"/>
          <w:kern w:val="0"/>
          <w:lang w:eastAsia="lv-LV"/>
          <w14:ligatures w14:val="none"/>
        </w:rPr>
      </w:pPr>
      <w:r w:rsidRPr="000F6F70">
        <w:rPr>
          <w:rFonts w:ascii="Times New Roman" w:eastAsia="Times New Roman" w:hAnsi="Times New Roman" w:cs="Times New Roman"/>
          <w:kern w:val="0"/>
          <w:lang w:eastAsia="lv-LV"/>
          <w14:ligatures w14:val="none"/>
        </w:rPr>
        <w:t>2.1. Pašvaldības tiesības un pienākumi:</w:t>
      </w:r>
    </w:p>
    <w:p w14:paraId="63DB8B85" w14:textId="3630FC74" w:rsidR="008E4FC8" w:rsidRPr="000F6F70" w:rsidRDefault="008E4FC8" w:rsidP="007C46CE">
      <w:pPr>
        <w:spacing w:after="120" w:line="276" w:lineRule="auto"/>
        <w:jc w:val="both"/>
        <w:rPr>
          <w:rFonts w:ascii="Times New Roman" w:eastAsia="Times New Roman" w:hAnsi="Times New Roman" w:cs="Times New Roman"/>
          <w:kern w:val="0"/>
          <w:lang w:eastAsia="lv-LV"/>
          <w14:ligatures w14:val="none"/>
        </w:rPr>
      </w:pPr>
      <w:r w:rsidRPr="000F6F70">
        <w:rPr>
          <w:rFonts w:ascii="Times New Roman" w:eastAsia="Times New Roman" w:hAnsi="Times New Roman" w:cs="Times New Roman"/>
          <w:kern w:val="0"/>
          <w:lang w:eastAsia="lv-LV"/>
          <w14:ligatures w14:val="none"/>
        </w:rPr>
        <w:t xml:space="preserve">2.1.1. Pārskaitīt grantu uz Atbalsta saņēmēja norādīto bankas kontu reizi mēnesī pēc iepriekšējā mēneša atskaites apstiprināšanas un attaisnojuma dokumentu izvērtēšanas atbilstoši </w:t>
      </w:r>
      <w:r w:rsidR="00A557E3" w:rsidRPr="000F6F70">
        <w:rPr>
          <w:rFonts w:ascii="Times New Roman" w:eastAsia="Times New Roman" w:hAnsi="Times New Roman" w:cs="Times New Roman"/>
          <w:kern w:val="0"/>
          <w:lang w:eastAsia="lv-LV"/>
          <w14:ligatures w14:val="none"/>
        </w:rPr>
        <w:t>Saistošo noteikumu</w:t>
      </w:r>
      <w:r w:rsidRPr="000F6F70">
        <w:rPr>
          <w:rFonts w:ascii="Times New Roman" w:eastAsia="Times New Roman" w:hAnsi="Times New Roman" w:cs="Times New Roman"/>
          <w:kern w:val="0"/>
          <w:lang w:eastAsia="lv-LV"/>
          <w14:ligatures w14:val="none"/>
        </w:rPr>
        <w:t xml:space="preserve"> IV. sadaļai un MK Noteikumiem Nr. 715. Pēdējā mēneša finansējums tiek pārskaitīts pēc gala pārskata apstiprināšanas</w:t>
      </w:r>
      <w:r w:rsidR="00291709" w:rsidRPr="000F6F70">
        <w:rPr>
          <w:rFonts w:ascii="Times New Roman" w:eastAsia="Times New Roman" w:hAnsi="Times New Roman" w:cs="Times New Roman"/>
          <w:kern w:val="0"/>
          <w:lang w:eastAsia="lv-LV"/>
          <w14:ligatures w14:val="none"/>
        </w:rPr>
        <w:t>;</w:t>
      </w:r>
    </w:p>
    <w:p w14:paraId="7884681F" w14:textId="3C65E056" w:rsidR="008E4FC8" w:rsidRPr="000F6F70" w:rsidRDefault="008E4FC8" w:rsidP="007C46CE">
      <w:pPr>
        <w:spacing w:after="120" w:line="276" w:lineRule="auto"/>
        <w:jc w:val="both"/>
        <w:rPr>
          <w:rFonts w:ascii="Times New Roman" w:eastAsia="Times New Roman" w:hAnsi="Times New Roman" w:cs="Times New Roman"/>
          <w:kern w:val="0"/>
          <w:lang w:eastAsia="lv-LV"/>
          <w14:ligatures w14:val="none"/>
        </w:rPr>
      </w:pPr>
      <w:r w:rsidRPr="000F6F70">
        <w:rPr>
          <w:rFonts w:ascii="Times New Roman" w:eastAsia="Times New Roman" w:hAnsi="Times New Roman" w:cs="Times New Roman"/>
          <w:kern w:val="0"/>
          <w:lang w:eastAsia="lv-LV"/>
          <w14:ligatures w14:val="none"/>
        </w:rPr>
        <w:t xml:space="preserve">2.1.2. Veikt Projekta īstenošanas kontroli, tai skaitā pārbaudes uz vietas, saskaņā ar </w:t>
      </w:r>
      <w:r w:rsidR="00DE66E0" w:rsidRPr="000F6F70">
        <w:rPr>
          <w:rFonts w:ascii="Times New Roman" w:eastAsia="Times New Roman" w:hAnsi="Times New Roman" w:cs="Times New Roman"/>
          <w:kern w:val="0"/>
          <w:lang w:eastAsia="lv-LV"/>
          <w14:ligatures w14:val="none"/>
        </w:rPr>
        <w:t>Saistošo noteikumu</w:t>
      </w:r>
      <w:r w:rsidRPr="000F6F70">
        <w:rPr>
          <w:rFonts w:ascii="Times New Roman" w:eastAsia="Times New Roman" w:hAnsi="Times New Roman" w:cs="Times New Roman"/>
          <w:kern w:val="0"/>
          <w:lang w:eastAsia="lv-LV"/>
          <w14:ligatures w14:val="none"/>
        </w:rPr>
        <w:t xml:space="preserve"> VIII. sadaļu, iepriekš rakstiski paziņojot vismaz 5 darba dienas iepriekš (izņemot pamatotu aizdomu gadījumus par pārkāpumiem)</w:t>
      </w:r>
      <w:r w:rsidR="00291709" w:rsidRPr="000F6F70">
        <w:rPr>
          <w:rFonts w:ascii="Times New Roman" w:eastAsia="Times New Roman" w:hAnsi="Times New Roman" w:cs="Times New Roman"/>
          <w:kern w:val="0"/>
          <w:lang w:eastAsia="lv-LV"/>
          <w14:ligatures w14:val="none"/>
        </w:rPr>
        <w:t>;</w:t>
      </w:r>
    </w:p>
    <w:p w14:paraId="0A9B624E" w14:textId="2B5C0A5A" w:rsidR="008E4FC8" w:rsidRPr="000F6F70" w:rsidRDefault="008E4FC8" w:rsidP="007C46CE">
      <w:pPr>
        <w:spacing w:after="120" w:line="276" w:lineRule="auto"/>
        <w:jc w:val="both"/>
        <w:rPr>
          <w:rFonts w:ascii="Times New Roman" w:eastAsia="Times New Roman" w:hAnsi="Times New Roman" w:cs="Times New Roman"/>
          <w:kern w:val="0"/>
          <w:lang w:eastAsia="lv-LV"/>
          <w14:ligatures w14:val="none"/>
        </w:rPr>
      </w:pPr>
      <w:r w:rsidRPr="000F6F70">
        <w:rPr>
          <w:rFonts w:ascii="Times New Roman" w:eastAsia="Times New Roman" w:hAnsi="Times New Roman" w:cs="Times New Roman"/>
          <w:kern w:val="0"/>
          <w:lang w:eastAsia="lv-LV"/>
          <w14:ligatures w14:val="none"/>
        </w:rPr>
        <w:t xml:space="preserve">2.1.3. </w:t>
      </w:r>
      <w:r w:rsidR="00B76C84" w:rsidRPr="000F6F70">
        <w:rPr>
          <w:rFonts w:ascii="Times New Roman" w:eastAsia="Times New Roman" w:hAnsi="Times New Roman" w:cs="Times New Roman"/>
          <w:kern w:val="0"/>
          <w:lang w:eastAsia="lv-LV"/>
          <w14:ligatures w14:val="none"/>
        </w:rPr>
        <w:t xml:space="preserve">Reģistrēt piešķirto </w:t>
      </w:r>
      <w:r w:rsidR="00B76C84" w:rsidRPr="000F6F70">
        <w:rPr>
          <w:rFonts w:ascii="Times New Roman" w:eastAsia="Times New Roman" w:hAnsi="Times New Roman" w:cs="Times New Roman"/>
          <w:i/>
          <w:iCs/>
          <w:kern w:val="0"/>
          <w:lang w:eastAsia="lv-LV"/>
          <w14:ligatures w14:val="none"/>
        </w:rPr>
        <w:t>de minimis</w:t>
      </w:r>
      <w:r w:rsidR="00B76C84" w:rsidRPr="000F6F70">
        <w:rPr>
          <w:rFonts w:ascii="Times New Roman" w:eastAsia="Times New Roman" w:hAnsi="Times New Roman" w:cs="Times New Roman"/>
          <w:kern w:val="0"/>
          <w:lang w:eastAsia="lv-LV"/>
          <w14:ligatures w14:val="none"/>
        </w:rPr>
        <w:t xml:space="preserve"> atbalstu </w:t>
      </w:r>
      <w:r w:rsidR="00B76C84" w:rsidRPr="000F6F70">
        <w:rPr>
          <w:rFonts w:ascii="Times New Roman" w:eastAsia="Times New Roman" w:hAnsi="Times New Roman" w:cs="Times New Roman"/>
          <w:i/>
          <w:iCs/>
          <w:kern w:val="0"/>
          <w:lang w:eastAsia="lv-LV"/>
          <w14:ligatures w14:val="none"/>
        </w:rPr>
        <w:t>de minimis</w:t>
      </w:r>
      <w:r w:rsidR="00B76C84" w:rsidRPr="000F6F70">
        <w:rPr>
          <w:rFonts w:ascii="Times New Roman" w:eastAsia="Times New Roman" w:hAnsi="Times New Roman" w:cs="Times New Roman"/>
          <w:kern w:val="0"/>
          <w:lang w:eastAsia="lv-LV"/>
          <w14:ligatures w14:val="none"/>
        </w:rPr>
        <w:t xml:space="preserve"> atbalsta uzskaites sistēmā vienas darba dienas laikā pēc līguma noslēgšanas, kas uzskatāms par atbalsta piešķiršanas brīdi, saskaņā ar </w:t>
      </w:r>
      <w:r w:rsidR="00291709" w:rsidRPr="000F6F70">
        <w:rPr>
          <w:rFonts w:ascii="Times New Roman" w:eastAsia="Times New Roman" w:hAnsi="Times New Roman" w:cs="Times New Roman"/>
          <w:kern w:val="0"/>
          <w:lang w:eastAsia="lv-LV"/>
          <w14:ligatures w14:val="none"/>
        </w:rPr>
        <w:t>MK</w:t>
      </w:r>
      <w:r w:rsidR="00B76C84" w:rsidRPr="000F6F70">
        <w:rPr>
          <w:rFonts w:ascii="Times New Roman" w:eastAsia="Times New Roman" w:hAnsi="Times New Roman" w:cs="Times New Roman"/>
          <w:kern w:val="0"/>
          <w:lang w:eastAsia="lv-LV"/>
          <w14:ligatures w14:val="none"/>
        </w:rPr>
        <w:t xml:space="preserve"> noteikumiem Nr. 715</w:t>
      </w:r>
      <w:r w:rsidR="00291709" w:rsidRPr="000F6F70">
        <w:rPr>
          <w:rFonts w:ascii="Times New Roman" w:eastAsia="Times New Roman" w:hAnsi="Times New Roman" w:cs="Times New Roman"/>
          <w:kern w:val="0"/>
          <w:lang w:eastAsia="lv-LV"/>
          <w14:ligatures w14:val="none"/>
        </w:rPr>
        <w:t>;</w:t>
      </w:r>
    </w:p>
    <w:p w14:paraId="0616F353" w14:textId="2C29DD17" w:rsidR="008E4FC8" w:rsidRPr="000F6F70" w:rsidRDefault="008E4FC8" w:rsidP="007C46CE">
      <w:pPr>
        <w:spacing w:after="120" w:line="276" w:lineRule="auto"/>
        <w:jc w:val="both"/>
        <w:rPr>
          <w:rFonts w:ascii="Times New Roman" w:eastAsia="Times New Roman" w:hAnsi="Times New Roman" w:cs="Times New Roman"/>
          <w:kern w:val="0"/>
          <w:lang w:eastAsia="lv-LV"/>
          <w14:ligatures w14:val="none"/>
        </w:rPr>
      </w:pPr>
      <w:r w:rsidRPr="000F6F70">
        <w:rPr>
          <w:rFonts w:ascii="Times New Roman" w:eastAsia="Times New Roman" w:hAnsi="Times New Roman" w:cs="Times New Roman"/>
          <w:kern w:val="0"/>
          <w:lang w:eastAsia="lv-LV"/>
          <w14:ligatures w14:val="none"/>
        </w:rPr>
        <w:t xml:space="preserve">2.1.4. Apturēt finansējuma izmaksu vai pieprasīt tā atmaksu, ja konstatēti </w:t>
      </w:r>
      <w:r w:rsidR="00DE66E0" w:rsidRPr="000F6F70">
        <w:rPr>
          <w:rFonts w:ascii="Times New Roman" w:eastAsia="Times New Roman" w:hAnsi="Times New Roman" w:cs="Times New Roman"/>
          <w:kern w:val="0"/>
          <w:lang w:eastAsia="lv-LV"/>
          <w14:ligatures w14:val="none"/>
        </w:rPr>
        <w:t>Saistošo noteikumu</w:t>
      </w:r>
      <w:r w:rsidRPr="000F6F70">
        <w:rPr>
          <w:rFonts w:ascii="Times New Roman" w:eastAsia="Times New Roman" w:hAnsi="Times New Roman" w:cs="Times New Roman"/>
          <w:kern w:val="0"/>
          <w:lang w:eastAsia="lv-LV"/>
          <w14:ligatures w14:val="none"/>
        </w:rPr>
        <w:t>, šā līguma vai ES Regulas 2023/2831 pārkāpumi.</w:t>
      </w:r>
      <w:r w:rsidR="00976D30" w:rsidRPr="000F6F70">
        <w:rPr>
          <w:rFonts w:ascii="Times New Roman" w:eastAsia="Times New Roman" w:hAnsi="Times New Roman" w:cs="Times New Roman"/>
          <w:kern w:val="0"/>
          <w:lang w:eastAsia="lv-LV"/>
          <w14:ligatures w14:val="none"/>
        </w:rPr>
        <w:t xml:space="preserve"> Ja tiek pārkāpti ES Regulas Nr. 2023/2831 nosacījumi, </w:t>
      </w:r>
      <w:r w:rsidR="00976D30" w:rsidRPr="000F6F70">
        <w:rPr>
          <w:rFonts w:ascii="Times New Roman" w:eastAsia="Times New Roman" w:hAnsi="Times New Roman" w:cs="Times New Roman"/>
          <w:i/>
          <w:iCs/>
          <w:kern w:val="0"/>
          <w:lang w:eastAsia="lv-LV"/>
          <w14:ligatures w14:val="none"/>
        </w:rPr>
        <w:t>de minimis</w:t>
      </w:r>
      <w:r w:rsidR="00976D30" w:rsidRPr="000F6F70">
        <w:rPr>
          <w:rFonts w:ascii="Times New Roman" w:eastAsia="Times New Roman" w:hAnsi="Times New Roman" w:cs="Times New Roman"/>
          <w:kern w:val="0"/>
          <w:lang w:eastAsia="lv-LV"/>
          <w14:ligatures w14:val="none"/>
        </w:rPr>
        <w:t xml:space="preserve"> atbalsta saņēmējam ir pienākums atmaksāt Pašvaldībai šo Saistošo noteikumu ietvaros saņemto nelikumīgo </w:t>
      </w:r>
      <w:r w:rsidR="00976D30" w:rsidRPr="000F6F70">
        <w:rPr>
          <w:rFonts w:ascii="Times New Roman" w:eastAsia="Times New Roman" w:hAnsi="Times New Roman" w:cs="Times New Roman"/>
          <w:i/>
          <w:iCs/>
          <w:kern w:val="0"/>
          <w:lang w:eastAsia="lv-LV"/>
          <w14:ligatures w14:val="none"/>
        </w:rPr>
        <w:t>de minimis</w:t>
      </w:r>
      <w:r w:rsidR="00976D30" w:rsidRPr="000F6F70">
        <w:rPr>
          <w:rFonts w:ascii="Times New Roman" w:eastAsia="Times New Roman" w:hAnsi="Times New Roman" w:cs="Times New Roman"/>
          <w:kern w:val="0"/>
          <w:lang w:eastAsia="lv-LV"/>
          <w14:ligatures w14:val="none"/>
        </w:rPr>
        <w:t xml:space="preserve"> atbalstu kopā ar procentiem no līdzekļiem, kas ir brīvi no komercdarbības atbalsta, atbilstoši Komercdarbības atbalsta kontroles likuma IV vai V nodaļas nosacījumiem</w:t>
      </w:r>
      <w:r w:rsidR="00291709" w:rsidRPr="000F6F70">
        <w:rPr>
          <w:rFonts w:ascii="Times New Roman" w:eastAsia="Times New Roman" w:hAnsi="Times New Roman" w:cs="Times New Roman"/>
          <w:kern w:val="0"/>
          <w:lang w:eastAsia="lv-LV"/>
          <w14:ligatures w14:val="none"/>
        </w:rPr>
        <w:t>;</w:t>
      </w:r>
    </w:p>
    <w:p w14:paraId="39817857" w14:textId="2CE491AF" w:rsidR="008E4FC8" w:rsidRPr="000F6F70" w:rsidRDefault="008E4FC8" w:rsidP="007C46CE">
      <w:pPr>
        <w:spacing w:after="120" w:line="276" w:lineRule="auto"/>
        <w:jc w:val="both"/>
        <w:rPr>
          <w:rFonts w:ascii="Times New Roman" w:eastAsia="Times New Roman" w:hAnsi="Times New Roman" w:cs="Times New Roman"/>
          <w:kern w:val="0"/>
          <w:lang w:eastAsia="lv-LV"/>
          <w14:ligatures w14:val="none"/>
        </w:rPr>
      </w:pPr>
      <w:r w:rsidRPr="000F6F70">
        <w:rPr>
          <w:rFonts w:ascii="Times New Roman" w:eastAsia="Times New Roman" w:hAnsi="Times New Roman" w:cs="Times New Roman"/>
          <w:kern w:val="0"/>
          <w:lang w:eastAsia="lv-LV"/>
          <w14:ligatures w14:val="none"/>
        </w:rPr>
        <w:lastRenderedPageBreak/>
        <w:t>2.1.5. Nodrošināt datu glabāšanu par piešķirto atbalstu 10 gadus</w:t>
      </w:r>
      <w:r w:rsidR="00874267" w:rsidRPr="000F6F70">
        <w:rPr>
          <w:rFonts w:ascii="Times New Roman" w:eastAsia="Times New Roman" w:hAnsi="Times New Roman" w:cs="Times New Roman"/>
          <w:kern w:val="0"/>
          <w:lang w:eastAsia="lv-LV"/>
          <w14:ligatures w14:val="none"/>
        </w:rPr>
        <w:t xml:space="preserve">, sākot no dienas, kurā saskaņā ar šajos noteikumos noteikto piešķirts pēdējais </w:t>
      </w:r>
      <w:r w:rsidR="00874267" w:rsidRPr="000F6F70">
        <w:rPr>
          <w:rFonts w:ascii="Times New Roman" w:eastAsia="Times New Roman" w:hAnsi="Times New Roman" w:cs="Times New Roman"/>
          <w:i/>
          <w:iCs/>
          <w:kern w:val="0"/>
          <w:lang w:eastAsia="lv-LV"/>
          <w14:ligatures w14:val="none"/>
        </w:rPr>
        <w:t>de minimis</w:t>
      </w:r>
      <w:r w:rsidR="00874267" w:rsidRPr="000F6F70">
        <w:rPr>
          <w:rFonts w:ascii="Times New Roman" w:eastAsia="Times New Roman" w:hAnsi="Times New Roman" w:cs="Times New Roman"/>
          <w:kern w:val="0"/>
          <w:lang w:eastAsia="lv-LV"/>
          <w14:ligatures w14:val="none"/>
        </w:rPr>
        <w:t xml:space="preserve"> atbalsts,</w:t>
      </w:r>
      <w:r w:rsidRPr="000F6F70">
        <w:rPr>
          <w:rFonts w:ascii="Times New Roman" w:eastAsia="Times New Roman" w:hAnsi="Times New Roman" w:cs="Times New Roman"/>
          <w:kern w:val="0"/>
          <w:lang w:eastAsia="lv-LV"/>
          <w14:ligatures w14:val="none"/>
        </w:rPr>
        <w:t xml:space="preserve"> saskaņā ar ES Regulu 2023/2831 6. panta </w:t>
      </w:r>
      <w:r w:rsidR="00874267" w:rsidRPr="000F6F70">
        <w:rPr>
          <w:rFonts w:ascii="Times New Roman" w:eastAsia="Times New Roman" w:hAnsi="Times New Roman" w:cs="Times New Roman"/>
          <w:kern w:val="0"/>
          <w:lang w:eastAsia="lv-LV"/>
          <w14:ligatures w14:val="none"/>
        </w:rPr>
        <w:t>3. un 7.</w:t>
      </w:r>
      <w:r w:rsidR="00291709" w:rsidRPr="000F6F70">
        <w:rPr>
          <w:rFonts w:ascii="Times New Roman" w:eastAsia="Times New Roman" w:hAnsi="Times New Roman" w:cs="Times New Roman"/>
          <w:kern w:val="0"/>
          <w:lang w:eastAsia="lv-LV"/>
          <w14:ligatures w14:val="none"/>
        </w:rPr>
        <w:t> </w:t>
      </w:r>
      <w:r w:rsidR="00874267" w:rsidRPr="000F6F70">
        <w:rPr>
          <w:rFonts w:ascii="Times New Roman" w:eastAsia="Times New Roman" w:hAnsi="Times New Roman" w:cs="Times New Roman"/>
          <w:kern w:val="0"/>
          <w:lang w:eastAsia="lv-LV"/>
          <w14:ligatures w14:val="none"/>
        </w:rPr>
        <w:t>punktu.</w:t>
      </w:r>
    </w:p>
    <w:p w14:paraId="36F27C7F" w14:textId="77777777" w:rsidR="008E4FC8" w:rsidRPr="000F6F70" w:rsidRDefault="008E4FC8" w:rsidP="007C46CE">
      <w:pPr>
        <w:spacing w:after="120" w:line="276" w:lineRule="auto"/>
        <w:jc w:val="both"/>
        <w:rPr>
          <w:rFonts w:ascii="Times New Roman" w:eastAsia="Times New Roman" w:hAnsi="Times New Roman" w:cs="Times New Roman"/>
          <w:kern w:val="0"/>
          <w:lang w:eastAsia="lv-LV"/>
          <w14:ligatures w14:val="none"/>
        </w:rPr>
      </w:pPr>
      <w:r w:rsidRPr="000F6F70">
        <w:rPr>
          <w:rFonts w:ascii="Times New Roman" w:eastAsia="Times New Roman" w:hAnsi="Times New Roman" w:cs="Times New Roman"/>
          <w:kern w:val="0"/>
          <w:lang w:eastAsia="lv-LV"/>
          <w14:ligatures w14:val="none"/>
        </w:rPr>
        <w:t>2.2. Atbalsta saņēmēja tiesības un pienākumi:</w:t>
      </w:r>
    </w:p>
    <w:p w14:paraId="0F9ED447" w14:textId="5D1388AE" w:rsidR="008E4FC8" w:rsidRPr="000F6F70" w:rsidRDefault="008E4FC8" w:rsidP="007C46CE">
      <w:pPr>
        <w:spacing w:after="120" w:line="276" w:lineRule="auto"/>
        <w:jc w:val="both"/>
        <w:rPr>
          <w:rFonts w:ascii="Times New Roman" w:eastAsia="Times New Roman" w:hAnsi="Times New Roman" w:cs="Times New Roman"/>
          <w:kern w:val="0"/>
          <w:lang w:eastAsia="lv-LV"/>
          <w14:ligatures w14:val="none"/>
        </w:rPr>
      </w:pPr>
      <w:r w:rsidRPr="000F6F70">
        <w:rPr>
          <w:rFonts w:ascii="Times New Roman" w:eastAsia="Times New Roman" w:hAnsi="Times New Roman" w:cs="Times New Roman"/>
          <w:kern w:val="0"/>
          <w:lang w:eastAsia="lv-LV"/>
          <w14:ligatures w14:val="none"/>
        </w:rPr>
        <w:t xml:space="preserve">2.2.1. Īstenot </w:t>
      </w:r>
      <w:r w:rsidR="00836A71" w:rsidRPr="000F6F70">
        <w:rPr>
          <w:rFonts w:ascii="Times New Roman" w:eastAsia="Times New Roman" w:hAnsi="Times New Roman" w:cs="Times New Roman"/>
          <w:kern w:val="0"/>
          <w:lang w:eastAsia="lv-LV"/>
          <w14:ligatures w14:val="none"/>
        </w:rPr>
        <w:t xml:space="preserve">Projektu saskaņā ar apstiprināto projekta tāmi, </w:t>
      </w:r>
      <w:r w:rsidR="00DE66E0" w:rsidRPr="000F6F70">
        <w:rPr>
          <w:rFonts w:ascii="Times New Roman" w:eastAsia="Times New Roman" w:hAnsi="Times New Roman" w:cs="Times New Roman"/>
          <w:kern w:val="0"/>
          <w:lang w:eastAsia="lv-LV"/>
          <w14:ligatures w14:val="none"/>
        </w:rPr>
        <w:t>Saistošo noteikumu</w:t>
      </w:r>
      <w:r w:rsidR="00836A71" w:rsidRPr="000F6F70">
        <w:rPr>
          <w:rFonts w:ascii="Times New Roman" w:eastAsia="Times New Roman" w:hAnsi="Times New Roman" w:cs="Times New Roman"/>
          <w:kern w:val="0"/>
          <w:lang w:eastAsia="lv-LV"/>
          <w14:ligatures w14:val="none"/>
        </w:rPr>
        <w:t xml:space="preserve"> prasībām un spēkā esošajiem Latvijas Republikas normatīvajiem aktiem darba tiesību, vienlīdzības un sociālās iekļaušanas jomā, subsidējot mērķa grupas personas nodarbinātību tikai par faktiski nodarbināto laiku</w:t>
      </w:r>
      <w:r w:rsidR="00291709" w:rsidRPr="000F6F70">
        <w:rPr>
          <w:rFonts w:ascii="Times New Roman" w:eastAsia="Times New Roman" w:hAnsi="Times New Roman" w:cs="Times New Roman"/>
          <w:kern w:val="0"/>
          <w:lang w:eastAsia="lv-LV"/>
          <w14:ligatures w14:val="none"/>
        </w:rPr>
        <w:t>;</w:t>
      </w:r>
    </w:p>
    <w:p w14:paraId="5B426DD9" w14:textId="516F666F" w:rsidR="008E4FC8" w:rsidRPr="000F6F70" w:rsidRDefault="008E4FC8" w:rsidP="007C46CE">
      <w:pPr>
        <w:spacing w:after="120" w:line="276" w:lineRule="auto"/>
        <w:jc w:val="both"/>
        <w:rPr>
          <w:rFonts w:ascii="Times New Roman" w:eastAsia="Times New Roman" w:hAnsi="Times New Roman" w:cs="Times New Roman"/>
          <w:kern w:val="0"/>
          <w:lang w:eastAsia="lv-LV"/>
          <w14:ligatures w14:val="none"/>
        </w:rPr>
      </w:pPr>
      <w:r w:rsidRPr="000F6F70">
        <w:rPr>
          <w:rFonts w:ascii="Times New Roman" w:eastAsia="Times New Roman" w:hAnsi="Times New Roman" w:cs="Times New Roman"/>
          <w:kern w:val="0"/>
          <w:lang w:eastAsia="lv-LV"/>
          <w14:ligatures w14:val="none"/>
        </w:rPr>
        <w:t xml:space="preserve">2.2.2. </w:t>
      </w:r>
      <w:r w:rsidR="00836A71" w:rsidRPr="000F6F70">
        <w:rPr>
          <w:rFonts w:ascii="Times New Roman" w:eastAsia="Times New Roman" w:hAnsi="Times New Roman" w:cs="Times New Roman"/>
          <w:kern w:val="0"/>
          <w:lang w:eastAsia="lv-LV"/>
          <w14:ligatures w14:val="none"/>
        </w:rPr>
        <w:t xml:space="preserve">Nodrošināt vismaz vienas mērķa grupas personas nodarbināšanu Ogres novada administratīvajā teritorijā, subsidējot tikai attiecināmās izmaksas saskaņā ar </w:t>
      </w:r>
      <w:r w:rsidR="00DE66E0" w:rsidRPr="000F6F70">
        <w:rPr>
          <w:rFonts w:ascii="Times New Roman" w:eastAsia="Times New Roman" w:hAnsi="Times New Roman" w:cs="Times New Roman"/>
          <w:kern w:val="0"/>
          <w:lang w:eastAsia="lv-LV"/>
          <w14:ligatures w14:val="none"/>
        </w:rPr>
        <w:t>Saistošo noteikumu</w:t>
      </w:r>
      <w:r w:rsidR="00836A71" w:rsidRPr="000F6F70">
        <w:rPr>
          <w:rFonts w:ascii="Times New Roman" w:eastAsia="Times New Roman" w:hAnsi="Times New Roman" w:cs="Times New Roman"/>
          <w:kern w:val="0"/>
          <w:lang w:eastAsia="lv-LV"/>
          <w14:ligatures w14:val="none"/>
        </w:rPr>
        <w:t xml:space="preserve"> 14. punktu</w:t>
      </w:r>
      <w:r w:rsidR="00291709" w:rsidRPr="000F6F70">
        <w:rPr>
          <w:rFonts w:ascii="Times New Roman" w:eastAsia="Times New Roman" w:hAnsi="Times New Roman" w:cs="Times New Roman"/>
          <w:kern w:val="0"/>
          <w:lang w:eastAsia="lv-LV"/>
          <w14:ligatures w14:val="none"/>
        </w:rPr>
        <w:t>;</w:t>
      </w:r>
    </w:p>
    <w:p w14:paraId="1E7D17AB" w14:textId="39B98764" w:rsidR="008E4FC8" w:rsidRPr="000F6F70" w:rsidRDefault="008E4FC8" w:rsidP="007C46CE">
      <w:pPr>
        <w:spacing w:after="120" w:line="276" w:lineRule="auto"/>
        <w:jc w:val="both"/>
        <w:rPr>
          <w:rFonts w:ascii="Times New Roman" w:eastAsia="Times New Roman" w:hAnsi="Times New Roman" w:cs="Times New Roman"/>
          <w:kern w:val="0"/>
          <w:lang w:eastAsia="lv-LV"/>
          <w14:ligatures w14:val="none"/>
        </w:rPr>
      </w:pPr>
      <w:r w:rsidRPr="000F6F70">
        <w:rPr>
          <w:rFonts w:ascii="Times New Roman" w:eastAsia="Times New Roman" w:hAnsi="Times New Roman" w:cs="Times New Roman"/>
          <w:kern w:val="0"/>
          <w:lang w:eastAsia="lv-LV"/>
          <w14:ligatures w14:val="none"/>
        </w:rPr>
        <w:t xml:space="preserve">2.2.3. Uzturēt Projekta rezultātus (nodarbinātību) atbilstoši </w:t>
      </w:r>
      <w:r w:rsidR="00DE66E0" w:rsidRPr="000F6F70">
        <w:rPr>
          <w:rFonts w:ascii="Times New Roman" w:eastAsia="Times New Roman" w:hAnsi="Times New Roman" w:cs="Times New Roman"/>
          <w:kern w:val="0"/>
          <w:lang w:eastAsia="lv-LV"/>
          <w14:ligatures w14:val="none"/>
        </w:rPr>
        <w:t>Saistošo noteikumu</w:t>
      </w:r>
      <w:r w:rsidRPr="000F6F70">
        <w:rPr>
          <w:rFonts w:ascii="Times New Roman" w:eastAsia="Times New Roman" w:hAnsi="Times New Roman" w:cs="Times New Roman"/>
          <w:kern w:val="0"/>
          <w:lang w:eastAsia="lv-LV"/>
          <w14:ligatures w14:val="none"/>
        </w:rPr>
        <w:t xml:space="preserve"> mērķiem un pēc Pašvaldības pieprasījuma sniegt informāciju par rezultātu ilgtspēju</w:t>
      </w:r>
      <w:r w:rsidR="00291709" w:rsidRPr="000F6F70">
        <w:rPr>
          <w:rFonts w:ascii="Times New Roman" w:eastAsia="Times New Roman" w:hAnsi="Times New Roman" w:cs="Times New Roman"/>
          <w:kern w:val="0"/>
          <w:lang w:eastAsia="lv-LV"/>
          <w14:ligatures w14:val="none"/>
        </w:rPr>
        <w:t>;</w:t>
      </w:r>
    </w:p>
    <w:p w14:paraId="4001BBEF" w14:textId="1D8BE3B8" w:rsidR="008E4FC8" w:rsidRPr="000F6F70" w:rsidRDefault="008E4FC8" w:rsidP="007C46CE">
      <w:pPr>
        <w:spacing w:after="120" w:line="276" w:lineRule="auto"/>
        <w:jc w:val="both"/>
        <w:rPr>
          <w:rFonts w:ascii="Times New Roman" w:eastAsia="Times New Roman" w:hAnsi="Times New Roman" w:cs="Times New Roman"/>
          <w:kern w:val="0"/>
          <w:lang w:eastAsia="lv-LV"/>
          <w14:ligatures w14:val="none"/>
        </w:rPr>
      </w:pPr>
      <w:r w:rsidRPr="000F6F70">
        <w:rPr>
          <w:rFonts w:ascii="Times New Roman" w:eastAsia="Times New Roman" w:hAnsi="Times New Roman" w:cs="Times New Roman"/>
          <w:kern w:val="0"/>
          <w:lang w:eastAsia="lv-LV"/>
          <w14:ligatures w14:val="none"/>
        </w:rPr>
        <w:t>2.2.4. Iesniegt Pašvaldībai mēneša atskaiti par faktiski veiktajām attiecināmajām izmaksām līdz nākamā mēneša 10. datumam</w:t>
      </w:r>
      <w:r w:rsidR="00291709" w:rsidRPr="000F6F70">
        <w:rPr>
          <w:rFonts w:ascii="Times New Roman" w:eastAsia="Times New Roman" w:hAnsi="Times New Roman" w:cs="Times New Roman"/>
          <w:kern w:val="0"/>
          <w:lang w:eastAsia="lv-LV"/>
          <w14:ligatures w14:val="none"/>
        </w:rPr>
        <w:t>;</w:t>
      </w:r>
    </w:p>
    <w:p w14:paraId="1D939E3C" w14:textId="1AABBBE6" w:rsidR="008E4FC8" w:rsidRPr="000F6F70" w:rsidRDefault="008E4FC8" w:rsidP="007C46CE">
      <w:pPr>
        <w:spacing w:after="120" w:line="276" w:lineRule="auto"/>
        <w:jc w:val="both"/>
        <w:rPr>
          <w:rFonts w:ascii="Times New Roman" w:eastAsia="Times New Roman" w:hAnsi="Times New Roman" w:cs="Times New Roman"/>
          <w:kern w:val="0"/>
          <w:lang w:eastAsia="lv-LV"/>
          <w14:ligatures w14:val="none"/>
        </w:rPr>
      </w:pPr>
      <w:r w:rsidRPr="000F6F70">
        <w:rPr>
          <w:rFonts w:ascii="Times New Roman" w:eastAsia="Times New Roman" w:hAnsi="Times New Roman" w:cs="Times New Roman"/>
          <w:kern w:val="0"/>
          <w:lang w:eastAsia="lv-LV"/>
          <w14:ligatures w14:val="none"/>
        </w:rPr>
        <w:t>2.2.5. Nodrošināt Pašvaldības pārstāvjiem piekļuvi Projekta īstenošanas vietai, dokumentiem un informācijai pārbaudēm, stingri ievērojot GDPR prasības personas datu apstrādē</w:t>
      </w:r>
      <w:r w:rsidR="00291709" w:rsidRPr="000F6F70">
        <w:rPr>
          <w:rFonts w:ascii="Times New Roman" w:eastAsia="Times New Roman" w:hAnsi="Times New Roman" w:cs="Times New Roman"/>
          <w:kern w:val="0"/>
          <w:lang w:eastAsia="lv-LV"/>
          <w14:ligatures w14:val="none"/>
        </w:rPr>
        <w:t>;</w:t>
      </w:r>
    </w:p>
    <w:p w14:paraId="432A388A" w14:textId="495426EB" w:rsidR="008E4FC8" w:rsidRPr="000F6F70" w:rsidRDefault="008E4FC8" w:rsidP="007C46CE">
      <w:pPr>
        <w:spacing w:after="120" w:line="276" w:lineRule="auto"/>
        <w:jc w:val="both"/>
        <w:rPr>
          <w:rFonts w:ascii="Times New Roman" w:eastAsia="Times New Roman" w:hAnsi="Times New Roman" w:cs="Times New Roman"/>
          <w:kern w:val="0"/>
          <w:lang w:eastAsia="lv-LV"/>
          <w14:ligatures w14:val="none"/>
        </w:rPr>
      </w:pPr>
      <w:r w:rsidRPr="000F6F70">
        <w:rPr>
          <w:rFonts w:ascii="Times New Roman" w:eastAsia="Times New Roman" w:hAnsi="Times New Roman" w:cs="Times New Roman"/>
          <w:kern w:val="0"/>
          <w:lang w:eastAsia="lv-LV"/>
          <w14:ligatures w14:val="none"/>
        </w:rPr>
        <w:t xml:space="preserve">2.2.6. Nekavējoties informēt Pašvaldību par jebkādām izmaiņām, kas ietekmē atbalsta atbilstību (piem., </w:t>
      </w:r>
      <w:r w:rsidRPr="000F6F70">
        <w:rPr>
          <w:rFonts w:ascii="Times New Roman" w:eastAsia="Times New Roman" w:hAnsi="Times New Roman" w:cs="Times New Roman"/>
          <w:i/>
          <w:iCs/>
          <w:kern w:val="0"/>
          <w:lang w:eastAsia="lv-LV"/>
          <w14:ligatures w14:val="none"/>
        </w:rPr>
        <w:t>de minimis</w:t>
      </w:r>
      <w:r w:rsidRPr="000F6F70">
        <w:rPr>
          <w:rFonts w:ascii="Times New Roman" w:eastAsia="Times New Roman" w:hAnsi="Times New Roman" w:cs="Times New Roman"/>
          <w:kern w:val="0"/>
          <w:lang w:eastAsia="lv-LV"/>
          <w14:ligatures w14:val="none"/>
        </w:rPr>
        <w:t xml:space="preserve"> limita pārsniegšana, uzņēmuma reorganizācija)</w:t>
      </w:r>
      <w:r w:rsidR="00291709" w:rsidRPr="000F6F70">
        <w:rPr>
          <w:rFonts w:ascii="Times New Roman" w:eastAsia="Times New Roman" w:hAnsi="Times New Roman" w:cs="Times New Roman"/>
          <w:kern w:val="0"/>
          <w:lang w:eastAsia="lv-LV"/>
          <w14:ligatures w14:val="none"/>
        </w:rPr>
        <w:t>;</w:t>
      </w:r>
    </w:p>
    <w:p w14:paraId="45C7F0AE" w14:textId="0E357DFD" w:rsidR="008E4FC8" w:rsidRPr="000F6F70" w:rsidRDefault="008E4FC8" w:rsidP="007C46CE">
      <w:pPr>
        <w:spacing w:after="120" w:line="276" w:lineRule="auto"/>
        <w:jc w:val="both"/>
        <w:rPr>
          <w:rFonts w:ascii="Times New Roman" w:eastAsia="Times New Roman" w:hAnsi="Times New Roman" w:cs="Times New Roman"/>
          <w:kern w:val="0"/>
          <w:lang w:eastAsia="lv-LV"/>
          <w14:ligatures w14:val="none"/>
        </w:rPr>
      </w:pPr>
      <w:r w:rsidRPr="000F6F70">
        <w:rPr>
          <w:rFonts w:ascii="Times New Roman" w:eastAsia="Times New Roman" w:hAnsi="Times New Roman" w:cs="Times New Roman"/>
          <w:kern w:val="0"/>
          <w:lang w:eastAsia="lv-LV"/>
          <w14:ligatures w14:val="none"/>
        </w:rPr>
        <w:t>2.2.7</w:t>
      </w:r>
      <w:r w:rsidRPr="004972FE">
        <w:rPr>
          <w:rFonts w:ascii="Times New Roman" w:eastAsia="Times New Roman" w:hAnsi="Times New Roman" w:cs="Times New Roman"/>
          <w:kern w:val="0"/>
          <w:lang w:eastAsia="lv-LV"/>
          <w14:ligatures w14:val="none"/>
        </w:rPr>
        <w:t xml:space="preserve">. </w:t>
      </w:r>
      <w:r w:rsidR="00241405" w:rsidRPr="004972FE">
        <w:rPr>
          <w:rFonts w:ascii="Times New Roman" w:eastAsia="Times New Roman" w:hAnsi="Times New Roman" w:cs="Times New Roman"/>
          <w:i/>
          <w:iCs/>
          <w:kern w:val="0"/>
          <w:lang w:eastAsia="lv-LV"/>
          <w14:ligatures w14:val="none"/>
        </w:rPr>
        <w:t>De minimis</w:t>
      </w:r>
      <w:r w:rsidR="00241405" w:rsidRPr="004972FE">
        <w:rPr>
          <w:rFonts w:ascii="Times New Roman" w:eastAsia="Times New Roman" w:hAnsi="Times New Roman" w:cs="Times New Roman"/>
          <w:kern w:val="0"/>
          <w:lang w:eastAsia="lv-LV"/>
          <w14:ligatures w14:val="none"/>
        </w:rPr>
        <w:t xml:space="preserve"> atbalsta saņēmējs uzglabā visus ar </w:t>
      </w:r>
      <w:r w:rsidR="00241405" w:rsidRPr="004972FE">
        <w:rPr>
          <w:rFonts w:ascii="Times New Roman" w:eastAsia="Times New Roman" w:hAnsi="Times New Roman" w:cs="Times New Roman"/>
          <w:i/>
          <w:iCs/>
          <w:kern w:val="0"/>
          <w:lang w:eastAsia="lv-LV"/>
          <w14:ligatures w14:val="none"/>
        </w:rPr>
        <w:t>de minimis</w:t>
      </w:r>
      <w:r w:rsidR="00241405" w:rsidRPr="004972FE">
        <w:rPr>
          <w:rFonts w:ascii="Times New Roman" w:eastAsia="Times New Roman" w:hAnsi="Times New Roman" w:cs="Times New Roman"/>
          <w:kern w:val="0"/>
          <w:lang w:eastAsia="lv-LV"/>
          <w14:ligatures w14:val="none"/>
        </w:rPr>
        <w:t xml:space="preserve"> atbalsta piešķiršanu saistītos datus 10 (desmit) gadus no </w:t>
      </w:r>
      <w:r w:rsidR="00241405" w:rsidRPr="004972FE">
        <w:rPr>
          <w:rFonts w:ascii="Times New Roman" w:eastAsia="Times New Roman" w:hAnsi="Times New Roman" w:cs="Times New Roman"/>
          <w:i/>
          <w:iCs/>
          <w:kern w:val="0"/>
          <w:lang w:eastAsia="lv-LV"/>
          <w14:ligatures w14:val="none"/>
        </w:rPr>
        <w:t xml:space="preserve">de minimis </w:t>
      </w:r>
      <w:r w:rsidR="00241405" w:rsidRPr="004972FE">
        <w:rPr>
          <w:rFonts w:ascii="Times New Roman" w:eastAsia="Times New Roman" w:hAnsi="Times New Roman" w:cs="Times New Roman"/>
          <w:kern w:val="0"/>
          <w:lang w:eastAsia="lv-LV"/>
          <w14:ligatures w14:val="none"/>
        </w:rPr>
        <w:t xml:space="preserve">atbalsta piešķiršanas dienas saskaņā ar Komisijas Regulas </w:t>
      </w:r>
      <w:r w:rsidR="00536263" w:rsidRPr="004972FE">
        <w:rPr>
          <w:rFonts w:ascii="Times New Roman" w:eastAsia="Times New Roman" w:hAnsi="Times New Roman" w:cs="Times New Roman"/>
          <w:kern w:val="0"/>
          <w:lang w:eastAsia="lv-LV"/>
          <w14:ligatures w14:val="none"/>
        </w:rPr>
        <w:t>2023/2831 6.panta 3.un 7.punktu.</w:t>
      </w:r>
    </w:p>
    <w:p w14:paraId="2269284B" w14:textId="77777777" w:rsidR="008E4FC8" w:rsidRPr="000F6F70" w:rsidRDefault="008E4FC8" w:rsidP="007C46CE">
      <w:pPr>
        <w:pStyle w:val="Sarakstarindkopa"/>
        <w:numPr>
          <w:ilvl w:val="0"/>
          <w:numId w:val="15"/>
        </w:numPr>
        <w:spacing w:after="120" w:line="276" w:lineRule="auto"/>
        <w:ind w:left="714" w:hanging="357"/>
        <w:jc w:val="center"/>
        <w:rPr>
          <w:rFonts w:ascii="Times New Roman" w:eastAsia="Times New Roman" w:hAnsi="Times New Roman" w:cs="Times New Roman"/>
          <w:b/>
          <w:bCs/>
          <w:kern w:val="0"/>
          <w:lang w:eastAsia="lv-LV"/>
          <w14:ligatures w14:val="none"/>
        </w:rPr>
      </w:pPr>
      <w:r w:rsidRPr="000F6F70">
        <w:rPr>
          <w:rFonts w:ascii="Times New Roman" w:eastAsia="Times New Roman" w:hAnsi="Times New Roman" w:cs="Times New Roman"/>
          <w:b/>
          <w:bCs/>
          <w:kern w:val="0"/>
          <w:lang w:eastAsia="lv-LV"/>
          <w14:ligatures w14:val="none"/>
        </w:rPr>
        <w:t>Finanšu nosacījumi</w:t>
      </w:r>
    </w:p>
    <w:p w14:paraId="373B79FF" w14:textId="0505E0A3" w:rsidR="008E4FC8" w:rsidRPr="000F6F70" w:rsidRDefault="008E4FC8" w:rsidP="007C46CE">
      <w:pPr>
        <w:spacing w:after="120" w:line="276" w:lineRule="auto"/>
        <w:jc w:val="both"/>
        <w:rPr>
          <w:rFonts w:ascii="Times New Roman" w:eastAsia="Times New Roman" w:hAnsi="Times New Roman" w:cs="Times New Roman"/>
          <w:kern w:val="0"/>
          <w:lang w:eastAsia="lv-LV"/>
          <w14:ligatures w14:val="none"/>
        </w:rPr>
      </w:pPr>
      <w:r w:rsidRPr="000F6F70">
        <w:rPr>
          <w:rFonts w:ascii="Times New Roman" w:eastAsia="Times New Roman" w:hAnsi="Times New Roman" w:cs="Times New Roman"/>
          <w:kern w:val="0"/>
          <w:lang w:eastAsia="lv-LV"/>
          <w14:ligatures w14:val="none"/>
        </w:rPr>
        <w:t xml:space="preserve">3.1. Granta finansējums tiek izmaksāts reizi mēnesī pēc iepriekšējā mēneša atskaites apstiprināšanas, pamatojoties uz faktiski veiktajām un dokumentēti apstiprinātajām attiecināmajām izmaksām atbilstoši </w:t>
      </w:r>
      <w:r w:rsidR="00B27870" w:rsidRPr="000F6F70">
        <w:rPr>
          <w:rFonts w:ascii="Times New Roman" w:eastAsia="Times New Roman" w:hAnsi="Times New Roman" w:cs="Times New Roman"/>
          <w:kern w:val="0"/>
          <w:lang w:eastAsia="lv-LV"/>
          <w14:ligatures w14:val="none"/>
        </w:rPr>
        <w:t>Saistoši noteikumu</w:t>
      </w:r>
      <w:r w:rsidRPr="000F6F70">
        <w:rPr>
          <w:rFonts w:ascii="Times New Roman" w:eastAsia="Times New Roman" w:hAnsi="Times New Roman" w:cs="Times New Roman"/>
          <w:kern w:val="0"/>
          <w:lang w:eastAsia="lv-LV"/>
          <w14:ligatures w14:val="none"/>
        </w:rPr>
        <w:t xml:space="preserve"> IV. sadaļai.</w:t>
      </w:r>
    </w:p>
    <w:p w14:paraId="7FC400AD" w14:textId="6CEC2E25" w:rsidR="008E4FC8" w:rsidRPr="000F6F70" w:rsidRDefault="008E4FC8" w:rsidP="007C46CE">
      <w:pPr>
        <w:spacing w:after="120" w:line="276" w:lineRule="auto"/>
        <w:jc w:val="both"/>
        <w:rPr>
          <w:rFonts w:ascii="Times New Roman" w:eastAsia="Times New Roman" w:hAnsi="Times New Roman" w:cs="Times New Roman"/>
          <w:kern w:val="0"/>
          <w:lang w:eastAsia="lv-LV"/>
          <w14:ligatures w14:val="none"/>
        </w:rPr>
      </w:pPr>
      <w:r w:rsidRPr="000F6F70">
        <w:rPr>
          <w:rFonts w:ascii="Times New Roman" w:eastAsia="Times New Roman" w:hAnsi="Times New Roman" w:cs="Times New Roman"/>
          <w:kern w:val="0"/>
          <w:lang w:eastAsia="lv-LV"/>
          <w14:ligatures w14:val="none"/>
        </w:rPr>
        <w:t xml:space="preserve">3.2. Neattiecināmās izmaksas (saskaņā ar </w:t>
      </w:r>
      <w:r w:rsidR="00B27870" w:rsidRPr="000F6F70">
        <w:rPr>
          <w:rFonts w:ascii="Times New Roman" w:eastAsia="Times New Roman" w:hAnsi="Times New Roman" w:cs="Times New Roman"/>
          <w:kern w:val="0"/>
          <w:lang w:eastAsia="lv-LV"/>
          <w14:ligatures w14:val="none"/>
        </w:rPr>
        <w:t>Saistošo noteikumu</w:t>
      </w:r>
      <w:r w:rsidRPr="000F6F70">
        <w:rPr>
          <w:rFonts w:ascii="Times New Roman" w:eastAsia="Times New Roman" w:hAnsi="Times New Roman" w:cs="Times New Roman"/>
          <w:kern w:val="0"/>
          <w:lang w:eastAsia="lv-LV"/>
          <w14:ligatures w14:val="none"/>
        </w:rPr>
        <w:t xml:space="preserve"> 15. punktu) sedz Atbalsta saņēmējs no saviem līdzekļiem.</w:t>
      </w:r>
    </w:p>
    <w:p w14:paraId="3E2C9E8F" w14:textId="0B084D7B" w:rsidR="00016323" w:rsidRPr="00016323" w:rsidRDefault="00016323" w:rsidP="007C46CE">
      <w:pPr>
        <w:spacing w:after="120" w:line="276" w:lineRule="auto"/>
        <w:jc w:val="both"/>
        <w:rPr>
          <w:rFonts w:ascii="Times New Roman" w:eastAsia="Times New Roman" w:hAnsi="Times New Roman" w:cs="Times New Roman"/>
          <w:kern w:val="0"/>
          <w:lang w:eastAsia="lv-LV"/>
          <w14:ligatures w14:val="none"/>
        </w:rPr>
      </w:pPr>
      <w:r w:rsidRPr="00016323">
        <w:rPr>
          <w:rFonts w:ascii="Times New Roman" w:eastAsia="Times New Roman" w:hAnsi="Times New Roman" w:cs="Times New Roman"/>
          <w:kern w:val="0"/>
          <w:lang w:eastAsia="lv-LV"/>
          <w14:ligatures w14:val="none"/>
        </w:rPr>
        <w:t xml:space="preserve">3.3. </w:t>
      </w:r>
      <w:r w:rsidRPr="00016323">
        <w:rPr>
          <w:rFonts w:ascii="Times New Roman" w:eastAsia="Times New Roman" w:hAnsi="Times New Roman" w:cs="Times New Roman"/>
          <w:i/>
          <w:iCs/>
          <w:kern w:val="0"/>
          <w:lang w:eastAsia="lv-LV"/>
          <w14:ligatures w14:val="none"/>
        </w:rPr>
        <w:t>De minimis</w:t>
      </w:r>
      <w:r w:rsidRPr="00016323">
        <w:rPr>
          <w:rFonts w:ascii="Times New Roman" w:eastAsia="Times New Roman" w:hAnsi="Times New Roman" w:cs="Times New Roman"/>
          <w:kern w:val="0"/>
          <w:lang w:eastAsia="lv-LV"/>
          <w14:ligatures w14:val="none"/>
        </w:rPr>
        <w:t xml:space="preserve"> atbalsta kumulācijas nosacījumi:</w:t>
      </w:r>
    </w:p>
    <w:p w14:paraId="50CBACD0" w14:textId="77777777" w:rsidR="00016323" w:rsidRPr="007C46CE" w:rsidRDefault="00016323" w:rsidP="007C46CE">
      <w:pPr>
        <w:spacing w:after="120" w:line="276" w:lineRule="auto"/>
        <w:jc w:val="both"/>
        <w:rPr>
          <w:rFonts w:ascii="Times New Roman" w:eastAsia="Times New Roman" w:hAnsi="Times New Roman" w:cs="Times New Roman"/>
          <w:kern w:val="0"/>
          <w:lang w:eastAsia="lv-LV"/>
          <w14:ligatures w14:val="none"/>
        </w:rPr>
      </w:pPr>
      <w:r w:rsidRPr="00016323">
        <w:rPr>
          <w:rFonts w:ascii="Times New Roman" w:eastAsia="Times New Roman" w:hAnsi="Times New Roman" w:cs="Times New Roman"/>
          <w:kern w:val="0"/>
          <w:lang w:eastAsia="lv-LV"/>
          <w14:ligatures w14:val="none"/>
        </w:rPr>
        <w:t xml:space="preserve">3.3.1. </w:t>
      </w:r>
      <w:r w:rsidRPr="00016323">
        <w:rPr>
          <w:rFonts w:ascii="Times New Roman" w:eastAsia="Times New Roman" w:hAnsi="Times New Roman" w:cs="Times New Roman"/>
          <w:i/>
          <w:iCs/>
          <w:kern w:val="0"/>
          <w:lang w:eastAsia="lv-LV"/>
          <w14:ligatures w14:val="none"/>
        </w:rPr>
        <w:t>De minimis</w:t>
      </w:r>
      <w:r w:rsidRPr="00016323">
        <w:rPr>
          <w:rFonts w:ascii="Times New Roman" w:eastAsia="Times New Roman" w:hAnsi="Times New Roman" w:cs="Times New Roman"/>
          <w:kern w:val="0"/>
          <w:lang w:eastAsia="lv-LV"/>
          <w14:ligatures w14:val="none"/>
        </w:rPr>
        <w:t xml:space="preserve"> atbalstu drīkst kumulēt ar citu </w:t>
      </w:r>
      <w:r w:rsidRPr="00016323">
        <w:rPr>
          <w:rFonts w:ascii="Times New Roman" w:eastAsia="Times New Roman" w:hAnsi="Times New Roman" w:cs="Times New Roman"/>
          <w:i/>
          <w:iCs/>
          <w:kern w:val="0"/>
          <w:lang w:eastAsia="lv-LV"/>
          <w14:ligatures w14:val="none"/>
        </w:rPr>
        <w:t>de minimis</w:t>
      </w:r>
      <w:r w:rsidRPr="00016323">
        <w:rPr>
          <w:rFonts w:ascii="Times New Roman" w:eastAsia="Times New Roman" w:hAnsi="Times New Roman" w:cs="Times New Roman"/>
          <w:kern w:val="0"/>
          <w:lang w:eastAsia="lv-LV"/>
          <w14:ligatures w14:val="none"/>
        </w:rPr>
        <w:t xml:space="preserve"> atbalstu, kas piešķirts saskaņā ar Komisijas Regulu Nr. 2023/2831, Komisijas Regulu (ES) Nr. 2023/2832, Komisijas Regulu (ES) Nr. 1408/2013 vai Komisijas Regulu (ES) Nr. 717/2014, nepārsniedzot attiecīgo regulu </w:t>
      </w:r>
      <w:r w:rsidRPr="007C46CE">
        <w:rPr>
          <w:rFonts w:ascii="Times New Roman" w:eastAsia="Times New Roman" w:hAnsi="Times New Roman" w:cs="Times New Roman"/>
          <w:kern w:val="0"/>
          <w:lang w:eastAsia="lv-LV"/>
          <w14:ligatures w14:val="none"/>
        </w:rPr>
        <w:t>noteiktos griestus.</w:t>
      </w:r>
    </w:p>
    <w:p w14:paraId="1D5AF345" w14:textId="30B191BD" w:rsidR="008E4FC8" w:rsidRPr="007C46CE" w:rsidRDefault="00016323" w:rsidP="007C46CE">
      <w:pPr>
        <w:spacing w:after="120" w:line="276" w:lineRule="auto"/>
        <w:jc w:val="both"/>
        <w:rPr>
          <w:rFonts w:ascii="Times New Roman" w:eastAsia="Times New Roman" w:hAnsi="Times New Roman" w:cs="Times New Roman"/>
          <w:kern w:val="0"/>
          <w:lang w:eastAsia="lv-LV"/>
          <w14:ligatures w14:val="none"/>
        </w:rPr>
      </w:pPr>
      <w:r w:rsidRPr="007C46CE">
        <w:rPr>
          <w:rFonts w:ascii="Times New Roman" w:eastAsia="Times New Roman" w:hAnsi="Times New Roman" w:cs="Times New Roman"/>
          <w:kern w:val="0"/>
          <w:lang w:eastAsia="lv-LV"/>
          <w14:ligatures w14:val="none"/>
        </w:rPr>
        <w:t xml:space="preserve">3.3.2. </w:t>
      </w:r>
      <w:r w:rsidRPr="007C46CE">
        <w:rPr>
          <w:rFonts w:ascii="Times New Roman" w:eastAsia="Times New Roman" w:hAnsi="Times New Roman" w:cs="Times New Roman"/>
          <w:i/>
          <w:iCs/>
          <w:kern w:val="0"/>
          <w:lang w:eastAsia="lv-LV"/>
          <w14:ligatures w14:val="none"/>
        </w:rPr>
        <w:t>De minimis</w:t>
      </w:r>
      <w:r w:rsidRPr="007C46CE">
        <w:rPr>
          <w:rFonts w:ascii="Times New Roman" w:eastAsia="Times New Roman" w:hAnsi="Times New Roman" w:cs="Times New Roman"/>
          <w:kern w:val="0"/>
          <w:lang w:eastAsia="lv-LV"/>
          <w14:ligatures w14:val="none"/>
        </w:rPr>
        <w:t xml:space="preserve"> atbalstu nedrīkst kumulēt ar citu valsts atbalstu (tai skaitā atbalstu, kas piešķirts saskaņā ar vispārējo grupu atbrīvojumu vai citu tiesisko pamatu) par tiem pašiem attiecināmajiem izdevumiem vai tām pašām riska finansēšanas pasākuma izmaksām, ja šāda kumulācija pārsniegtu maksimālo atbalsta intensitāti vai summu, kas noteikta citā tiesiskajā aktā. Pretendents ir pilnībā atbildīgs par </w:t>
      </w:r>
      <w:r w:rsidRPr="007C46CE">
        <w:rPr>
          <w:rFonts w:ascii="Times New Roman" w:eastAsia="Times New Roman" w:hAnsi="Times New Roman" w:cs="Times New Roman"/>
          <w:i/>
          <w:iCs/>
          <w:kern w:val="0"/>
          <w:lang w:eastAsia="lv-LV"/>
          <w14:ligatures w14:val="none"/>
        </w:rPr>
        <w:t>de minimis</w:t>
      </w:r>
      <w:r w:rsidRPr="007C46CE">
        <w:rPr>
          <w:rFonts w:ascii="Times New Roman" w:eastAsia="Times New Roman" w:hAnsi="Times New Roman" w:cs="Times New Roman"/>
          <w:kern w:val="0"/>
          <w:lang w:eastAsia="lv-LV"/>
          <w14:ligatures w14:val="none"/>
        </w:rPr>
        <w:t xml:space="preserve"> atbalsta griestu ievērošanu, saistīto uzņēmumu pareizu identificēšanu un patiesas informācijas sniegšanu par iepriekš saņemto </w:t>
      </w:r>
      <w:r w:rsidRPr="007C46CE">
        <w:rPr>
          <w:rFonts w:ascii="Times New Roman" w:eastAsia="Times New Roman" w:hAnsi="Times New Roman" w:cs="Times New Roman"/>
          <w:i/>
          <w:iCs/>
          <w:kern w:val="0"/>
          <w:lang w:eastAsia="lv-LV"/>
          <w14:ligatures w14:val="none"/>
        </w:rPr>
        <w:t>de minimis</w:t>
      </w:r>
      <w:r w:rsidRPr="007C46CE">
        <w:rPr>
          <w:rFonts w:ascii="Times New Roman" w:eastAsia="Times New Roman" w:hAnsi="Times New Roman" w:cs="Times New Roman"/>
          <w:kern w:val="0"/>
          <w:lang w:eastAsia="lv-LV"/>
          <w14:ligatures w14:val="none"/>
        </w:rPr>
        <w:t xml:space="preserve"> atbalstu.</w:t>
      </w:r>
    </w:p>
    <w:p w14:paraId="453372CF" w14:textId="6AA0D973" w:rsidR="008E4FC8" w:rsidRPr="007C46CE" w:rsidRDefault="008E4FC8" w:rsidP="007C46CE">
      <w:pPr>
        <w:spacing w:after="120" w:line="276" w:lineRule="auto"/>
        <w:jc w:val="both"/>
        <w:rPr>
          <w:rFonts w:ascii="Times New Roman" w:eastAsia="Times New Roman" w:hAnsi="Times New Roman" w:cs="Times New Roman"/>
          <w:kern w:val="0"/>
          <w:lang w:eastAsia="lv-LV"/>
          <w14:ligatures w14:val="none"/>
        </w:rPr>
      </w:pPr>
      <w:r w:rsidRPr="007C46CE">
        <w:rPr>
          <w:rFonts w:ascii="Times New Roman" w:eastAsia="Times New Roman" w:hAnsi="Times New Roman" w:cs="Times New Roman"/>
          <w:kern w:val="0"/>
          <w:lang w:eastAsia="lv-LV"/>
          <w14:ligatures w14:val="none"/>
        </w:rPr>
        <w:lastRenderedPageBreak/>
        <w:t xml:space="preserve">3.4. </w:t>
      </w:r>
      <w:r w:rsidR="00EB2811" w:rsidRPr="007C46CE">
        <w:rPr>
          <w:rFonts w:ascii="Times New Roman" w:eastAsia="Times New Roman" w:hAnsi="Times New Roman" w:cs="Times New Roman"/>
          <w:kern w:val="0"/>
          <w:lang w:eastAsia="lv-LV"/>
          <w14:ligatures w14:val="none"/>
        </w:rPr>
        <w:t xml:space="preserve">Ja tiek pārkāpti Komisijas regulas Nr.2023/2831 nosacījumi, </w:t>
      </w:r>
      <w:r w:rsidR="00EB2811" w:rsidRPr="007C46CE">
        <w:rPr>
          <w:rFonts w:ascii="Times New Roman" w:eastAsia="Times New Roman" w:hAnsi="Times New Roman" w:cs="Times New Roman"/>
          <w:i/>
          <w:iCs/>
          <w:kern w:val="0"/>
          <w:lang w:eastAsia="lv-LV"/>
          <w14:ligatures w14:val="none"/>
        </w:rPr>
        <w:t>de minimis</w:t>
      </w:r>
      <w:r w:rsidR="00EB2811" w:rsidRPr="007C46CE">
        <w:rPr>
          <w:rFonts w:ascii="Times New Roman" w:eastAsia="Times New Roman" w:hAnsi="Times New Roman" w:cs="Times New Roman"/>
          <w:kern w:val="0"/>
          <w:lang w:eastAsia="lv-LV"/>
          <w14:ligatures w14:val="none"/>
        </w:rPr>
        <w:t xml:space="preserve"> atbalsta saņēmējam ir pienākums atmaksāt Pašvaldībai šo Saistošo noteikumu ietvaros saņemto nelikumīgo </w:t>
      </w:r>
      <w:r w:rsidR="00EB2811" w:rsidRPr="007C46CE">
        <w:rPr>
          <w:rFonts w:ascii="Times New Roman" w:eastAsia="Times New Roman" w:hAnsi="Times New Roman" w:cs="Times New Roman"/>
          <w:i/>
          <w:iCs/>
          <w:kern w:val="0"/>
          <w:lang w:eastAsia="lv-LV"/>
          <w14:ligatures w14:val="none"/>
        </w:rPr>
        <w:t>de minimis</w:t>
      </w:r>
      <w:r w:rsidR="00EB2811" w:rsidRPr="007C46CE">
        <w:rPr>
          <w:rFonts w:ascii="Times New Roman" w:eastAsia="Times New Roman" w:hAnsi="Times New Roman" w:cs="Times New Roman"/>
          <w:kern w:val="0"/>
          <w:lang w:eastAsia="lv-LV"/>
          <w14:ligatures w14:val="none"/>
        </w:rPr>
        <w:t xml:space="preserve"> atbalstu kopā ar procentiem no līdzekļiem, kas ir brīvi no komercdarbības atbalsta, atbilstoši Komercdarbības atbalsta kontroles likuma IV vai V nodaļas nosacījumiem.</w:t>
      </w:r>
    </w:p>
    <w:p w14:paraId="61C859BF" w14:textId="77777777" w:rsidR="008E4FC8" w:rsidRPr="007C46CE" w:rsidRDefault="008E4FC8" w:rsidP="007C46CE">
      <w:pPr>
        <w:pStyle w:val="Sarakstarindkopa"/>
        <w:numPr>
          <w:ilvl w:val="0"/>
          <w:numId w:val="15"/>
        </w:numPr>
        <w:spacing w:after="120" w:line="276" w:lineRule="auto"/>
        <w:ind w:left="714" w:hanging="357"/>
        <w:jc w:val="center"/>
        <w:rPr>
          <w:rFonts w:ascii="Times New Roman" w:eastAsia="Times New Roman" w:hAnsi="Times New Roman" w:cs="Times New Roman"/>
          <w:b/>
          <w:bCs/>
          <w:kern w:val="0"/>
          <w:lang w:eastAsia="lv-LV"/>
          <w14:ligatures w14:val="none"/>
        </w:rPr>
      </w:pPr>
      <w:r w:rsidRPr="007C46CE">
        <w:rPr>
          <w:rFonts w:ascii="Times New Roman" w:eastAsia="Times New Roman" w:hAnsi="Times New Roman" w:cs="Times New Roman"/>
          <w:b/>
          <w:bCs/>
          <w:kern w:val="0"/>
          <w:lang w:eastAsia="lv-LV"/>
          <w14:ligatures w14:val="none"/>
        </w:rPr>
        <w:t>Atbildība</w:t>
      </w:r>
    </w:p>
    <w:p w14:paraId="5E27D977" w14:textId="77777777" w:rsidR="008E4FC8" w:rsidRPr="000F6F70" w:rsidRDefault="008E4FC8" w:rsidP="007C46CE">
      <w:pPr>
        <w:spacing w:after="120" w:line="276" w:lineRule="auto"/>
        <w:jc w:val="both"/>
        <w:rPr>
          <w:rFonts w:ascii="Times New Roman" w:eastAsia="Times New Roman" w:hAnsi="Times New Roman" w:cs="Times New Roman"/>
          <w:kern w:val="0"/>
          <w:lang w:eastAsia="lv-LV"/>
          <w14:ligatures w14:val="none"/>
        </w:rPr>
      </w:pPr>
      <w:r w:rsidRPr="000F6F70">
        <w:rPr>
          <w:rFonts w:ascii="Times New Roman" w:eastAsia="Times New Roman" w:hAnsi="Times New Roman" w:cs="Times New Roman"/>
          <w:kern w:val="0"/>
          <w:lang w:eastAsia="lv-LV"/>
          <w14:ligatures w14:val="none"/>
        </w:rPr>
        <w:t>4.1. Par nepatiesu ziņu sniegšanu, līguma nosacījumu neizpildi, Projekta mērķu nesasniegšanu vai rezultātu neuzturēšanu Atbalsta saņēmējs atmaksā grantu un sedz visus radušos zaudējumus Pašvaldībai pilnā apmērā.</w:t>
      </w:r>
    </w:p>
    <w:p w14:paraId="39CE8558" w14:textId="4D877AB2" w:rsidR="008E4FC8" w:rsidRPr="000F6F70" w:rsidRDefault="008E4FC8" w:rsidP="007C46CE">
      <w:pPr>
        <w:spacing w:after="120" w:line="276" w:lineRule="auto"/>
        <w:jc w:val="both"/>
        <w:rPr>
          <w:rFonts w:ascii="Times New Roman" w:eastAsia="Times New Roman" w:hAnsi="Times New Roman" w:cs="Times New Roman"/>
          <w:kern w:val="0"/>
          <w:lang w:eastAsia="lv-LV"/>
          <w14:ligatures w14:val="none"/>
        </w:rPr>
      </w:pPr>
      <w:r w:rsidRPr="000F6F70">
        <w:rPr>
          <w:rFonts w:ascii="Times New Roman" w:eastAsia="Times New Roman" w:hAnsi="Times New Roman" w:cs="Times New Roman"/>
          <w:kern w:val="0"/>
          <w:lang w:eastAsia="lv-LV"/>
          <w14:ligatures w14:val="none"/>
        </w:rPr>
        <w:t>4.2. Puses atbild par saviem pienākumiem saskaņā ar Latvijas Republik</w:t>
      </w:r>
      <w:r w:rsidR="00291709" w:rsidRPr="000F6F70">
        <w:rPr>
          <w:rFonts w:ascii="Times New Roman" w:eastAsia="Times New Roman" w:hAnsi="Times New Roman" w:cs="Times New Roman"/>
          <w:kern w:val="0"/>
          <w:lang w:eastAsia="lv-LV"/>
          <w14:ligatures w14:val="none"/>
        </w:rPr>
        <w:t>ā spēkā esošajiem</w:t>
      </w:r>
      <w:r w:rsidRPr="000F6F70">
        <w:rPr>
          <w:rFonts w:ascii="Times New Roman" w:eastAsia="Times New Roman" w:hAnsi="Times New Roman" w:cs="Times New Roman"/>
          <w:kern w:val="0"/>
          <w:lang w:eastAsia="lv-LV"/>
          <w14:ligatures w14:val="none"/>
        </w:rPr>
        <w:t xml:space="preserve"> normatīvajiem aktiem. Atbalsta saņēmējs ir pilnībā atbildīgs par granta mērķtiecīgu un likumīgu izmantošanu.</w:t>
      </w:r>
    </w:p>
    <w:p w14:paraId="42DE5603" w14:textId="617AE251" w:rsidR="008E4FC8" w:rsidRPr="000F6F70" w:rsidRDefault="008E4FC8" w:rsidP="007C46CE">
      <w:pPr>
        <w:spacing w:after="120" w:line="276" w:lineRule="auto"/>
        <w:jc w:val="both"/>
        <w:rPr>
          <w:rFonts w:ascii="Times New Roman" w:eastAsia="Times New Roman" w:hAnsi="Times New Roman" w:cs="Times New Roman"/>
          <w:kern w:val="0"/>
          <w:lang w:eastAsia="lv-LV"/>
          <w14:ligatures w14:val="none"/>
        </w:rPr>
      </w:pPr>
      <w:r w:rsidRPr="000F6F70">
        <w:rPr>
          <w:rFonts w:ascii="Times New Roman" w:eastAsia="Times New Roman" w:hAnsi="Times New Roman" w:cs="Times New Roman"/>
          <w:kern w:val="0"/>
          <w:lang w:eastAsia="lv-LV"/>
          <w14:ligatures w14:val="none"/>
        </w:rPr>
        <w:t xml:space="preserve">4.3. Puses apņemas ievērot </w:t>
      </w:r>
      <w:r w:rsidR="004965EC" w:rsidRPr="000F6F70">
        <w:rPr>
          <w:rFonts w:ascii="Times New Roman" w:eastAsia="Times New Roman" w:hAnsi="Times New Roman" w:cs="Times New Roman"/>
          <w:kern w:val="0"/>
          <w:lang w:eastAsia="lv-LV"/>
          <w14:ligatures w14:val="none"/>
        </w:rPr>
        <w:t xml:space="preserve">Vispārīgās datu aizsardzības regulas </w:t>
      </w:r>
      <w:r w:rsidRPr="000F6F70">
        <w:rPr>
          <w:rFonts w:ascii="Times New Roman" w:eastAsia="Times New Roman" w:hAnsi="Times New Roman" w:cs="Times New Roman"/>
          <w:kern w:val="0"/>
          <w:lang w:eastAsia="lv-LV"/>
          <w14:ligatures w14:val="none"/>
        </w:rPr>
        <w:t>prasības personas datu apstrādē, nodrošinot datu konfidencialitāti un drošību.</w:t>
      </w:r>
    </w:p>
    <w:p w14:paraId="66969125" w14:textId="77777777" w:rsidR="008E4FC8" w:rsidRPr="000F6F70" w:rsidRDefault="008E4FC8" w:rsidP="007C46CE">
      <w:pPr>
        <w:pStyle w:val="Sarakstarindkopa"/>
        <w:numPr>
          <w:ilvl w:val="0"/>
          <w:numId w:val="15"/>
        </w:numPr>
        <w:spacing w:after="120" w:line="276" w:lineRule="auto"/>
        <w:ind w:left="714" w:hanging="357"/>
        <w:jc w:val="center"/>
        <w:rPr>
          <w:rFonts w:ascii="Times New Roman" w:eastAsia="Times New Roman" w:hAnsi="Times New Roman" w:cs="Times New Roman"/>
          <w:b/>
          <w:bCs/>
          <w:kern w:val="0"/>
          <w:lang w:eastAsia="lv-LV"/>
          <w14:ligatures w14:val="none"/>
        </w:rPr>
      </w:pPr>
      <w:r w:rsidRPr="000F6F70">
        <w:rPr>
          <w:rFonts w:ascii="Times New Roman" w:eastAsia="Times New Roman" w:hAnsi="Times New Roman" w:cs="Times New Roman"/>
          <w:b/>
          <w:bCs/>
          <w:kern w:val="0"/>
          <w:lang w:eastAsia="lv-LV"/>
          <w14:ligatures w14:val="none"/>
        </w:rPr>
        <w:t>Līguma grozīšana, izbeigšana un strīdu izšķiršana</w:t>
      </w:r>
    </w:p>
    <w:p w14:paraId="394B3366" w14:textId="77777777" w:rsidR="008E4FC8" w:rsidRPr="000F6F70" w:rsidRDefault="008E4FC8" w:rsidP="007C46CE">
      <w:pPr>
        <w:spacing w:after="120" w:line="276" w:lineRule="auto"/>
        <w:jc w:val="both"/>
        <w:rPr>
          <w:rFonts w:ascii="Times New Roman" w:eastAsia="Times New Roman" w:hAnsi="Times New Roman" w:cs="Times New Roman"/>
          <w:kern w:val="0"/>
          <w:lang w:eastAsia="lv-LV"/>
          <w14:ligatures w14:val="none"/>
        </w:rPr>
      </w:pPr>
      <w:r w:rsidRPr="000F6F70">
        <w:rPr>
          <w:rFonts w:ascii="Times New Roman" w:eastAsia="Times New Roman" w:hAnsi="Times New Roman" w:cs="Times New Roman"/>
          <w:kern w:val="0"/>
          <w:lang w:eastAsia="lv-LV"/>
          <w14:ligatures w14:val="none"/>
        </w:rPr>
        <w:t>5.1. Līguma grozījumi iespējami tikai rakstiskā vienošanās formā, pamatojoties uz motivētu iesniegumu.</w:t>
      </w:r>
    </w:p>
    <w:p w14:paraId="14FFACAB" w14:textId="77777777" w:rsidR="008E4FC8" w:rsidRPr="000F6F70" w:rsidRDefault="008E4FC8" w:rsidP="007C46CE">
      <w:pPr>
        <w:spacing w:after="120" w:line="276" w:lineRule="auto"/>
        <w:jc w:val="both"/>
        <w:rPr>
          <w:rFonts w:ascii="Times New Roman" w:eastAsia="Times New Roman" w:hAnsi="Times New Roman" w:cs="Times New Roman"/>
          <w:kern w:val="0"/>
          <w:lang w:eastAsia="lv-LV"/>
          <w14:ligatures w14:val="none"/>
        </w:rPr>
      </w:pPr>
      <w:r w:rsidRPr="000F6F70">
        <w:rPr>
          <w:rFonts w:ascii="Times New Roman" w:eastAsia="Times New Roman" w:hAnsi="Times New Roman" w:cs="Times New Roman"/>
          <w:kern w:val="0"/>
          <w:lang w:eastAsia="lv-LV"/>
          <w14:ligatures w14:val="none"/>
        </w:rPr>
        <w:t>5.2. Līgums izbeidzams priekšlaicīgi, ja kāda no Pusēm būtiski pārkāpj tā nosacījumus.</w:t>
      </w:r>
    </w:p>
    <w:p w14:paraId="2F8FE314" w14:textId="0C66F6D7" w:rsidR="008E4FC8" w:rsidRPr="000F6F70" w:rsidRDefault="008E4FC8" w:rsidP="007C46CE">
      <w:pPr>
        <w:spacing w:after="120" w:line="276" w:lineRule="auto"/>
        <w:jc w:val="both"/>
        <w:rPr>
          <w:rFonts w:ascii="Times New Roman" w:eastAsia="Times New Roman" w:hAnsi="Times New Roman" w:cs="Times New Roman"/>
          <w:kern w:val="0"/>
          <w:lang w:eastAsia="lv-LV"/>
          <w14:ligatures w14:val="none"/>
        </w:rPr>
      </w:pPr>
      <w:r w:rsidRPr="000F6F70">
        <w:rPr>
          <w:rFonts w:ascii="Times New Roman" w:eastAsia="Times New Roman" w:hAnsi="Times New Roman" w:cs="Times New Roman"/>
          <w:kern w:val="0"/>
          <w:lang w:eastAsia="lv-LV"/>
          <w14:ligatures w14:val="none"/>
        </w:rPr>
        <w:t>5.3. Strīdus risina pārrunu ceļā. Ja vienošanās netiek panākta</w:t>
      </w:r>
      <w:r w:rsidR="00291709" w:rsidRPr="000F6F70">
        <w:rPr>
          <w:rFonts w:ascii="Times New Roman" w:eastAsia="Times New Roman" w:hAnsi="Times New Roman" w:cs="Times New Roman"/>
          <w:kern w:val="0"/>
          <w:lang w:eastAsia="lv-LV"/>
          <w14:ligatures w14:val="none"/>
        </w:rPr>
        <w:t xml:space="preserve"> 30 dienu laikā</w:t>
      </w:r>
      <w:r w:rsidRPr="000F6F70">
        <w:rPr>
          <w:rFonts w:ascii="Times New Roman" w:eastAsia="Times New Roman" w:hAnsi="Times New Roman" w:cs="Times New Roman"/>
          <w:kern w:val="0"/>
          <w:lang w:eastAsia="lv-LV"/>
          <w14:ligatures w14:val="none"/>
        </w:rPr>
        <w:t>, strīdi izšķirami Latvijas Republikas tiesā</w:t>
      </w:r>
      <w:r w:rsidR="00780D04" w:rsidRPr="000F6F70">
        <w:rPr>
          <w:rFonts w:ascii="Times New Roman" w:eastAsia="Times New Roman" w:hAnsi="Times New Roman" w:cs="Times New Roman"/>
          <w:kern w:val="0"/>
          <w:lang w:eastAsia="lv-LV"/>
          <w14:ligatures w14:val="none"/>
        </w:rPr>
        <w:t xml:space="preserve"> normatīvajos aktos noteiktajā kārtībā.</w:t>
      </w:r>
    </w:p>
    <w:p w14:paraId="3E0750A1" w14:textId="77777777" w:rsidR="008E4FC8" w:rsidRPr="000F6F70" w:rsidRDefault="008E4FC8" w:rsidP="007C46CE">
      <w:pPr>
        <w:pStyle w:val="Sarakstarindkopa"/>
        <w:numPr>
          <w:ilvl w:val="0"/>
          <w:numId w:val="15"/>
        </w:numPr>
        <w:spacing w:after="120" w:line="276" w:lineRule="auto"/>
        <w:ind w:left="714" w:hanging="357"/>
        <w:jc w:val="center"/>
        <w:rPr>
          <w:rFonts w:ascii="Times New Roman" w:eastAsia="Times New Roman" w:hAnsi="Times New Roman" w:cs="Times New Roman"/>
          <w:b/>
          <w:bCs/>
          <w:kern w:val="0"/>
          <w:lang w:eastAsia="lv-LV"/>
          <w14:ligatures w14:val="none"/>
        </w:rPr>
      </w:pPr>
      <w:r w:rsidRPr="000F6F70">
        <w:rPr>
          <w:rFonts w:ascii="Times New Roman" w:eastAsia="Times New Roman" w:hAnsi="Times New Roman" w:cs="Times New Roman"/>
          <w:b/>
          <w:bCs/>
          <w:kern w:val="0"/>
          <w:lang w:eastAsia="lv-LV"/>
          <w14:ligatures w14:val="none"/>
        </w:rPr>
        <w:t>Noslēguma noteikumi</w:t>
      </w:r>
    </w:p>
    <w:p w14:paraId="39AD0C93" w14:textId="57A07562" w:rsidR="008E4FC8" w:rsidRPr="000F6F70" w:rsidRDefault="008E4FC8" w:rsidP="007C46CE">
      <w:pPr>
        <w:spacing w:after="120" w:line="276" w:lineRule="auto"/>
        <w:jc w:val="both"/>
        <w:rPr>
          <w:rFonts w:ascii="Times New Roman" w:eastAsia="Times New Roman" w:hAnsi="Times New Roman" w:cs="Times New Roman"/>
          <w:kern w:val="0"/>
          <w:lang w:eastAsia="lv-LV"/>
          <w14:ligatures w14:val="none"/>
        </w:rPr>
      </w:pPr>
      <w:r w:rsidRPr="000F6F70">
        <w:rPr>
          <w:rFonts w:ascii="Times New Roman" w:eastAsia="Times New Roman" w:hAnsi="Times New Roman" w:cs="Times New Roman"/>
          <w:kern w:val="0"/>
          <w:lang w:eastAsia="lv-LV"/>
          <w14:ligatures w14:val="none"/>
        </w:rPr>
        <w:t xml:space="preserve">6.1. Līgums stājas spēkā tā parakstīšanas dienā un ir spēkā līdz visu Pušu saistību izpildei, bet ne ilgāk kā līdz </w:t>
      </w:r>
      <w:r w:rsidR="001E6C91" w:rsidRPr="000F6F70">
        <w:rPr>
          <w:rFonts w:ascii="Times New Roman" w:eastAsia="Times New Roman" w:hAnsi="Times New Roman" w:cs="Times New Roman"/>
          <w:kern w:val="0"/>
          <w:lang w:eastAsia="lv-LV"/>
          <w14:ligatures w14:val="none"/>
        </w:rPr>
        <w:t>Komisijas</w:t>
      </w:r>
      <w:r w:rsidRPr="000F6F70">
        <w:rPr>
          <w:rFonts w:ascii="Times New Roman" w:eastAsia="Times New Roman" w:hAnsi="Times New Roman" w:cs="Times New Roman"/>
          <w:kern w:val="0"/>
          <w:lang w:eastAsia="lv-LV"/>
          <w14:ligatures w14:val="none"/>
        </w:rPr>
        <w:t xml:space="preserve"> Regulas 2023/2831 termiņa beigām (203</w:t>
      </w:r>
      <w:r w:rsidR="001E6C91" w:rsidRPr="000F6F70">
        <w:rPr>
          <w:rFonts w:ascii="Times New Roman" w:eastAsia="Times New Roman" w:hAnsi="Times New Roman" w:cs="Times New Roman"/>
          <w:kern w:val="0"/>
          <w:lang w:eastAsia="lv-LV"/>
          <w14:ligatures w14:val="none"/>
        </w:rPr>
        <w:t>1</w:t>
      </w:r>
      <w:r w:rsidRPr="000F6F70">
        <w:rPr>
          <w:rFonts w:ascii="Times New Roman" w:eastAsia="Times New Roman" w:hAnsi="Times New Roman" w:cs="Times New Roman"/>
          <w:kern w:val="0"/>
          <w:lang w:eastAsia="lv-LV"/>
          <w14:ligatures w14:val="none"/>
        </w:rPr>
        <w:t xml:space="preserve">. gada </w:t>
      </w:r>
      <w:r w:rsidR="001E6C91" w:rsidRPr="000F6F70">
        <w:rPr>
          <w:rFonts w:ascii="Times New Roman" w:eastAsia="Times New Roman" w:hAnsi="Times New Roman" w:cs="Times New Roman"/>
          <w:kern w:val="0"/>
          <w:lang w:eastAsia="lv-LV"/>
          <w14:ligatures w14:val="none"/>
        </w:rPr>
        <w:t>30.jūnijam</w:t>
      </w:r>
      <w:r w:rsidRPr="000F6F70">
        <w:rPr>
          <w:rFonts w:ascii="Times New Roman" w:eastAsia="Times New Roman" w:hAnsi="Times New Roman" w:cs="Times New Roman"/>
          <w:kern w:val="0"/>
          <w:lang w:eastAsia="lv-LV"/>
          <w14:ligatures w14:val="none"/>
        </w:rPr>
        <w:t>).</w:t>
      </w:r>
    </w:p>
    <w:p w14:paraId="3EC8464F" w14:textId="77777777" w:rsidR="008E4FC8" w:rsidRDefault="008E4FC8" w:rsidP="007C46CE">
      <w:pPr>
        <w:spacing w:after="120" w:line="276" w:lineRule="auto"/>
        <w:jc w:val="both"/>
        <w:rPr>
          <w:rFonts w:ascii="Times New Roman" w:eastAsia="Times New Roman" w:hAnsi="Times New Roman" w:cs="Times New Roman"/>
          <w:kern w:val="0"/>
          <w:lang w:eastAsia="lv-LV"/>
          <w14:ligatures w14:val="none"/>
        </w:rPr>
      </w:pPr>
      <w:r w:rsidRPr="000F6F70">
        <w:rPr>
          <w:rFonts w:ascii="Times New Roman" w:eastAsia="Times New Roman" w:hAnsi="Times New Roman" w:cs="Times New Roman"/>
          <w:kern w:val="0"/>
          <w:lang w:eastAsia="lv-LV"/>
          <w14:ligatures w14:val="none"/>
        </w:rPr>
        <w:t>6.2. Līgums sagatavots latviešu valodā divos eksemplāros ar vienādu juridisko spēku – pa vienam katrai Pusei.</w:t>
      </w:r>
    </w:p>
    <w:p w14:paraId="278BF5F9" w14:textId="77777777" w:rsidR="0004475B" w:rsidRPr="000F6F70" w:rsidRDefault="0004475B" w:rsidP="007C46CE">
      <w:pPr>
        <w:spacing w:after="120" w:line="276" w:lineRule="auto"/>
        <w:contextualSpacing/>
        <w:rPr>
          <w:rFonts w:ascii="Times New Roman" w:eastAsia="Times New Roman" w:hAnsi="Times New Roman" w:cs="Times New Roman"/>
          <w:b/>
          <w:bCs/>
          <w:color w:val="000000"/>
          <w:kern w:val="0"/>
          <w:lang w:eastAsia="lv-LV"/>
          <w14:ligatures w14:val="none"/>
        </w:rPr>
      </w:pPr>
      <w:r w:rsidRPr="000F6F70">
        <w:rPr>
          <w:rFonts w:ascii="Times New Roman" w:eastAsia="Times New Roman" w:hAnsi="Times New Roman" w:cs="Times New Roman"/>
          <w:kern w:val="0"/>
          <w:lang w:eastAsia="lv-LV"/>
          <w14:ligatures w14:val="none"/>
        </w:rPr>
        <w:t xml:space="preserve">6.3. Līgumam neatņemama sastāvdaļa ir: pieteikums, </w:t>
      </w:r>
      <w:r w:rsidRPr="000F6F70">
        <w:rPr>
          <w:rFonts w:ascii="Times New Roman" w:eastAsia="Times New Roman" w:hAnsi="Times New Roman" w:cs="Times New Roman"/>
          <w:i/>
          <w:iCs/>
          <w:kern w:val="0"/>
          <w:lang w:eastAsia="lv-LV"/>
          <w14:ligatures w14:val="none"/>
        </w:rPr>
        <w:t>de minimis</w:t>
      </w:r>
      <w:r w:rsidRPr="000F6F70">
        <w:rPr>
          <w:rFonts w:ascii="Times New Roman" w:eastAsia="Times New Roman" w:hAnsi="Times New Roman" w:cs="Times New Roman"/>
          <w:kern w:val="0"/>
          <w:lang w:eastAsia="lv-LV"/>
          <w14:ligatures w14:val="none"/>
        </w:rPr>
        <w:t xml:space="preserve"> atbalsta uzskaites veidlapa (vai tās numurs) un citi Saistošajos noteikumos V. sadaļā minētie dokumenti.</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3618"/>
      </w:tblGrid>
      <w:tr w:rsidR="00DD1F24" w:rsidRPr="000F6F70" w14:paraId="16179830" w14:textId="77777777" w:rsidTr="00DD1F24">
        <w:tc>
          <w:tcPr>
            <w:tcW w:w="4678" w:type="dxa"/>
          </w:tcPr>
          <w:p w14:paraId="66D13B5F" w14:textId="77777777" w:rsidR="005C0EA5" w:rsidRPr="007C46CE" w:rsidRDefault="005C0EA5" w:rsidP="00F401C9">
            <w:pPr>
              <w:spacing w:line="276" w:lineRule="auto"/>
              <w:contextualSpacing/>
              <w:rPr>
                <w:rFonts w:ascii="Times New Roman" w:eastAsia="Times New Roman" w:hAnsi="Times New Roman" w:cs="Times New Roman"/>
                <w:b/>
                <w:bCs/>
                <w:color w:val="000000"/>
                <w:kern w:val="0"/>
                <w:sz w:val="20"/>
                <w:szCs w:val="20"/>
                <w:lang w:eastAsia="lv-LV"/>
                <w14:ligatures w14:val="none"/>
              </w:rPr>
            </w:pPr>
          </w:p>
          <w:p w14:paraId="2BA2E111" w14:textId="7614B838" w:rsidR="00DD1F24" w:rsidRPr="000F6F70" w:rsidRDefault="00DD1F24" w:rsidP="00F401C9">
            <w:pPr>
              <w:spacing w:line="276" w:lineRule="auto"/>
              <w:contextualSpacing/>
              <w:rPr>
                <w:rFonts w:ascii="Times New Roman" w:eastAsia="Times New Roman" w:hAnsi="Times New Roman" w:cs="Times New Roman"/>
                <w:b/>
                <w:bCs/>
                <w:color w:val="000000"/>
                <w:kern w:val="0"/>
                <w14:ligatures w14:val="none"/>
              </w:rPr>
            </w:pPr>
            <w:r w:rsidRPr="000F6F70">
              <w:rPr>
                <w:rFonts w:ascii="Times New Roman" w:eastAsia="Times New Roman" w:hAnsi="Times New Roman" w:cs="Times New Roman"/>
                <w:b/>
                <w:bCs/>
                <w:color w:val="000000"/>
                <w:kern w:val="0"/>
                <w:lang w:eastAsia="lv-LV"/>
                <w14:ligatures w14:val="none"/>
              </w:rPr>
              <w:t>PAŠVALDĪBA</w:t>
            </w:r>
            <w:r w:rsidRPr="000F6F70">
              <w:rPr>
                <w:rFonts w:ascii="Times New Roman" w:eastAsia="Times New Roman" w:hAnsi="Times New Roman" w:cs="Times New Roman"/>
                <w:b/>
                <w:bCs/>
                <w:color w:val="000000"/>
                <w:kern w:val="0"/>
                <w:lang w:eastAsia="lv-LV"/>
                <w14:ligatures w14:val="none"/>
              </w:rPr>
              <w:tab/>
            </w:r>
            <w:r w:rsidRPr="000F6F70">
              <w:rPr>
                <w:rFonts w:ascii="Times New Roman" w:eastAsia="Times New Roman" w:hAnsi="Times New Roman" w:cs="Times New Roman"/>
                <w:b/>
                <w:bCs/>
                <w:color w:val="000000"/>
                <w:kern w:val="0"/>
                <w:lang w:eastAsia="lv-LV"/>
                <w14:ligatures w14:val="none"/>
              </w:rPr>
              <w:tab/>
            </w:r>
            <w:r w:rsidRPr="000F6F70">
              <w:rPr>
                <w:rFonts w:ascii="Times New Roman" w:eastAsia="Times New Roman" w:hAnsi="Times New Roman" w:cs="Times New Roman"/>
                <w:b/>
                <w:bCs/>
                <w:color w:val="000000"/>
                <w:kern w:val="0"/>
                <w:lang w:eastAsia="lv-LV"/>
                <w14:ligatures w14:val="none"/>
              </w:rPr>
              <w:tab/>
            </w:r>
          </w:p>
        </w:tc>
        <w:tc>
          <w:tcPr>
            <w:tcW w:w="3618" w:type="dxa"/>
          </w:tcPr>
          <w:p w14:paraId="0593FC13" w14:textId="77777777" w:rsidR="005C0EA5" w:rsidRPr="007C46CE" w:rsidRDefault="005C0EA5" w:rsidP="00F401C9">
            <w:pPr>
              <w:rPr>
                <w:rFonts w:ascii="Times New Roman" w:eastAsia="Times New Roman" w:hAnsi="Times New Roman" w:cs="Times New Roman"/>
                <w:b/>
                <w:bCs/>
                <w:color w:val="000000"/>
                <w:kern w:val="0"/>
                <w:sz w:val="20"/>
                <w:szCs w:val="20"/>
                <w:lang w:eastAsia="lv-LV"/>
                <w14:ligatures w14:val="none"/>
              </w:rPr>
            </w:pPr>
          </w:p>
          <w:p w14:paraId="22A103B2" w14:textId="5D1DE76A" w:rsidR="00DD1F24" w:rsidRPr="000F6F70" w:rsidRDefault="00DD1F24" w:rsidP="00F401C9">
            <w:r w:rsidRPr="000F6F70">
              <w:rPr>
                <w:rFonts w:ascii="Times New Roman" w:eastAsia="Times New Roman" w:hAnsi="Times New Roman" w:cs="Times New Roman"/>
                <w:b/>
                <w:bCs/>
                <w:color w:val="000000"/>
                <w:kern w:val="0"/>
                <w:lang w:eastAsia="lv-LV"/>
                <w14:ligatures w14:val="none"/>
              </w:rPr>
              <w:t>ATBALSTA SAŅĒMĒJS</w:t>
            </w:r>
          </w:p>
        </w:tc>
      </w:tr>
      <w:tr w:rsidR="00DD1F24" w:rsidRPr="000F6F70" w14:paraId="2AD8D8BA" w14:textId="77777777" w:rsidTr="00DD1F24">
        <w:tc>
          <w:tcPr>
            <w:tcW w:w="4678" w:type="dxa"/>
          </w:tcPr>
          <w:p w14:paraId="223618B8" w14:textId="77777777" w:rsidR="00DD1F24" w:rsidRPr="000F6F70" w:rsidRDefault="00DD1F24" w:rsidP="00F401C9">
            <w:pPr>
              <w:spacing w:line="276" w:lineRule="auto"/>
              <w:contextualSpacing/>
              <w:rPr>
                <w:rFonts w:ascii="Times New Roman" w:eastAsia="Times New Roman" w:hAnsi="Times New Roman" w:cs="Times New Roman"/>
                <w:color w:val="000000"/>
                <w:kern w:val="0"/>
                <w:lang w:eastAsia="lv-LV"/>
                <w14:ligatures w14:val="none"/>
              </w:rPr>
            </w:pPr>
            <w:r w:rsidRPr="000F6F70">
              <w:rPr>
                <w:rFonts w:ascii="Times New Roman" w:eastAsia="Times New Roman" w:hAnsi="Times New Roman" w:cs="Times New Roman"/>
                <w:color w:val="000000"/>
                <w:kern w:val="0"/>
                <w:lang w:eastAsia="lv-LV"/>
                <w14:ligatures w14:val="none"/>
              </w:rPr>
              <w:t>Ogres novada pašvaldība</w:t>
            </w:r>
          </w:p>
        </w:tc>
        <w:tc>
          <w:tcPr>
            <w:tcW w:w="3618" w:type="dxa"/>
          </w:tcPr>
          <w:p w14:paraId="105F15ED" w14:textId="77777777" w:rsidR="00DD1F24" w:rsidRPr="000F6F70" w:rsidRDefault="00DD1F24" w:rsidP="00F401C9">
            <w:pPr>
              <w:spacing w:line="276" w:lineRule="auto"/>
              <w:contextualSpacing/>
              <w:rPr>
                <w:rFonts w:ascii="Times New Roman" w:hAnsi="Times New Roman" w:cs="Times New Roman"/>
                <w:kern w:val="0"/>
                <w14:ligatures w14:val="none"/>
              </w:rPr>
            </w:pPr>
            <w:r w:rsidRPr="000F6F70">
              <w:rPr>
                <w:rFonts w:ascii="Times New Roman" w:hAnsi="Times New Roman" w:cs="Times New Roman"/>
                <w:kern w:val="0"/>
                <w14:ligatures w14:val="none"/>
              </w:rPr>
              <w:t xml:space="preserve">Nosaukums: </w:t>
            </w:r>
          </w:p>
        </w:tc>
      </w:tr>
      <w:tr w:rsidR="00DD1F24" w:rsidRPr="000F6F70" w14:paraId="5EDEEEE8" w14:textId="77777777" w:rsidTr="00DD1F24">
        <w:tc>
          <w:tcPr>
            <w:tcW w:w="4678" w:type="dxa"/>
          </w:tcPr>
          <w:p w14:paraId="5BFF10D0" w14:textId="77777777" w:rsidR="00DD1F24" w:rsidRPr="000F6F70" w:rsidRDefault="00DD1F24" w:rsidP="00F401C9">
            <w:pPr>
              <w:tabs>
                <w:tab w:val="left" w:pos="6371"/>
              </w:tabs>
              <w:spacing w:line="276" w:lineRule="auto"/>
              <w:contextualSpacing/>
              <w:rPr>
                <w:rFonts w:ascii="Times New Roman" w:eastAsia="Times New Roman" w:hAnsi="Times New Roman" w:cs="Times New Roman"/>
                <w:color w:val="000000"/>
                <w:kern w:val="0"/>
                <w:lang w:eastAsia="lv-LV"/>
                <w14:ligatures w14:val="none"/>
              </w:rPr>
            </w:pPr>
            <w:r w:rsidRPr="000F6F70">
              <w:rPr>
                <w:rFonts w:ascii="Times New Roman" w:eastAsia="Times New Roman" w:hAnsi="Times New Roman" w:cs="Times New Roman"/>
                <w:color w:val="000000"/>
                <w:kern w:val="0"/>
                <w:lang w:eastAsia="lv-LV"/>
                <w14:ligatures w14:val="none"/>
              </w:rPr>
              <w:t xml:space="preserve">Brīvības iela 33, Ogre </w:t>
            </w:r>
          </w:p>
          <w:p w14:paraId="6334F312" w14:textId="77777777" w:rsidR="00DD1F24" w:rsidRPr="000F6F70" w:rsidRDefault="00DD1F24" w:rsidP="00F401C9">
            <w:pPr>
              <w:tabs>
                <w:tab w:val="left" w:pos="6371"/>
              </w:tabs>
              <w:spacing w:line="276" w:lineRule="auto"/>
              <w:contextualSpacing/>
              <w:rPr>
                <w:rFonts w:ascii="Times New Roman" w:eastAsia="Times New Roman" w:hAnsi="Times New Roman" w:cs="Times New Roman"/>
                <w:color w:val="000000"/>
                <w:kern w:val="0"/>
                <w:lang w:eastAsia="lv-LV"/>
                <w14:ligatures w14:val="none"/>
              </w:rPr>
            </w:pPr>
            <w:r w:rsidRPr="000F6F70">
              <w:rPr>
                <w:rFonts w:ascii="Times New Roman" w:eastAsia="Times New Roman" w:hAnsi="Times New Roman" w:cs="Times New Roman"/>
                <w:color w:val="000000"/>
                <w:kern w:val="0"/>
                <w:lang w:eastAsia="lv-LV"/>
                <w14:ligatures w14:val="none"/>
              </w:rPr>
              <w:t>Ogres novads LV-5001</w:t>
            </w:r>
          </w:p>
        </w:tc>
        <w:tc>
          <w:tcPr>
            <w:tcW w:w="3618" w:type="dxa"/>
          </w:tcPr>
          <w:p w14:paraId="015DEEE2" w14:textId="77777777" w:rsidR="00DD1F24" w:rsidRPr="000F6F70" w:rsidRDefault="00DD1F24" w:rsidP="00F401C9">
            <w:pPr>
              <w:spacing w:line="276" w:lineRule="auto"/>
              <w:contextualSpacing/>
              <w:rPr>
                <w:rFonts w:ascii="Times New Roman" w:hAnsi="Times New Roman" w:cs="Times New Roman"/>
                <w:kern w:val="0"/>
                <w14:ligatures w14:val="none"/>
              </w:rPr>
            </w:pPr>
            <w:r w:rsidRPr="000F6F70">
              <w:rPr>
                <w:rFonts w:ascii="Times New Roman" w:hAnsi="Times New Roman" w:cs="Times New Roman"/>
                <w:kern w:val="0"/>
                <w14:ligatures w14:val="none"/>
              </w:rPr>
              <w:t xml:space="preserve">Adrese: </w:t>
            </w:r>
          </w:p>
          <w:p w14:paraId="0BA1F273" w14:textId="77777777" w:rsidR="00DD1F24" w:rsidRPr="000F6F70" w:rsidRDefault="00DD1F24" w:rsidP="00F401C9"/>
        </w:tc>
      </w:tr>
      <w:tr w:rsidR="00DD1F24" w:rsidRPr="000F6F70" w14:paraId="3F35BA9F" w14:textId="77777777" w:rsidTr="00DD1F24">
        <w:tc>
          <w:tcPr>
            <w:tcW w:w="4678" w:type="dxa"/>
          </w:tcPr>
          <w:p w14:paraId="29802A6A" w14:textId="77777777" w:rsidR="00DD1F24" w:rsidRPr="000F6F70" w:rsidRDefault="00DD1F24" w:rsidP="00F401C9">
            <w:pPr>
              <w:spacing w:line="276" w:lineRule="auto"/>
              <w:contextualSpacing/>
              <w:rPr>
                <w:rFonts w:ascii="Times New Roman" w:eastAsia="Times New Roman" w:hAnsi="Times New Roman" w:cs="Times New Roman"/>
                <w:color w:val="000000"/>
                <w:kern w:val="0"/>
                <w:lang w:eastAsia="lv-LV"/>
                <w14:ligatures w14:val="none"/>
              </w:rPr>
            </w:pPr>
            <w:r w:rsidRPr="000F6F70">
              <w:rPr>
                <w:rFonts w:ascii="Times New Roman" w:eastAsia="Times New Roman" w:hAnsi="Times New Roman" w:cs="Times New Roman"/>
                <w:color w:val="000000"/>
                <w:kern w:val="0"/>
                <w:lang w:eastAsia="lv-LV"/>
                <w14:ligatures w14:val="none"/>
              </w:rPr>
              <w:t>Reģ. Nr.: 90000024455</w:t>
            </w:r>
          </w:p>
        </w:tc>
        <w:tc>
          <w:tcPr>
            <w:tcW w:w="3618" w:type="dxa"/>
          </w:tcPr>
          <w:p w14:paraId="34E7E47F" w14:textId="77777777" w:rsidR="00DD1F24" w:rsidRPr="000F6F70" w:rsidRDefault="00DD1F24" w:rsidP="00F401C9">
            <w:pPr>
              <w:spacing w:line="276" w:lineRule="auto"/>
              <w:contextualSpacing/>
              <w:rPr>
                <w:rFonts w:ascii="Times New Roman" w:hAnsi="Times New Roman" w:cs="Times New Roman"/>
                <w:kern w:val="0"/>
                <w14:ligatures w14:val="none"/>
              </w:rPr>
            </w:pPr>
            <w:r w:rsidRPr="000F6F70">
              <w:rPr>
                <w:rFonts w:ascii="Times New Roman" w:hAnsi="Times New Roman" w:cs="Times New Roman"/>
                <w:kern w:val="0"/>
                <w14:ligatures w14:val="none"/>
              </w:rPr>
              <w:t xml:space="preserve">Reģ. Nr.: </w:t>
            </w:r>
          </w:p>
        </w:tc>
      </w:tr>
      <w:tr w:rsidR="00DD1F24" w:rsidRPr="000F6F70" w14:paraId="09EE860F" w14:textId="77777777" w:rsidTr="00DD1F24">
        <w:tc>
          <w:tcPr>
            <w:tcW w:w="4678" w:type="dxa"/>
          </w:tcPr>
          <w:p w14:paraId="0B45417A" w14:textId="77777777" w:rsidR="00DD1F24" w:rsidRPr="000F6F70" w:rsidRDefault="00DD1F24" w:rsidP="00F401C9">
            <w:pPr>
              <w:spacing w:line="276" w:lineRule="auto"/>
              <w:contextualSpacing/>
              <w:rPr>
                <w:rFonts w:ascii="Times New Roman" w:eastAsia="Times New Roman" w:hAnsi="Times New Roman" w:cs="Times New Roman"/>
                <w:color w:val="000000"/>
                <w:kern w:val="0"/>
                <w:lang w:eastAsia="lv-LV"/>
                <w14:ligatures w14:val="none"/>
              </w:rPr>
            </w:pPr>
            <w:r w:rsidRPr="000F6F70">
              <w:rPr>
                <w:rFonts w:ascii="Times New Roman" w:eastAsia="Times New Roman" w:hAnsi="Times New Roman" w:cs="Times New Roman"/>
                <w:color w:val="000000"/>
                <w:kern w:val="0"/>
                <w:lang w:eastAsia="lv-LV"/>
                <w14:ligatures w14:val="none"/>
              </w:rPr>
              <w:t>Banka: Valsts Kase</w:t>
            </w:r>
          </w:p>
        </w:tc>
        <w:tc>
          <w:tcPr>
            <w:tcW w:w="3618" w:type="dxa"/>
          </w:tcPr>
          <w:p w14:paraId="7AEDA561" w14:textId="77777777" w:rsidR="00DD1F24" w:rsidRPr="000F6F70" w:rsidRDefault="00DD1F24" w:rsidP="00F401C9">
            <w:pPr>
              <w:spacing w:line="276" w:lineRule="auto"/>
              <w:contextualSpacing/>
              <w:rPr>
                <w:rFonts w:ascii="Times New Roman" w:hAnsi="Times New Roman" w:cs="Times New Roman"/>
                <w:kern w:val="0"/>
                <w14:ligatures w14:val="none"/>
              </w:rPr>
            </w:pPr>
            <w:r w:rsidRPr="000F6F70">
              <w:rPr>
                <w:rFonts w:ascii="Times New Roman" w:hAnsi="Times New Roman" w:cs="Times New Roman"/>
                <w:kern w:val="0"/>
                <w14:ligatures w14:val="none"/>
              </w:rPr>
              <w:t xml:space="preserve">Banka: </w:t>
            </w:r>
          </w:p>
        </w:tc>
      </w:tr>
      <w:tr w:rsidR="00DD1F24" w:rsidRPr="000F6F70" w14:paraId="6A624B04" w14:textId="77777777" w:rsidTr="00DD1F24">
        <w:tc>
          <w:tcPr>
            <w:tcW w:w="4678" w:type="dxa"/>
          </w:tcPr>
          <w:p w14:paraId="1E999ED4" w14:textId="77777777" w:rsidR="00DD1F24" w:rsidRPr="000F6F70" w:rsidRDefault="00DD1F24" w:rsidP="00F401C9">
            <w:pPr>
              <w:spacing w:line="276" w:lineRule="auto"/>
              <w:contextualSpacing/>
              <w:rPr>
                <w:rFonts w:ascii="Times New Roman" w:eastAsia="Times New Roman" w:hAnsi="Times New Roman" w:cs="Times New Roman"/>
                <w:color w:val="000000"/>
                <w:kern w:val="0"/>
                <w:lang w:eastAsia="lv-LV"/>
                <w14:ligatures w14:val="none"/>
              </w:rPr>
            </w:pPr>
            <w:r w:rsidRPr="000F6F70">
              <w:rPr>
                <w:rFonts w:ascii="Times New Roman" w:eastAsia="Times New Roman" w:hAnsi="Times New Roman" w:cs="Times New Roman"/>
                <w:color w:val="000000"/>
                <w:kern w:val="0"/>
                <w:lang w:eastAsia="lv-LV"/>
                <w14:ligatures w14:val="none"/>
              </w:rPr>
              <w:t>Kods: TRELLV22</w:t>
            </w:r>
          </w:p>
        </w:tc>
        <w:tc>
          <w:tcPr>
            <w:tcW w:w="3618" w:type="dxa"/>
          </w:tcPr>
          <w:p w14:paraId="066EF965" w14:textId="77777777" w:rsidR="00DD1F24" w:rsidRPr="000F6F70" w:rsidRDefault="00DD1F24" w:rsidP="00F401C9">
            <w:pPr>
              <w:spacing w:line="276" w:lineRule="auto"/>
              <w:contextualSpacing/>
              <w:rPr>
                <w:rFonts w:ascii="Times New Roman" w:hAnsi="Times New Roman" w:cs="Times New Roman"/>
                <w:kern w:val="0"/>
                <w14:ligatures w14:val="none"/>
              </w:rPr>
            </w:pPr>
            <w:r w:rsidRPr="000F6F70">
              <w:rPr>
                <w:rFonts w:ascii="Times New Roman" w:hAnsi="Times New Roman" w:cs="Times New Roman"/>
                <w:kern w:val="0"/>
                <w14:ligatures w14:val="none"/>
              </w:rPr>
              <w:t xml:space="preserve">Kods: </w:t>
            </w:r>
          </w:p>
        </w:tc>
      </w:tr>
      <w:tr w:rsidR="00DD1F24" w:rsidRPr="000F6F70" w14:paraId="26AAAB09" w14:textId="77777777" w:rsidTr="00DD1F24">
        <w:tc>
          <w:tcPr>
            <w:tcW w:w="4678" w:type="dxa"/>
          </w:tcPr>
          <w:p w14:paraId="57E4C28D" w14:textId="77777777" w:rsidR="00DD1F24" w:rsidRPr="000F6F70" w:rsidRDefault="00DD1F24" w:rsidP="00F401C9">
            <w:pPr>
              <w:spacing w:line="276" w:lineRule="auto"/>
              <w:contextualSpacing/>
              <w:rPr>
                <w:rFonts w:ascii="Times New Roman" w:eastAsia="Times New Roman" w:hAnsi="Times New Roman" w:cs="Times New Roman"/>
                <w:color w:val="000000"/>
                <w:kern w:val="0"/>
                <w:lang w:eastAsia="lv-LV"/>
                <w14:ligatures w14:val="none"/>
              </w:rPr>
            </w:pPr>
            <w:r w:rsidRPr="000F6F70">
              <w:rPr>
                <w:rFonts w:ascii="Times New Roman" w:eastAsia="Times New Roman" w:hAnsi="Times New Roman" w:cs="Times New Roman"/>
                <w:color w:val="000000"/>
                <w:kern w:val="0"/>
                <w:lang w:eastAsia="lv-LV"/>
                <w14:ligatures w14:val="none"/>
              </w:rPr>
              <w:t>Konts: LV25TREL9800890740210</w:t>
            </w:r>
          </w:p>
        </w:tc>
        <w:tc>
          <w:tcPr>
            <w:tcW w:w="3618" w:type="dxa"/>
          </w:tcPr>
          <w:p w14:paraId="7E087CDA" w14:textId="77777777" w:rsidR="00DD1F24" w:rsidRPr="000F6F70" w:rsidRDefault="00DD1F24" w:rsidP="00F401C9">
            <w:pPr>
              <w:spacing w:line="276" w:lineRule="auto"/>
              <w:contextualSpacing/>
              <w:rPr>
                <w:rFonts w:ascii="Times New Roman" w:hAnsi="Times New Roman" w:cs="Times New Roman"/>
                <w:kern w:val="0"/>
                <w14:ligatures w14:val="none"/>
              </w:rPr>
            </w:pPr>
            <w:r w:rsidRPr="000F6F70">
              <w:rPr>
                <w:rFonts w:ascii="Times New Roman" w:hAnsi="Times New Roman" w:cs="Times New Roman"/>
                <w:kern w:val="0"/>
                <w14:ligatures w14:val="none"/>
              </w:rPr>
              <w:t xml:space="preserve">Konts: </w:t>
            </w:r>
          </w:p>
        </w:tc>
      </w:tr>
      <w:tr w:rsidR="00DD1F24" w:rsidRPr="000F6F70" w14:paraId="2439A312" w14:textId="77777777" w:rsidTr="00DD1F24">
        <w:tc>
          <w:tcPr>
            <w:tcW w:w="4678" w:type="dxa"/>
          </w:tcPr>
          <w:p w14:paraId="7C704B36" w14:textId="77777777" w:rsidR="00DD1F24" w:rsidRPr="000F6F70" w:rsidRDefault="00DD1F24" w:rsidP="00F401C9">
            <w:pPr>
              <w:spacing w:line="276" w:lineRule="auto"/>
              <w:contextualSpacing/>
              <w:rPr>
                <w:rFonts w:ascii="Times New Roman" w:eastAsia="Times New Roman" w:hAnsi="Times New Roman" w:cs="Times New Roman"/>
                <w:color w:val="000000"/>
                <w:kern w:val="0"/>
                <w:lang w:eastAsia="lv-LV"/>
                <w14:ligatures w14:val="none"/>
              </w:rPr>
            </w:pPr>
            <w:r w:rsidRPr="000F6F70">
              <w:rPr>
                <w:rFonts w:ascii="Times New Roman" w:eastAsia="Times New Roman" w:hAnsi="Times New Roman" w:cs="Times New Roman"/>
                <w:color w:val="000000"/>
                <w:kern w:val="0"/>
                <w:lang w:eastAsia="lv-LV"/>
                <w14:ligatures w14:val="none"/>
              </w:rPr>
              <w:t>Izpilddirektors</w:t>
            </w:r>
          </w:p>
        </w:tc>
        <w:tc>
          <w:tcPr>
            <w:tcW w:w="3618" w:type="dxa"/>
          </w:tcPr>
          <w:p w14:paraId="7B0259BD" w14:textId="77777777" w:rsidR="00DD1F24" w:rsidRPr="000F6F70" w:rsidRDefault="00DD1F24" w:rsidP="00F401C9">
            <w:r w:rsidRPr="000F6F70">
              <w:rPr>
                <w:rFonts w:ascii="Times New Roman" w:hAnsi="Times New Roman" w:cs="Times New Roman"/>
                <w:kern w:val="0"/>
                <w14:ligatures w14:val="none"/>
              </w:rPr>
              <w:t>Amats</w:t>
            </w:r>
          </w:p>
        </w:tc>
      </w:tr>
      <w:tr w:rsidR="00DD1F24" w:rsidRPr="0079233F" w14:paraId="6048C5F5" w14:textId="77777777" w:rsidTr="00DD1F24">
        <w:tc>
          <w:tcPr>
            <w:tcW w:w="4678" w:type="dxa"/>
          </w:tcPr>
          <w:p w14:paraId="307332BF" w14:textId="77777777" w:rsidR="007C46CE" w:rsidRDefault="007C46CE" w:rsidP="00F401C9">
            <w:pPr>
              <w:spacing w:line="276" w:lineRule="auto"/>
              <w:contextualSpacing/>
              <w:rPr>
                <w:rFonts w:ascii="Times New Roman" w:eastAsia="Times New Roman" w:hAnsi="Times New Roman" w:cs="Times New Roman"/>
                <w:color w:val="000000"/>
                <w:kern w:val="0"/>
                <w:lang w:eastAsia="lv-LV"/>
                <w14:ligatures w14:val="none"/>
              </w:rPr>
            </w:pPr>
          </w:p>
          <w:p w14:paraId="5552E943" w14:textId="77777777" w:rsidR="00DD1F24" w:rsidRPr="000F6F70" w:rsidRDefault="00DD1F24" w:rsidP="00F401C9">
            <w:pPr>
              <w:spacing w:line="276" w:lineRule="auto"/>
              <w:contextualSpacing/>
              <w:rPr>
                <w:rFonts w:ascii="Times New Roman" w:eastAsia="Times New Roman" w:hAnsi="Times New Roman" w:cs="Times New Roman"/>
                <w:color w:val="000000"/>
                <w:kern w:val="0"/>
                <w:lang w:eastAsia="lv-LV"/>
                <w14:ligatures w14:val="none"/>
              </w:rPr>
            </w:pPr>
            <w:r w:rsidRPr="000F6F70">
              <w:rPr>
                <w:rFonts w:ascii="Times New Roman" w:eastAsia="Times New Roman" w:hAnsi="Times New Roman" w:cs="Times New Roman"/>
                <w:color w:val="000000"/>
                <w:kern w:val="0"/>
                <w:lang w:eastAsia="lv-LV"/>
                <w14:ligatures w14:val="none"/>
              </w:rPr>
              <w:t xml:space="preserve">________________ </w:t>
            </w:r>
            <w:r w:rsidRPr="000F6F70">
              <w:rPr>
                <w:rFonts w:ascii="Times New Roman" w:eastAsia="Times New Roman" w:hAnsi="Times New Roman" w:cs="Times New Roman"/>
                <w:color w:val="000000"/>
                <w:kern w:val="0"/>
                <w:u w:val="single"/>
                <w:lang w:eastAsia="lv-LV"/>
                <w14:ligatures w14:val="none"/>
              </w:rPr>
              <w:t xml:space="preserve">                                       </w:t>
            </w:r>
          </w:p>
        </w:tc>
        <w:tc>
          <w:tcPr>
            <w:tcW w:w="3618" w:type="dxa"/>
          </w:tcPr>
          <w:p w14:paraId="4E6EA39A" w14:textId="77777777" w:rsidR="007C46CE" w:rsidRDefault="007C46CE" w:rsidP="00F401C9">
            <w:pPr>
              <w:spacing w:line="276" w:lineRule="auto"/>
              <w:contextualSpacing/>
              <w:rPr>
                <w:rFonts w:ascii="Times New Roman" w:eastAsia="Times New Roman" w:hAnsi="Times New Roman" w:cs="Times New Roman"/>
                <w:color w:val="000000"/>
                <w:kern w:val="0"/>
                <w:lang w:eastAsia="lv-LV"/>
                <w14:ligatures w14:val="none"/>
              </w:rPr>
            </w:pPr>
          </w:p>
          <w:p w14:paraId="6326BDB5" w14:textId="77777777" w:rsidR="00DD1F24" w:rsidRPr="0079233F" w:rsidRDefault="00DD1F24" w:rsidP="00F401C9">
            <w:pPr>
              <w:spacing w:line="276" w:lineRule="auto"/>
              <w:contextualSpacing/>
              <w:rPr>
                <w:rFonts w:ascii="Times New Roman" w:hAnsi="Times New Roman" w:cs="Times New Roman"/>
                <w:kern w:val="0"/>
                <w14:ligatures w14:val="none"/>
              </w:rPr>
            </w:pPr>
            <w:r w:rsidRPr="000F6F70">
              <w:rPr>
                <w:rFonts w:ascii="Times New Roman" w:eastAsia="Times New Roman" w:hAnsi="Times New Roman" w:cs="Times New Roman"/>
                <w:color w:val="000000"/>
                <w:kern w:val="0"/>
                <w:lang w:eastAsia="lv-LV"/>
                <w14:ligatures w14:val="none"/>
              </w:rPr>
              <w:t xml:space="preserve">______________ </w:t>
            </w:r>
            <w:r w:rsidRPr="000F6F70">
              <w:rPr>
                <w:rFonts w:ascii="Times New Roman" w:hAnsi="Times New Roman" w:cs="Times New Roman"/>
                <w:kern w:val="0"/>
                <w14:ligatures w14:val="none"/>
              </w:rPr>
              <w:t>V. Uzvārds</w:t>
            </w:r>
          </w:p>
        </w:tc>
      </w:tr>
    </w:tbl>
    <w:p w14:paraId="1E88DC96" w14:textId="77777777" w:rsidR="00B0749E" w:rsidRPr="0047547B" w:rsidRDefault="00B0749E" w:rsidP="005C0EA5">
      <w:pPr>
        <w:tabs>
          <w:tab w:val="left" w:pos="2280"/>
        </w:tabs>
        <w:rPr>
          <w:rFonts w:ascii="Times New Roman" w:hAnsi="Times New Roman" w:cs="Times New Roman"/>
        </w:rPr>
      </w:pPr>
    </w:p>
    <w:sectPr w:rsidR="00B0749E" w:rsidRPr="0047547B" w:rsidSect="008E4FC8">
      <w:footerReference w:type="default" r:id="rId13"/>
      <w:type w:val="continuous"/>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7D22B" w14:textId="77777777" w:rsidR="00B66A95" w:rsidRDefault="00B66A95" w:rsidP="00351BA8">
      <w:pPr>
        <w:spacing w:after="0" w:line="240" w:lineRule="auto"/>
      </w:pPr>
      <w:r>
        <w:separator/>
      </w:r>
    </w:p>
  </w:endnote>
  <w:endnote w:type="continuationSeparator" w:id="0">
    <w:p w14:paraId="3647DC92" w14:textId="77777777" w:rsidR="00B66A95" w:rsidRDefault="00B66A95" w:rsidP="00351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1488561"/>
      <w:docPartObj>
        <w:docPartGallery w:val="Page Numbers (Bottom of Page)"/>
        <w:docPartUnique/>
      </w:docPartObj>
    </w:sdtPr>
    <w:sdtEndPr/>
    <w:sdtContent>
      <w:p w14:paraId="79A3A748" w14:textId="77777777" w:rsidR="005F2083" w:rsidRDefault="005F2083">
        <w:pPr>
          <w:pStyle w:val="Kjene"/>
          <w:jc w:val="center"/>
        </w:pPr>
        <w:r>
          <w:fldChar w:fldCharType="begin"/>
        </w:r>
        <w:r>
          <w:instrText>PAGE   \* MERGEFORMAT</w:instrText>
        </w:r>
        <w:r>
          <w:fldChar w:fldCharType="separate"/>
        </w:r>
        <w:r w:rsidR="007C46CE">
          <w:rPr>
            <w:noProof/>
          </w:rPr>
          <w:t>10</w:t>
        </w:r>
        <w:r>
          <w:fldChar w:fldCharType="end"/>
        </w:r>
      </w:p>
    </w:sdtContent>
  </w:sdt>
  <w:p w14:paraId="16557476" w14:textId="77777777" w:rsidR="005F2083" w:rsidRDefault="005F2083">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4017714"/>
      <w:docPartObj>
        <w:docPartGallery w:val="Page Numbers (Bottom of Page)"/>
        <w:docPartUnique/>
      </w:docPartObj>
    </w:sdtPr>
    <w:sdtEndPr>
      <w:rPr>
        <w:rFonts w:ascii="Times New Roman" w:hAnsi="Times New Roman" w:cs="Times New Roman"/>
      </w:rPr>
    </w:sdtEndPr>
    <w:sdtContent>
      <w:p w14:paraId="1D1AF581" w14:textId="77777777" w:rsidR="008E4FC8" w:rsidRPr="00803749" w:rsidRDefault="008E4FC8">
        <w:pPr>
          <w:pStyle w:val="Kjene"/>
          <w:jc w:val="center"/>
          <w:rPr>
            <w:rFonts w:ascii="Times New Roman" w:hAnsi="Times New Roman" w:cs="Times New Roman"/>
          </w:rPr>
        </w:pPr>
        <w:r w:rsidRPr="00803749">
          <w:rPr>
            <w:rFonts w:ascii="Times New Roman" w:hAnsi="Times New Roman" w:cs="Times New Roman"/>
          </w:rPr>
          <w:fldChar w:fldCharType="begin"/>
        </w:r>
        <w:r w:rsidRPr="00803749">
          <w:rPr>
            <w:rFonts w:ascii="Times New Roman" w:hAnsi="Times New Roman" w:cs="Times New Roman"/>
          </w:rPr>
          <w:instrText>PAGE   \* MERGEFORMAT</w:instrText>
        </w:r>
        <w:r w:rsidRPr="00803749">
          <w:rPr>
            <w:rFonts w:ascii="Times New Roman" w:hAnsi="Times New Roman" w:cs="Times New Roman"/>
          </w:rPr>
          <w:fldChar w:fldCharType="separate"/>
        </w:r>
        <w:r w:rsidR="007C46CE">
          <w:rPr>
            <w:rFonts w:ascii="Times New Roman" w:hAnsi="Times New Roman" w:cs="Times New Roman"/>
            <w:noProof/>
          </w:rPr>
          <w:t>11</w:t>
        </w:r>
        <w:r w:rsidRPr="00803749">
          <w:rPr>
            <w:rFonts w:ascii="Times New Roman" w:hAnsi="Times New Roman" w:cs="Times New Roman"/>
          </w:rPr>
          <w:fldChar w:fldCharType="end"/>
        </w:r>
      </w:p>
    </w:sdtContent>
  </w:sdt>
  <w:p w14:paraId="2E491A33" w14:textId="77777777" w:rsidR="008E4FC8" w:rsidRDefault="008E4FC8">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00FA2A" w14:textId="77777777" w:rsidR="00B66A95" w:rsidRDefault="00B66A95" w:rsidP="00351BA8">
      <w:pPr>
        <w:spacing w:after="0" w:line="240" w:lineRule="auto"/>
      </w:pPr>
      <w:r>
        <w:separator/>
      </w:r>
    </w:p>
  </w:footnote>
  <w:footnote w:type="continuationSeparator" w:id="0">
    <w:p w14:paraId="10EB0D83" w14:textId="77777777" w:rsidR="00B66A95" w:rsidRDefault="00B66A95" w:rsidP="00351B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24CAD" w14:textId="77777777" w:rsidR="00B0749E" w:rsidRPr="00B0749E" w:rsidRDefault="00B0749E" w:rsidP="00B0749E">
    <w:pPr>
      <w:pStyle w:val="Galvene"/>
      <w:jc w:val="right"/>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68487" w14:textId="4A992B2C" w:rsidR="0047547B" w:rsidRPr="00CC1348" w:rsidRDefault="0047547B" w:rsidP="00CC1348">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1535"/>
    <w:multiLevelType w:val="hybridMultilevel"/>
    <w:tmpl w:val="9AF2AA8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4F1F08"/>
    <w:multiLevelType w:val="multilevel"/>
    <w:tmpl w:val="93F24D4E"/>
    <w:lvl w:ilvl="0">
      <w:start w:val="1"/>
      <w:numFmt w:val="decimal"/>
      <w:lvlText w:val="%1."/>
      <w:lvlJc w:val="left"/>
      <w:pPr>
        <w:ind w:left="720" w:hanging="360"/>
      </w:pPr>
    </w:lvl>
    <w:lvl w:ilvl="1">
      <w:start w:val="1"/>
      <w:numFmt w:val="decimal"/>
      <w:isLgl/>
      <w:lvlText w:val="%1.%2."/>
      <w:lvlJc w:val="left"/>
      <w:pPr>
        <w:ind w:left="333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F86D0D"/>
    <w:multiLevelType w:val="hybridMultilevel"/>
    <w:tmpl w:val="1736B8C0"/>
    <w:lvl w:ilvl="0" w:tplc="0330B956">
      <w:start w:val="1"/>
      <w:numFmt w:val="decimal"/>
      <w:lvlText w:val="1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3C7B04"/>
    <w:multiLevelType w:val="hybridMultilevel"/>
    <w:tmpl w:val="C1C8A216"/>
    <w:lvl w:ilvl="0" w:tplc="C874900E">
      <w:start w:val="1"/>
      <w:numFmt w:val="decimal"/>
      <w:lvlText w:val="20.%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B51137"/>
    <w:multiLevelType w:val="hybridMultilevel"/>
    <w:tmpl w:val="A772575C"/>
    <w:lvl w:ilvl="0" w:tplc="CE2C0B2C">
      <w:start w:val="1"/>
      <w:numFmt w:val="decimal"/>
      <w:lvlText w:val="13.%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1F4D1726"/>
    <w:multiLevelType w:val="multilevel"/>
    <w:tmpl w:val="91F4B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2840E0"/>
    <w:multiLevelType w:val="hybridMultilevel"/>
    <w:tmpl w:val="2A42AB7E"/>
    <w:lvl w:ilvl="0" w:tplc="32AC67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D334598"/>
    <w:multiLevelType w:val="hybridMultilevel"/>
    <w:tmpl w:val="0C268F20"/>
    <w:lvl w:ilvl="0" w:tplc="DCC06758">
      <w:start w:val="1"/>
      <w:numFmt w:val="decimal"/>
      <w:lvlText w:val="18.%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363551A9"/>
    <w:multiLevelType w:val="multilevel"/>
    <w:tmpl w:val="93F24D4E"/>
    <w:lvl w:ilvl="0">
      <w:start w:val="1"/>
      <w:numFmt w:val="decimal"/>
      <w:lvlText w:val="%1."/>
      <w:lvlJc w:val="left"/>
      <w:pPr>
        <w:ind w:left="720" w:hanging="360"/>
      </w:pPr>
    </w:lvl>
    <w:lvl w:ilvl="1">
      <w:start w:val="1"/>
      <w:numFmt w:val="decimal"/>
      <w:isLgl/>
      <w:lvlText w:val="%1.%2."/>
      <w:lvlJc w:val="left"/>
      <w:pPr>
        <w:ind w:left="333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9C45961"/>
    <w:multiLevelType w:val="hybridMultilevel"/>
    <w:tmpl w:val="2D88318C"/>
    <w:lvl w:ilvl="0" w:tplc="F744AE5A">
      <w:start w:val="1"/>
      <w:numFmt w:val="decimal"/>
      <w:lvlText w:val="3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03D127A"/>
    <w:multiLevelType w:val="multilevel"/>
    <w:tmpl w:val="1E7CBCC6"/>
    <w:lvl w:ilvl="0">
      <w:start w:val="1"/>
      <w:numFmt w:val="decimal"/>
      <w:lvlText w:val="%1."/>
      <w:lvlJc w:val="left"/>
      <w:pPr>
        <w:ind w:left="720" w:hanging="360"/>
      </w:pPr>
    </w:lvl>
    <w:lvl w:ilvl="1">
      <w:start w:val="1"/>
      <w:numFmt w:val="decimal"/>
      <w:isLgl/>
      <w:lvlText w:val="%1.%2."/>
      <w:lvlJc w:val="left"/>
      <w:pPr>
        <w:ind w:left="333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46C2338"/>
    <w:multiLevelType w:val="multilevel"/>
    <w:tmpl w:val="93F24D4E"/>
    <w:lvl w:ilvl="0">
      <w:start w:val="1"/>
      <w:numFmt w:val="decimal"/>
      <w:lvlText w:val="%1."/>
      <w:lvlJc w:val="left"/>
      <w:pPr>
        <w:ind w:left="2486" w:hanging="360"/>
      </w:pPr>
    </w:lvl>
    <w:lvl w:ilvl="1">
      <w:start w:val="1"/>
      <w:numFmt w:val="decimal"/>
      <w:isLgl/>
      <w:lvlText w:val="%1.%2."/>
      <w:lvlJc w:val="left"/>
      <w:pPr>
        <w:ind w:left="333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406740"/>
    <w:multiLevelType w:val="hybridMultilevel"/>
    <w:tmpl w:val="AC86369A"/>
    <w:lvl w:ilvl="0" w:tplc="C874900E">
      <w:start w:val="1"/>
      <w:numFmt w:val="decimal"/>
      <w:lvlText w:val="20.%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B2F1D04"/>
    <w:multiLevelType w:val="hybridMultilevel"/>
    <w:tmpl w:val="FF8C49FE"/>
    <w:lvl w:ilvl="0" w:tplc="9B70A572">
      <w:start w:val="1"/>
      <w:numFmt w:val="decimal"/>
      <w:lvlText w:val="2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0E81D83"/>
    <w:multiLevelType w:val="hybridMultilevel"/>
    <w:tmpl w:val="ED9876BA"/>
    <w:lvl w:ilvl="0" w:tplc="C1F09C00">
      <w:start w:val="1"/>
      <w:numFmt w:val="decimal"/>
      <w:lvlText w:val="25.%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5" w15:restartNumberingAfterBreak="0">
    <w:nsid w:val="520551D4"/>
    <w:multiLevelType w:val="hybridMultilevel"/>
    <w:tmpl w:val="8A7633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CC36CC"/>
    <w:multiLevelType w:val="hybridMultilevel"/>
    <w:tmpl w:val="96F0F19C"/>
    <w:lvl w:ilvl="0" w:tplc="C874900E">
      <w:start w:val="1"/>
      <w:numFmt w:val="decimal"/>
      <w:lvlText w:val="20.%1."/>
      <w:lvlJc w:val="left"/>
      <w:pPr>
        <w:ind w:left="1070" w:hanging="360"/>
      </w:pPr>
      <w:rPr>
        <w:rFonts w:hint="default"/>
      </w:rPr>
    </w:lvl>
    <w:lvl w:ilvl="1" w:tplc="04260019">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7" w15:restartNumberingAfterBreak="0">
    <w:nsid w:val="580F03B3"/>
    <w:multiLevelType w:val="hybridMultilevel"/>
    <w:tmpl w:val="2ADA77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0F0275B"/>
    <w:multiLevelType w:val="hybridMultilevel"/>
    <w:tmpl w:val="CEFA0B4C"/>
    <w:lvl w:ilvl="0" w:tplc="32AC67A8">
      <w:start w:val="1"/>
      <w:numFmt w:val="upperRoman"/>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B00211A"/>
    <w:multiLevelType w:val="hybridMultilevel"/>
    <w:tmpl w:val="27847C64"/>
    <w:lvl w:ilvl="0" w:tplc="ED267F4E">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417688E"/>
    <w:multiLevelType w:val="hybridMultilevel"/>
    <w:tmpl w:val="9AA2CB14"/>
    <w:lvl w:ilvl="0" w:tplc="9E268100">
      <w:start w:val="1"/>
      <w:numFmt w:val="decimal"/>
      <w:lvlText w:val="30.%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6"/>
  </w:num>
  <w:num w:numId="3">
    <w:abstractNumId w:val="12"/>
  </w:num>
  <w:num w:numId="4">
    <w:abstractNumId w:val="14"/>
  </w:num>
  <w:num w:numId="5">
    <w:abstractNumId w:val="3"/>
  </w:num>
  <w:num w:numId="6">
    <w:abstractNumId w:val="9"/>
  </w:num>
  <w:num w:numId="7">
    <w:abstractNumId w:val="20"/>
  </w:num>
  <w:num w:numId="8">
    <w:abstractNumId w:val="16"/>
  </w:num>
  <w:num w:numId="9">
    <w:abstractNumId w:val="7"/>
  </w:num>
  <w:num w:numId="10">
    <w:abstractNumId w:val="4"/>
  </w:num>
  <w:num w:numId="11">
    <w:abstractNumId w:val="13"/>
  </w:num>
  <w:num w:numId="12">
    <w:abstractNumId w:val="15"/>
  </w:num>
  <w:num w:numId="13">
    <w:abstractNumId w:val="17"/>
  </w:num>
  <w:num w:numId="14">
    <w:abstractNumId w:val="0"/>
  </w:num>
  <w:num w:numId="15">
    <w:abstractNumId w:val="18"/>
  </w:num>
  <w:num w:numId="16">
    <w:abstractNumId w:val="19"/>
  </w:num>
  <w:num w:numId="17">
    <w:abstractNumId w:val="5"/>
  </w:num>
  <w:num w:numId="18">
    <w:abstractNumId w:val="1"/>
  </w:num>
  <w:num w:numId="19">
    <w:abstractNumId w:val="8"/>
  </w:num>
  <w:num w:numId="20">
    <w:abstractNumId w:val="1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FiTpbxNdrYmJXbV4YHp+SWuDuz7RLSDuhqWnki0jei7j+4imED6yIUFpT9a26hoW7Z52FbSfXASi7lSPdT/YkQ==" w:salt="bbtFXSAPk7sxcfJAALTisw=="/>
  <w:zoom w:percent="103"/>
  <w:gutterAtTop/>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BA8"/>
    <w:rsid w:val="0000135F"/>
    <w:rsid w:val="00012EE4"/>
    <w:rsid w:val="00016323"/>
    <w:rsid w:val="000233CB"/>
    <w:rsid w:val="00026D5F"/>
    <w:rsid w:val="0003047A"/>
    <w:rsid w:val="00034FF6"/>
    <w:rsid w:val="0004475B"/>
    <w:rsid w:val="00045AB1"/>
    <w:rsid w:val="000576B1"/>
    <w:rsid w:val="0007203D"/>
    <w:rsid w:val="00083D50"/>
    <w:rsid w:val="000A5935"/>
    <w:rsid w:val="000B0A93"/>
    <w:rsid w:val="000D0E7C"/>
    <w:rsid w:val="000E425D"/>
    <w:rsid w:val="000F6F70"/>
    <w:rsid w:val="0010233E"/>
    <w:rsid w:val="0011495C"/>
    <w:rsid w:val="001476FF"/>
    <w:rsid w:val="00185B94"/>
    <w:rsid w:val="001A7039"/>
    <w:rsid w:val="001E6C91"/>
    <w:rsid w:val="00200337"/>
    <w:rsid w:val="00216672"/>
    <w:rsid w:val="002331A6"/>
    <w:rsid w:val="00241405"/>
    <w:rsid w:val="0026472B"/>
    <w:rsid w:val="00291709"/>
    <w:rsid w:val="002D0B05"/>
    <w:rsid w:val="002F0045"/>
    <w:rsid w:val="002F48CE"/>
    <w:rsid w:val="002F73E2"/>
    <w:rsid w:val="003037F3"/>
    <w:rsid w:val="00306379"/>
    <w:rsid w:val="00307F6D"/>
    <w:rsid w:val="00346981"/>
    <w:rsid w:val="00351BA8"/>
    <w:rsid w:val="003541C6"/>
    <w:rsid w:val="00392884"/>
    <w:rsid w:val="003A1B1C"/>
    <w:rsid w:val="003D624B"/>
    <w:rsid w:val="003F5D90"/>
    <w:rsid w:val="00427C4E"/>
    <w:rsid w:val="0047229D"/>
    <w:rsid w:val="0047547B"/>
    <w:rsid w:val="00491960"/>
    <w:rsid w:val="004965EC"/>
    <w:rsid w:val="004972FE"/>
    <w:rsid w:val="004B1D36"/>
    <w:rsid w:val="004B5F3F"/>
    <w:rsid w:val="004E63A3"/>
    <w:rsid w:val="004E6DF0"/>
    <w:rsid w:val="004F08B7"/>
    <w:rsid w:val="00505F33"/>
    <w:rsid w:val="00532046"/>
    <w:rsid w:val="00536263"/>
    <w:rsid w:val="00536453"/>
    <w:rsid w:val="005476B9"/>
    <w:rsid w:val="005508DF"/>
    <w:rsid w:val="00554F5D"/>
    <w:rsid w:val="005605A0"/>
    <w:rsid w:val="005A0580"/>
    <w:rsid w:val="005A6CD2"/>
    <w:rsid w:val="005B40CB"/>
    <w:rsid w:val="005C0EA5"/>
    <w:rsid w:val="005C1E17"/>
    <w:rsid w:val="005F2083"/>
    <w:rsid w:val="00602EAD"/>
    <w:rsid w:val="0061163A"/>
    <w:rsid w:val="0063581B"/>
    <w:rsid w:val="00637522"/>
    <w:rsid w:val="00661400"/>
    <w:rsid w:val="00666F51"/>
    <w:rsid w:val="00694965"/>
    <w:rsid w:val="006A0556"/>
    <w:rsid w:val="006B020A"/>
    <w:rsid w:val="006B18CC"/>
    <w:rsid w:val="006C4558"/>
    <w:rsid w:val="00711FDB"/>
    <w:rsid w:val="00715B6B"/>
    <w:rsid w:val="00723886"/>
    <w:rsid w:val="0072575E"/>
    <w:rsid w:val="00725CB9"/>
    <w:rsid w:val="00734839"/>
    <w:rsid w:val="00762ACA"/>
    <w:rsid w:val="0076476A"/>
    <w:rsid w:val="00764B19"/>
    <w:rsid w:val="00777C87"/>
    <w:rsid w:val="00780D04"/>
    <w:rsid w:val="007939EB"/>
    <w:rsid w:val="007979C7"/>
    <w:rsid w:val="007A70FF"/>
    <w:rsid w:val="007B551D"/>
    <w:rsid w:val="007C46CE"/>
    <w:rsid w:val="007E0553"/>
    <w:rsid w:val="00804CD8"/>
    <w:rsid w:val="00836A71"/>
    <w:rsid w:val="00845F65"/>
    <w:rsid w:val="0085458E"/>
    <w:rsid w:val="008677F6"/>
    <w:rsid w:val="00874267"/>
    <w:rsid w:val="00877625"/>
    <w:rsid w:val="0088150D"/>
    <w:rsid w:val="00883BD5"/>
    <w:rsid w:val="008A4393"/>
    <w:rsid w:val="008E4FC8"/>
    <w:rsid w:val="008F4A2C"/>
    <w:rsid w:val="00906709"/>
    <w:rsid w:val="0092020D"/>
    <w:rsid w:val="009463DE"/>
    <w:rsid w:val="0096737D"/>
    <w:rsid w:val="00976D30"/>
    <w:rsid w:val="00983D2A"/>
    <w:rsid w:val="009A00B6"/>
    <w:rsid w:val="009A4E86"/>
    <w:rsid w:val="009C0780"/>
    <w:rsid w:val="009C7CA1"/>
    <w:rsid w:val="009D0A84"/>
    <w:rsid w:val="009D418A"/>
    <w:rsid w:val="009E47B0"/>
    <w:rsid w:val="00A557E3"/>
    <w:rsid w:val="00A60750"/>
    <w:rsid w:val="00A7068B"/>
    <w:rsid w:val="00A74E44"/>
    <w:rsid w:val="00A90DF7"/>
    <w:rsid w:val="00A934D7"/>
    <w:rsid w:val="00AB2DC0"/>
    <w:rsid w:val="00AD4A83"/>
    <w:rsid w:val="00AE3FE6"/>
    <w:rsid w:val="00AE7544"/>
    <w:rsid w:val="00AF0A91"/>
    <w:rsid w:val="00B0749E"/>
    <w:rsid w:val="00B07A8F"/>
    <w:rsid w:val="00B147B9"/>
    <w:rsid w:val="00B27870"/>
    <w:rsid w:val="00B55B1D"/>
    <w:rsid w:val="00B56F18"/>
    <w:rsid w:val="00B57FA9"/>
    <w:rsid w:val="00B66A95"/>
    <w:rsid w:val="00B76C84"/>
    <w:rsid w:val="00B9458F"/>
    <w:rsid w:val="00BA5B83"/>
    <w:rsid w:val="00BA6A4F"/>
    <w:rsid w:val="00BB67AA"/>
    <w:rsid w:val="00BC4819"/>
    <w:rsid w:val="00BD0D62"/>
    <w:rsid w:val="00BF657C"/>
    <w:rsid w:val="00C01CB0"/>
    <w:rsid w:val="00C11C6D"/>
    <w:rsid w:val="00C148C7"/>
    <w:rsid w:val="00C20805"/>
    <w:rsid w:val="00C22BBD"/>
    <w:rsid w:val="00C268B1"/>
    <w:rsid w:val="00C4355E"/>
    <w:rsid w:val="00C50663"/>
    <w:rsid w:val="00C52382"/>
    <w:rsid w:val="00C54FEB"/>
    <w:rsid w:val="00C9299A"/>
    <w:rsid w:val="00C92E5D"/>
    <w:rsid w:val="00C94506"/>
    <w:rsid w:val="00CC0EBE"/>
    <w:rsid w:val="00CC1348"/>
    <w:rsid w:val="00CF12C9"/>
    <w:rsid w:val="00D27469"/>
    <w:rsid w:val="00D400B4"/>
    <w:rsid w:val="00D417CF"/>
    <w:rsid w:val="00D53478"/>
    <w:rsid w:val="00D578D7"/>
    <w:rsid w:val="00D77056"/>
    <w:rsid w:val="00D80AF9"/>
    <w:rsid w:val="00D94F30"/>
    <w:rsid w:val="00DA2DF9"/>
    <w:rsid w:val="00DC7A83"/>
    <w:rsid w:val="00DD1F24"/>
    <w:rsid w:val="00DE66E0"/>
    <w:rsid w:val="00E35185"/>
    <w:rsid w:val="00E43996"/>
    <w:rsid w:val="00E442A6"/>
    <w:rsid w:val="00E55659"/>
    <w:rsid w:val="00E57011"/>
    <w:rsid w:val="00E74750"/>
    <w:rsid w:val="00E74FC6"/>
    <w:rsid w:val="00E75B0A"/>
    <w:rsid w:val="00E87275"/>
    <w:rsid w:val="00E875CD"/>
    <w:rsid w:val="00E92554"/>
    <w:rsid w:val="00EA3CA5"/>
    <w:rsid w:val="00EB2811"/>
    <w:rsid w:val="00EE7D7D"/>
    <w:rsid w:val="00F05FC9"/>
    <w:rsid w:val="00F06597"/>
    <w:rsid w:val="00F1579A"/>
    <w:rsid w:val="00F32832"/>
    <w:rsid w:val="00F376A3"/>
    <w:rsid w:val="00F515C2"/>
    <w:rsid w:val="00F63735"/>
    <w:rsid w:val="00F84C79"/>
    <w:rsid w:val="00FC2A5B"/>
    <w:rsid w:val="00FD3E1C"/>
    <w:rsid w:val="00FD6C82"/>
    <w:rsid w:val="00FF77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7439C0"/>
  <w15:chartTrackingRefBased/>
  <w15:docId w15:val="{925FB0D6-50A5-454B-9036-BB5A5D35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uiPriority w:val="9"/>
    <w:qFormat/>
    <w:rsid w:val="00351B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351B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351BA8"/>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351BA8"/>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351BA8"/>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351BA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51BA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51BA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51BA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51BA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351BA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351BA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51BA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51BA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351BA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51BA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51BA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51BA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51B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51BA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51BA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51BA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51BA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51BA8"/>
    <w:rPr>
      <w:i/>
      <w:iCs/>
      <w:color w:val="404040" w:themeColor="text1" w:themeTint="BF"/>
    </w:rPr>
  </w:style>
  <w:style w:type="paragraph" w:styleId="Sarakstarindkopa">
    <w:name w:val="List Paragraph"/>
    <w:basedOn w:val="Parasts"/>
    <w:uiPriority w:val="34"/>
    <w:qFormat/>
    <w:rsid w:val="00351BA8"/>
    <w:pPr>
      <w:ind w:left="720"/>
      <w:contextualSpacing/>
    </w:pPr>
  </w:style>
  <w:style w:type="character" w:styleId="Intensvsizclums">
    <w:name w:val="Intense Emphasis"/>
    <w:basedOn w:val="Noklusjumarindkopasfonts"/>
    <w:uiPriority w:val="21"/>
    <w:qFormat/>
    <w:rsid w:val="00351BA8"/>
    <w:rPr>
      <w:i/>
      <w:iCs/>
      <w:color w:val="2F5496" w:themeColor="accent1" w:themeShade="BF"/>
    </w:rPr>
  </w:style>
  <w:style w:type="paragraph" w:styleId="Intensvscitts">
    <w:name w:val="Intense Quote"/>
    <w:basedOn w:val="Parasts"/>
    <w:next w:val="Parasts"/>
    <w:link w:val="IntensvscittsRakstz"/>
    <w:uiPriority w:val="30"/>
    <w:qFormat/>
    <w:rsid w:val="00351B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351BA8"/>
    <w:rPr>
      <w:i/>
      <w:iCs/>
      <w:color w:val="2F5496" w:themeColor="accent1" w:themeShade="BF"/>
    </w:rPr>
  </w:style>
  <w:style w:type="character" w:styleId="Intensvaatsauce">
    <w:name w:val="Intense Reference"/>
    <w:basedOn w:val="Noklusjumarindkopasfonts"/>
    <w:uiPriority w:val="32"/>
    <w:qFormat/>
    <w:rsid w:val="00351BA8"/>
    <w:rPr>
      <w:b/>
      <w:bCs/>
      <w:smallCaps/>
      <w:color w:val="2F5496" w:themeColor="accent1" w:themeShade="BF"/>
      <w:spacing w:val="5"/>
    </w:rPr>
  </w:style>
  <w:style w:type="paragraph" w:styleId="Prskatjums">
    <w:name w:val="Revision"/>
    <w:hidden/>
    <w:uiPriority w:val="99"/>
    <w:semiHidden/>
    <w:rsid w:val="00351BA8"/>
    <w:pPr>
      <w:spacing w:after="0" w:line="240" w:lineRule="auto"/>
    </w:pPr>
  </w:style>
  <w:style w:type="paragraph" w:styleId="Galvene">
    <w:name w:val="header"/>
    <w:basedOn w:val="Parasts"/>
    <w:link w:val="GalveneRakstz"/>
    <w:uiPriority w:val="99"/>
    <w:unhideWhenUsed/>
    <w:rsid w:val="00351BA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51BA8"/>
  </w:style>
  <w:style w:type="paragraph" w:styleId="Kjene">
    <w:name w:val="footer"/>
    <w:basedOn w:val="Parasts"/>
    <w:link w:val="KjeneRakstz"/>
    <w:uiPriority w:val="99"/>
    <w:unhideWhenUsed/>
    <w:rsid w:val="00351BA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51BA8"/>
  </w:style>
  <w:style w:type="character" w:styleId="Hipersaite">
    <w:name w:val="Hyperlink"/>
    <w:basedOn w:val="Noklusjumarindkopasfonts"/>
    <w:uiPriority w:val="99"/>
    <w:unhideWhenUsed/>
    <w:rsid w:val="00392884"/>
    <w:rPr>
      <w:color w:val="0563C1" w:themeColor="hyperlink"/>
      <w:u w:val="single"/>
    </w:rPr>
  </w:style>
  <w:style w:type="character" w:customStyle="1" w:styleId="Neatrisintapieminana1">
    <w:name w:val="Neatrisināta pieminēšana1"/>
    <w:basedOn w:val="Noklusjumarindkopasfonts"/>
    <w:uiPriority w:val="99"/>
    <w:semiHidden/>
    <w:unhideWhenUsed/>
    <w:rsid w:val="00392884"/>
    <w:rPr>
      <w:color w:val="605E5C"/>
      <w:shd w:val="clear" w:color="auto" w:fill="E1DFDD"/>
    </w:rPr>
  </w:style>
  <w:style w:type="paragraph" w:styleId="Paraststmeklis">
    <w:name w:val="Normal (Web)"/>
    <w:basedOn w:val="Parasts"/>
    <w:uiPriority w:val="99"/>
    <w:semiHidden/>
    <w:unhideWhenUsed/>
    <w:rsid w:val="00536453"/>
    <w:rPr>
      <w:rFonts w:ascii="Times New Roman" w:hAnsi="Times New Roman" w:cs="Times New Roman"/>
    </w:rPr>
  </w:style>
  <w:style w:type="table" w:styleId="Reatabula">
    <w:name w:val="Table Grid"/>
    <w:basedOn w:val="Parastatabula"/>
    <w:uiPriority w:val="39"/>
    <w:rsid w:val="004E6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A7039"/>
    <w:rPr>
      <w:sz w:val="16"/>
      <w:szCs w:val="16"/>
    </w:rPr>
  </w:style>
  <w:style w:type="paragraph" w:styleId="Komentrateksts">
    <w:name w:val="annotation text"/>
    <w:basedOn w:val="Parasts"/>
    <w:link w:val="KomentratekstsRakstz"/>
    <w:uiPriority w:val="99"/>
    <w:unhideWhenUsed/>
    <w:rsid w:val="001A7039"/>
    <w:pPr>
      <w:spacing w:line="240" w:lineRule="auto"/>
    </w:pPr>
    <w:rPr>
      <w:sz w:val="20"/>
      <w:szCs w:val="20"/>
    </w:rPr>
  </w:style>
  <w:style w:type="character" w:customStyle="1" w:styleId="KomentratekstsRakstz">
    <w:name w:val="Komentāra teksts Rakstz."/>
    <w:basedOn w:val="Noklusjumarindkopasfonts"/>
    <w:link w:val="Komentrateksts"/>
    <w:uiPriority w:val="99"/>
    <w:rsid w:val="001A7039"/>
    <w:rPr>
      <w:sz w:val="20"/>
      <w:szCs w:val="20"/>
    </w:rPr>
  </w:style>
  <w:style w:type="paragraph" w:styleId="Komentratma">
    <w:name w:val="annotation subject"/>
    <w:basedOn w:val="Komentrateksts"/>
    <w:next w:val="Komentrateksts"/>
    <w:link w:val="KomentratmaRakstz"/>
    <w:uiPriority w:val="99"/>
    <w:semiHidden/>
    <w:unhideWhenUsed/>
    <w:rsid w:val="001A7039"/>
    <w:rPr>
      <w:b/>
      <w:bCs/>
    </w:rPr>
  </w:style>
  <w:style w:type="character" w:customStyle="1" w:styleId="KomentratmaRakstz">
    <w:name w:val="Komentāra tēma Rakstz."/>
    <w:basedOn w:val="KomentratekstsRakstz"/>
    <w:link w:val="Komentratma"/>
    <w:uiPriority w:val="99"/>
    <w:semiHidden/>
    <w:rsid w:val="001A7039"/>
    <w:rPr>
      <w:b/>
      <w:bCs/>
      <w:sz w:val="20"/>
      <w:szCs w:val="20"/>
    </w:rPr>
  </w:style>
  <w:style w:type="paragraph" w:styleId="Balonteksts">
    <w:name w:val="Balloon Text"/>
    <w:basedOn w:val="Parasts"/>
    <w:link w:val="BalontekstsRakstz"/>
    <w:uiPriority w:val="99"/>
    <w:semiHidden/>
    <w:unhideWhenUsed/>
    <w:rsid w:val="001A703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A70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gredome@ogres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5B15D-EBBF-4D94-83D6-DCD83F7D3240}">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14</Pages>
  <Words>22091</Words>
  <Characters>12592</Characters>
  <Application>Microsoft Office Word</Application>
  <DocSecurity>4</DocSecurity>
  <Lines>104</Lines>
  <Paragraphs>69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Iesalniece</dc:creator>
  <cp:keywords/>
  <dc:description/>
  <cp:lastModifiedBy>Santa Hermane</cp:lastModifiedBy>
  <cp:revision>2</cp:revision>
  <cp:lastPrinted>2026-03-26T14:36:00Z</cp:lastPrinted>
  <dcterms:created xsi:type="dcterms:W3CDTF">2026-03-26T14:37:00Z</dcterms:created>
  <dcterms:modified xsi:type="dcterms:W3CDTF">2026-03-26T14:37:00Z</dcterms:modified>
</cp:coreProperties>
</file>