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BEFDA" w14:textId="77777777" w:rsidR="004F3FB1" w:rsidRDefault="00C65CA6">
      <w:pPr>
        <w:pBdr>
          <w:top w:val="nil"/>
          <w:left w:val="nil"/>
          <w:bottom w:val="nil"/>
          <w:right w:val="nil"/>
          <w:between w:val="nil"/>
        </w:pBdr>
        <w:ind w:hanging="2"/>
        <w:jc w:val="center"/>
        <w:rPr>
          <w:color w:val="000000"/>
        </w:rPr>
      </w:pPr>
      <w:r>
        <w:rPr>
          <w:noProof/>
          <w:color w:val="000000"/>
          <w:lang w:val="lv-LV"/>
        </w:rPr>
        <w:drawing>
          <wp:inline distT="0" distB="0" distL="114300" distR="114300" wp14:anchorId="1BBBF004" wp14:editId="1BBBF005">
            <wp:extent cx="606425" cy="71945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6425" cy="719455"/>
                    </a:xfrm>
                    <a:prstGeom prst="rect">
                      <a:avLst/>
                    </a:prstGeom>
                    <a:ln/>
                  </pic:spPr>
                </pic:pic>
              </a:graphicData>
            </a:graphic>
          </wp:inline>
        </w:drawing>
      </w:r>
    </w:p>
    <w:p w14:paraId="1BBBEFDB" w14:textId="77777777" w:rsidR="004F3FB1" w:rsidRDefault="004F3FB1">
      <w:pPr>
        <w:pBdr>
          <w:top w:val="nil"/>
          <w:left w:val="nil"/>
          <w:bottom w:val="nil"/>
          <w:right w:val="nil"/>
          <w:between w:val="nil"/>
        </w:pBdr>
        <w:jc w:val="center"/>
        <w:rPr>
          <w:rFonts w:ascii="RimBelwe" w:eastAsia="RimBelwe" w:hAnsi="RimBelwe" w:cs="RimBelwe"/>
          <w:color w:val="000000"/>
          <w:sz w:val="12"/>
          <w:szCs w:val="12"/>
        </w:rPr>
      </w:pPr>
    </w:p>
    <w:p w14:paraId="1BBBEFDC" w14:textId="77777777" w:rsidR="004F3FB1" w:rsidRDefault="00C65CA6">
      <w:pPr>
        <w:pBdr>
          <w:top w:val="nil"/>
          <w:left w:val="nil"/>
          <w:bottom w:val="nil"/>
          <w:right w:val="nil"/>
          <w:between w:val="nil"/>
        </w:pBdr>
        <w:ind w:left="2" w:hanging="4"/>
        <w:jc w:val="center"/>
        <w:rPr>
          <w:color w:val="000000"/>
          <w:sz w:val="36"/>
          <w:szCs w:val="36"/>
        </w:rPr>
      </w:pPr>
      <w:r>
        <w:rPr>
          <w:color w:val="000000"/>
          <w:sz w:val="36"/>
          <w:szCs w:val="36"/>
        </w:rPr>
        <w:t>OGRES  NOVADA  PAŠVALDĪBA</w:t>
      </w:r>
    </w:p>
    <w:p w14:paraId="1BBBEFDD" w14:textId="77777777" w:rsidR="004F3FB1" w:rsidRDefault="00C65CA6">
      <w:pPr>
        <w:pBdr>
          <w:top w:val="nil"/>
          <w:left w:val="nil"/>
          <w:bottom w:val="nil"/>
          <w:right w:val="nil"/>
          <w:between w:val="nil"/>
        </w:pBdr>
        <w:ind w:hanging="2"/>
        <w:jc w:val="center"/>
        <w:rPr>
          <w:color w:val="000000"/>
          <w:sz w:val="18"/>
          <w:szCs w:val="18"/>
        </w:rPr>
      </w:pPr>
      <w:r>
        <w:rPr>
          <w:color w:val="000000"/>
          <w:sz w:val="18"/>
          <w:szCs w:val="18"/>
        </w:rPr>
        <w:t>Reģ.Nr.90000024455, Brīvības iela 33, Ogre, Ogres nov., LV-5001</w:t>
      </w:r>
    </w:p>
    <w:p w14:paraId="1BBBEFDE" w14:textId="77777777" w:rsidR="004F3FB1" w:rsidRDefault="00C65CA6">
      <w:pPr>
        <w:pBdr>
          <w:top w:val="nil"/>
          <w:left w:val="nil"/>
          <w:bottom w:val="single" w:sz="4" w:space="1" w:color="000000"/>
          <w:right w:val="nil"/>
          <w:between w:val="nil"/>
        </w:pBdr>
        <w:ind w:hanging="2"/>
        <w:jc w:val="center"/>
        <w:rPr>
          <w:color w:val="000000"/>
          <w:sz w:val="18"/>
          <w:szCs w:val="18"/>
        </w:rPr>
      </w:pPr>
      <w:r>
        <w:rPr>
          <w:color w:val="000000"/>
          <w:sz w:val="18"/>
          <w:szCs w:val="18"/>
        </w:rPr>
        <w:t xml:space="preserve">tālrunis 65071160, e-pasts: ogredome@ogresnovads.lv, www.ogresnovads.lv </w:t>
      </w:r>
    </w:p>
    <w:p w14:paraId="1BBBEFDF" w14:textId="77777777" w:rsidR="004F3FB1" w:rsidRDefault="004F3FB1">
      <w:pPr>
        <w:pBdr>
          <w:top w:val="nil"/>
          <w:left w:val="nil"/>
          <w:bottom w:val="nil"/>
          <w:right w:val="nil"/>
          <w:between w:val="nil"/>
        </w:pBdr>
        <w:ind w:left="1" w:hanging="3"/>
        <w:rPr>
          <w:color w:val="000000"/>
          <w:sz w:val="32"/>
          <w:szCs w:val="32"/>
        </w:rPr>
      </w:pPr>
    </w:p>
    <w:p w14:paraId="1BBBEFE0" w14:textId="77777777" w:rsidR="004F3FB1" w:rsidRDefault="00C65CA6">
      <w:pPr>
        <w:pBdr>
          <w:top w:val="nil"/>
          <w:left w:val="nil"/>
          <w:bottom w:val="nil"/>
          <w:right w:val="nil"/>
          <w:between w:val="nil"/>
        </w:pBdr>
        <w:ind w:left="1" w:hanging="3"/>
        <w:jc w:val="center"/>
        <w:rPr>
          <w:color w:val="000000"/>
          <w:sz w:val="32"/>
          <w:szCs w:val="32"/>
        </w:rPr>
      </w:pPr>
      <w:r>
        <w:rPr>
          <w:color w:val="000000"/>
          <w:sz w:val="28"/>
          <w:szCs w:val="28"/>
        </w:rPr>
        <w:t>PAŠVALDĪBAS DOMES SĒDES PROTOKOLA IZRAKSTS</w:t>
      </w:r>
    </w:p>
    <w:p w14:paraId="1BBBEFE1" w14:textId="77777777" w:rsidR="004F3FB1" w:rsidRDefault="004F3FB1">
      <w:pPr>
        <w:pBdr>
          <w:top w:val="nil"/>
          <w:left w:val="nil"/>
          <w:bottom w:val="nil"/>
          <w:right w:val="nil"/>
          <w:between w:val="nil"/>
        </w:pBdr>
        <w:ind w:hanging="2"/>
        <w:rPr>
          <w:color w:val="000000"/>
        </w:rPr>
      </w:pPr>
    </w:p>
    <w:tbl>
      <w:tblPr>
        <w:tblStyle w:val="a"/>
        <w:tblW w:w="9214" w:type="dxa"/>
        <w:tblInd w:w="0" w:type="dxa"/>
        <w:tblLayout w:type="fixed"/>
        <w:tblLook w:val="0000" w:firstRow="0" w:lastRow="0" w:firstColumn="0" w:lastColumn="0" w:noHBand="0" w:noVBand="0"/>
      </w:tblPr>
      <w:tblGrid>
        <w:gridCol w:w="3096"/>
        <w:gridCol w:w="3095"/>
        <w:gridCol w:w="3023"/>
      </w:tblGrid>
      <w:tr w:rsidR="004F3FB1" w:rsidRPr="00054FDB" w14:paraId="1BBBEFE8" w14:textId="77777777">
        <w:tc>
          <w:tcPr>
            <w:tcW w:w="3096" w:type="dxa"/>
          </w:tcPr>
          <w:p w14:paraId="1BBBEFE2" w14:textId="77777777" w:rsidR="004F3FB1" w:rsidRPr="00054FDB" w:rsidRDefault="004F3FB1">
            <w:pPr>
              <w:pBdr>
                <w:top w:val="nil"/>
                <w:left w:val="nil"/>
                <w:bottom w:val="nil"/>
                <w:right w:val="nil"/>
                <w:between w:val="nil"/>
              </w:pBdr>
              <w:ind w:hanging="2"/>
              <w:rPr>
                <w:color w:val="000000"/>
                <w:highlight w:val="white"/>
                <w:lang w:val="lv-LV"/>
              </w:rPr>
            </w:pPr>
          </w:p>
          <w:p w14:paraId="1BBBEFE3" w14:textId="77777777" w:rsidR="004F3FB1" w:rsidRPr="00054FDB" w:rsidRDefault="00C65CA6">
            <w:pPr>
              <w:pBdr>
                <w:top w:val="nil"/>
                <w:left w:val="nil"/>
                <w:bottom w:val="nil"/>
                <w:right w:val="nil"/>
                <w:between w:val="nil"/>
              </w:pBdr>
              <w:ind w:hanging="2"/>
              <w:rPr>
                <w:color w:val="000000"/>
                <w:highlight w:val="white"/>
                <w:lang w:val="lv-LV"/>
              </w:rPr>
            </w:pPr>
            <w:r w:rsidRPr="00054FDB">
              <w:rPr>
                <w:color w:val="000000"/>
                <w:highlight w:val="white"/>
                <w:lang w:val="lv-LV"/>
              </w:rPr>
              <w:t>Ogrē, Brīvības ielā 33</w:t>
            </w:r>
          </w:p>
        </w:tc>
        <w:tc>
          <w:tcPr>
            <w:tcW w:w="3095" w:type="dxa"/>
          </w:tcPr>
          <w:p w14:paraId="1BBBEFE4" w14:textId="77777777" w:rsidR="004F3FB1" w:rsidRPr="00054FDB" w:rsidRDefault="004F3FB1">
            <w:pPr>
              <w:keepNext/>
              <w:pBdr>
                <w:top w:val="nil"/>
                <w:left w:val="nil"/>
                <w:bottom w:val="nil"/>
                <w:right w:val="nil"/>
                <w:between w:val="nil"/>
              </w:pBdr>
              <w:ind w:hanging="2"/>
              <w:jc w:val="center"/>
              <w:rPr>
                <w:b/>
                <w:bCs/>
                <w:color w:val="000000"/>
                <w:highlight w:val="white"/>
                <w:lang w:val="lv-LV"/>
              </w:rPr>
            </w:pPr>
          </w:p>
          <w:p w14:paraId="1BBBEFE5" w14:textId="10221B4A" w:rsidR="004F3FB1" w:rsidRPr="00054FDB" w:rsidRDefault="00C65CA6">
            <w:pPr>
              <w:keepNext/>
              <w:pBdr>
                <w:top w:val="nil"/>
                <w:left w:val="nil"/>
                <w:bottom w:val="nil"/>
                <w:right w:val="nil"/>
                <w:between w:val="nil"/>
              </w:pBdr>
              <w:ind w:right="271" w:hanging="2"/>
              <w:jc w:val="center"/>
              <w:rPr>
                <w:b/>
                <w:bCs/>
                <w:color w:val="000000"/>
                <w:highlight w:val="white"/>
                <w:lang w:val="lv-LV"/>
              </w:rPr>
            </w:pPr>
            <w:r w:rsidRPr="00054FDB">
              <w:rPr>
                <w:b/>
                <w:bCs/>
                <w:color w:val="000000"/>
                <w:highlight w:val="white"/>
                <w:lang w:val="lv-LV"/>
              </w:rPr>
              <w:t>Nr.</w:t>
            </w:r>
            <w:r w:rsidR="00226F9B">
              <w:rPr>
                <w:b/>
                <w:bCs/>
                <w:highlight w:val="white"/>
                <w:lang w:val="lv-LV"/>
              </w:rPr>
              <w:t>6</w:t>
            </w:r>
          </w:p>
        </w:tc>
        <w:tc>
          <w:tcPr>
            <w:tcW w:w="3023" w:type="dxa"/>
          </w:tcPr>
          <w:p w14:paraId="1BBBEFE6" w14:textId="77777777" w:rsidR="004F3FB1" w:rsidRPr="00054FDB" w:rsidRDefault="004F3FB1">
            <w:pPr>
              <w:pBdr>
                <w:top w:val="nil"/>
                <w:left w:val="nil"/>
                <w:bottom w:val="nil"/>
                <w:right w:val="nil"/>
                <w:between w:val="nil"/>
              </w:pBdr>
              <w:ind w:hanging="2"/>
              <w:jc w:val="right"/>
              <w:rPr>
                <w:color w:val="000000"/>
                <w:highlight w:val="white"/>
                <w:lang w:val="lv-LV"/>
              </w:rPr>
            </w:pPr>
          </w:p>
          <w:p w14:paraId="1BBBEFE7" w14:textId="77777777" w:rsidR="004F3FB1" w:rsidRPr="00054FDB" w:rsidRDefault="00C65CA6">
            <w:pPr>
              <w:pBdr>
                <w:top w:val="nil"/>
                <w:left w:val="nil"/>
                <w:bottom w:val="nil"/>
                <w:right w:val="nil"/>
                <w:between w:val="nil"/>
              </w:pBdr>
              <w:ind w:hanging="2"/>
              <w:jc w:val="right"/>
              <w:rPr>
                <w:color w:val="000000"/>
                <w:highlight w:val="white"/>
                <w:lang w:val="lv-LV"/>
              </w:rPr>
            </w:pPr>
            <w:r w:rsidRPr="00054FDB">
              <w:rPr>
                <w:color w:val="000000"/>
                <w:highlight w:val="white"/>
                <w:lang w:val="lv-LV"/>
              </w:rPr>
              <w:t>202</w:t>
            </w:r>
            <w:r w:rsidRPr="00054FDB">
              <w:rPr>
                <w:highlight w:val="white"/>
                <w:lang w:val="lv-LV"/>
              </w:rPr>
              <w:t>6</w:t>
            </w:r>
            <w:r w:rsidRPr="00054FDB">
              <w:rPr>
                <w:color w:val="000000"/>
                <w:highlight w:val="white"/>
                <w:lang w:val="lv-LV"/>
              </w:rPr>
              <w:t xml:space="preserve">. gada </w:t>
            </w:r>
            <w:r w:rsidRPr="00054FDB">
              <w:rPr>
                <w:highlight w:val="white"/>
                <w:lang w:val="lv-LV"/>
              </w:rPr>
              <w:t>30</w:t>
            </w:r>
            <w:r w:rsidRPr="00054FDB">
              <w:rPr>
                <w:color w:val="000000"/>
                <w:highlight w:val="white"/>
                <w:lang w:val="lv-LV"/>
              </w:rPr>
              <w:t xml:space="preserve">. </w:t>
            </w:r>
            <w:r w:rsidRPr="00054FDB">
              <w:rPr>
                <w:highlight w:val="white"/>
                <w:lang w:val="lv-LV"/>
              </w:rPr>
              <w:t>aprīlī</w:t>
            </w:r>
          </w:p>
        </w:tc>
      </w:tr>
    </w:tbl>
    <w:p w14:paraId="1BBBEFE9" w14:textId="77777777" w:rsidR="004F3FB1" w:rsidRPr="00054FDB" w:rsidRDefault="004F3FB1">
      <w:pPr>
        <w:pBdr>
          <w:top w:val="nil"/>
          <w:left w:val="nil"/>
          <w:bottom w:val="nil"/>
          <w:right w:val="nil"/>
          <w:between w:val="nil"/>
        </w:pBdr>
        <w:ind w:hanging="2"/>
        <w:jc w:val="center"/>
        <w:rPr>
          <w:color w:val="000000"/>
          <w:highlight w:val="white"/>
          <w:lang w:val="lv-LV"/>
        </w:rPr>
      </w:pPr>
    </w:p>
    <w:p w14:paraId="1BBBEFEA" w14:textId="2CBF52EB" w:rsidR="004F3FB1" w:rsidRPr="00054FDB" w:rsidRDefault="00226F9B">
      <w:pPr>
        <w:pBdr>
          <w:top w:val="nil"/>
          <w:left w:val="nil"/>
          <w:bottom w:val="nil"/>
          <w:right w:val="nil"/>
          <w:between w:val="nil"/>
        </w:pBdr>
        <w:ind w:hanging="2"/>
        <w:jc w:val="center"/>
        <w:rPr>
          <w:color w:val="000000"/>
          <w:highlight w:val="white"/>
          <w:lang w:val="lv-LV"/>
        </w:rPr>
      </w:pPr>
      <w:r>
        <w:rPr>
          <w:b/>
          <w:bCs/>
          <w:color w:val="000000"/>
          <w:highlight w:val="white"/>
          <w:lang w:val="lv-LV"/>
        </w:rPr>
        <w:t>45</w:t>
      </w:r>
      <w:r w:rsidR="00C65CA6" w:rsidRPr="00054FDB">
        <w:rPr>
          <w:b/>
          <w:bCs/>
          <w:color w:val="000000"/>
          <w:highlight w:val="white"/>
          <w:lang w:val="lv-LV"/>
        </w:rPr>
        <w:t>.</w:t>
      </w:r>
    </w:p>
    <w:p w14:paraId="1BBBEFEC" w14:textId="24724733" w:rsidR="004F3FB1" w:rsidRPr="00054FDB" w:rsidRDefault="00C65CA6" w:rsidP="006E46E1">
      <w:pPr>
        <w:pBdr>
          <w:top w:val="nil"/>
          <w:left w:val="nil"/>
          <w:bottom w:val="nil"/>
          <w:right w:val="nil"/>
          <w:between w:val="nil"/>
        </w:pBdr>
        <w:ind w:hanging="2"/>
        <w:jc w:val="center"/>
        <w:rPr>
          <w:color w:val="000000"/>
          <w:u w:val="single"/>
          <w:lang w:val="lv-LV"/>
        </w:rPr>
      </w:pPr>
      <w:r w:rsidRPr="00054FDB">
        <w:rPr>
          <w:b/>
          <w:bCs/>
          <w:color w:val="000000"/>
          <w:highlight w:val="white"/>
          <w:u w:val="single"/>
          <w:lang w:val="lv-LV"/>
        </w:rPr>
        <w:t>Par Ogres novada pašvaldības iekšējo noteikumu Nr.</w:t>
      </w:r>
      <w:r w:rsidR="00226F9B">
        <w:rPr>
          <w:b/>
          <w:bCs/>
          <w:color w:val="000000"/>
          <w:highlight w:val="white"/>
          <w:u w:val="single"/>
          <w:lang w:val="lv-LV"/>
        </w:rPr>
        <w:t>10</w:t>
      </w:r>
      <w:r w:rsidRPr="00054FDB">
        <w:rPr>
          <w:b/>
          <w:bCs/>
          <w:color w:val="000000"/>
          <w:highlight w:val="white"/>
          <w:u w:val="single"/>
          <w:lang w:val="lv-LV"/>
        </w:rPr>
        <w:t xml:space="preserve">/2026 </w:t>
      </w:r>
      <w:r w:rsidRPr="00054FDB">
        <w:rPr>
          <w:b/>
          <w:bCs/>
          <w:highlight w:val="white"/>
          <w:u w:val="single"/>
          <w:lang w:val="lv-LV"/>
        </w:rPr>
        <w:t>“Grozījumi Ogres novada pašvaldības 2024. gada 27. februāra iekšējos noteikumos Nr.</w:t>
      </w:r>
      <w:r w:rsidR="006E46E1" w:rsidRPr="00054FDB">
        <w:rPr>
          <w:b/>
          <w:bCs/>
          <w:highlight w:val="white"/>
          <w:u w:val="single"/>
          <w:lang w:val="lv-LV"/>
        </w:rPr>
        <w:t xml:space="preserve"> </w:t>
      </w:r>
      <w:r w:rsidRPr="00054FDB">
        <w:rPr>
          <w:b/>
          <w:bCs/>
          <w:highlight w:val="white"/>
          <w:u w:val="single"/>
          <w:lang w:val="lv-LV"/>
        </w:rPr>
        <w:t>8</w:t>
      </w:r>
      <w:r w:rsidRPr="00054FDB">
        <w:rPr>
          <w:b/>
          <w:bCs/>
          <w:color w:val="000000"/>
          <w:highlight w:val="white"/>
          <w:u w:val="single"/>
          <w:lang w:val="lv-LV"/>
        </w:rPr>
        <w:t>/202</w:t>
      </w:r>
      <w:r w:rsidRPr="00054FDB">
        <w:rPr>
          <w:b/>
          <w:bCs/>
          <w:highlight w:val="white"/>
          <w:u w:val="single"/>
          <w:lang w:val="lv-LV"/>
        </w:rPr>
        <w:t>4</w:t>
      </w:r>
      <w:r w:rsidR="006E46E1" w:rsidRPr="00054FDB">
        <w:rPr>
          <w:b/>
          <w:bCs/>
          <w:highlight w:val="white"/>
          <w:u w:val="single"/>
          <w:lang w:val="lv-LV"/>
        </w:rPr>
        <w:t xml:space="preserve"> </w:t>
      </w:r>
      <w:r w:rsidRPr="00054FDB">
        <w:rPr>
          <w:b/>
          <w:bCs/>
          <w:u w:val="single"/>
          <w:lang w:val="lv-LV"/>
        </w:rPr>
        <w:t>“Par finanšu līdzekļu piešķiršanu Ogres novada pašvaldības iestādēm bērnu un jauniešu nometņu un neformālās izglītības pasākumu organizēšanai”</w:t>
      </w:r>
      <w:r w:rsidRPr="00054FDB">
        <w:rPr>
          <w:b/>
          <w:bCs/>
          <w:color w:val="000000"/>
          <w:u w:val="single"/>
          <w:lang w:val="lv-LV"/>
        </w:rPr>
        <w:t xml:space="preserve"> </w:t>
      </w:r>
      <w:r w:rsidRPr="00054FDB">
        <w:rPr>
          <w:b/>
          <w:bCs/>
          <w:u w:val="single"/>
          <w:lang w:val="lv-LV"/>
        </w:rPr>
        <w:t>izdošanu</w:t>
      </w:r>
    </w:p>
    <w:p w14:paraId="1BBBEFED" w14:textId="77777777" w:rsidR="004F3FB1" w:rsidRPr="00054FDB" w:rsidRDefault="004F3FB1">
      <w:pPr>
        <w:pBdr>
          <w:top w:val="nil"/>
          <w:left w:val="nil"/>
          <w:bottom w:val="nil"/>
          <w:right w:val="nil"/>
          <w:between w:val="nil"/>
        </w:pBdr>
        <w:ind w:left="1" w:hanging="3"/>
        <w:rPr>
          <w:color w:val="000000"/>
          <w:sz w:val="32"/>
          <w:szCs w:val="32"/>
          <w:lang w:val="lv-LV"/>
        </w:rPr>
      </w:pPr>
    </w:p>
    <w:p w14:paraId="1BBBEFEE" w14:textId="38526A40" w:rsidR="004F3FB1" w:rsidRPr="00054FDB" w:rsidRDefault="00C65CA6">
      <w:pPr>
        <w:ind w:left="-2" w:firstLine="708"/>
        <w:jc w:val="both"/>
        <w:rPr>
          <w:lang w:val="lv-LV"/>
        </w:rPr>
      </w:pPr>
      <w:r w:rsidRPr="00054FDB">
        <w:rPr>
          <w:lang w:val="lv-LV"/>
        </w:rPr>
        <w:t xml:space="preserve">Kopš 2017. gada Ogres novada pašvaldība (turpmāk – Pašvaldība) organizē projektu konkursu Pašvaldības iestādēm neformālās izglītības pasākumu un bērnu un jauniešu nometņu (turpmāk </w:t>
      </w:r>
      <w:r w:rsidR="006E46E1" w:rsidRPr="00054FDB">
        <w:rPr>
          <w:lang w:val="lv-LV"/>
        </w:rPr>
        <w:t>–</w:t>
      </w:r>
      <w:r w:rsidRPr="00054FDB">
        <w:rPr>
          <w:lang w:val="lv-LV"/>
        </w:rPr>
        <w:t xml:space="preserve"> aktivitātes) orga</w:t>
      </w:r>
      <w:bookmarkStart w:id="0" w:name="_GoBack"/>
      <w:bookmarkEnd w:id="0"/>
      <w:r w:rsidRPr="00054FDB">
        <w:rPr>
          <w:lang w:val="lv-LV"/>
        </w:rPr>
        <w:t xml:space="preserve">nizēšanai saskaņā ar iekšējiem noteikumiem. Finansējums katru gadu tiek paredzēts Pašvaldības budžetā. </w:t>
      </w:r>
    </w:p>
    <w:p w14:paraId="1BBBEFEF" w14:textId="32E8C4FF" w:rsidR="004F3FB1" w:rsidRPr="00054FDB" w:rsidRDefault="00C65CA6">
      <w:pPr>
        <w:ind w:left="-2" w:firstLine="708"/>
        <w:jc w:val="both"/>
        <w:rPr>
          <w:b/>
          <w:bCs/>
          <w:lang w:val="lv-LV"/>
        </w:rPr>
      </w:pPr>
      <w:r w:rsidRPr="00054FDB">
        <w:rPr>
          <w:lang w:val="lv-LV"/>
        </w:rPr>
        <w:t>Pašvaldības 2024. gada 27. februāra iekšējo noteikumu Nr.</w:t>
      </w:r>
      <w:r w:rsidR="006E46E1" w:rsidRPr="00054FDB">
        <w:rPr>
          <w:lang w:val="lv-LV"/>
        </w:rPr>
        <w:t xml:space="preserve"> </w:t>
      </w:r>
      <w:r w:rsidRPr="00054FDB">
        <w:rPr>
          <w:lang w:val="lv-LV"/>
        </w:rPr>
        <w:t xml:space="preserve">8/2024 “Par finanšu līdzekļu piešķiršanu Ogres novada pašvaldības iestādēm bērnu un jauniešu nometņu un </w:t>
      </w:r>
      <w:r w:rsidR="006E46E1" w:rsidRPr="00054FDB">
        <w:rPr>
          <w:lang w:val="lv-LV"/>
        </w:rPr>
        <w:t>neformālās</w:t>
      </w:r>
      <w:r w:rsidRPr="00054FDB">
        <w:rPr>
          <w:lang w:val="lv-LV"/>
        </w:rPr>
        <w:t xml:space="preserve"> izglītības pasākumu organizēšanai” (turpmāk </w:t>
      </w:r>
      <w:r w:rsidR="006E46E1" w:rsidRPr="00054FDB">
        <w:rPr>
          <w:lang w:val="lv-LV"/>
        </w:rPr>
        <w:t>–</w:t>
      </w:r>
      <w:r w:rsidRPr="00054FDB">
        <w:rPr>
          <w:lang w:val="lv-LV"/>
        </w:rPr>
        <w:t xml:space="preserve"> Iekšējie</w:t>
      </w:r>
      <w:r w:rsidR="006E46E1" w:rsidRPr="00054FDB">
        <w:rPr>
          <w:lang w:val="lv-LV"/>
        </w:rPr>
        <w:t xml:space="preserve"> </w:t>
      </w:r>
      <w:r w:rsidRPr="00054FDB">
        <w:rPr>
          <w:lang w:val="lv-LV"/>
        </w:rPr>
        <w:t>noteikumi) 12.6. punkt</w:t>
      </w:r>
      <w:r w:rsidR="006E46E1" w:rsidRPr="00054FDB">
        <w:rPr>
          <w:lang w:val="lv-LV"/>
        </w:rPr>
        <w:t>ā</w:t>
      </w:r>
      <w:r w:rsidRPr="00054FDB">
        <w:rPr>
          <w:lang w:val="lv-LV"/>
        </w:rPr>
        <w:t xml:space="preserve"> no</w:t>
      </w:r>
      <w:r w:rsidR="006E46E1" w:rsidRPr="00054FDB">
        <w:rPr>
          <w:lang w:val="lv-LV"/>
        </w:rPr>
        <w:t>teikts</w:t>
      </w:r>
      <w:r w:rsidRPr="00054FDB">
        <w:rPr>
          <w:lang w:val="lv-LV"/>
        </w:rPr>
        <w:t>, ka piešķiramo finanšu līdzekļu apjoms organizēšanai tiek noteikts pēc šādas formulas: F</w:t>
      </w:r>
      <w:r w:rsidR="006E46E1" w:rsidRPr="00054FDB">
        <w:rPr>
          <w:lang w:val="lv-LV"/>
        </w:rPr>
        <w:t> </w:t>
      </w:r>
      <w:r w:rsidRPr="00054FDB">
        <w:rPr>
          <w:lang w:val="lv-LV"/>
        </w:rPr>
        <w:t>=</w:t>
      </w:r>
      <w:r w:rsidR="006E46E1" w:rsidRPr="00054FDB">
        <w:rPr>
          <w:lang w:val="lv-LV"/>
        </w:rPr>
        <w:t> </w:t>
      </w:r>
      <w:r w:rsidRPr="00054FDB">
        <w:rPr>
          <w:lang w:val="lv-LV"/>
        </w:rPr>
        <w:t>B</w:t>
      </w:r>
      <w:r w:rsidR="006E46E1" w:rsidRPr="00054FDB">
        <w:rPr>
          <w:lang w:val="lv-LV"/>
        </w:rPr>
        <w:t> </w:t>
      </w:r>
      <w:r w:rsidRPr="00054FDB">
        <w:rPr>
          <w:lang w:val="lv-LV"/>
        </w:rPr>
        <w:t>x</w:t>
      </w:r>
      <w:r w:rsidR="006E46E1" w:rsidRPr="00054FDB">
        <w:rPr>
          <w:lang w:val="lv-LV"/>
        </w:rPr>
        <w:t> </w:t>
      </w:r>
      <w:r w:rsidRPr="00054FDB">
        <w:rPr>
          <w:lang w:val="lv-LV"/>
        </w:rPr>
        <w:t>D</w:t>
      </w:r>
      <w:r w:rsidR="006E46E1" w:rsidRPr="00054FDB">
        <w:rPr>
          <w:lang w:val="lv-LV"/>
        </w:rPr>
        <w:t> </w:t>
      </w:r>
      <w:r w:rsidRPr="00054FDB">
        <w:rPr>
          <w:lang w:val="lv-LV"/>
        </w:rPr>
        <w:t>x</w:t>
      </w:r>
      <w:r w:rsidR="006E46E1" w:rsidRPr="00054FDB">
        <w:rPr>
          <w:lang w:val="lv-LV"/>
        </w:rPr>
        <w:t> </w:t>
      </w:r>
      <w:r w:rsidRPr="00054FDB">
        <w:rPr>
          <w:lang w:val="lv-LV"/>
        </w:rPr>
        <w:t xml:space="preserve">N, kur F – kopējais piešķirtais finansējums, B </w:t>
      </w:r>
      <w:r w:rsidR="006E46E1" w:rsidRPr="00054FDB">
        <w:rPr>
          <w:lang w:val="lv-LV"/>
        </w:rPr>
        <w:t>–</w:t>
      </w:r>
      <w:r w:rsidRPr="00054FDB">
        <w:rPr>
          <w:lang w:val="lv-LV"/>
        </w:rPr>
        <w:t xml:space="preserve"> bērnu</w:t>
      </w:r>
      <w:r w:rsidR="006E46E1" w:rsidRPr="00054FDB">
        <w:rPr>
          <w:lang w:val="lv-LV"/>
        </w:rPr>
        <w:t xml:space="preserve"> </w:t>
      </w:r>
      <w:r w:rsidRPr="00054FDB">
        <w:rPr>
          <w:lang w:val="lv-LV"/>
        </w:rPr>
        <w:t>skaits nometnē, D</w:t>
      </w:r>
      <w:r w:rsidR="00F31688">
        <w:rPr>
          <w:lang w:val="lv-LV"/>
        </w:rPr>
        <w:t> </w:t>
      </w:r>
      <w:r w:rsidRPr="00054FDB">
        <w:rPr>
          <w:lang w:val="lv-LV"/>
        </w:rPr>
        <w:t>–</w:t>
      </w:r>
      <w:r w:rsidR="00F31688">
        <w:rPr>
          <w:lang w:val="lv-LV"/>
        </w:rPr>
        <w:t> </w:t>
      </w:r>
      <w:r w:rsidRPr="00054FDB">
        <w:rPr>
          <w:lang w:val="lv-LV"/>
        </w:rPr>
        <w:t xml:space="preserve">nometnes norises dienu skaits, N – konstantais finansējums </w:t>
      </w:r>
      <w:r w:rsidRPr="00054FDB">
        <w:rPr>
          <w:b/>
          <w:bCs/>
          <w:lang w:val="lv-LV"/>
        </w:rPr>
        <w:t>15 EUR vienam bērnam dienā</w:t>
      </w:r>
      <w:r w:rsidRPr="00054FDB">
        <w:rPr>
          <w:lang w:val="lv-LV"/>
        </w:rPr>
        <w:t xml:space="preserve">. Ņemot vērā pakalpojuma un preču cenu kāpumu, </w:t>
      </w:r>
      <w:r w:rsidR="006E46E1" w:rsidRPr="00054FDB">
        <w:rPr>
          <w:lang w:val="lv-LV"/>
        </w:rPr>
        <w:t xml:space="preserve">Iekšējos noteikumos </w:t>
      </w:r>
      <w:r w:rsidRPr="00054FDB">
        <w:rPr>
          <w:lang w:val="lv-LV"/>
        </w:rPr>
        <w:t>nepieciešams veikt grozījumus, kas noteiktu lielāku finansējumu par 1 bērnu dienā nometnes organizēšanai. Grozījumi paredz, ka piešķiramo finanšu līdzekļu apjoms aktivitāšu organizēšana</w:t>
      </w:r>
      <w:r w:rsidR="006E46E1" w:rsidRPr="00054FDB">
        <w:rPr>
          <w:lang w:val="lv-LV"/>
        </w:rPr>
        <w:t xml:space="preserve">s aprēķinu </w:t>
      </w:r>
      <w:r w:rsidRPr="00054FDB">
        <w:rPr>
          <w:lang w:val="lv-LV"/>
        </w:rPr>
        <w:t>formul</w:t>
      </w:r>
      <w:r w:rsidR="006E46E1" w:rsidRPr="00054FDB">
        <w:rPr>
          <w:lang w:val="lv-LV"/>
        </w:rPr>
        <w:t xml:space="preserve">ā </w:t>
      </w:r>
      <w:r w:rsidRPr="00054FDB">
        <w:rPr>
          <w:lang w:val="lv-LV"/>
        </w:rPr>
        <w:t>N – konstantais finansējums</w:t>
      </w:r>
      <w:r w:rsidR="006E46E1" w:rsidRPr="00054FDB">
        <w:rPr>
          <w:lang w:val="lv-LV"/>
        </w:rPr>
        <w:t xml:space="preserve"> </w:t>
      </w:r>
      <w:r w:rsidR="007C56A5" w:rsidRPr="00054FDB">
        <w:rPr>
          <w:lang w:val="lv-LV"/>
        </w:rPr>
        <w:t xml:space="preserve">tiek noteikts </w:t>
      </w:r>
      <w:r w:rsidRPr="00054FDB">
        <w:rPr>
          <w:b/>
          <w:bCs/>
          <w:lang w:val="lv-LV"/>
        </w:rPr>
        <w:t xml:space="preserve">20 EUR vienam bērnam dienā. </w:t>
      </w:r>
    </w:p>
    <w:p w14:paraId="1BBBEFF0" w14:textId="41D217E9" w:rsidR="004F3FB1" w:rsidRPr="00054FDB" w:rsidRDefault="00C65CA6">
      <w:pPr>
        <w:ind w:left="-2" w:firstLine="708"/>
        <w:jc w:val="both"/>
        <w:rPr>
          <w:lang w:val="lv-LV"/>
        </w:rPr>
      </w:pPr>
      <w:r w:rsidRPr="00054FDB">
        <w:rPr>
          <w:lang w:val="lv-LV"/>
        </w:rPr>
        <w:t>2026. gadā Pašvaldības dome ir apstiprinājusi budžetu aktivitātēm 30</w:t>
      </w:r>
      <w:r w:rsidR="00D26F53" w:rsidRPr="00054FDB">
        <w:rPr>
          <w:lang w:val="lv-LV"/>
        </w:rPr>
        <w:t> </w:t>
      </w:r>
      <w:r w:rsidRPr="00054FDB">
        <w:rPr>
          <w:lang w:val="lv-LV"/>
        </w:rPr>
        <w:t>000</w:t>
      </w:r>
      <w:r w:rsidR="00D26F53" w:rsidRPr="00054FDB">
        <w:rPr>
          <w:lang w:val="lv-LV"/>
        </w:rPr>
        <w:t> EUR (trīsdesmit tūkstoši</w:t>
      </w:r>
      <w:r w:rsidRPr="00054FDB">
        <w:rPr>
          <w:lang w:val="lv-LV"/>
        </w:rPr>
        <w:t xml:space="preserve"> </w:t>
      </w:r>
      <w:r w:rsidRPr="00054FDB">
        <w:rPr>
          <w:i/>
          <w:iCs/>
          <w:lang w:val="lv-LV"/>
        </w:rPr>
        <w:t>euro</w:t>
      </w:r>
      <w:r w:rsidR="00D26F53" w:rsidRPr="00054FDB">
        <w:rPr>
          <w:lang w:val="lv-LV"/>
        </w:rPr>
        <w:t>)</w:t>
      </w:r>
      <w:r w:rsidRPr="00054FDB">
        <w:rPr>
          <w:i/>
          <w:iCs/>
          <w:lang w:val="lv-LV"/>
        </w:rPr>
        <w:t xml:space="preserve"> </w:t>
      </w:r>
      <w:r w:rsidRPr="00054FDB">
        <w:rPr>
          <w:lang w:val="lv-LV"/>
        </w:rPr>
        <w:t>apmērā, kas salīdzinot ar iepriekšējo gadu ir par 10</w:t>
      </w:r>
      <w:r w:rsidR="00D26F53" w:rsidRPr="00054FDB">
        <w:rPr>
          <w:lang w:val="lv-LV"/>
        </w:rPr>
        <w:t> </w:t>
      </w:r>
      <w:r w:rsidRPr="00054FDB">
        <w:rPr>
          <w:lang w:val="lv-LV"/>
        </w:rPr>
        <w:t>000</w:t>
      </w:r>
      <w:r w:rsidR="00D26F53" w:rsidRPr="00054FDB">
        <w:rPr>
          <w:lang w:val="lv-LV"/>
        </w:rPr>
        <w:t> EUR</w:t>
      </w:r>
      <w:r w:rsidRPr="00054FDB">
        <w:rPr>
          <w:i/>
          <w:iCs/>
          <w:lang w:val="lv-LV"/>
        </w:rPr>
        <w:t xml:space="preserve"> </w:t>
      </w:r>
      <w:r w:rsidRPr="00054FDB">
        <w:rPr>
          <w:lang w:val="lv-LV"/>
        </w:rPr>
        <w:t>lielāks. Piešķirtā finansējuma palielinājums ļauj veikt augstākminētās izmaiņas vienam bērnam paredzētā dienas finansējuma apmērā, nesamazinot paredzamo finansējamo aktivitāšu skaitu.</w:t>
      </w:r>
    </w:p>
    <w:p w14:paraId="1BBBEFF1" w14:textId="561E41F7" w:rsidR="004F3FB1" w:rsidRPr="00054FDB" w:rsidRDefault="006E46E1">
      <w:pPr>
        <w:ind w:left="-2" w:firstLine="708"/>
        <w:jc w:val="both"/>
        <w:rPr>
          <w:lang w:val="lv-LV"/>
        </w:rPr>
      </w:pPr>
      <w:r w:rsidRPr="00054FDB">
        <w:rPr>
          <w:lang w:val="lv-LV"/>
        </w:rPr>
        <w:t>Tāpat s</w:t>
      </w:r>
      <w:r w:rsidR="00C65CA6" w:rsidRPr="00054FDB">
        <w:rPr>
          <w:lang w:val="lv-LV"/>
        </w:rPr>
        <w:t>askaņā ar izmaiņām Grāmatvedības likumā, nepieciešams grozīt Iekšējo noteikumu 21.</w:t>
      </w:r>
      <w:r w:rsidRPr="00054FDB">
        <w:rPr>
          <w:lang w:val="lv-LV"/>
        </w:rPr>
        <w:t xml:space="preserve"> </w:t>
      </w:r>
      <w:r w:rsidR="00C65CA6" w:rsidRPr="00054FDB">
        <w:rPr>
          <w:lang w:val="lv-LV"/>
        </w:rPr>
        <w:t xml:space="preserve">punktu par rēķinu iesniegšanas un apmaksas kārtību. </w:t>
      </w:r>
    </w:p>
    <w:p w14:paraId="1BBBEFF2" w14:textId="04BAA9EA" w:rsidR="004F3FB1" w:rsidRPr="00054FDB" w:rsidRDefault="00F31688">
      <w:pPr>
        <w:ind w:left="-2" w:firstLine="708"/>
        <w:jc w:val="both"/>
        <w:rPr>
          <w:sz w:val="32"/>
          <w:szCs w:val="32"/>
          <w:lang w:val="lv-LV"/>
        </w:rPr>
      </w:pPr>
      <w:r>
        <w:rPr>
          <w:color w:val="000000"/>
          <w:lang w:val="lv-LV"/>
        </w:rPr>
        <w:t>P</w:t>
      </w:r>
      <w:r w:rsidR="00C65CA6" w:rsidRPr="00054FDB">
        <w:rPr>
          <w:color w:val="000000"/>
          <w:lang w:val="lv-LV"/>
        </w:rPr>
        <w:t xml:space="preserve">amatojoties uz Pašvaldību likuma </w:t>
      </w:r>
      <w:r w:rsidR="00C65CA6" w:rsidRPr="00054FDB">
        <w:rPr>
          <w:lang w:val="lv-LV"/>
        </w:rPr>
        <w:t>50. panta pirmo daļu,</w:t>
      </w:r>
    </w:p>
    <w:p w14:paraId="1BBBEFF3" w14:textId="77777777" w:rsidR="004F3FB1" w:rsidRPr="00054FDB" w:rsidRDefault="004F3FB1">
      <w:pPr>
        <w:pBdr>
          <w:top w:val="nil"/>
          <w:left w:val="nil"/>
          <w:bottom w:val="nil"/>
          <w:right w:val="nil"/>
          <w:between w:val="nil"/>
        </w:pBdr>
        <w:ind w:right="43" w:hanging="2"/>
        <w:jc w:val="center"/>
        <w:rPr>
          <w:b/>
          <w:bCs/>
          <w:color w:val="000000"/>
          <w:lang w:val="lv-LV"/>
        </w:rPr>
      </w:pPr>
    </w:p>
    <w:p w14:paraId="1BBBEFF4" w14:textId="7B4D834D" w:rsidR="004F3FB1" w:rsidRPr="00054FDB" w:rsidRDefault="00226F9B" w:rsidP="00226F9B">
      <w:pPr>
        <w:ind w:right="40" w:firstLine="0"/>
        <w:jc w:val="center"/>
        <w:rPr>
          <w:lang w:val="lv-LV"/>
        </w:rPr>
      </w:pPr>
      <w:r>
        <w:rPr>
          <w:b/>
        </w:rPr>
        <w:t xml:space="preserve">balsojot: </w:t>
      </w:r>
      <w:r w:rsidRPr="00CB2D18">
        <w:rPr>
          <w:b/>
          <w:noProof/>
        </w:rPr>
        <w:t>ar 15 balsīm "Par" (Andris Krauja, Artūrs Mangulis, Atvars Lakstīgala, Dace Kļaviņa, Dace Veiliņa, Egils Helmanis, Ilmārs Zemnieks, Jānis Iklāvs, Kārlis Ansons, Matīss Mežaks, Pāvels Kotāns, Raivis Rubīns, Raivis Ūzuls, Sarmīte Ozoliņa, Uldis Skudra), "Pret" – nav, "Atturas" – nav, "Nepiedalās" – 1 (Mariss Martinsons)</w:t>
      </w:r>
      <w:r w:rsidR="00C65CA6" w:rsidRPr="00054FDB">
        <w:rPr>
          <w:lang w:val="lv-LV"/>
        </w:rPr>
        <w:t>,</w:t>
      </w:r>
    </w:p>
    <w:p w14:paraId="1BBBEFF5" w14:textId="77777777" w:rsidR="004F3FB1" w:rsidRPr="00054FDB" w:rsidRDefault="00C65CA6" w:rsidP="00226F9B">
      <w:pPr>
        <w:ind w:right="40" w:firstLine="0"/>
        <w:jc w:val="center"/>
        <w:rPr>
          <w:b/>
          <w:bCs/>
          <w:lang w:val="lv-LV"/>
        </w:rPr>
      </w:pPr>
      <w:r w:rsidRPr="00054FDB">
        <w:rPr>
          <w:lang w:val="lv-LV"/>
        </w:rPr>
        <w:t xml:space="preserve">Ogres novada pašvaldības dome </w:t>
      </w:r>
      <w:r w:rsidRPr="00054FDB">
        <w:rPr>
          <w:b/>
          <w:bCs/>
          <w:lang w:val="lv-LV"/>
        </w:rPr>
        <w:t>NOLEMJ:</w:t>
      </w:r>
    </w:p>
    <w:p w14:paraId="70A08E03" w14:textId="23F2091A" w:rsidR="007C56A5" w:rsidRPr="00054FDB" w:rsidRDefault="006E46E1" w:rsidP="007C56A5">
      <w:pPr>
        <w:pStyle w:val="Sarakstarindkopa"/>
        <w:numPr>
          <w:ilvl w:val="0"/>
          <w:numId w:val="1"/>
        </w:numPr>
        <w:spacing w:before="240" w:after="240"/>
        <w:ind w:left="284" w:hanging="284"/>
        <w:jc w:val="both"/>
        <w:rPr>
          <w:lang w:val="lv-LV"/>
        </w:rPr>
      </w:pPr>
      <w:r w:rsidRPr="00054FDB">
        <w:rPr>
          <w:b/>
          <w:bCs/>
          <w:lang w:val="lv-LV"/>
        </w:rPr>
        <w:t>I</w:t>
      </w:r>
      <w:r w:rsidR="00C65CA6" w:rsidRPr="00054FDB">
        <w:rPr>
          <w:b/>
          <w:bCs/>
          <w:lang w:val="lv-LV"/>
        </w:rPr>
        <w:t xml:space="preserve">zdot </w:t>
      </w:r>
      <w:r w:rsidR="00C65CA6" w:rsidRPr="00054FDB">
        <w:rPr>
          <w:lang w:val="lv-LV"/>
        </w:rPr>
        <w:t>Ogres novada pašvaldības iekšējos noteikumus Nr.</w:t>
      </w:r>
      <w:r w:rsidR="00226F9B">
        <w:rPr>
          <w:lang w:val="lv-LV"/>
        </w:rPr>
        <w:t>10</w:t>
      </w:r>
      <w:r w:rsidR="00C65CA6" w:rsidRPr="00054FDB">
        <w:rPr>
          <w:lang w:val="lv-LV"/>
        </w:rPr>
        <w:t>/2026 “</w:t>
      </w:r>
      <w:r w:rsidR="00C65CA6" w:rsidRPr="00054FDB">
        <w:rPr>
          <w:highlight w:val="white"/>
          <w:lang w:val="lv-LV"/>
        </w:rPr>
        <w:t>Grozījumi Ogres novada pašvaldības 2024. gada 27. februāra iekšējos noteikumos Nr.</w:t>
      </w:r>
      <w:r w:rsidRPr="00054FDB">
        <w:rPr>
          <w:highlight w:val="white"/>
          <w:lang w:val="lv-LV"/>
        </w:rPr>
        <w:t xml:space="preserve"> </w:t>
      </w:r>
      <w:r w:rsidR="00C65CA6" w:rsidRPr="00054FDB">
        <w:rPr>
          <w:highlight w:val="white"/>
          <w:lang w:val="lv-LV"/>
        </w:rPr>
        <w:t xml:space="preserve">8/2024 </w:t>
      </w:r>
      <w:r w:rsidR="00C65CA6" w:rsidRPr="00054FDB">
        <w:rPr>
          <w:lang w:val="lv-LV"/>
        </w:rPr>
        <w:t>“Par finanšu līdzekļu piešķiršanu Ogres novada pašvaldības iestādēm bērnu un jauniešu nometņu un neformālās izglītības pasākumu organizēšanai”</w:t>
      </w:r>
      <w:r w:rsidR="00C65CA6" w:rsidRPr="00054FDB">
        <w:rPr>
          <w:highlight w:val="white"/>
          <w:lang w:val="lv-LV"/>
        </w:rPr>
        <w:t>”</w:t>
      </w:r>
      <w:r w:rsidR="007C56A5" w:rsidRPr="00054FDB">
        <w:rPr>
          <w:lang w:val="lv-LV"/>
        </w:rPr>
        <w:t xml:space="preserve"> (turpmāk </w:t>
      </w:r>
      <w:r w:rsidR="00D26F53" w:rsidRPr="00054FDB">
        <w:rPr>
          <w:lang w:val="lv-LV"/>
        </w:rPr>
        <w:t>–</w:t>
      </w:r>
      <w:r w:rsidR="007C56A5" w:rsidRPr="00054FDB">
        <w:rPr>
          <w:lang w:val="lv-LV"/>
        </w:rPr>
        <w:t xml:space="preserve"> Noteikumi)</w:t>
      </w:r>
      <w:r w:rsidR="00C65CA6" w:rsidRPr="00054FDB">
        <w:rPr>
          <w:lang w:val="lv-LV"/>
        </w:rPr>
        <w:t xml:space="preserve"> </w:t>
      </w:r>
      <w:r w:rsidRPr="00054FDB">
        <w:rPr>
          <w:lang w:val="lv-LV"/>
        </w:rPr>
        <w:t>(p</w:t>
      </w:r>
      <w:r w:rsidR="00C65CA6" w:rsidRPr="00054FDB">
        <w:rPr>
          <w:lang w:val="lv-LV"/>
        </w:rPr>
        <w:t>ielikumā</w:t>
      </w:r>
      <w:r w:rsidRPr="00054FDB">
        <w:rPr>
          <w:lang w:val="lv-LV"/>
        </w:rPr>
        <w:t>)</w:t>
      </w:r>
      <w:r w:rsidR="00C65CA6" w:rsidRPr="00054FDB">
        <w:rPr>
          <w:lang w:val="lv-LV"/>
        </w:rPr>
        <w:t>.</w:t>
      </w:r>
    </w:p>
    <w:p w14:paraId="788FD0E3" w14:textId="77777777" w:rsidR="007C56A5" w:rsidRPr="00054FDB" w:rsidRDefault="007C56A5" w:rsidP="007C56A5">
      <w:pPr>
        <w:pStyle w:val="Sarakstarindkopa"/>
        <w:numPr>
          <w:ilvl w:val="0"/>
          <w:numId w:val="1"/>
        </w:numPr>
        <w:spacing w:before="240" w:after="240"/>
        <w:ind w:left="284" w:hanging="284"/>
        <w:jc w:val="both"/>
        <w:rPr>
          <w:lang w:val="lv-LV"/>
        </w:rPr>
      </w:pPr>
      <w:r w:rsidRPr="00054FDB">
        <w:rPr>
          <w:lang w:val="lv-LV"/>
        </w:rPr>
        <w:lastRenderedPageBreak/>
        <w:t>Uzdot Ogres novada pašvaldības Centrālās administrācijas Kancelejai nodrošināt Noteikumu aktuālo redakciju.</w:t>
      </w:r>
    </w:p>
    <w:p w14:paraId="6417F6BF" w14:textId="70FB6CF4" w:rsidR="006E46E1" w:rsidRPr="00054FDB" w:rsidRDefault="007C56A5" w:rsidP="00226F9B">
      <w:pPr>
        <w:pStyle w:val="Sarakstarindkopa"/>
        <w:numPr>
          <w:ilvl w:val="0"/>
          <w:numId w:val="1"/>
        </w:numPr>
        <w:spacing w:before="240"/>
        <w:ind w:left="284" w:hanging="284"/>
        <w:contextualSpacing w:val="0"/>
        <w:jc w:val="both"/>
        <w:rPr>
          <w:lang w:val="lv-LV"/>
        </w:rPr>
      </w:pPr>
      <w:r w:rsidRPr="00054FDB">
        <w:rPr>
          <w:color w:val="000000"/>
          <w:lang w:val="lv-LV"/>
        </w:rPr>
        <w:t>Kontroli par lēmuma izpildi uzdot Ogres novada  pašvaldības izpilddirektoram.</w:t>
      </w:r>
    </w:p>
    <w:p w14:paraId="1BBBEFF9" w14:textId="77777777" w:rsidR="004F3FB1" w:rsidRPr="00054FDB" w:rsidRDefault="004F3FB1">
      <w:pPr>
        <w:pBdr>
          <w:top w:val="nil"/>
          <w:left w:val="nil"/>
          <w:bottom w:val="nil"/>
          <w:right w:val="nil"/>
          <w:between w:val="nil"/>
        </w:pBdr>
        <w:spacing w:after="120"/>
        <w:ind w:left="360" w:firstLine="0"/>
        <w:jc w:val="both"/>
        <w:rPr>
          <w:color w:val="000000"/>
          <w:lang w:val="lv-LV"/>
        </w:rPr>
      </w:pPr>
    </w:p>
    <w:p w14:paraId="1BBBEFFA" w14:textId="77777777" w:rsidR="004F3FB1" w:rsidRPr="00054FDB" w:rsidRDefault="004F3FB1">
      <w:pPr>
        <w:pBdr>
          <w:top w:val="nil"/>
          <w:left w:val="nil"/>
          <w:bottom w:val="nil"/>
          <w:right w:val="nil"/>
          <w:between w:val="nil"/>
        </w:pBdr>
        <w:ind w:hanging="2"/>
        <w:jc w:val="right"/>
        <w:rPr>
          <w:color w:val="000000"/>
          <w:lang w:val="lv-LV"/>
        </w:rPr>
      </w:pPr>
    </w:p>
    <w:p w14:paraId="1BBBEFFB" w14:textId="77777777" w:rsidR="004F3FB1" w:rsidRPr="00054FDB" w:rsidRDefault="00C65CA6">
      <w:pPr>
        <w:pBdr>
          <w:top w:val="nil"/>
          <w:left w:val="nil"/>
          <w:bottom w:val="nil"/>
          <w:right w:val="nil"/>
          <w:between w:val="nil"/>
        </w:pBdr>
        <w:ind w:hanging="2"/>
        <w:jc w:val="right"/>
        <w:rPr>
          <w:color w:val="000000"/>
          <w:lang w:val="lv-LV"/>
        </w:rPr>
      </w:pPr>
      <w:r w:rsidRPr="00054FDB">
        <w:rPr>
          <w:color w:val="000000"/>
          <w:lang w:val="lv-LV"/>
        </w:rPr>
        <w:t>(Sēdes vadītāja,</w:t>
      </w:r>
    </w:p>
    <w:p w14:paraId="1BBBEFFC" w14:textId="08CD5D2A" w:rsidR="004F3FB1" w:rsidRPr="00054FDB" w:rsidRDefault="00C65CA6">
      <w:pPr>
        <w:pBdr>
          <w:top w:val="nil"/>
          <w:left w:val="nil"/>
          <w:bottom w:val="nil"/>
          <w:right w:val="nil"/>
          <w:between w:val="nil"/>
        </w:pBdr>
        <w:ind w:hanging="2"/>
        <w:jc w:val="right"/>
        <w:rPr>
          <w:color w:val="000000"/>
          <w:lang w:val="lv-LV"/>
        </w:rPr>
      </w:pPr>
      <w:r w:rsidRPr="00054FDB">
        <w:rPr>
          <w:color w:val="000000"/>
          <w:lang w:val="lv-LV"/>
        </w:rPr>
        <w:t>domes priekšsēdētā</w:t>
      </w:r>
      <w:r w:rsidRPr="00054FDB">
        <w:rPr>
          <w:lang w:val="lv-LV"/>
        </w:rPr>
        <w:t>ja A.</w:t>
      </w:r>
      <w:r w:rsidR="006E46E1" w:rsidRPr="00054FDB">
        <w:rPr>
          <w:lang w:val="lv-LV"/>
        </w:rPr>
        <w:t xml:space="preserve"> </w:t>
      </w:r>
      <w:r w:rsidRPr="00054FDB">
        <w:rPr>
          <w:lang w:val="lv-LV"/>
        </w:rPr>
        <w:t xml:space="preserve">Kraujas </w:t>
      </w:r>
      <w:r w:rsidRPr="00054FDB">
        <w:rPr>
          <w:color w:val="000000"/>
          <w:lang w:val="lv-LV"/>
        </w:rPr>
        <w:t>paraksts)</w:t>
      </w:r>
    </w:p>
    <w:p w14:paraId="1BBBEFFD" w14:textId="77777777" w:rsidR="004F3FB1" w:rsidRPr="00054FDB" w:rsidRDefault="004F3FB1">
      <w:pPr>
        <w:pBdr>
          <w:top w:val="nil"/>
          <w:left w:val="nil"/>
          <w:bottom w:val="nil"/>
          <w:right w:val="nil"/>
          <w:between w:val="nil"/>
        </w:pBdr>
        <w:ind w:hanging="2"/>
        <w:rPr>
          <w:color w:val="000000"/>
          <w:lang w:val="lv-LV"/>
        </w:rPr>
      </w:pPr>
    </w:p>
    <w:p w14:paraId="1BBBEFFE" w14:textId="77777777" w:rsidR="004F3FB1" w:rsidRPr="00054FDB" w:rsidRDefault="004F3FB1">
      <w:pPr>
        <w:pBdr>
          <w:top w:val="nil"/>
          <w:left w:val="nil"/>
          <w:bottom w:val="nil"/>
          <w:right w:val="nil"/>
          <w:between w:val="nil"/>
        </w:pBdr>
        <w:ind w:hanging="2"/>
        <w:rPr>
          <w:color w:val="000000"/>
          <w:lang w:val="lv-LV"/>
        </w:rPr>
      </w:pPr>
    </w:p>
    <w:p w14:paraId="1BBBEFFF" w14:textId="77777777" w:rsidR="004F3FB1" w:rsidRDefault="004F3FB1">
      <w:pPr>
        <w:pBdr>
          <w:top w:val="nil"/>
          <w:left w:val="nil"/>
          <w:bottom w:val="nil"/>
          <w:right w:val="nil"/>
          <w:between w:val="nil"/>
        </w:pBdr>
        <w:ind w:left="1" w:hanging="3"/>
        <w:rPr>
          <w:color w:val="000000"/>
          <w:sz w:val="28"/>
          <w:szCs w:val="28"/>
        </w:rPr>
      </w:pPr>
    </w:p>
    <w:p w14:paraId="1BBBF000" w14:textId="77777777" w:rsidR="004F3FB1" w:rsidRDefault="004F3FB1">
      <w:pPr>
        <w:pBdr>
          <w:top w:val="nil"/>
          <w:left w:val="nil"/>
          <w:bottom w:val="nil"/>
          <w:right w:val="nil"/>
          <w:between w:val="nil"/>
        </w:pBdr>
        <w:ind w:left="1" w:hanging="3"/>
        <w:rPr>
          <w:color w:val="000000"/>
          <w:sz w:val="28"/>
          <w:szCs w:val="28"/>
        </w:rPr>
      </w:pPr>
    </w:p>
    <w:p w14:paraId="1BBBF001" w14:textId="77777777" w:rsidR="004F3FB1" w:rsidRDefault="004F3FB1">
      <w:pPr>
        <w:pBdr>
          <w:top w:val="nil"/>
          <w:left w:val="nil"/>
          <w:bottom w:val="nil"/>
          <w:right w:val="nil"/>
          <w:between w:val="nil"/>
        </w:pBdr>
        <w:ind w:hanging="2"/>
        <w:rPr>
          <w:color w:val="000000"/>
        </w:rPr>
      </w:pPr>
    </w:p>
    <w:p w14:paraId="1BBBF002" w14:textId="77777777" w:rsidR="004F3FB1" w:rsidRDefault="004F3FB1">
      <w:pPr>
        <w:pBdr>
          <w:top w:val="nil"/>
          <w:left w:val="nil"/>
          <w:bottom w:val="nil"/>
          <w:right w:val="nil"/>
          <w:between w:val="nil"/>
        </w:pBdr>
        <w:ind w:hanging="2"/>
        <w:rPr>
          <w:color w:val="000000"/>
        </w:rPr>
      </w:pPr>
    </w:p>
    <w:p w14:paraId="1BBBF003" w14:textId="77777777" w:rsidR="004F3FB1" w:rsidRDefault="004F3FB1">
      <w:pPr>
        <w:pBdr>
          <w:top w:val="nil"/>
          <w:left w:val="nil"/>
          <w:bottom w:val="nil"/>
          <w:right w:val="nil"/>
          <w:between w:val="nil"/>
        </w:pBdr>
        <w:ind w:left="1" w:hanging="3"/>
        <w:rPr>
          <w:color w:val="000000"/>
          <w:sz w:val="28"/>
          <w:szCs w:val="28"/>
        </w:rPr>
      </w:pPr>
    </w:p>
    <w:sectPr w:rsidR="004F3FB1">
      <w:headerReference w:type="default" r:id="rId9"/>
      <w:footerReference w:type="even" r:id="rId10"/>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BF008" w14:textId="77777777" w:rsidR="00455D90" w:rsidRDefault="00C65CA6">
      <w:r>
        <w:separator/>
      </w:r>
    </w:p>
  </w:endnote>
  <w:endnote w:type="continuationSeparator" w:id="0">
    <w:p w14:paraId="1BBBF009" w14:textId="77777777" w:rsidR="00455D90" w:rsidRDefault="00C65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1" w:fontKey="{32294771-B245-4A51-BE59-5592BBBEF894}"/>
  </w:font>
  <w:font w:name="Segoe UI">
    <w:panose1 w:val="020B0502040204020203"/>
    <w:charset w:val="BA"/>
    <w:family w:val="swiss"/>
    <w:pitch w:val="variable"/>
    <w:sig w:usb0="E4002EFF" w:usb1="C000E47F" w:usb2="00000009" w:usb3="00000000" w:csb0="000001FF" w:csb1="00000000"/>
    <w:embedRegular r:id="rId2" w:fontKey="{087FA5CC-A693-4916-8296-A67AD2CA9E22}"/>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embedRegular r:id="rId3" w:fontKey="{42EE2A07-FA3B-48B1-95C0-3EA92A2A7763}"/>
  </w:font>
  <w:font w:name="Cambria">
    <w:panose1 w:val="02040503050406030204"/>
    <w:charset w:val="BA"/>
    <w:family w:val="roman"/>
    <w:pitch w:val="variable"/>
    <w:sig w:usb0="E00006FF" w:usb1="420024FF" w:usb2="02000000" w:usb3="00000000" w:csb0="0000019F" w:csb1="00000000"/>
    <w:embedRegular r:id="rId4" w:fontKey="{02A098E3-BC9D-49B5-98DC-ACCFCB1CCFF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BF00B" w14:textId="77777777" w:rsidR="004F3FB1" w:rsidRDefault="00C65CA6">
    <w:pPr>
      <w:pBdr>
        <w:top w:val="nil"/>
        <w:left w:val="nil"/>
        <w:bottom w:val="nil"/>
        <w:right w:val="nil"/>
        <w:between w:val="nil"/>
      </w:pBdr>
      <w:tabs>
        <w:tab w:val="center" w:pos="4153"/>
        <w:tab w:val="right" w:pos="8306"/>
      </w:tabs>
      <w:ind w:hanging="2"/>
      <w:jc w:val="center"/>
      <w:rPr>
        <w:color w:val="000000"/>
      </w:rPr>
    </w:pPr>
    <w:r>
      <w:rPr>
        <w:color w:val="000000"/>
      </w:rPr>
      <w:fldChar w:fldCharType="begin"/>
    </w:r>
    <w:r>
      <w:rPr>
        <w:color w:val="000000"/>
      </w:rPr>
      <w:instrText>PAGE</w:instrText>
    </w:r>
    <w:r>
      <w:rPr>
        <w:color w:val="000000"/>
      </w:rPr>
      <w:fldChar w:fldCharType="end"/>
    </w:r>
  </w:p>
  <w:p w14:paraId="1BBBF00C" w14:textId="77777777" w:rsidR="004F3FB1" w:rsidRDefault="004F3FB1">
    <w:pPr>
      <w:pBdr>
        <w:top w:val="nil"/>
        <w:left w:val="nil"/>
        <w:bottom w:val="nil"/>
        <w:right w:val="nil"/>
        <w:between w:val="nil"/>
      </w:pBdr>
      <w:tabs>
        <w:tab w:val="center" w:pos="4153"/>
        <w:tab w:val="right" w:pos="8306"/>
      </w:tabs>
      <w:ind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BBF006" w14:textId="77777777" w:rsidR="00455D90" w:rsidRDefault="00C65CA6">
      <w:r>
        <w:separator/>
      </w:r>
    </w:p>
  </w:footnote>
  <w:footnote w:type="continuationSeparator" w:id="0">
    <w:p w14:paraId="1BBBF007" w14:textId="77777777" w:rsidR="00455D90" w:rsidRDefault="00C65C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BBF00A" w14:textId="77777777" w:rsidR="004F3FB1" w:rsidRDefault="004F3FB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63B44"/>
    <w:multiLevelType w:val="hybridMultilevel"/>
    <w:tmpl w:val="AA4CD4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E340AA9"/>
    <w:multiLevelType w:val="multilevel"/>
    <w:tmpl w:val="42285B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FB1"/>
    <w:rsid w:val="00023D88"/>
    <w:rsid w:val="00054FDB"/>
    <w:rsid w:val="00226F9B"/>
    <w:rsid w:val="002E36A9"/>
    <w:rsid w:val="00455D90"/>
    <w:rsid w:val="004975DF"/>
    <w:rsid w:val="004F3FB1"/>
    <w:rsid w:val="006E46E1"/>
    <w:rsid w:val="007C56A5"/>
    <w:rsid w:val="008E0B9A"/>
    <w:rsid w:val="00C65CA6"/>
    <w:rsid w:val="00D26F53"/>
    <w:rsid w:val="00F316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BEFDA"/>
  <w15:docId w15:val="{3E5737A3-9320-48CA-AB3C-C49B4985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 w:eastAsia="lv-LV"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spacing w:before="240" w:after="60"/>
      <w:outlineLvl w:val="0"/>
    </w:pPr>
    <w:rPr>
      <w:rFonts w:ascii="Arial" w:eastAsia="Arial" w:hAnsi="Arial" w:cs="Arial"/>
      <w:b/>
      <w:bCs/>
      <w:sz w:val="32"/>
      <w:szCs w:val="32"/>
    </w:rPr>
  </w:style>
  <w:style w:type="paragraph" w:styleId="Virsraksts2">
    <w:name w:val="heading 2"/>
    <w:basedOn w:val="Parasts"/>
    <w:next w:val="Parasts"/>
    <w:pPr>
      <w:keepNext/>
      <w:ind w:left="5670" w:hanging="5670"/>
      <w:outlineLvl w:val="1"/>
    </w:pPr>
    <w:rPr>
      <w:b/>
      <w:bCs/>
    </w:rPr>
  </w:style>
  <w:style w:type="paragraph" w:styleId="Virsraksts3">
    <w:name w:val="heading 3"/>
    <w:basedOn w:val="Parasts"/>
    <w:next w:val="Parasts"/>
    <w:pPr>
      <w:keepNext/>
      <w:jc w:val="center"/>
      <w:outlineLvl w:val="2"/>
    </w:pPr>
    <w:rPr>
      <w:sz w:val="28"/>
      <w:szCs w:val="28"/>
    </w:rPr>
  </w:style>
  <w:style w:type="paragraph" w:styleId="Virsraksts4">
    <w:name w:val="heading 4"/>
    <w:basedOn w:val="Parasts"/>
    <w:next w:val="Parasts"/>
    <w:pPr>
      <w:keepNext/>
      <w:jc w:val="center"/>
      <w:outlineLvl w:val="3"/>
    </w:pPr>
    <w:rPr>
      <w:b/>
      <w:bCs/>
    </w:rPr>
  </w:style>
  <w:style w:type="paragraph" w:styleId="Virsraksts5">
    <w:name w:val="heading 5"/>
    <w:basedOn w:val="Parasts"/>
    <w:next w:val="Parasts"/>
    <w:pPr>
      <w:keepNext/>
      <w:keepLines/>
      <w:spacing w:before="220" w:after="40"/>
      <w:outlineLvl w:val="4"/>
    </w:pPr>
    <w:rPr>
      <w:b/>
      <w:bCs/>
      <w:sz w:val="22"/>
      <w:szCs w:val="22"/>
    </w:rPr>
  </w:style>
  <w:style w:type="paragraph" w:styleId="Virsraksts6">
    <w:name w:val="heading 6"/>
    <w:basedOn w:val="Parasts"/>
    <w:next w:val="Parasts"/>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pPr>
      <w:jc w:val="center"/>
    </w:pPr>
    <w:rPr>
      <w:b/>
      <w:bCs/>
      <w:sz w:val="28"/>
      <w:szCs w:val="28"/>
    </w:rPr>
  </w:style>
  <w:style w:type="paragraph" w:styleId="Apakvirsraksts">
    <w:name w:val="Subtitle"/>
    <w:basedOn w:val="Parasts"/>
    <w:next w:val="Parasts"/>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paragraph" w:styleId="Sarakstarindkopa">
    <w:name w:val="List Paragraph"/>
    <w:basedOn w:val="Parasts"/>
    <w:uiPriority w:val="34"/>
    <w:qFormat/>
    <w:rsid w:val="006E46E1"/>
    <w:pPr>
      <w:ind w:left="720"/>
      <w:contextualSpacing/>
    </w:pPr>
  </w:style>
  <w:style w:type="paragraph" w:styleId="Balonteksts">
    <w:name w:val="Balloon Text"/>
    <w:basedOn w:val="Parasts"/>
    <w:link w:val="BalontekstsRakstz"/>
    <w:uiPriority w:val="99"/>
    <w:semiHidden/>
    <w:unhideWhenUsed/>
    <w:rsid w:val="00226F9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6F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kTOQxjXM6AEy4ubquBBF2MeAw==">CgMxLjA4AHIhMUJoMkxzYUxvQkUwT3Baa2pkeElyTTZDaHg2eGtsZmdm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2064</Words>
  <Characters>1177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Rostoka</dc:creator>
  <cp:lastModifiedBy>Santa Hermane</cp:lastModifiedBy>
  <cp:revision>2</cp:revision>
  <cp:lastPrinted>2026-05-05T07:26:00Z</cp:lastPrinted>
  <dcterms:created xsi:type="dcterms:W3CDTF">2026-05-05T07:29:00Z</dcterms:created>
  <dcterms:modified xsi:type="dcterms:W3CDTF">2026-05-05T07:29:00Z</dcterms:modified>
</cp:coreProperties>
</file>