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D577A8" w14:textId="77777777" w:rsidR="00525B89" w:rsidRPr="00E32703" w:rsidRDefault="00525B89" w:rsidP="00E32703">
      <w:pPr>
        <w:spacing w:after="0" w:line="240" w:lineRule="auto"/>
        <w:ind w:right="43"/>
        <w:jc w:val="center"/>
        <w:rPr>
          <w:noProof/>
          <w:lang w:val="lv-LV"/>
        </w:rPr>
      </w:pPr>
      <w:r w:rsidRPr="00E32703">
        <w:rPr>
          <w:noProof/>
          <w:lang w:val="lv-LV" w:eastAsia="lv-LV"/>
        </w:rPr>
        <w:drawing>
          <wp:inline distT="0" distB="0" distL="0" distR="0" wp14:anchorId="25A1F7F7" wp14:editId="51B28AEF">
            <wp:extent cx="607060" cy="721360"/>
            <wp:effectExtent l="0" t="0" r="2540" b="2540"/>
            <wp:docPr id="4" name="Attēls 4"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7060" cy="721360"/>
                    </a:xfrm>
                    <a:prstGeom prst="rect">
                      <a:avLst/>
                    </a:prstGeom>
                    <a:noFill/>
                    <a:ln>
                      <a:noFill/>
                    </a:ln>
                  </pic:spPr>
                </pic:pic>
              </a:graphicData>
            </a:graphic>
          </wp:inline>
        </w:drawing>
      </w:r>
    </w:p>
    <w:p w14:paraId="095C2B52" w14:textId="77777777" w:rsidR="00525B89" w:rsidRPr="00E32703" w:rsidRDefault="00525B89" w:rsidP="00525B89">
      <w:pPr>
        <w:spacing w:after="0" w:line="240" w:lineRule="auto"/>
        <w:ind w:right="43"/>
        <w:jc w:val="center"/>
        <w:rPr>
          <w:rFonts w:ascii="Times New Roman" w:hAnsi="Times New Roman"/>
          <w:noProof/>
          <w:sz w:val="36"/>
          <w:lang w:val="lv-LV"/>
        </w:rPr>
      </w:pPr>
      <w:r w:rsidRPr="00E32703">
        <w:rPr>
          <w:rFonts w:ascii="Times New Roman" w:hAnsi="Times New Roman"/>
          <w:noProof/>
          <w:sz w:val="36"/>
          <w:lang w:val="lv-LV"/>
        </w:rPr>
        <w:t>OGRES  NOVADA  PAŠVALDĪBA</w:t>
      </w:r>
    </w:p>
    <w:p w14:paraId="2FF6A09D" w14:textId="77777777" w:rsidR="00525B89" w:rsidRPr="00E32703" w:rsidRDefault="00525B89" w:rsidP="00525B89">
      <w:pPr>
        <w:spacing w:after="0" w:line="240" w:lineRule="auto"/>
        <w:ind w:right="43"/>
        <w:jc w:val="center"/>
        <w:rPr>
          <w:rFonts w:ascii="Times New Roman" w:hAnsi="Times New Roman"/>
          <w:noProof/>
          <w:sz w:val="18"/>
          <w:lang w:val="lv-LV"/>
        </w:rPr>
      </w:pPr>
      <w:r w:rsidRPr="00E32703">
        <w:rPr>
          <w:rFonts w:ascii="Times New Roman" w:hAnsi="Times New Roman"/>
          <w:noProof/>
          <w:sz w:val="18"/>
          <w:lang w:val="lv-LV"/>
        </w:rPr>
        <w:t>Reģ.Nr.90000024455, Brīvības iela 33, Ogre, Ogres nov., LV-5001</w:t>
      </w:r>
    </w:p>
    <w:p w14:paraId="237C66E0" w14:textId="77777777" w:rsidR="00525B89" w:rsidRPr="00E32703" w:rsidRDefault="00525B89" w:rsidP="00525B89">
      <w:pPr>
        <w:pBdr>
          <w:bottom w:val="single" w:sz="4" w:space="1" w:color="auto"/>
        </w:pBdr>
        <w:spacing w:after="0" w:line="240" w:lineRule="auto"/>
        <w:ind w:right="43"/>
        <w:jc w:val="center"/>
        <w:rPr>
          <w:rFonts w:ascii="Times New Roman" w:hAnsi="Times New Roman"/>
          <w:noProof/>
          <w:sz w:val="18"/>
          <w:lang w:val="lv-LV"/>
        </w:rPr>
      </w:pPr>
      <w:r w:rsidRPr="00E32703">
        <w:rPr>
          <w:rFonts w:ascii="Times New Roman" w:hAnsi="Times New Roman"/>
          <w:noProof/>
          <w:sz w:val="18"/>
          <w:lang w:val="lv-LV"/>
        </w:rPr>
        <w:t xml:space="preserve">tālrunis 65071160, </w:t>
      </w:r>
      <w:r w:rsidRPr="00E32703">
        <w:rPr>
          <w:rFonts w:ascii="Times New Roman" w:hAnsi="Times New Roman"/>
          <w:sz w:val="18"/>
          <w:lang w:val="lv-LV"/>
        </w:rPr>
        <w:t xml:space="preserve">e-pasts: ogredome@ogresnovads.lv, www.ogresnovads.lv </w:t>
      </w:r>
    </w:p>
    <w:p w14:paraId="76836FEB" w14:textId="77777777" w:rsidR="00525B89" w:rsidRPr="00E32703" w:rsidRDefault="00525B89" w:rsidP="00525B89">
      <w:pPr>
        <w:spacing w:after="0" w:line="240" w:lineRule="auto"/>
        <w:ind w:right="43"/>
        <w:rPr>
          <w:rFonts w:ascii="Times New Roman" w:hAnsi="Times New Roman"/>
          <w:szCs w:val="32"/>
          <w:lang w:val="lv-LV"/>
        </w:rPr>
      </w:pPr>
    </w:p>
    <w:p w14:paraId="2B6994B1" w14:textId="77777777" w:rsidR="00525B89" w:rsidRPr="00E32703" w:rsidRDefault="00525B89" w:rsidP="00525B89">
      <w:pPr>
        <w:spacing w:after="0" w:line="240" w:lineRule="auto"/>
        <w:ind w:right="43"/>
        <w:jc w:val="center"/>
        <w:rPr>
          <w:rFonts w:ascii="Times New Roman" w:hAnsi="Times New Roman"/>
          <w:sz w:val="32"/>
          <w:szCs w:val="32"/>
          <w:lang w:val="lv-LV"/>
        </w:rPr>
      </w:pPr>
      <w:r w:rsidRPr="00E32703">
        <w:rPr>
          <w:rFonts w:ascii="Times New Roman" w:hAnsi="Times New Roman"/>
          <w:sz w:val="28"/>
          <w:szCs w:val="28"/>
          <w:lang w:val="lv-LV"/>
        </w:rPr>
        <w:t>PAŠVALDĪBAS DOMES SĒDES PROTOKOLA IZRAKSTS</w:t>
      </w:r>
    </w:p>
    <w:p w14:paraId="0C7A09C5" w14:textId="77777777" w:rsidR="00525B89" w:rsidRPr="00E32703" w:rsidRDefault="00525B89" w:rsidP="00525B89">
      <w:pPr>
        <w:spacing w:after="0" w:line="240" w:lineRule="auto"/>
        <w:ind w:right="43"/>
        <w:rPr>
          <w:rFonts w:ascii="Times New Roman" w:hAnsi="Times New Roman"/>
          <w:sz w:val="24"/>
          <w:szCs w:val="32"/>
          <w:lang w:val="lv-LV"/>
        </w:rPr>
      </w:pPr>
    </w:p>
    <w:tbl>
      <w:tblPr>
        <w:tblW w:w="5058" w:type="pct"/>
        <w:tblLook w:val="0000" w:firstRow="0" w:lastRow="0" w:firstColumn="0" w:lastColumn="0" w:noHBand="0" w:noVBand="0"/>
      </w:tblPr>
      <w:tblGrid>
        <w:gridCol w:w="3024"/>
        <w:gridCol w:w="3023"/>
        <w:gridCol w:w="3129"/>
      </w:tblGrid>
      <w:tr w:rsidR="00525B89" w:rsidRPr="00C86511" w14:paraId="1FD4E552" w14:textId="77777777" w:rsidTr="00B967DF">
        <w:tc>
          <w:tcPr>
            <w:tcW w:w="1648" w:type="pct"/>
          </w:tcPr>
          <w:p w14:paraId="40D57846" w14:textId="77777777" w:rsidR="00525B89" w:rsidRPr="00C86511" w:rsidRDefault="00525B89" w:rsidP="00525B89">
            <w:pPr>
              <w:spacing w:after="0" w:line="240" w:lineRule="auto"/>
              <w:ind w:right="43"/>
              <w:rPr>
                <w:rFonts w:ascii="Times New Roman" w:hAnsi="Times New Roman"/>
                <w:sz w:val="24"/>
                <w:szCs w:val="24"/>
                <w:lang w:val="lv-LV"/>
              </w:rPr>
            </w:pPr>
          </w:p>
          <w:p w14:paraId="5873E7A0" w14:textId="77777777" w:rsidR="00525B89" w:rsidRPr="00C86511" w:rsidRDefault="00525B89" w:rsidP="00525B89">
            <w:pPr>
              <w:spacing w:after="0" w:line="240" w:lineRule="auto"/>
              <w:ind w:right="43"/>
              <w:rPr>
                <w:rFonts w:ascii="Times New Roman" w:hAnsi="Times New Roman"/>
                <w:sz w:val="24"/>
                <w:szCs w:val="24"/>
                <w:lang w:val="lv-LV"/>
              </w:rPr>
            </w:pPr>
            <w:r w:rsidRPr="00C86511">
              <w:rPr>
                <w:rFonts w:ascii="Times New Roman" w:hAnsi="Times New Roman"/>
                <w:sz w:val="24"/>
                <w:szCs w:val="24"/>
                <w:lang w:val="lv-LV"/>
              </w:rPr>
              <w:t>Ogrē, Brīvības ielā 33</w:t>
            </w:r>
          </w:p>
        </w:tc>
        <w:tc>
          <w:tcPr>
            <w:tcW w:w="1647" w:type="pct"/>
          </w:tcPr>
          <w:p w14:paraId="7189C8ED" w14:textId="77777777" w:rsidR="00525B89" w:rsidRPr="00C86511" w:rsidRDefault="00525B89" w:rsidP="00525B89">
            <w:pPr>
              <w:keepNext/>
              <w:widowControl/>
              <w:spacing w:after="0" w:line="240" w:lineRule="auto"/>
              <w:ind w:right="43"/>
              <w:jc w:val="center"/>
              <w:outlineLvl w:val="1"/>
              <w:rPr>
                <w:rFonts w:ascii="Times New Roman" w:eastAsia="Times New Roman" w:hAnsi="Times New Roman"/>
                <w:b/>
                <w:sz w:val="24"/>
                <w:szCs w:val="24"/>
                <w:lang w:val="lv-LV" w:eastAsia="lv-LV"/>
              </w:rPr>
            </w:pPr>
          </w:p>
          <w:p w14:paraId="4DEE2A34" w14:textId="6CDEE6BC" w:rsidR="00525B89" w:rsidRPr="00C86511" w:rsidRDefault="004A7965" w:rsidP="00525B89">
            <w:pPr>
              <w:keepNext/>
              <w:widowControl/>
              <w:spacing w:after="0" w:line="240" w:lineRule="auto"/>
              <w:ind w:right="43"/>
              <w:jc w:val="center"/>
              <w:outlineLvl w:val="1"/>
              <w:rPr>
                <w:rFonts w:ascii="Times New Roman" w:eastAsia="Times New Roman" w:hAnsi="Times New Roman"/>
                <w:b/>
                <w:sz w:val="24"/>
                <w:szCs w:val="24"/>
                <w:lang w:val="lv-LV" w:eastAsia="lv-LV"/>
              </w:rPr>
            </w:pPr>
            <w:r>
              <w:rPr>
                <w:rFonts w:ascii="Times New Roman" w:eastAsia="Times New Roman" w:hAnsi="Times New Roman"/>
                <w:b/>
                <w:sz w:val="24"/>
                <w:szCs w:val="24"/>
                <w:lang w:val="lv-LV" w:eastAsia="lv-LV"/>
              </w:rPr>
              <w:t>Nr.6</w:t>
            </w:r>
          </w:p>
        </w:tc>
        <w:tc>
          <w:tcPr>
            <w:tcW w:w="1705" w:type="pct"/>
          </w:tcPr>
          <w:p w14:paraId="44D5DB57" w14:textId="77777777" w:rsidR="00525B89" w:rsidRPr="00C86511" w:rsidRDefault="00525B89" w:rsidP="00525B89">
            <w:pPr>
              <w:spacing w:after="0" w:line="240" w:lineRule="auto"/>
              <w:ind w:right="43"/>
              <w:jc w:val="right"/>
              <w:rPr>
                <w:rFonts w:ascii="Times New Roman" w:hAnsi="Times New Roman"/>
                <w:sz w:val="24"/>
                <w:szCs w:val="24"/>
                <w:lang w:val="lv-LV"/>
              </w:rPr>
            </w:pPr>
          </w:p>
          <w:p w14:paraId="5B4C7943" w14:textId="74C76033" w:rsidR="00525B89" w:rsidRPr="00C86511" w:rsidRDefault="00525B89" w:rsidP="004A7965">
            <w:pPr>
              <w:spacing w:after="0" w:line="240" w:lineRule="auto"/>
              <w:ind w:right="43"/>
              <w:jc w:val="right"/>
              <w:rPr>
                <w:rFonts w:ascii="Times New Roman" w:hAnsi="Times New Roman"/>
                <w:sz w:val="24"/>
                <w:szCs w:val="24"/>
                <w:lang w:val="lv-LV"/>
              </w:rPr>
            </w:pPr>
            <w:r w:rsidRPr="00C86511">
              <w:rPr>
                <w:rFonts w:ascii="Times New Roman" w:hAnsi="Times New Roman"/>
                <w:sz w:val="24"/>
                <w:szCs w:val="24"/>
                <w:lang w:val="lv-LV"/>
              </w:rPr>
              <w:t>20</w:t>
            </w:r>
            <w:r w:rsidR="00E32703" w:rsidRPr="00C86511">
              <w:rPr>
                <w:rFonts w:ascii="Times New Roman" w:hAnsi="Times New Roman"/>
                <w:sz w:val="24"/>
                <w:szCs w:val="24"/>
                <w:lang w:val="lv-LV"/>
              </w:rPr>
              <w:t>26</w:t>
            </w:r>
            <w:r w:rsidRPr="00C86511">
              <w:rPr>
                <w:rFonts w:ascii="Times New Roman" w:hAnsi="Times New Roman"/>
                <w:sz w:val="24"/>
                <w:szCs w:val="24"/>
                <w:lang w:val="lv-LV"/>
              </w:rPr>
              <w:t>.</w:t>
            </w:r>
            <w:r w:rsidR="00E32703" w:rsidRPr="00C86511">
              <w:rPr>
                <w:rFonts w:ascii="Times New Roman" w:hAnsi="Times New Roman"/>
                <w:sz w:val="24"/>
                <w:szCs w:val="24"/>
                <w:lang w:val="lv-LV"/>
              </w:rPr>
              <w:t> </w:t>
            </w:r>
            <w:r w:rsidRPr="00C86511">
              <w:rPr>
                <w:rFonts w:ascii="Times New Roman" w:hAnsi="Times New Roman"/>
                <w:sz w:val="24"/>
                <w:szCs w:val="24"/>
                <w:lang w:val="lv-LV"/>
              </w:rPr>
              <w:t xml:space="preserve">gada </w:t>
            </w:r>
            <w:r w:rsidR="004A7965">
              <w:rPr>
                <w:rFonts w:ascii="Times New Roman" w:hAnsi="Times New Roman"/>
                <w:sz w:val="24"/>
                <w:szCs w:val="24"/>
                <w:lang w:val="lv-LV"/>
              </w:rPr>
              <w:t xml:space="preserve">30. </w:t>
            </w:r>
            <w:r w:rsidR="00C86511">
              <w:rPr>
                <w:rFonts w:ascii="Times New Roman" w:hAnsi="Times New Roman"/>
                <w:sz w:val="24"/>
                <w:szCs w:val="24"/>
                <w:lang w:val="lv-LV"/>
              </w:rPr>
              <w:t>aprīlī</w:t>
            </w:r>
          </w:p>
        </w:tc>
      </w:tr>
    </w:tbl>
    <w:p w14:paraId="456E366F" w14:textId="77777777" w:rsidR="00525B89" w:rsidRPr="00C86511" w:rsidRDefault="00525B89" w:rsidP="00525B89">
      <w:pPr>
        <w:spacing w:after="0" w:line="240" w:lineRule="auto"/>
        <w:ind w:right="43"/>
        <w:jc w:val="center"/>
        <w:rPr>
          <w:rFonts w:ascii="Times New Roman" w:hAnsi="Times New Roman"/>
          <w:b/>
          <w:sz w:val="24"/>
          <w:szCs w:val="24"/>
          <w:lang w:val="lv-LV"/>
        </w:rPr>
      </w:pPr>
    </w:p>
    <w:p w14:paraId="302B0A48" w14:textId="099774F3" w:rsidR="00525B89" w:rsidRPr="00C86511" w:rsidRDefault="004A7965" w:rsidP="00525B89">
      <w:pPr>
        <w:spacing w:after="0" w:line="240" w:lineRule="auto"/>
        <w:ind w:right="43"/>
        <w:jc w:val="center"/>
        <w:rPr>
          <w:rFonts w:ascii="Times New Roman" w:hAnsi="Times New Roman"/>
          <w:b/>
          <w:sz w:val="24"/>
          <w:szCs w:val="24"/>
          <w:lang w:val="lv-LV"/>
        </w:rPr>
      </w:pPr>
      <w:r>
        <w:rPr>
          <w:rFonts w:ascii="Times New Roman" w:hAnsi="Times New Roman"/>
          <w:b/>
          <w:sz w:val="24"/>
          <w:szCs w:val="24"/>
          <w:lang w:val="lv-LV"/>
        </w:rPr>
        <w:t>33</w:t>
      </w:r>
      <w:r w:rsidR="00525B89" w:rsidRPr="00C86511">
        <w:rPr>
          <w:rFonts w:ascii="Times New Roman" w:hAnsi="Times New Roman"/>
          <w:b/>
          <w:sz w:val="24"/>
          <w:szCs w:val="24"/>
          <w:lang w:val="lv-LV"/>
        </w:rPr>
        <w:t>.</w:t>
      </w:r>
    </w:p>
    <w:p w14:paraId="7E362A58" w14:textId="15FFA3AA" w:rsidR="00525B89" w:rsidRPr="00C86511" w:rsidRDefault="00525B89" w:rsidP="00525B89">
      <w:pPr>
        <w:keepNext/>
        <w:keepLines/>
        <w:spacing w:after="0" w:line="240" w:lineRule="auto"/>
        <w:ind w:right="43"/>
        <w:jc w:val="center"/>
        <w:outlineLvl w:val="0"/>
        <w:rPr>
          <w:rFonts w:ascii="Times New Roman" w:eastAsia="Times New Roman" w:hAnsi="Times New Roman"/>
          <w:b/>
          <w:bCs/>
          <w:color w:val="000000"/>
          <w:sz w:val="24"/>
          <w:szCs w:val="24"/>
          <w:u w:val="single"/>
          <w:lang w:val="lv-LV"/>
        </w:rPr>
      </w:pPr>
      <w:r w:rsidRPr="00C86511">
        <w:rPr>
          <w:rFonts w:ascii="Times New Roman" w:eastAsia="Times New Roman" w:hAnsi="Times New Roman"/>
          <w:b/>
          <w:bCs/>
          <w:color w:val="000000"/>
          <w:sz w:val="24"/>
          <w:szCs w:val="24"/>
          <w:u w:val="single"/>
          <w:lang w:val="lv-LV"/>
        </w:rPr>
        <w:t xml:space="preserve">Par </w:t>
      </w:r>
      <w:r w:rsidR="00793A08" w:rsidRPr="00C86511">
        <w:rPr>
          <w:rFonts w:ascii="Times New Roman" w:eastAsia="Times New Roman" w:hAnsi="Times New Roman"/>
          <w:b/>
          <w:bCs/>
          <w:color w:val="000000"/>
          <w:sz w:val="24"/>
          <w:szCs w:val="24"/>
          <w:u w:val="single"/>
          <w:lang w:val="lv-LV"/>
        </w:rPr>
        <w:t xml:space="preserve">Ogres novada Meņģeles pagasta ģerboni </w:t>
      </w:r>
    </w:p>
    <w:p w14:paraId="7F036907" w14:textId="77777777" w:rsidR="00525B89" w:rsidRPr="00C86511" w:rsidRDefault="00525B89" w:rsidP="00525B89">
      <w:pPr>
        <w:spacing w:after="0" w:line="240" w:lineRule="auto"/>
        <w:ind w:right="43"/>
        <w:rPr>
          <w:rFonts w:ascii="Times New Roman" w:hAnsi="Times New Roman"/>
          <w:color w:val="000000"/>
          <w:sz w:val="20"/>
          <w:szCs w:val="24"/>
          <w:lang w:val="lv-LV"/>
        </w:rPr>
      </w:pPr>
    </w:p>
    <w:p w14:paraId="1AC6850D" w14:textId="7AF60406" w:rsidR="00E9496D" w:rsidRPr="00C86511" w:rsidRDefault="00E9496D" w:rsidP="00E9496D">
      <w:pPr>
        <w:spacing w:after="0" w:line="240" w:lineRule="auto"/>
        <w:ind w:right="43" w:firstLine="720"/>
        <w:jc w:val="both"/>
        <w:rPr>
          <w:rFonts w:ascii="Times New Roman" w:hAnsi="Times New Roman"/>
          <w:sz w:val="24"/>
          <w:szCs w:val="24"/>
          <w:lang w:val="lv-LV"/>
        </w:rPr>
      </w:pPr>
      <w:r w:rsidRPr="00C86511">
        <w:rPr>
          <w:rFonts w:ascii="Times New Roman" w:hAnsi="Times New Roman"/>
          <w:sz w:val="24"/>
          <w:szCs w:val="24"/>
          <w:lang w:val="lv-LV"/>
        </w:rPr>
        <w:t>Ogres novada teritoriju veido 20 teritori</w:t>
      </w:r>
      <w:r w:rsidR="00C86511">
        <w:rPr>
          <w:rFonts w:ascii="Times New Roman" w:hAnsi="Times New Roman"/>
          <w:sz w:val="24"/>
          <w:szCs w:val="24"/>
          <w:lang w:val="lv-LV"/>
        </w:rPr>
        <w:t>ālās</w:t>
      </w:r>
      <w:r w:rsidRPr="00C86511">
        <w:rPr>
          <w:rFonts w:ascii="Times New Roman" w:hAnsi="Times New Roman"/>
          <w:sz w:val="24"/>
          <w:szCs w:val="24"/>
          <w:lang w:val="lv-LV"/>
        </w:rPr>
        <w:t xml:space="preserve"> vienības – 16 pagasti un 4 pilsētas. Ogres novada Kultūras un tūrisma pārvalde (turpmāk </w:t>
      </w:r>
      <w:r w:rsidR="00C86511">
        <w:rPr>
          <w:rFonts w:ascii="Times New Roman" w:hAnsi="Times New Roman"/>
          <w:sz w:val="24"/>
          <w:szCs w:val="24"/>
          <w:lang w:val="lv-LV"/>
        </w:rPr>
        <w:t>–</w:t>
      </w:r>
      <w:r w:rsidRPr="00C86511">
        <w:rPr>
          <w:rFonts w:ascii="Times New Roman" w:hAnsi="Times New Roman"/>
          <w:sz w:val="24"/>
          <w:szCs w:val="24"/>
          <w:lang w:val="lv-LV"/>
        </w:rPr>
        <w:t xml:space="preserve"> Pārvalde) kopā ar Meņģeles pagasta Tautas namu (turpmāk – Tautas nams), Meņģeles pagasta pārvaldi un Kultūras mantojuma centru "Tīnūžu muiža" aktualizējusi jautājumu par ģerboņa izveidi Meņģeles pagastā. Meņģeles pagasta ģerboņa izstrādes process tika aizsākts pirms vairākiem gadiem</w:t>
      </w:r>
      <w:r w:rsidR="00C86511">
        <w:rPr>
          <w:rFonts w:ascii="Times New Roman" w:hAnsi="Times New Roman"/>
          <w:sz w:val="24"/>
          <w:szCs w:val="24"/>
          <w:lang w:val="lv-LV"/>
        </w:rPr>
        <w:t>,</w:t>
      </w:r>
      <w:r w:rsidRPr="00C86511">
        <w:rPr>
          <w:rFonts w:ascii="Times New Roman" w:hAnsi="Times New Roman"/>
          <w:sz w:val="24"/>
          <w:szCs w:val="24"/>
          <w:lang w:val="lv-LV"/>
        </w:rPr>
        <w:t xml:space="preserve"> lai nodrošinātu iesākto ģerboņa izstrādes procesa pabeigšanu un virzītu</w:t>
      </w:r>
      <w:r w:rsidR="00C86511">
        <w:rPr>
          <w:rFonts w:ascii="Times New Roman" w:hAnsi="Times New Roman"/>
          <w:sz w:val="24"/>
          <w:szCs w:val="24"/>
          <w:lang w:val="lv-LV"/>
        </w:rPr>
        <w:t xml:space="preserve"> to</w:t>
      </w:r>
      <w:r w:rsidRPr="00C86511">
        <w:rPr>
          <w:rFonts w:ascii="Times New Roman" w:hAnsi="Times New Roman"/>
          <w:sz w:val="24"/>
          <w:szCs w:val="24"/>
          <w:lang w:val="lv-LV"/>
        </w:rPr>
        <w:t xml:space="preserve"> apstiprināšanai uz Valsts Heraldikas komisiju, 2025. gada 22. septembrī </w:t>
      </w:r>
      <w:r w:rsidR="00C86511" w:rsidRPr="00C86511">
        <w:rPr>
          <w:rFonts w:ascii="Times New Roman" w:hAnsi="Times New Roman"/>
          <w:sz w:val="24"/>
          <w:szCs w:val="24"/>
          <w:lang w:val="lv-LV"/>
        </w:rPr>
        <w:t xml:space="preserve">noslēgts līgums </w:t>
      </w:r>
      <w:r w:rsidRPr="00C86511">
        <w:rPr>
          <w:rFonts w:ascii="Times New Roman" w:hAnsi="Times New Roman"/>
          <w:sz w:val="24"/>
          <w:szCs w:val="24"/>
          <w:lang w:val="lv-LV"/>
        </w:rPr>
        <w:t xml:space="preserve">ar mākslinieku Juri Ivanovu Nr. 5-1.1/2025-845 par </w:t>
      </w:r>
      <w:r w:rsidR="00C86511">
        <w:rPr>
          <w:rFonts w:ascii="Times New Roman" w:hAnsi="Times New Roman"/>
          <w:sz w:val="24"/>
          <w:szCs w:val="24"/>
          <w:lang w:val="lv-LV"/>
        </w:rPr>
        <w:t>četru</w:t>
      </w:r>
      <w:r w:rsidRPr="00C86511">
        <w:rPr>
          <w:rFonts w:ascii="Times New Roman" w:hAnsi="Times New Roman"/>
          <w:sz w:val="24"/>
          <w:szCs w:val="24"/>
          <w:lang w:val="lv-LV"/>
        </w:rPr>
        <w:t xml:space="preserve"> Ogres novada pagastu ģerboņu izstrādi, t.sk. par Meņģeles pagasta ģerboni.</w:t>
      </w:r>
    </w:p>
    <w:p w14:paraId="4CEB152B" w14:textId="7E657416" w:rsidR="00E9496D" w:rsidRPr="00C86511" w:rsidRDefault="00E9496D" w:rsidP="00E9496D">
      <w:pPr>
        <w:spacing w:after="0" w:line="240" w:lineRule="auto"/>
        <w:ind w:right="43" w:firstLine="720"/>
        <w:jc w:val="both"/>
        <w:rPr>
          <w:rFonts w:ascii="Times New Roman" w:hAnsi="Times New Roman"/>
          <w:sz w:val="24"/>
          <w:szCs w:val="24"/>
          <w:lang w:val="lv-LV"/>
        </w:rPr>
      </w:pPr>
      <w:r w:rsidRPr="00C86511">
        <w:rPr>
          <w:rFonts w:ascii="Times New Roman" w:hAnsi="Times New Roman"/>
          <w:sz w:val="24"/>
          <w:szCs w:val="24"/>
          <w:lang w:val="lv-LV"/>
        </w:rPr>
        <w:t xml:space="preserve">Pārvalde 2026. gada 24. februārī aicināja iedzīvotājus piedalīties informatīvajā sanāksmē un diskusijās Tautas namā par Meņģeles pagasta ģerboņa izstrādes procesu un piedāvātajiem tā risinājuma variantiem. </w:t>
      </w:r>
    </w:p>
    <w:p w14:paraId="7197FD77" w14:textId="77777777" w:rsidR="00E9496D" w:rsidRPr="00C86511" w:rsidRDefault="00E9496D" w:rsidP="00E9496D">
      <w:pPr>
        <w:spacing w:after="0" w:line="240" w:lineRule="auto"/>
        <w:ind w:right="43" w:firstLine="720"/>
        <w:jc w:val="both"/>
        <w:rPr>
          <w:rFonts w:ascii="Times New Roman" w:hAnsi="Times New Roman"/>
          <w:sz w:val="24"/>
          <w:szCs w:val="24"/>
          <w:lang w:val="lv-LV"/>
        </w:rPr>
      </w:pPr>
      <w:r w:rsidRPr="00C86511">
        <w:rPr>
          <w:rFonts w:ascii="Times New Roman" w:hAnsi="Times New Roman"/>
          <w:sz w:val="24"/>
          <w:szCs w:val="24"/>
          <w:lang w:val="lv-LV"/>
        </w:rPr>
        <w:t>Iedzīvotāji savu viedokli izteica sanāksmē klātienē atbalstot vienu no piedāvātajiem variantiem, kā arī viedokļus papildus varēja iesniegt līdz 2026. gada 9. martam. Meņģeles pagasta iedzīvotāju padome pauda arī savu atbalstu kopīgi sanāksmē izraudzītajam variantam.</w:t>
      </w:r>
    </w:p>
    <w:p w14:paraId="6EE3BF2E" w14:textId="3F8E9F38" w:rsidR="00E9496D" w:rsidRPr="00C86511" w:rsidRDefault="00E9496D" w:rsidP="00E9496D">
      <w:pPr>
        <w:spacing w:after="0" w:line="240" w:lineRule="auto"/>
        <w:ind w:right="43" w:firstLine="720"/>
        <w:jc w:val="both"/>
        <w:rPr>
          <w:rFonts w:ascii="Times New Roman" w:hAnsi="Times New Roman"/>
          <w:sz w:val="24"/>
          <w:szCs w:val="24"/>
          <w:lang w:val="lv-LV"/>
        </w:rPr>
      </w:pPr>
      <w:r w:rsidRPr="00C86511">
        <w:rPr>
          <w:rFonts w:ascii="Times New Roman" w:hAnsi="Times New Roman"/>
          <w:sz w:val="24"/>
          <w:szCs w:val="24"/>
          <w:lang w:val="lv-LV"/>
        </w:rPr>
        <w:t>Informācija iedzīvotājiem bija pieejama</w:t>
      </w:r>
      <w:r w:rsidR="00C86511">
        <w:rPr>
          <w:rFonts w:ascii="Times New Roman" w:hAnsi="Times New Roman"/>
          <w:sz w:val="24"/>
          <w:szCs w:val="24"/>
          <w:lang w:val="lv-LV"/>
        </w:rPr>
        <w:t xml:space="preserve"> pašvaldības</w:t>
      </w:r>
      <w:r w:rsidRPr="00C86511">
        <w:rPr>
          <w:rFonts w:ascii="Times New Roman" w:hAnsi="Times New Roman"/>
          <w:sz w:val="24"/>
          <w:szCs w:val="24"/>
          <w:lang w:val="lv-LV"/>
        </w:rPr>
        <w:t xml:space="preserve"> tīmekļvietnē </w:t>
      </w:r>
      <w:hyperlink r:id="rId7" w:history="1">
        <w:r w:rsidRPr="00C86511">
          <w:rPr>
            <w:rStyle w:val="Hipersaite"/>
            <w:rFonts w:ascii="Times New Roman" w:hAnsi="Times New Roman"/>
            <w:sz w:val="24"/>
            <w:szCs w:val="24"/>
            <w:lang w:val="lv-LV"/>
          </w:rPr>
          <w:t>www.ogresnovads.lv</w:t>
        </w:r>
      </w:hyperlink>
      <w:r w:rsidRPr="00C86511">
        <w:rPr>
          <w:rFonts w:ascii="Times New Roman" w:hAnsi="Times New Roman"/>
          <w:sz w:val="24"/>
          <w:szCs w:val="24"/>
          <w:lang w:val="lv-LV"/>
        </w:rPr>
        <w:t xml:space="preserve"> un sociālo tīkl</w:t>
      </w:r>
      <w:r w:rsidR="00C86511">
        <w:rPr>
          <w:rFonts w:ascii="Times New Roman" w:hAnsi="Times New Roman"/>
          <w:sz w:val="24"/>
          <w:szCs w:val="24"/>
          <w:lang w:val="lv-LV"/>
        </w:rPr>
        <w:t>u kontos</w:t>
      </w:r>
      <w:r w:rsidRPr="00C86511">
        <w:rPr>
          <w:rFonts w:ascii="Times New Roman" w:hAnsi="Times New Roman"/>
          <w:sz w:val="24"/>
          <w:szCs w:val="24"/>
          <w:lang w:val="lv-LV"/>
        </w:rPr>
        <w:t xml:space="preserve">, </w:t>
      </w:r>
      <w:r w:rsidR="00C86511" w:rsidRPr="00C86511">
        <w:rPr>
          <w:rFonts w:ascii="Times New Roman" w:hAnsi="Times New Roman"/>
          <w:sz w:val="24"/>
          <w:szCs w:val="24"/>
          <w:lang w:val="lv-LV"/>
        </w:rPr>
        <w:t>Tautas namā un Meņģeles pagasta pārvaldē</w:t>
      </w:r>
      <w:r w:rsidR="00C86511">
        <w:rPr>
          <w:rFonts w:ascii="Times New Roman" w:hAnsi="Times New Roman"/>
          <w:sz w:val="24"/>
          <w:szCs w:val="24"/>
          <w:lang w:val="lv-LV"/>
        </w:rPr>
        <w:t>,</w:t>
      </w:r>
      <w:r w:rsidR="00C86511" w:rsidRPr="00C86511">
        <w:rPr>
          <w:rFonts w:ascii="Times New Roman" w:hAnsi="Times New Roman"/>
          <w:sz w:val="24"/>
          <w:szCs w:val="24"/>
          <w:lang w:val="lv-LV"/>
        </w:rPr>
        <w:t xml:space="preserve"> </w:t>
      </w:r>
      <w:r w:rsidRPr="00C86511">
        <w:rPr>
          <w:rFonts w:ascii="Times New Roman" w:hAnsi="Times New Roman"/>
          <w:sz w:val="24"/>
          <w:szCs w:val="24"/>
          <w:lang w:val="lv-LV"/>
        </w:rPr>
        <w:t xml:space="preserve">kur jebkurš pagasta iedzīvotājs varēja iepazīties ar ģerboņu izstrādes materiāliem. </w:t>
      </w:r>
    </w:p>
    <w:p w14:paraId="322A38C7" w14:textId="77777777" w:rsidR="00E9496D" w:rsidRPr="00C86511" w:rsidRDefault="00E9496D" w:rsidP="00E9496D">
      <w:pPr>
        <w:spacing w:after="0" w:line="240" w:lineRule="auto"/>
        <w:ind w:right="43" w:firstLine="720"/>
        <w:jc w:val="both"/>
        <w:rPr>
          <w:rFonts w:ascii="Times New Roman" w:hAnsi="Times New Roman"/>
          <w:sz w:val="24"/>
          <w:szCs w:val="24"/>
          <w:lang w:val="lv-LV"/>
        </w:rPr>
      </w:pPr>
      <w:r w:rsidRPr="00C86511">
        <w:rPr>
          <w:rFonts w:ascii="Times New Roman" w:hAnsi="Times New Roman"/>
          <w:sz w:val="24"/>
          <w:szCs w:val="24"/>
          <w:lang w:val="lv-LV"/>
        </w:rPr>
        <w:t xml:space="preserve">Pēc ģerboņa izstrādes gaitā veiktajām konsultācijām ar iedzīvotājiem un institūcijām, ir sagatavots Meņģeles pagasta ģerboņa projekts, kas tiek virzīts izskatīšanai domes sēdē, lai lemtu par pagasta ģerboņa virzīšanu izskatīšanai Valsts Heraldikas komisijā. </w:t>
      </w:r>
    </w:p>
    <w:p w14:paraId="3C861299" w14:textId="77777777" w:rsidR="00E9496D" w:rsidRPr="00C86511" w:rsidRDefault="00E9496D" w:rsidP="00E9496D">
      <w:pPr>
        <w:spacing w:after="0" w:line="240" w:lineRule="auto"/>
        <w:ind w:right="43" w:firstLine="720"/>
        <w:jc w:val="both"/>
        <w:rPr>
          <w:rFonts w:ascii="Times New Roman" w:hAnsi="Times New Roman"/>
          <w:sz w:val="24"/>
          <w:szCs w:val="24"/>
          <w:lang w:val="lv-LV"/>
        </w:rPr>
      </w:pPr>
      <w:r w:rsidRPr="00C86511">
        <w:rPr>
          <w:rFonts w:ascii="Times New Roman" w:hAnsi="Times New Roman"/>
          <w:sz w:val="24"/>
          <w:szCs w:val="24"/>
          <w:lang w:val="lv-LV"/>
        </w:rPr>
        <w:t>Konsultējoties ar Valsts Heraldikas komisiju, saņemts skaidrojums par ģerboņa mākslinieciskā izpildījuma, oriģinalitātes un praktiskā pielietojuma aspektiem un ieteikums virzīt ģerboni apstiprināšanai.</w:t>
      </w:r>
    </w:p>
    <w:p w14:paraId="6B1C941A" w14:textId="7A1DFAEF" w:rsidR="00E9496D" w:rsidRPr="00C86511" w:rsidRDefault="00E9496D" w:rsidP="00E9496D">
      <w:pPr>
        <w:spacing w:after="0" w:line="240" w:lineRule="auto"/>
        <w:ind w:right="43" w:firstLine="720"/>
        <w:jc w:val="both"/>
        <w:rPr>
          <w:rFonts w:ascii="Times New Roman" w:hAnsi="Times New Roman"/>
          <w:sz w:val="24"/>
          <w:szCs w:val="24"/>
          <w:lang w:val="lv-LV"/>
        </w:rPr>
      </w:pPr>
      <w:r w:rsidRPr="00C86511">
        <w:rPr>
          <w:rFonts w:ascii="Times New Roman" w:hAnsi="Times New Roman"/>
          <w:bCs/>
          <w:sz w:val="24"/>
          <w:szCs w:val="24"/>
          <w:lang w:val="lv-LV"/>
        </w:rPr>
        <w:t>Meņģeles pagasta</w:t>
      </w:r>
      <w:r w:rsidRPr="00C86511">
        <w:rPr>
          <w:rFonts w:ascii="Times New Roman" w:hAnsi="Times New Roman"/>
          <w:sz w:val="24"/>
          <w:szCs w:val="24"/>
          <w:lang w:val="lv-LV"/>
        </w:rPr>
        <w:t xml:space="preserve"> ģerboņa kompozīcija ir cieši saistīta ar senu nostāstu par </w:t>
      </w:r>
      <w:proofErr w:type="spellStart"/>
      <w:r w:rsidRPr="00C86511">
        <w:rPr>
          <w:rFonts w:ascii="Times New Roman" w:hAnsi="Times New Roman"/>
          <w:sz w:val="24"/>
          <w:szCs w:val="24"/>
          <w:lang w:val="lv-LV"/>
        </w:rPr>
        <w:t>Zvanezerā</w:t>
      </w:r>
      <w:proofErr w:type="spellEnd"/>
      <w:r w:rsidRPr="00C86511">
        <w:rPr>
          <w:rFonts w:ascii="Times New Roman" w:hAnsi="Times New Roman"/>
          <w:sz w:val="24"/>
          <w:szCs w:val="24"/>
          <w:lang w:val="lv-LV"/>
        </w:rPr>
        <w:t xml:space="preserve"> nogrimušu zvanu, kura skanējumu īpašos brīžos joprojām iespējams dzirdēt. Sudrabotais vilnis ģerbonī ne vien norāda uz teiku par Zvanu ezeru, bet vienlaikus to ritmiskā forma rada iespaidu par zvana vibrāciju, padarot teiku dzīvu un skanīgu. Zelta zvana prototips ņemts iedvesmojoties no esošā Meņģeles evaņģēliski luteriskā baznīcas zvana formas, kas apliecina konkrētu zvana saistību ar pagasta kultūrvēsturi. </w:t>
      </w:r>
    </w:p>
    <w:p w14:paraId="0C4C6D0F" w14:textId="6B308DF8" w:rsidR="00E9496D" w:rsidRPr="00C86511" w:rsidRDefault="00E9496D" w:rsidP="00E9496D">
      <w:pPr>
        <w:spacing w:after="0" w:line="240" w:lineRule="auto"/>
        <w:ind w:right="43" w:firstLine="720"/>
        <w:jc w:val="both"/>
        <w:rPr>
          <w:rFonts w:ascii="Times New Roman" w:hAnsi="Times New Roman"/>
          <w:sz w:val="24"/>
          <w:szCs w:val="24"/>
          <w:lang w:val="lv-LV"/>
        </w:rPr>
      </w:pPr>
      <w:r w:rsidRPr="00C86511">
        <w:rPr>
          <w:rFonts w:ascii="Times New Roman" w:hAnsi="Times New Roman"/>
          <w:sz w:val="24"/>
          <w:szCs w:val="24"/>
          <w:lang w:val="lv-LV"/>
        </w:rPr>
        <w:t xml:space="preserve">Ģerboņa stāsts nav tikai par kādu teiku, bet arī par Meņģeles pagasta iedzīvotāju spēju novērtēt un pasargāt vērtības. Par pierādījumu tam kalpo arī pagasta dabas ainavas kvalitāte un cilvēku aktīvā rosība. Zvans norāda arī uz spēju apvienoties kādai lielākai idejai, spējai sadzirdēt vienam otru. Ģerboņa zīmējumā izmantotais krāsu salikums – zelts, sudrabs, zils. </w:t>
      </w:r>
    </w:p>
    <w:p w14:paraId="6B00918B" w14:textId="6602870D" w:rsidR="00E9496D" w:rsidRPr="00C86511" w:rsidRDefault="00E9496D" w:rsidP="00E9496D">
      <w:pPr>
        <w:spacing w:after="0" w:line="240" w:lineRule="auto"/>
        <w:ind w:right="43" w:firstLine="720"/>
        <w:jc w:val="both"/>
        <w:rPr>
          <w:rFonts w:ascii="Times New Roman" w:hAnsi="Times New Roman"/>
          <w:sz w:val="24"/>
          <w:szCs w:val="24"/>
          <w:lang w:val="lv-LV"/>
        </w:rPr>
      </w:pPr>
      <w:r w:rsidRPr="00C86511">
        <w:rPr>
          <w:rFonts w:ascii="Times New Roman" w:hAnsi="Times New Roman"/>
          <w:sz w:val="24"/>
          <w:szCs w:val="24"/>
          <w:lang w:val="lv-LV"/>
        </w:rPr>
        <w:t>Ģerboņa likuma 1. panta 3. punkt</w:t>
      </w:r>
      <w:r w:rsidR="00514F90">
        <w:rPr>
          <w:rFonts w:ascii="Times New Roman" w:hAnsi="Times New Roman"/>
          <w:sz w:val="24"/>
          <w:szCs w:val="24"/>
          <w:lang w:val="lv-LV"/>
        </w:rPr>
        <w:t>ā</w:t>
      </w:r>
      <w:r w:rsidRPr="00C86511">
        <w:rPr>
          <w:rFonts w:ascii="Times New Roman" w:hAnsi="Times New Roman"/>
          <w:sz w:val="24"/>
          <w:szCs w:val="24"/>
          <w:lang w:val="lv-LV"/>
        </w:rPr>
        <w:t xml:space="preserve"> </w:t>
      </w:r>
      <w:r w:rsidR="00514F90">
        <w:rPr>
          <w:rFonts w:ascii="Times New Roman" w:hAnsi="Times New Roman"/>
          <w:sz w:val="24"/>
          <w:szCs w:val="24"/>
          <w:lang w:val="lv-LV"/>
        </w:rPr>
        <w:t>minēts</w:t>
      </w:r>
      <w:r w:rsidRPr="00C86511">
        <w:rPr>
          <w:rFonts w:ascii="Times New Roman" w:hAnsi="Times New Roman"/>
          <w:sz w:val="24"/>
          <w:szCs w:val="24"/>
          <w:lang w:val="lv-LV"/>
        </w:rPr>
        <w:t xml:space="preserve">, ka ģerbonis saskaņā ar heraldikas nosacījumiem </w:t>
      </w:r>
      <w:r w:rsidR="00514F90">
        <w:rPr>
          <w:rFonts w:ascii="Times New Roman" w:hAnsi="Times New Roman"/>
          <w:sz w:val="24"/>
          <w:szCs w:val="24"/>
          <w:lang w:val="lv-LV"/>
        </w:rPr>
        <w:t xml:space="preserve">ir </w:t>
      </w:r>
      <w:r w:rsidRPr="00C86511">
        <w:rPr>
          <w:rFonts w:ascii="Times New Roman" w:hAnsi="Times New Roman"/>
          <w:sz w:val="24"/>
          <w:szCs w:val="24"/>
          <w:lang w:val="lv-LV"/>
        </w:rPr>
        <w:t>izstrādāts</w:t>
      </w:r>
      <w:r w:rsidR="00514F90">
        <w:rPr>
          <w:rFonts w:ascii="Times New Roman" w:hAnsi="Times New Roman"/>
          <w:sz w:val="24"/>
          <w:szCs w:val="24"/>
          <w:lang w:val="lv-LV"/>
        </w:rPr>
        <w:t xml:space="preserve"> kā</w:t>
      </w:r>
      <w:r w:rsidRPr="00C86511">
        <w:rPr>
          <w:rFonts w:ascii="Times New Roman" w:hAnsi="Times New Roman"/>
          <w:sz w:val="24"/>
          <w:szCs w:val="24"/>
          <w:lang w:val="lv-LV"/>
        </w:rPr>
        <w:t xml:space="preserve"> atsevišķs apzīmējums vai apzīmējumu kopums, kas ietverts </w:t>
      </w:r>
      <w:r w:rsidRPr="00C86511">
        <w:rPr>
          <w:rFonts w:ascii="Times New Roman" w:hAnsi="Times New Roman"/>
          <w:sz w:val="24"/>
          <w:szCs w:val="24"/>
          <w:lang w:val="lv-LV"/>
        </w:rPr>
        <w:lastRenderedPageBreak/>
        <w:t>noteiktā formā un reprezentē valsti, pašvaldību vai citu atvasinātu publisku personu, tiešās vai pastarpinātās valsts pārvaldes iestādi vai privāto tiesību juridisko vai fizisko personu. Pašvaldību likuma 4. panta pirmās daļas 5. punkt</w:t>
      </w:r>
      <w:r w:rsidR="00C86511">
        <w:rPr>
          <w:rFonts w:ascii="Times New Roman" w:hAnsi="Times New Roman"/>
          <w:sz w:val="24"/>
          <w:szCs w:val="24"/>
          <w:lang w:val="lv-LV"/>
        </w:rPr>
        <w:t>ā</w:t>
      </w:r>
      <w:r w:rsidRPr="00C86511">
        <w:rPr>
          <w:rFonts w:ascii="Times New Roman" w:hAnsi="Times New Roman"/>
          <w:sz w:val="24"/>
          <w:szCs w:val="24"/>
          <w:lang w:val="lv-LV"/>
        </w:rPr>
        <w:t xml:space="preserve"> no</w:t>
      </w:r>
      <w:r w:rsidR="00C86511">
        <w:rPr>
          <w:rFonts w:ascii="Times New Roman" w:hAnsi="Times New Roman"/>
          <w:sz w:val="24"/>
          <w:szCs w:val="24"/>
          <w:lang w:val="lv-LV"/>
        </w:rPr>
        <w:t>teikts</w:t>
      </w:r>
      <w:r w:rsidRPr="00C86511">
        <w:rPr>
          <w:rFonts w:ascii="Times New Roman" w:hAnsi="Times New Roman"/>
          <w:sz w:val="24"/>
          <w:szCs w:val="24"/>
          <w:lang w:val="lv-LV"/>
        </w:rPr>
        <w:t>, ka pašvaldības autonomā funkcija ir sniegt iedzīvotājiem daudzveidīgu kultūras piedāvājumu un iespēju piedalīties kultūras dzīvē, sekmēt pašvaldības teritorijā esošā kultūras mantojuma saglabāšanu un sniegt atbalstu kultūras norisēm.</w:t>
      </w:r>
    </w:p>
    <w:p w14:paraId="0FDC6B13" w14:textId="24E9A48C" w:rsidR="00E9496D" w:rsidRPr="00C86511" w:rsidRDefault="00C86511" w:rsidP="00E9496D">
      <w:pPr>
        <w:spacing w:after="0" w:line="240" w:lineRule="auto"/>
        <w:ind w:right="43" w:firstLine="720"/>
        <w:jc w:val="both"/>
        <w:rPr>
          <w:rFonts w:ascii="Times New Roman" w:hAnsi="Times New Roman"/>
          <w:sz w:val="24"/>
          <w:szCs w:val="24"/>
          <w:lang w:val="lv-LV"/>
        </w:rPr>
      </w:pPr>
      <w:r>
        <w:rPr>
          <w:rFonts w:ascii="Times New Roman" w:hAnsi="Times New Roman"/>
          <w:sz w:val="24"/>
          <w:szCs w:val="24"/>
          <w:lang w:val="lv-LV"/>
        </w:rPr>
        <w:t>P</w:t>
      </w:r>
      <w:r w:rsidR="00E9496D" w:rsidRPr="00C86511">
        <w:rPr>
          <w:rFonts w:ascii="Times New Roman" w:hAnsi="Times New Roman"/>
          <w:sz w:val="24"/>
          <w:szCs w:val="24"/>
          <w:lang w:val="lv-LV"/>
        </w:rPr>
        <w:t>amatojoties uz Pašvaldības likuma 10. panta pirmās daļas 7. punktu,</w:t>
      </w:r>
    </w:p>
    <w:p w14:paraId="0F431243" w14:textId="77777777" w:rsidR="00C429F4" w:rsidRPr="00C86511" w:rsidRDefault="00C429F4" w:rsidP="00525B89">
      <w:pPr>
        <w:spacing w:after="0" w:line="240" w:lineRule="auto"/>
        <w:ind w:right="43"/>
        <w:jc w:val="center"/>
        <w:rPr>
          <w:rFonts w:ascii="Times New Roman" w:hAnsi="Times New Roman"/>
          <w:b/>
          <w:bCs/>
          <w:sz w:val="24"/>
          <w:szCs w:val="24"/>
          <w:lang w:val="lv-LV"/>
        </w:rPr>
      </w:pPr>
    </w:p>
    <w:p w14:paraId="4A7E3CBA" w14:textId="56FB0B01" w:rsidR="00525B89" w:rsidRPr="004A7965" w:rsidRDefault="004A7965" w:rsidP="00525B89">
      <w:pPr>
        <w:spacing w:after="0" w:line="240" w:lineRule="auto"/>
        <w:ind w:right="43"/>
        <w:jc w:val="center"/>
        <w:rPr>
          <w:rFonts w:ascii="Times New Roman" w:hAnsi="Times New Roman"/>
          <w:b/>
          <w:bCs/>
          <w:sz w:val="24"/>
          <w:szCs w:val="24"/>
          <w:lang w:val="lv-LV"/>
        </w:rPr>
      </w:pPr>
      <w:proofErr w:type="spellStart"/>
      <w:r w:rsidRPr="004A7965">
        <w:rPr>
          <w:rFonts w:ascii="Times New Roman" w:hAnsi="Times New Roman"/>
          <w:b/>
          <w:sz w:val="24"/>
          <w:szCs w:val="24"/>
        </w:rPr>
        <w:t>balsojot</w:t>
      </w:r>
      <w:proofErr w:type="spellEnd"/>
      <w:r w:rsidRPr="004A7965">
        <w:rPr>
          <w:rFonts w:ascii="Times New Roman" w:hAnsi="Times New Roman"/>
          <w:b/>
          <w:sz w:val="24"/>
          <w:szCs w:val="24"/>
        </w:rPr>
        <w:t xml:space="preserve">: </w:t>
      </w:r>
      <w:r w:rsidRPr="004A7965">
        <w:rPr>
          <w:rFonts w:ascii="Times New Roman" w:hAnsi="Times New Roman"/>
          <w:b/>
          <w:noProof/>
          <w:sz w:val="24"/>
          <w:szCs w:val="24"/>
        </w:rPr>
        <w:t>ar 15 balsīm "Par" (Andris Krauja, Artūrs Mangulis, Atvars Lakstīgala, Dace Kļaviņa, Dace Veiliņa, Egils Helmanis, Ilmārs Zemnieks, Jānis Iklāvs, Kārlis Ansons, Matīss Mežaks, Pāvels Kotāns, Raivis Rubīns, Raivis Ūzuls, Sarmīte Ozoliņa, Uldis Skudra), "Pret" – nav, "Atturas" – 1 (Mariss Martinsons), "Nepiedalās" – nav</w:t>
      </w:r>
      <w:r w:rsidR="00525B89" w:rsidRPr="004A7965">
        <w:rPr>
          <w:rFonts w:ascii="Times New Roman" w:hAnsi="Times New Roman"/>
          <w:bCs/>
          <w:sz w:val="24"/>
          <w:szCs w:val="24"/>
          <w:lang w:val="lv-LV"/>
        </w:rPr>
        <w:t>,</w:t>
      </w:r>
    </w:p>
    <w:p w14:paraId="67EC761F" w14:textId="77777777" w:rsidR="00525B89" w:rsidRPr="00C86511" w:rsidRDefault="00525B89" w:rsidP="00525B89">
      <w:pPr>
        <w:spacing w:after="0" w:line="240" w:lineRule="auto"/>
        <w:ind w:right="43"/>
        <w:jc w:val="center"/>
        <w:rPr>
          <w:rFonts w:ascii="Times New Roman" w:hAnsi="Times New Roman"/>
          <w:b/>
          <w:bCs/>
          <w:sz w:val="24"/>
          <w:szCs w:val="24"/>
          <w:lang w:val="lv-LV"/>
        </w:rPr>
      </w:pPr>
      <w:r w:rsidRPr="00C86511">
        <w:rPr>
          <w:rFonts w:ascii="Times New Roman" w:hAnsi="Times New Roman"/>
          <w:sz w:val="24"/>
          <w:szCs w:val="24"/>
          <w:lang w:val="lv-LV"/>
        </w:rPr>
        <w:t xml:space="preserve">Ogres novada pašvaldības dome </w:t>
      </w:r>
      <w:r w:rsidRPr="00C86511">
        <w:rPr>
          <w:rFonts w:ascii="Times New Roman" w:hAnsi="Times New Roman"/>
          <w:b/>
          <w:bCs/>
          <w:sz w:val="24"/>
          <w:szCs w:val="24"/>
          <w:lang w:val="lv-LV"/>
        </w:rPr>
        <w:t>NOLEMJ:</w:t>
      </w:r>
    </w:p>
    <w:p w14:paraId="43426F9F" w14:textId="77777777" w:rsidR="00525B89" w:rsidRPr="00C86511" w:rsidRDefault="00525B89" w:rsidP="00525B89">
      <w:pPr>
        <w:spacing w:after="0" w:line="240" w:lineRule="auto"/>
        <w:ind w:right="43"/>
        <w:rPr>
          <w:rFonts w:ascii="Times New Roman" w:hAnsi="Times New Roman"/>
          <w:bCs/>
          <w:sz w:val="24"/>
          <w:szCs w:val="24"/>
          <w:lang w:val="lv-LV"/>
        </w:rPr>
      </w:pPr>
    </w:p>
    <w:p w14:paraId="68A19031" w14:textId="1C8B6F48" w:rsidR="00525B89" w:rsidRPr="00C86511" w:rsidRDefault="00C429F4" w:rsidP="00514F90">
      <w:pPr>
        <w:pStyle w:val="Sarakstarindkopa"/>
        <w:numPr>
          <w:ilvl w:val="0"/>
          <w:numId w:val="2"/>
        </w:numPr>
        <w:autoSpaceDE w:val="0"/>
        <w:autoSpaceDN w:val="0"/>
        <w:adjustRightInd w:val="0"/>
        <w:ind w:left="284" w:right="43" w:hanging="284"/>
        <w:jc w:val="both"/>
      </w:pPr>
      <w:r w:rsidRPr="00C86511">
        <w:t xml:space="preserve">Apstiprināt Ogres novada Meņģeles pagasta ģerboni </w:t>
      </w:r>
      <w:r w:rsidR="003531FF" w:rsidRPr="00C86511">
        <w:t>(pielikumā)</w:t>
      </w:r>
      <w:r w:rsidR="003531FF">
        <w:t xml:space="preserve"> </w:t>
      </w:r>
      <w:r w:rsidRPr="00C86511">
        <w:t>iesniegšanai Kultūras ministrijā un Valsts heraldikas komisijā.</w:t>
      </w:r>
    </w:p>
    <w:p w14:paraId="713E68A7" w14:textId="61F421E8" w:rsidR="00C429F4" w:rsidRPr="00C86511" w:rsidRDefault="00C429F4" w:rsidP="00514F90">
      <w:pPr>
        <w:pStyle w:val="Sarakstarindkopa"/>
        <w:numPr>
          <w:ilvl w:val="0"/>
          <w:numId w:val="2"/>
        </w:numPr>
        <w:autoSpaceDE w:val="0"/>
        <w:autoSpaceDN w:val="0"/>
        <w:adjustRightInd w:val="0"/>
        <w:ind w:left="284" w:right="43" w:hanging="284"/>
        <w:jc w:val="both"/>
      </w:pPr>
      <w:r w:rsidRPr="00C86511">
        <w:t xml:space="preserve">Uzdot </w:t>
      </w:r>
      <w:r w:rsidR="00E9496D" w:rsidRPr="00C86511">
        <w:t xml:space="preserve">Ogres novada Kultūras un tūrisma pārvaldei </w:t>
      </w:r>
      <w:r w:rsidR="003531FF">
        <w:t xml:space="preserve">veikt nepieciešamās darbības </w:t>
      </w:r>
      <w:r w:rsidR="00026529" w:rsidRPr="00C86511">
        <w:t>Ogres novada Meņģeles pagasta ģerboņ</w:t>
      </w:r>
      <w:r w:rsidR="003531FF">
        <w:t xml:space="preserve">a apstiprināšanai un  </w:t>
      </w:r>
      <w:r w:rsidR="00026529" w:rsidRPr="00C86511">
        <w:t>reģistr</w:t>
      </w:r>
      <w:r w:rsidR="00514F90">
        <w:t>ācij</w:t>
      </w:r>
      <w:r w:rsidR="003531FF">
        <w:t>ai</w:t>
      </w:r>
      <w:r w:rsidR="00026529" w:rsidRPr="00C86511">
        <w:t xml:space="preserve"> valsts Ģerboņu reģistrā.</w:t>
      </w:r>
    </w:p>
    <w:p w14:paraId="05E3B4F4" w14:textId="73586B1E" w:rsidR="00026529" w:rsidRPr="00C86511" w:rsidRDefault="00026529" w:rsidP="00514F90">
      <w:pPr>
        <w:pStyle w:val="Sarakstarindkopa"/>
        <w:widowControl w:val="0"/>
        <w:numPr>
          <w:ilvl w:val="0"/>
          <w:numId w:val="2"/>
        </w:numPr>
        <w:autoSpaceDE w:val="0"/>
        <w:autoSpaceDN w:val="0"/>
        <w:adjustRightInd w:val="0"/>
        <w:ind w:left="284" w:hanging="284"/>
        <w:contextualSpacing w:val="0"/>
        <w:jc w:val="both"/>
        <w:rPr>
          <w:bCs/>
        </w:rPr>
      </w:pPr>
      <w:r w:rsidRPr="00C86511">
        <w:rPr>
          <w:bCs/>
        </w:rPr>
        <w:t>Kontroli par lēmuma izpildi uzdot Ogres novada pašvaldības izpilddirektoram.</w:t>
      </w:r>
    </w:p>
    <w:p w14:paraId="2D7B7EAC" w14:textId="77777777" w:rsidR="00026529" w:rsidRPr="004A7965" w:rsidRDefault="00026529" w:rsidP="00026529">
      <w:pPr>
        <w:autoSpaceDE w:val="0"/>
        <w:autoSpaceDN w:val="0"/>
        <w:adjustRightInd w:val="0"/>
        <w:ind w:right="43"/>
        <w:jc w:val="both"/>
        <w:rPr>
          <w:rFonts w:ascii="Times New Roman" w:hAnsi="Times New Roman"/>
          <w:sz w:val="24"/>
          <w:szCs w:val="24"/>
          <w:highlight w:val="yellow"/>
          <w:lang w:val="lv-LV"/>
        </w:rPr>
      </w:pPr>
    </w:p>
    <w:p w14:paraId="19259114" w14:textId="77777777" w:rsidR="00525B89" w:rsidRPr="004A7965" w:rsidRDefault="00525B89" w:rsidP="00525B89">
      <w:pPr>
        <w:autoSpaceDE w:val="0"/>
        <w:autoSpaceDN w:val="0"/>
        <w:adjustRightInd w:val="0"/>
        <w:spacing w:after="0" w:line="240" w:lineRule="auto"/>
        <w:ind w:right="43"/>
        <w:jc w:val="right"/>
        <w:rPr>
          <w:rFonts w:ascii="Times New Roman" w:eastAsia="Times New Roman" w:hAnsi="Times New Roman"/>
          <w:sz w:val="24"/>
          <w:szCs w:val="24"/>
          <w:lang w:val="lv-LV" w:eastAsia="lv-LV"/>
        </w:rPr>
      </w:pPr>
    </w:p>
    <w:p w14:paraId="513B679C" w14:textId="77777777" w:rsidR="00525B89" w:rsidRPr="00C86511" w:rsidRDefault="00525B89" w:rsidP="00525B89">
      <w:pPr>
        <w:autoSpaceDE w:val="0"/>
        <w:autoSpaceDN w:val="0"/>
        <w:adjustRightInd w:val="0"/>
        <w:spacing w:after="0" w:line="240" w:lineRule="auto"/>
        <w:ind w:right="43"/>
        <w:jc w:val="right"/>
        <w:rPr>
          <w:rFonts w:ascii="Times New Roman" w:eastAsia="Times New Roman" w:hAnsi="Times New Roman"/>
          <w:sz w:val="24"/>
          <w:szCs w:val="20"/>
          <w:lang w:val="lv-LV" w:eastAsia="lv-LV"/>
        </w:rPr>
      </w:pPr>
      <w:r w:rsidRPr="00C86511">
        <w:rPr>
          <w:rFonts w:ascii="Times New Roman" w:eastAsia="Times New Roman" w:hAnsi="Times New Roman"/>
          <w:sz w:val="24"/>
          <w:szCs w:val="20"/>
          <w:lang w:val="lv-LV" w:eastAsia="lv-LV"/>
        </w:rPr>
        <w:t>(Sēdes vadītāja,</w:t>
      </w:r>
    </w:p>
    <w:p w14:paraId="6F02A01D" w14:textId="3727C9F2" w:rsidR="00525B89" w:rsidRPr="00C86511" w:rsidRDefault="00525B89" w:rsidP="00525B89">
      <w:pPr>
        <w:spacing w:after="0" w:line="240" w:lineRule="auto"/>
        <w:ind w:right="43"/>
        <w:jc w:val="right"/>
        <w:rPr>
          <w:rFonts w:ascii="Times New Roman" w:hAnsi="Times New Roman"/>
          <w:sz w:val="24"/>
          <w:lang w:val="lv-LV"/>
        </w:rPr>
      </w:pPr>
      <w:r w:rsidRPr="00C86511">
        <w:rPr>
          <w:rFonts w:ascii="Times New Roman" w:hAnsi="Times New Roman"/>
          <w:sz w:val="24"/>
          <w:lang w:val="lv-LV"/>
        </w:rPr>
        <w:t xml:space="preserve">domes priekšsēdētāja </w:t>
      </w:r>
      <w:r w:rsidR="008D018F" w:rsidRPr="00C86511">
        <w:rPr>
          <w:rFonts w:ascii="Times New Roman" w:hAnsi="Times New Roman"/>
          <w:color w:val="000000"/>
          <w:sz w:val="24"/>
          <w:szCs w:val="24"/>
          <w:lang w:val="lv-LV"/>
        </w:rPr>
        <w:t>A</w:t>
      </w:r>
      <w:r w:rsidRPr="00C86511">
        <w:rPr>
          <w:rFonts w:ascii="Times New Roman" w:hAnsi="Times New Roman"/>
          <w:color w:val="000000"/>
          <w:sz w:val="24"/>
          <w:szCs w:val="24"/>
          <w:lang w:val="lv-LV"/>
        </w:rPr>
        <w:t>.</w:t>
      </w:r>
      <w:r w:rsidR="00C86511">
        <w:rPr>
          <w:rFonts w:ascii="Times New Roman" w:hAnsi="Times New Roman"/>
          <w:color w:val="000000"/>
          <w:sz w:val="24"/>
          <w:szCs w:val="24"/>
          <w:lang w:val="lv-LV"/>
        </w:rPr>
        <w:t xml:space="preserve"> </w:t>
      </w:r>
      <w:r w:rsidR="008D018F" w:rsidRPr="00C86511">
        <w:rPr>
          <w:rFonts w:ascii="Times New Roman" w:hAnsi="Times New Roman"/>
          <w:color w:val="000000"/>
          <w:sz w:val="24"/>
          <w:szCs w:val="24"/>
          <w:lang w:val="lv-LV"/>
        </w:rPr>
        <w:t>Krauja</w:t>
      </w:r>
      <w:r w:rsidR="00C86511">
        <w:rPr>
          <w:rFonts w:ascii="Times New Roman" w:hAnsi="Times New Roman"/>
          <w:color w:val="000000"/>
          <w:sz w:val="24"/>
          <w:szCs w:val="24"/>
          <w:lang w:val="lv-LV"/>
        </w:rPr>
        <w:t>s</w:t>
      </w:r>
      <w:r w:rsidRPr="00C86511">
        <w:rPr>
          <w:rFonts w:ascii="Times New Roman" w:hAnsi="Times New Roman"/>
          <w:color w:val="000000"/>
          <w:sz w:val="24"/>
          <w:szCs w:val="24"/>
          <w:lang w:val="lv-LV"/>
        </w:rPr>
        <w:t xml:space="preserve"> </w:t>
      </w:r>
      <w:r w:rsidRPr="00C86511">
        <w:rPr>
          <w:rFonts w:ascii="Times New Roman" w:hAnsi="Times New Roman"/>
          <w:sz w:val="24"/>
          <w:lang w:val="lv-LV"/>
        </w:rPr>
        <w:t>paraksts)</w:t>
      </w:r>
    </w:p>
    <w:p w14:paraId="52C56D93" w14:textId="77777777" w:rsidR="00525B89" w:rsidRPr="00E32703" w:rsidRDefault="00525B89" w:rsidP="00525B89">
      <w:pPr>
        <w:widowControl/>
        <w:ind w:right="43"/>
        <w:rPr>
          <w:rFonts w:ascii="Times New Roman" w:hAnsi="Times New Roman"/>
          <w:sz w:val="28"/>
          <w:szCs w:val="24"/>
          <w:lang w:val="lv-LV"/>
        </w:rPr>
      </w:pPr>
      <w:bookmarkStart w:id="0" w:name="_GoBack"/>
      <w:bookmarkEnd w:id="0"/>
    </w:p>
    <w:p w14:paraId="7B096FC0" w14:textId="77777777" w:rsidR="00525B89" w:rsidRDefault="00525B89" w:rsidP="00525B89">
      <w:pPr>
        <w:widowControl/>
        <w:ind w:right="43"/>
        <w:rPr>
          <w:rFonts w:ascii="Times New Roman" w:hAnsi="Times New Roman"/>
          <w:szCs w:val="24"/>
          <w:lang w:val="lv-LV"/>
        </w:rPr>
      </w:pPr>
    </w:p>
    <w:p w14:paraId="28A38088" w14:textId="77777777" w:rsidR="005F2B7A" w:rsidRDefault="005F2B7A" w:rsidP="00525B89">
      <w:pPr>
        <w:widowControl/>
        <w:ind w:right="43"/>
        <w:rPr>
          <w:rFonts w:ascii="Times New Roman" w:hAnsi="Times New Roman"/>
          <w:szCs w:val="24"/>
          <w:lang w:val="lv-LV"/>
        </w:rPr>
      </w:pPr>
    </w:p>
    <w:p w14:paraId="5160C60E" w14:textId="77777777" w:rsidR="005F2B7A" w:rsidRPr="005F2B7A" w:rsidRDefault="005F2B7A" w:rsidP="00525B89">
      <w:pPr>
        <w:widowControl/>
        <w:ind w:right="43"/>
        <w:rPr>
          <w:rFonts w:ascii="Times New Roman" w:hAnsi="Times New Roman"/>
          <w:b/>
          <w:bCs/>
          <w:szCs w:val="24"/>
          <w:lang w:val="lv-LV"/>
        </w:rPr>
      </w:pPr>
    </w:p>
    <w:p w14:paraId="331032DA" w14:textId="3DED939B" w:rsidR="005F2B7A" w:rsidRPr="005F2B7A" w:rsidRDefault="005F2B7A" w:rsidP="005F2B7A">
      <w:pPr>
        <w:widowControl/>
        <w:spacing w:before="100" w:beforeAutospacing="1" w:after="100" w:afterAutospacing="1" w:line="240" w:lineRule="auto"/>
        <w:jc w:val="both"/>
        <w:rPr>
          <w:rFonts w:ascii="Times New Roman" w:eastAsia="Times New Roman" w:hAnsi="Times New Roman"/>
          <w:sz w:val="24"/>
          <w:szCs w:val="24"/>
          <w:lang w:val="lv-LV"/>
        </w:rPr>
      </w:pPr>
    </w:p>
    <w:p w14:paraId="0B456504" w14:textId="77777777" w:rsidR="00525B89" w:rsidRPr="00E32703" w:rsidRDefault="00525B89" w:rsidP="00525B89">
      <w:pPr>
        <w:widowControl/>
        <w:ind w:right="43"/>
        <w:rPr>
          <w:rFonts w:ascii="Times New Roman" w:hAnsi="Times New Roman"/>
          <w:szCs w:val="24"/>
          <w:lang w:val="lv-LV"/>
        </w:rPr>
      </w:pPr>
    </w:p>
    <w:sectPr w:rsidR="00525B89" w:rsidRPr="00E32703" w:rsidSect="00C86511">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AC79AF"/>
    <w:multiLevelType w:val="hybridMultilevel"/>
    <w:tmpl w:val="9EF6EED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5D5B462D"/>
    <w:multiLevelType w:val="multilevel"/>
    <w:tmpl w:val="0ECADAA4"/>
    <w:lvl w:ilvl="0">
      <w:start w:val="1"/>
      <w:numFmt w:val="decimal"/>
      <w:lvlText w:val="%1."/>
      <w:lvlJc w:val="left"/>
      <w:pPr>
        <w:ind w:left="360" w:hanging="360"/>
      </w:pPr>
      <w:rPr>
        <w:rFonts w:hint="default"/>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1D0383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EE9"/>
    <w:rsid w:val="00026529"/>
    <w:rsid w:val="000D591E"/>
    <w:rsid w:val="0017273D"/>
    <w:rsid w:val="003531FF"/>
    <w:rsid w:val="00391EE9"/>
    <w:rsid w:val="003D32DB"/>
    <w:rsid w:val="00447A10"/>
    <w:rsid w:val="004A0549"/>
    <w:rsid w:val="004A7965"/>
    <w:rsid w:val="00514F90"/>
    <w:rsid w:val="00525B89"/>
    <w:rsid w:val="005F2B7A"/>
    <w:rsid w:val="00610833"/>
    <w:rsid w:val="00664A2B"/>
    <w:rsid w:val="006F5ED0"/>
    <w:rsid w:val="00740F4A"/>
    <w:rsid w:val="007717B9"/>
    <w:rsid w:val="00793A08"/>
    <w:rsid w:val="00882A10"/>
    <w:rsid w:val="008D018F"/>
    <w:rsid w:val="009E3824"/>
    <w:rsid w:val="00A41CA7"/>
    <w:rsid w:val="00B013DF"/>
    <w:rsid w:val="00B5164D"/>
    <w:rsid w:val="00B60BC7"/>
    <w:rsid w:val="00BA5EB8"/>
    <w:rsid w:val="00BA7513"/>
    <w:rsid w:val="00BE7EB4"/>
    <w:rsid w:val="00C1082F"/>
    <w:rsid w:val="00C32089"/>
    <w:rsid w:val="00C429F4"/>
    <w:rsid w:val="00C86511"/>
    <w:rsid w:val="00CC224A"/>
    <w:rsid w:val="00D27FB0"/>
    <w:rsid w:val="00E068DD"/>
    <w:rsid w:val="00E32703"/>
    <w:rsid w:val="00E9496D"/>
    <w:rsid w:val="00E96269"/>
    <w:rsid w:val="00ED162D"/>
    <w:rsid w:val="00F0211F"/>
    <w:rsid w:val="00FF423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0FFCE"/>
  <w15:chartTrackingRefBased/>
  <w15:docId w15:val="{2ADFB2AF-F3B5-4041-AE43-E4ECA87DE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91EE9"/>
    <w:pPr>
      <w:widowControl w:val="0"/>
      <w:spacing w:after="200" w:line="276" w:lineRule="auto"/>
    </w:pPr>
    <w:rPr>
      <w:rFonts w:ascii="Calibri" w:eastAsia="Calibri" w:hAnsi="Calibri" w:cs="Times New Roman"/>
      <w:lang w:val="en-US"/>
    </w:rPr>
  </w:style>
  <w:style w:type="paragraph" w:styleId="Virsraksts1">
    <w:name w:val="heading 1"/>
    <w:basedOn w:val="Parasts"/>
    <w:next w:val="Parasts"/>
    <w:link w:val="Virsraksts1Rakstz"/>
    <w:uiPriority w:val="9"/>
    <w:qFormat/>
    <w:rsid w:val="00391EE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Virsraksts2">
    <w:name w:val="heading 2"/>
    <w:basedOn w:val="Parasts"/>
    <w:next w:val="Parasts"/>
    <w:link w:val="Virsraksts2Rakstz"/>
    <w:qFormat/>
    <w:rsid w:val="00391EE9"/>
    <w:pPr>
      <w:keepNext/>
      <w:widowControl/>
      <w:spacing w:after="120" w:line="240" w:lineRule="auto"/>
      <w:jc w:val="center"/>
      <w:outlineLvl w:val="1"/>
    </w:pPr>
    <w:rPr>
      <w:rFonts w:ascii="Times New Roman" w:eastAsia="Times New Roman" w:hAnsi="Times New Roman"/>
      <w:b/>
      <w:sz w:val="24"/>
      <w:szCs w:val="24"/>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391EE9"/>
    <w:rPr>
      <w:rFonts w:asciiTheme="majorHAnsi" w:eastAsiaTheme="majorEastAsia" w:hAnsiTheme="majorHAnsi" w:cstheme="majorBidi"/>
      <w:color w:val="2E74B5" w:themeColor="accent1" w:themeShade="BF"/>
      <w:sz w:val="32"/>
      <w:szCs w:val="32"/>
      <w:lang w:val="en-US"/>
    </w:rPr>
  </w:style>
  <w:style w:type="character" w:customStyle="1" w:styleId="Virsraksts2Rakstz">
    <w:name w:val="Virsraksts 2 Rakstz."/>
    <w:basedOn w:val="Noklusjumarindkopasfonts"/>
    <w:link w:val="Virsraksts2"/>
    <w:rsid w:val="00391EE9"/>
    <w:rPr>
      <w:rFonts w:ascii="Times New Roman" w:eastAsia="Times New Roman" w:hAnsi="Times New Roman" w:cs="Times New Roman"/>
      <w:b/>
      <w:sz w:val="24"/>
      <w:szCs w:val="24"/>
      <w:lang w:eastAsia="lv-LV"/>
    </w:rPr>
  </w:style>
  <w:style w:type="paragraph" w:styleId="Sarakstarindkopa">
    <w:name w:val="List Paragraph"/>
    <w:basedOn w:val="Parasts"/>
    <w:uiPriority w:val="34"/>
    <w:qFormat/>
    <w:rsid w:val="00391EE9"/>
    <w:pPr>
      <w:widowControl/>
      <w:spacing w:after="0" w:line="240" w:lineRule="auto"/>
      <w:ind w:left="720"/>
      <w:contextualSpacing/>
    </w:pPr>
    <w:rPr>
      <w:rFonts w:ascii="Times New Roman" w:eastAsia="Times New Roman" w:hAnsi="Times New Roman"/>
      <w:sz w:val="24"/>
      <w:szCs w:val="24"/>
      <w:lang w:val="lv-LV" w:eastAsia="lv-LV"/>
    </w:rPr>
  </w:style>
  <w:style w:type="paragraph" w:styleId="Galvene">
    <w:name w:val="header"/>
    <w:basedOn w:val="Parasts"/>
    <w:link w:val="GalveneRakstz"/>
    <w:uiPriority w:val="99"/>
    <w:unhideWhenUsed/>
    <w:rsid w:val="00391EE9"/>
    <w:pPr>
      <w:tabs>
        <w:tab w:val="center" w:pos="4320"/>
        <w:tab w:val="right" w:pos="8640"/>
      </w:tabs>
      <w:spacing w:after="0" w:line="240" w:lineRule="auto"/>
    </w:pPr>
    <w:rPr>
      <w:lang w:val="lv-LV"/>
    </w:rPr>
  </w:style>
  <w:style w:type="character" w:customStyle="1" w:styleId="GalveneRakstz">
    <w:name w:val="Galvene Rakstz."/>
    <w:basedOn w:val="Noklusjumarindkopasfonts"/>
    <w:link w:val="Galvene"/>
    <w:uiPriority w:val="99"/>
    <w:rsid w:val="00391EE9"/>
    <w:rPr>
      <w:rFonts w:ascii="Calibri" w:eastAsia="Calibri" w:hAnsi="Calibri" w:cs="Times New Roman"/>
    </w:rPr>
  </w:style>
  <w:style w:type="table" w:styleId="Reatabula">
    <w:name w:val="Table Grid"/>
    <w:basedOn w:val="Parastatabula"/>
    <w:uiPriority w:val="59"/>
    <w:rsid w:val="00391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aatkpe2">
    <w:name w:val="Body Text Indent 2"/>
    <w:basedOn w:val="Parasts"/>
    <w:link w:val="Pamattekstaatkpe2Rakstz"/>
    <w:semiHidden/>
    <w:unhideWhenUsed/>
    <w:rsid w:val="00391EE9"/>
    <w:pPr>
      <w:autoSpaceDE w:val="0"/>
      <w:autoSpaceDN w:val="0"/>
      <w:adjustRightInd w:val="0"/>
      <w:spacing w:after="120" w:line="480" w:lineRule="auto"/>
      <w:ind w:left="283"/>
    </w:pPr>
    <w:rPr>
      <w:rFonts w:ascii="Arial" w:eastAsia="Times New Roman" w:hAnsi="Arial" w:cs="Arial"/>
      <w:sz w:val="20"/>
      <w:szCs w:val="20"/>
      <w:lang w:val="lv-LV" w:eastAsia="lv-LV"/>
    </w:rPr>
  </w:style>
  <w:style w:type="character" w:customStyle="1" w:styleId="Pamattekstaatkpe2Rakstz">
    <w:name w:val="Pamatteksta atkāpe 2 Rakstz."/>
    <w:basedOn w:val="Noklusjumarindkopasfonts"/>
    <w:link w:val="Pamattekstaatkpe2"/>
    <w:semiHidden/>
    <w:rsid w:val="00391EE9"/>
    <w:rPr>
      <w:rFonts w:ascii="Arial" w:eastAsia="Times New Roman" w:hAnsi="Arial" w:cs="Arial"/>
      <w:sz w:val="20"/>
      <w:szCs w:val="20"/>
      <w:lang w:eastAsia="lv-LV"/>
    </w:rPr>
  </w:style>
  <w:style w:type="character" w:styleId="Hipersaite">
    <w:name w:val="Hyperlink"/>
    <w:basedOn w:val="Noklusjumarindkopasfonts"/>
    <w:uiPriority w:val="99"/>
    <w:unhideWhenUsed/>
    <w:rsid w:val="00E9496D"/>
    <w:rPr>
      <w:color w:val="0563C1" w:themeColor="hyperlink"/>
      <w:u w:val="single"/>
    </w:rPr>
  </w:style>
  <w:style w:type="paragraph" w:styleId="Balonteksts">
    <w:name w:val="Balloon Text"/>
    <w:basedOn w:val="Parasts"/>
    <w:link w:val="BalontekstsRakstz"/>
    <w:uiPriority w:val="99"/>
    <w:semiHidden/>
    <w:unhideWhenUsed/>
    <w:rsid w:val="004A7965"/>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4A7965"/>
    <w:rPr>
      <w:rFonts w:ascii="Segoe UI" w:eastAsia="Calibr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ogresnovads.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D6451D-A200-49CC-B7B5-31E0E18D3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2953</Words>
  <Characters>1684</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Hermane</dc:creator>
  <cp:keywords/>
  <dc:description/>
  <cp:lastModifiedBy>Santa Hermane</cp:lastModifiedBy>
  <cp:revision>2</cp:revision>
  <cp:lastPrinted>2026-05-06T05:51:00Z</cp:lastPrinted>
  <dcterms:created xsi:type="dcterms:W3CDTF">2026-05-06T05:52:00Z</dcterms:created>
  <dcterms:modified xsi:type="dcterms:W3CDTF">2026-05-06T05:52:00Z</dcterms:modified>
</cp:coreProperties>
</file>