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577A8" w14:textId="77777777" w:rsidR="00525B89" w:rsidRPr="00E32703" w:rsidRDefault="00525B89" w:rsidP="00E32703">
      <w:pPr>
        <w:spacing w:after="0" w:line="240" w:lineRule="auto"/>
        <w:ind w:right="43"/>
        <w:jc w:val="center"/>
        <w:rPr>
          <w:noProof/>
          <w:lang w:val="lv-LV"/>
        </w:rPr>
      </w:pPr>
      <w:r w:rsidRPr="00E32703">
        <w:rPr>
          <w:noProof/>
          <w:lang w:val="lv-LV" w:eastAsia="lv-LV"/>
        </w:rPr>
        <w:drawing>
          <wp:inline distT="0" distB="0" distL="0" distR="0" wp14:anchorId="25A1F7F7" wp14:editId="51B28AE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95C2B52" w14:textId="77777777" w:rsidR="00525B89" w:rsidRPr="00E32703" w:rsidRDefault="00525B89" w:rsidP="00525B89">
      <w:pPr>
        <w:spacing w:after="0" w:line="240" w:lineRule="auto"/>
        <w:ind w:right="43"/>
        <w:jc w:val="center"/>
        <w:rPr>
          <w:rFonts w:ascii="Times New Roman" w:hAnsi="Times New Roman"/>
          <w:noProof/>
          <w:sz w:val="36"/>
          <w:lang w:val="lv-LV"/>
        </w:rPr>
      </w:pPr>
      <w:r w:rsidRPr="00E32703">
        <w:rPr>
          <w:rFonts w:ascii="Times New Roman" w:hAnsi="Times New Roman"/>
          <w:noProof/>
          <w:sz w:val="36"/>
          <w:lang w:val="lv-LV"/>
        </w:rPr>
        <w:t>OGRES  NOVADA  PAŠVALDĪBA</w:t>
      </w:r>
    </w:p>
    <w:p w14:paraId="2FF6A09D" w14:textId="77777777" w:rsidR="00525B89" w:rsidRPr="00E32703" w:rsidRDefault="00525B89" w:rsidP="00525B89">
      <w:pPr>
        <w:spacing w:after="0" w:line="240" w:lineRule="auto"/>
        <w:ind w:right="43"/>
        <w:jc w:val="center"/>
        <w:rPr>
          <w:rFonts w:ascii="Times New Roman" w:hAnsi="Times New Roman"/>
          <w:noProof/>
          <w:sz w:val="18"/>
          <w:lang w:val="lv-LV"/>
        </w:rPr>
      </w:pPr>
      <w:r w:rsidRPr="00E32703">
        <w:rPr>
          <w:rFonts w:ascii="Times New Roman" w:hAnsi="Times New Roman"/>
          <w:noProof/>
          <w:sz w:val="18"/>
          <w:lang w:val="lv-LV"/>
        </w:rPr>
        <w:t>Reģ.Nr.90000024455, Brīvības iela 33, Ogre, Ogres nov., LV-5001</w:t>
      </w:r>
    </w:p>
    <w:p w14:paraId="237C66E0" w14:textId="77777777" w:rsidR="00525B89" w:rsidRPr="00E32703"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E32703">
        <w:rPr>
          <w:rFonts w:ascii="Times New Roman" w:hAnsi="Times New Roman"/>
          <w:noProof/>
          <w:sz w:val="18"/>
          <w:lang w:val="lv-LV"/>
        </w:rPr>
        <w:t xml:space="preserve">tālrunis 65071160, </w:t>
      </w:r>
      <w:r w:rsidRPr="00E32703">
        <w:rPr>
          <w:rFonts w:ascii="Times New Roman" w:hAnsi="Times New Roman"/>
          <w:sz w:val="18"/>
          <w:lang w:val="lv-LV"/>
        </w:rPr>
        <w:t xml:space="preserve">e-pasts: ogredome@ogresnovads.lv, www.ogresnovads.lv </w:t>
      </w:r>
    </w:p>
    <w:p w14:paraId="76836FEB" w14:textId="77777777" w:rsidR="00525B89" w:rsidRPr="00E32703" w:rsidRDefault="00525B89" w:rsidP="00525B89">
      <w:pPr>
        <w:spacing w:after="0" w:line="240" w:lineRule="auto"/>
        <w:ind w:right="43"/>
        <w:rPr>
          <w:rFonts w:ascii="Times New Roman" w:hAnsi="Times New Roman"/>
          <w:szCs w:val="32"/>
          <w:lang w:val="lv-LV"/>
        </w:rPr>
      </w:pPr>
    </w:p>
    <w:p w14:paraId="2B6994B1" w14:textId="77777777" w:rsidR="00525B89" w:rsidRPr="00E32703" w:rsidRDefault="00525B89" w:rsidP="00525B89">
      <w:pPr>
        <w:spacing w:after="0" w:line="240" w:lineRule="auto"/>
        <w:ind w:right="43"/>
        <w:jc w:val="center"/>
        <w:rPr>
          <w:rFonts w:ascii="Times New Roman" w:hAnsi="Times New Roman"/>
          <w:sz w:val="32"/>
          <w:szCs w:val="32"/>
          <w:lang w:val="lv-LV"/>
        </w:rPr>
      </w:pPr>
      <w:r w:rsidRPr="00E32703">
        <w:rPr>
          <w:rFonts w:ascii="Times New Roman" w:hAnsi="Times New Roman"/>
          <w:sz w:val="28"/>
          <w:szCs w:val="28"/>
          <w:lang w:val="lv-LV"/>
        </w:rPr>
        <w:t>PAŠVALDĪBAS DOMES SĒDES PROTOKOLA IZRAKSTS</w:t>
      </w:r>
    </w:p>
    <w:p w14:paraId="0C7A09C5" w14:textId="77777777" w:rsidR="00525B89" w:rsidRPr="00E32703"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082EE8" w14:paraId="1FD4E552" w14:textId="77777777" w:rsidTr="00B967DF">
        <w:tc>
          <w:tcPr>
            <w:tcW w:w="1648" w:type="pct"/>
          </w:tcPr>
          <w:p w14:paraId="40D57846" w14:textId="77777777" w:rsidR="00525B89" w:rsidRPr="00082EE8" w:rsidRDefault="00525B89" w:rsidP="00525B89">
            <w:pPr>
              <w:spacing w:after="0" w:line="240" w:lineRule="auto"/>
              <w:ind w:right="43"/>
              <w:rPr>
                <w:rFonts w:ascii="Times New Roman" w:hAnsi="Times New Roman"/>
                <w:sz w:val="24"/>
                <w:szCs w:val="24"/>
                <w:lang w:val="lv-LV"/>
              </w:rPr>
            </w:pPr>
          </w:p>
          <w:p w14:paraId="5873E7A0" w14:textId="77777777" w:rsidR="00525B89" w:rsidRPr="00082EE8" w:rsidRDefault="00525B89" w:rsidP="00525B89">
            <w:pPr>
              <w:spacing w:after="0" w:line="240" w:lineRule="auto"/>
              <w:ind w:right="43"/>
              <w:rPr>
                <w:rFonts w:ascii="Times New Roman" w:hAnsi="Times New Roman"/>
                <w:sz w:val="24"/>
                <w:szCs w:val="24"/>
                <w:lang w:val="lv-LV"/>
              </w:rPr>
            </w:pPr>
            <w:r w:rsidRPr="00082EE8">
              <w:rPr>
                <w:rFonts w:ascii="Times New Roman" w:hAnsi="Times New Roman"/>
                <w:sz w:val="24"/>
                <w:szCs w:val="24"/>
                <w:lang w:val="lv-LV"/>
              </w:rPr>
              <w:t>Ogrē, Brīvības ielā 33</w:t>
            </w:r>
          </w:p>
        </w:tc>
        <w:tc>
          <w:tcPr>
            <w:tcW w:w="1647" w:type="pct"/>
          </w:tcPr>
          <w:p w14:paraId="7189C8ED" w14:textId="77777777" w:rsidR="00525B89" w:rsidRPr="00082EE8"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4DEE2A34" w14:textId="4053D38E" w:rsidR="00525B89" w:rsidRPr="00082EE8" w:rsidRDefault="00982A8A"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Nr.6</w:t>
            </w:r>
          </w:p>
        </w:tc>
        <w:tc>
          <w:tcPr>
            <w:tcW w:w="1705" w:type="pct"/>
          </w:tcPr>
          <w:p w14:paraId="44D5DB57" w14:textId="77777777" w:rsidR="00525B89" w:rsidRPr="00082EE8" w:rsidRDefault="00525B89" w:rsidP="00525B89">
            <w:pPr>
              <w:spacing w:after="0" w:line="240" w:lineRule="auto"/>
              <w:ind w:right="43"/>
              <w:jc w:val="right"/>
              <w:rPr>
                <w:rFonts w:ascii="Times New Roman" w:hAnsi="Times New Roman"/>
                <w:sz w:val="24"/>
                <w:szCs w:val="24"/>
                <w:lang w:val="lv-LV"/>
              </w:rPr>
            </w:pPr>
          </w:p>
          <w:p w14:paraId="5B4C7943" w14:textId="0C5A5C41" w:rsidR="00525B89" w:rsidRPr="00082EE8" w:rsidRDefault="00525B89" w:rsidP="00982A8A">
            <w:pPr>
              <w:spacing w:after="0" w:line="240" w:lineRule="auto"/>
              <w:ind w:right="43"/>
              <w:jc w:val="right"/>
              <w:rPr>
                <w:rFonts w:ascii="Times New Roman" w:hAnsi="Times New Roman"/>
                <w:sz w:val="24"/>
                <w:szCs w:val="24"/>
                <w:lang w:val="lv-LV"/>
              </w:rPr>
            </w:pPr>
            <w:r w:rsidRPr="00082EE8">
              <w:rPr>
                <w:rFonts w:ascii="Times New Roman" w:hAnsi="Times New Roman"/>
                <w:sz w:val="24"/>
                <w:szCs w:val="24"/>
                <w:lang w:val="lv-LV"/>
              </w:rPr>
              <w:t>20</w:t>
            </w:r>
            <w:r w:rsidR="00E32703" w:rsidRPr="00082EE8">
              <w:rPr>
                <w:rFonts w:ascii="Times New Roman" w:hAnsi="Times New Roman"/>
                <w:sz w:val="24"/>
                <w:szCs w:val="24"/>
                <w:lang w:val="lv-LV"/>
              </w:rPr>
              <w:t>26</w:t>
            </w:r>
            <w:r w:rsidRPr="00082EE8">
              <w:rPr>
                <w:rFonts w:ascii="Times New Roman" w:hAnsi="Times New Roman"/>
                <w:sz w:val="24"/>
                <w:szCs w:val="24"/>
                <w:lang w:val="lv-LV"/>
              </w:rPr>
              <w:t>.</w:t>
            </w:r>
            <w:r w:rsidR="00E32703" w:rsidRPr="00082EE8">
              <w:rPr>
                <w:rFonts w:ascii="Times New Roman" w:hAnsi="Times New Roman"/>
                <w:sz w:val="24"/>
                <w:szCs w:val="24"/>
                <w:lang w:val="lv-LV"/>
              </w:rPr>
              <w:t> </w:t>
            </w:r>
            <w:r w:rsidRPr="00082EE8">
              <w:rPr>
                <w:rFonts w:ascii="Times New Roman" w:hAnsi="Times New Roman"/>
                <w:sz w:val="24"/>
                <w:szCs w:val="24"/>
                <w:lang w:val="lv-LV"/>
              </w:rPr>
              <w:t xml:space="preserve">gada </w:t>
            </w:r>
            <w:r w:rsidR="00982A8A">
              <w:rPr>
                <w:rFonts w:ascii="Times New Roman" w:hAnsi="Times New Roman"/>
                <w:sz w:val="24"/>
                <w:szCs w:val="24"/>
                <w:lang w:val="lv-LV"/>
              </w:rPr>
              <w:t>30. aprīlī</w:t>
            </w:r>
          </w:p>
        </w:tc>
      </w:tr>
    </w:tbl>
    <w:p w14:paraId="456E366F" w14:textId="77777777" w:rsidR="00525B89" w:rsidRPr="00082EE8" w:rsidRDefault="00525B89" w:rsidP="00525B89">
      <w:pPr>
        <w:spacing w:after="0" w:line="240" w:lineRule="auto"/>
        <w:ind w:right="43"/>
        <w:jc w:val="center"/>
        <w:rPr>
          <w:rFonts w:ascii="Times New Roman" w:hAnsi="Times New Roman"/>
          <w:b/>
          <w:sz w:val="24"/>
          <w:szCs w:val="24"/>
          <w:lang w:val="lv-LV"/>
        </w:rPr>
      </w:pPr>
    </w:p>
    <w:p w14:paraId="302B0A48" w14:textId="42A07C02" w:rsidR="00525B89" w:rsidRPr="00082EE8" w:rsidRDefault="00982A8A"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31</w:t>
      </w:r>
      <w:r w:rsidR="00525B89" w:rsidRPr="00082EE8">
        <w:rPr>
          <w:rFonts w:ascii="Times New Roman" w:hAnsi="Times New Roman"/>
          <w:b/>
          <w:sz w:val="24"/>
          <w:szCs w:val="24"/>
          <w:lang w:val="lv-LV"/>
        </w:rPr>
        <w:t>.</w:t>
      </w:r>
    </w:p>
    <w:p w14:paraId="7E362A58" w14:textId="279B1852" w:rsidR="00525B89" w:rsidRPr="00082EE8" w:rsidRDefault="00525B89" w:rsidP="00525B89">
      <w:pPr>
        <w:keepNext/>
        <w:keepLines/>
        <w:spacing w:after="0" w:line="240" w:lineRule="auto"/>
        <w:ind w:right="43"/>
        <w:jc w:val="center"/>
        <w:outlineLvl w:val="0"/>
        <w:rPr>
          <w:rFonts w:ascii="Times New Roman" w:eastAsia="Times New Roman" w:hAnsi="Times New Roman"/>
          <w:b/>
          <w:bCs/>
          <w:color w:val="000000"/>
          <w:sz w:val="24"/>
          <w:szCs w:val="24"/>
          <w:u w:val="single"/>
          <w:lang w:val="lv-LV"/>
        </w:rPr>
      </w:pPr>
      <w:r w:rsidRPr="00082EE8">
        <w:rPr>
          <w:rFonts w:ascii="Times New Roman" w:eastAsia="Times New Roman" w:hAnsi="Times New Roman"/>
          <w:b/>
          <w:bCs/>
          <w:color w:val="000000"/>
          <w:sz w:val="24"/>
          <w:szCs w:val="24"/>
          <w:u w:val="single"/>
          <w:lang w:val="lv-LV"/>
        </w:rPr>
        <w:t xml:space="preserve">Par </w:t>
      </w:r>
      <w:r w:rsidR="00793A08" w:rsidRPr="00082EE8">
        <w:rPr>
          <w:rFonts w:ascii="Times New Roman" w:eastAsia="Times New Roman" w:hAnsi="Times New Roman"/>
          <w:b/>
          <w:bCs/>
          <w:color w:val="000000"/>
          <w:sz w:val="24"/>
          <w:szCs w:val="24"/>
          <w:u w:val="single"/>
          <w:lang w:val="lv-LV"/>
        </w:rPr>
        <w:t xml:space="preserve">Ogres novada </w:t>
      </w:r>
      <w:r w:rsidR="003D3B6C" w:rsidRPr="00082EE8">
        <w:rPr>
          <w:rFonts w:ascii="Times New Roman" w:eastAsia="Times New Roman" w:hAnsi="Times New Roman"/>
          <w:b/>
          <w:bCs/>
          <w:color w:val="000000"/>
          <w:sz w:val="24"/>
          <w:szCs w:val="24"/>
          <w:u w:val="single"/>
          <w:lang w:val="lv-LV"/>
        </w:rPr>
        <w:t>Tīnūžu</w:t>
      </w:r>
      <w:r w:rsidR="00793A08" w:rsidRPr="00082EE8">
        <w:rPr>
          <w:rFonts w:ascii="Times New Roman" w:eastAsia="Times New Roman" w:hAnsi="Times New Roman"/>
          <w:b/>
          <w:bCs/>
          <w:color w:val="000000"/>
          <w:sz w:val="24"/>
          <w:szCs w:val="24"/>
          <w:u w:val="single"/>
          <w:lang w:val="lv-LV"/>
        </w:rPr>
        <w:t xml:space="preserve"> pagasta ģerboni </w:t>
      </w:r>
    </w:p>
    <w:p w14:paraId="7F036907" w14:textId="77777777" w:rsidR="00525B89" w:rsidRPr="00082EE8" w:rsidRDefault="00525B89" w:rsidP="00525B89">
      <w:pPr>
        <w:spacing w:after="0" w:line="240" w:lineRule="auto"/>
        <w:ind w:right="43"/>
        <w:rPr>
          <w:rFonts w:ascii="Times New Roman" w:hAnsi="Times New Roman"/>
          <w:color w:val="000000"/>
          <w:sz w:val="24"/>
          <w:szCs w:val="24"/>
          <w:highlight w:val="yellow"/>
          <w:lang w:val="lv-LV"/>
        </w:rPr>
      </w:pPr>
      <w:bookmarkStart w:id="0" w:name="_GoBack"/>
      <w:bookmarkEnd w:id="0"/>
    </w:p>
    <w:p w14:paraId="7564F55A" w14:textId="77777777"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 xml:space="preserve">Ogres novada teritoriju veido 20 teritorijas vienības – 16 pagasti un 4 pilsētas. Ogres novada Kultūras un tūrisma pārvalde (turpmāk – Pārvalde) kopā ar Kultūras mantojuma centru "Tīnūžu muiža" (turpmāk - Tīnūžu muiža) aktualizējusi jautājumu par ģerboņa izveidi Tīnūžu pagastā. </w:t>
      </w:r>
    </w:p>
    <w:p w14:paraId="3D2577AE" w14:textId="6056FBDE"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 xml:space="preserve">  </w:t>
      </w:r>
      <w:bookmarkStart w:id="1" w:name="_Hlk227219817"/>
      <w:r w:rsidR="00082EE8" w:rsidRPr="003D47A6">
        <w:rPr>
          <w:rFonts w:ascii="Times New Roman" w:hAnsi="Times New Roman"/>
          <w:sz w:val="24"/>
          <w:szCs w:val="24"/>
          <w:lang w:val="lv-LV"/>
        </w:rPr>
        <w:t>Lai Valsts Heraldikas komisijai piedāvātu kvalitatīvas izstrādātas idejas, 2025. gada 22. septembrī tika noslēgts līgums Nr. 5-1.1/2025-845 ar mākslinieku Juri Ivanovu par četru Ogres novada pagastu ģerboņu izstrādi,</w:t>
      </w:r>
      <w:bookmarkEnd w:id="1"/>
      <w:r w:rsidRPr="00082EE8">
        <w:rPr>
          <w:rFonts w:ascii="Times New Roman" w:hAnsi="Times New Roman"/>
          <w:sz w:val="24"/>
          <w:szCs w:val="24"/>
          <w:lang w:val="lv-LV"/>
        </w:rPr>
        <w:t xml:space="preserve"> t.sk. par Tīnūžu pagasta ģerboni.</w:t>
      </w:r>
    </w:p>
    <w:p w14:paraId="616D1CF5" w14:textId="77777777" w:rsidR="00214AD6" w:rsidRPr="00082EE8" w:rsidRDefault="00214AD6" w:rsidP="00214AD6">
      <w:pPr>
        <w:spacing w:after="0" w:line="240" w:lineRule="auto"/>
        <w:ind w:right="43" w:firstLine="720"/>
        <w:jc w:val="both"/>
        <w:rPr>
          <w:rFonts w:ascii="Times New Roman" w:hAnsi="Times New Roman"/>
          <w:sz w:val="24"/>
          <w:szCs w:val="24"/>
          <w:highlight w:val="yellow"/>
          <w:lang w:val="lv-LV"/>
        </w:rPr>
      </w:pPr>
      <w:r w:rsidRPr="00082EE8">
        <w:rPr>
          <w:rFonts w:ascii="Times New Roman" w:hAnsi="Times New Roman"/>
          <w:sz w:val="24"/>
          <w:szCs w:val="24"/>
          <w:lang w:val="lv-LV"/>
        </w:rPr>
        <w:t xml:space="preserve">Pārvalde 2026. gada 27. februārī aicināja iedzīvotājus piedalīties informatīvajā sanāksmē un diskusijās Tīnūžu pagasta Tautas namā par Tīnūžu pagasta ģerboņa izstrādes procesu un piedāvātajiem tā risinājuma variantiem. </w:t>
      </w:r>
    </w:p>
    <w:p w14:paraId="31FCDF89" w14:textId="77777777"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Iedzīvotāji dalījās ar saviem viedokļiem sanāksmē par piedāvātajiem variantiem, kā arī tika nodrošināta iespēja izteikt viedokli divos posmos: pēc pirmās klātienes tikšanās – līdz 12. martam, kā arī otrajā kārtā – no 1. līdz 9. aprīlim.</w:t>
      </w:r>
    </w:p>
    <w:p w14:paraId="4D186043" w14:textId="77777777"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 xml:space="preserve">Informācija iedzīvotājiem bija pieejama pašvaldības tīmekļvietnē </w:t>
      </w:r>
      <w:hyperlink r:id="rId6" w:history="1">
        <w:r w:rsidRPr="00082EE8">
          <w:rPr>
            <w:rStyle w:val="Hipersaite"/>
            <w:rFonts w:ascii="Times New Roman" w:hAnsi="Times New Roman"/>
            <w:sz w:val="24"/>
            <w:szCs w:val="24"/>
            <w:lang w:val="lv-LV"/>
          </w:rPr>
          <w:t>www.ogresnovads.lv</w:t>
        </w:r>
      </w:hyperlink>
      <w:r w:rsidRPr="00082EE8">
        <w:rPr>
          <w:rFonts w:ascii="Times New Roman" w:hAnsi="Times New Roman"/>
          <w:sz w:val="24"/>
          <w:szCs w:val="24"/>
          <w:lang w:val="lv-LV"/>
        </w:rPr>
        <w:t xml:space="preserve"> un sociālo tīklu kontos, Pārvaldē, kā arī Tīnūžu muižā, kur jebkurš pagasta iedzīvotājs varēja vērsties pēc informācijas, lai iepazītos ar ģerboņu izstrādes materiāliem. </w:t>
      </w:r>
    </w:p>
    <w:p w14:paraId="3B31CDD8" w14:textId="77777777" w:rsidR="00214AD6" w:rsidRPr="00082EE8" w:rsidRDefault="00214AD6" w:rsidP="00214AD6">
      <w:pPr>
        <w:spacing w:after="0" w:line="240" w:lineRule="auto"/>
        <w:ind w:right="43" w:firstLine="720"/>
        <w:jc w:val="both"/>
        <w:rPr>
          <w:rFonts w:ascii="Times New Roman" w:hAnsi="Times New Roman"/>
          <w:sz w:val="24"/>
          <w:szCs w:val="24"/>
          <w:highlight w:val="yellow"/>
          <w:lang w:val="lv-LV"/>
        </w:rPr>
      </w:pPr>
      <w:r w:rsidRPr="00082EE8">
        <w:rPr>
          <w:rFonts w:ascii="Times New Roman" w:hAnsi="Times New Roman"/>
          <w:sz w:val="24"/>
          <w:szCs w:val="24"/>
          <w:lang w:val="lv-LV"/>
        </w:rPr>
        <w:t xml:space="preserve">Pēc ģerboņa izstrādes gaitā veiktajām konsultācijām ar iedzīvotājiem un institūcijām, ir sagatavots Tīnūžu pagasta ģerboņa projekts, kas tiek virzīts izskatīšanai domes sēdē, lai lemtu par pagasta ģerboņa virzīšanu izskatīšanai Valsts Heraldikas komisijā. </w:t>
      </w:r>
    </w:p>
    <w:p w14:paraId="00B2B9B4" w14:textId="77777777"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Konsultējoties ar Valsts Heraldikas komisiju, saņemts skaidrojums par ģerboņa mākslinieciskā izpildījuma, oriģinalitātes un praktiskā pielietojuma aspektiem un ieteikums virzīt ģerboni apstiprināšanai.</w:t>
      </w:r>
    </w:p>
    <w:p w14:paraId="638AE6E2" w14:textId="77777777"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 xml:space="preserve">Tīnūžu pagasta ģerboņa idejas aizsākumi saistīti ar Kultūras mantojuma centra “Tīnūžu muiža” iniciatīvu radīt pagastam spēcīgu simbolu, kas izceltu tā nozīmīgākos stāstus un vērtības. Vairāku gadu laikā apkopoti, uzkrāti nozīmīgākie pagasta stāsti un kultūras vērtības, kas kļuvušas par pamatu ģerboņa idejai. Pagasts izceļas ar bagātu kultūrvēsturisko mantojumu, kā arī nozīmīgiem notikumiem Mazās Juglas upes krastos, ne tikai Latvijas, bet arī Eiropas vēsturē.  </w:t>
      </w:r>
    </w:p>
    <w:p w14:paraId="62C86AA8" w14:textId="77777777"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 xml:space="preserve">Ģerboņa centrā attēlots balts zirgs cēlā kustībā — goda, uzvaras un varonības simbols, kas sasaucas ar leģendārām latviešu karavīru cīņām 1. pasaules kara laikā. Latviešu tradīcijās zirgs simbolizē spēku, gudrību, enerģiju un gadsimtiem ilgi bijis cilvēka sabiedrotais darbā, karā un sadzīvē. Zirga simbola izvēle papildus apliecina arī noturīgās tradīcijas zirgu kopšanā, kas tiek turpinātas mūzu novadā šajā pagastā arī mūsdienās. Zirgs ir viens no spilgtākajiem latviešu nacionālajiem simboliem, kuram ir ievērojama loma latviešu folklorā. </w:t>
      </w:r>
    </w:p>
    <w:p w14:paraId="3DB08C51" w14:textId="77777777"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 xml:space="preserve">Kompozīcijas pamatnē zelta saule un sudraba mēness veido pilnu diennakts ciklu, simbolizējot redzamo un neredzamo pasauli, pagātni un nākotni kā arī nepārtrauktu atjaunotni </w:t>
      </w:r>
      <w:r w:rsidRPr="00082EE8">
        <w:rPr>
          <w:rFonts w:ascii="Times New Roman" w:hAnsi="Times New Roman"/>
          <w:sz w:val="24"/>
          <w:szCs w:val="24"/>
          <w:lang w:val="lv-LV"/>
        </w:rPr>
        <w:lastRenderedPageBreak/>
        <w:t xml:space="preserve">un vienotību. Mēness simbola forma veidojusies tostarp iedvesmojoties no Tīnūžu pagastā līvu arheoloģiskajos pieminekļos atrastajiem mēness piekariņiem. Sarkanbaltais krāsu salikums pauž dzīvību, drosmi, cīnītāja garu un piederību latviešu nacionālajai kultūrtelpai. Vertikālā trīsdaļības kompozīcija sasaucas ar latviešu priekšstatiem par pasaules uzbūvi. </w:t>
      </w:r>
    </w:p>
    <w:p w14:paraId="3903DEBC" w14:textId="77777777"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Kopumā kompozīcija izceļ latviešu tautas rakstura pamatvērtības — brīvības garu, neatlaidību un spēju nosargāt savu kultūru un identitāti.</w:t>
      </w:r>
    </w:p>
    <w:p w14:paraId="6484ADEF" w14:textId="77777777"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Ģerboņa likuma 1. panta 3. punktā minēts, ka ģerbonis saskaņā ar heraldikas nosacījumiem ir izstrādāts kā atsevišķs apzīmējums vai apzīmējumu kopums, kas ietverts noteiktā formā un reprezentē valsti, pašvaldību vai citu atvasinātu publisku personu, tiešās vai pastarpinātās valsts pārvaldes iestādi vai privāto tiesību juridisko vai fizisko personu. Pašvaldību likuma 4. panta pirmās daļas 5. punktā noteikts, ka pašvaldības autonomā funkcija ir sniegt iedzīvotājiem daudzveidīgu kultūras piedāvājumu un iespēju piedalīties kultūras dzīvē, sekmēt pašvaldības teritorijā esošā kultūras mantojuma saglabāšanu un sniegt atbalstu kultūras norisēm.</w:t>
      </w:r>
    </w:p>
    <w:p w14:paraId="51118948" w14:textId="77777777" w:rsidR="00214AD6" w:rsidRPr="00082EE8" w:rsidRDefault="00214AD6" w:rsidP="00214AD6">
      <w:pPr>
        <w:spacing w:after="0" w:line="240" w:lineRule="auto"/>
        <w:ind w:right="43" w:firstLine="720"/>
        <w:jc w:val="both"/>
        <w:rPr>
          <w:rFonts w:ascii="Times New Roman" w:hAnsi="Times New Roman"/>
          <w:sz w:val="24"/>
          <w:szCs w:val="24"/>
          <w:lang w:val="lv-LV"/>
        </w:rPr>
      </w:pPr>
      <w:r w:rsidRPr="00082EE8">
        <w:rPr>
          <w:rFonts w:ascii="Times New Roman" w:hAnsi="Times New Roman"/>
          <w:sz w:val="24"/>
          <w:szCs w:val="24"/>
          <w:lang w:val="lv-LV"/>
        </w:rPr>
        <w:t>Pamatojoties uz Pašvaldības likuma 10. panta pirmās daļas 7. punktu,</w:t>
      </w:r>
    </w:p>
    <w:p w14:paraId="28CC78BB" w14:textId="77777777" w:rsidR="00214AD6" w:rsidRPr="00082EE8" w:rsidRDefault="00214AD6" w:rsidP="00214AD6">
      <w:pPr>
        <w:spacing w:after="0" w:line="240" w:lineRule="auto"/>
        <w:ind w:right="43"/>
        <w:jc w:val="center"/>
        <w:rPr>
          <w:rFonts w:ascii="Times New Roman" w:hAnsi="Times New Roman"/>
          <w:b/>
          <w:bCs/>
          <w:sz w:val="24"/>
          <w:szCs w:val="24"/>
          <w:lang w:val="lv-LV"/>
        </w:rPr>
      </w:pPr>
    </w:p>
    <w:p w14:paraId="47407526" w14:textId="5C231A4E" w:rsidR="00214AD6" w:rsidRPr="00982A8A" w:rsidRDefault="00982A8A" w:rsidP="00214AD6">
      <w:pPr>
        <w:spacing w:after="0" w:line="240" w:lineRule="auto"/>
        <w:ind w:right="43"/>
        <w:jc w:val="center"/>
        <w:rPr>
          <w:rFonts w:ascii="Times New Roman" w:hAnsi="Times New Roman"/>
          <w:b/>
          <w:bCs/>
          <w:sz w:val="24"/>
          <w:szCs w:val="24"/>
          <w:lang w:val="lv-LV"/>
        </w:rPr>
      </w:pPr>
      <w:proofErr w:type="spellStart"/>
      <w:r w:rsidRPr="00982A8A">
        <w:rPr>
          <w:rFonts w:ascii="Times New Roman" w:hAnsi="Times New Roman"/>
          <w:b/>
          <w:sz w:val="24"/>
          <w:szCs w:val="24"/>
        </w:rPr>
        <w:t>balsojot</w:t>
      </w:r>
      <w:proofErr w:type="spellEnd"/>
      <w:r w:rsidRPr="00982A8A">
        <w:rPr>
          <w:rFonts w:ascii="Times New Roman" w:hAnsi="Times New Roman"/>
          <w:b/>
          <w:sz w:val="24"/>
          <w:szCs w:val="24"/>
        </w:rPr>
        <w:t xml:space="preserve">: </w:t>
      </w:r>
      <w:r w:rsidRPr="00982A8A">
        <w:rPr>
          <w:rFonts w:ascii="Times New Roman" w:hAnsi="Times New Roman"/>
          <w:b/>
          <w:noProof/>
          <w:sz w:val="24"/>
          <w:szCs w:val="24"/>
        </w:rPr>
        <w:t>ar 12 balsīm "Par" (Andris Krauja, Artūrs Mangulis, Atvars Lakstīgala, Dace Veiliņa, Egils Helmanis, Ilmārs Zemnieks, Jānis Iklāvs, Matīss Mežaks, Pāvels Kotāns, Raivis Rubīns, Raivis Ūzuls, Sarmīte Ozoliņa), "Pret" – nav, "Atturas" – 2 (Dace Kļaviņa, Kārlis Ansons), "Nepiedalās" – 1 (Mariss Martinsons)</w:t>
      </w:r>
      <w:r w:rsidR="00214AD6" w:rsidRPr="00982A8A">
        <w:rPr>
          <w:rFonts w:ascii="Times New Roman" w:hAnsi="Times New Roman"/>
          <w:bCs/>
          <w:sz w:val="24"/>
          <w:szCs w:val="24"/>
          <w:lang w:val="lv-LV"/>
        </w:rPr>
        <w:t>,</w:t>
      </w:r>
    </w:p>
    <w:p w14:paraId="0EDB1D22" w14:textId="77777777" w:rsidR="00214AD6" w:rsidRPr="00082EE8" w:rsidRDefault="00214AD6" w:rsidP="00214AD6">
      <w:pPr>
        <w:spacing w:after="0" w:line="240" w:lineRule="auto"/>
        <w:ind w:right="43"/>
        <w:jc w:val="center"/>
        <w:rPr>
          <w:rFonts w:ascii="Times New Roman" w:hAnsi="Times New Roman"/>
          <w:b/>
          <w:bCs/>
          <w:sz w:val="24"/>
          <w:szCs w:val="24"/>
          <w:lang w:val="lv-LV"/>
        </w:rPr>
      </w:pPr>
      <w:r w:rsidRPr="00082EE8">
        <w:rPr>
          <w:rFonts w:ascii="Times New Roman" w:hAnsi="Times New Roman"/>
          <w:sz w:val="24"/>
          <w:szCs w:val="24"/>
          <w:lang w:val="lv-LV"/>
        </w:rPr>
        <w:t xml:space="preserve">Ogres novada pašvaldības dome </w:t>
      </w:r>
      <w:r w:rsidRPr="00082EE8">
        <w:rPr>
          <w:rFonts w:ascii="Times New Roman" w:hAnsi="Times New Roman"/>
          <w:b/>
          <w:bCs/>
          <w:sz w:val="24"/>
          <w:szCs w:val="24"/>
          <w:lang w:val="lv-LV"/>
        </w:rPr>
        <w:t>NOLEMJ:</w:t>
      </w:r>
    </w:p>
    <w:p w14:paraId="24C54B5F" w14:textId="77777777" w:rsidR="00214AD6" w:rsidRPr="00082EE8" w:rsidRDefault="00214AD6" w:rsidP="00214AD6">
      <w:pPr>
        <w:spacing w:after="0" w:line="240" w:lineRule="auto"/>
        <w:ind w:right="43"/>
        <w:rPr>
          <w:rFonts w:ascii="Times New Roman" w:hAnsi="Times New Roman"/>
          <w:bCs/>
          <w:sz w:val="24"/>
          <w:szCs w:val="24"/>
          <w:highlight w:val="yellow"/>
          <w:lang w:val="lv-LV"/>
        </w:rPr>
      </w:pPr>
    </w:p>
    <w:p w14:paraId="3FE94F6F" w14:textId="77777777" w:rsidR="00214AD6" w:rsidRPr="00082EE8" w:rsidRDefault="00214AD6" w:rsidP="00214AD6">
      <w:pPr>
        <w:pStyle w:val="Sarakstarindkopa"/>
        <w:numPr>
          <w:ilvl w:val="0"/>
          <w:numId w:val="2"/>
        </w:numPr>
        <w:autoSpaceDE w:val="0"/>
        <w:autoSpaceDN w:val="0"/>
        <w:adjustRightInd w:val="0"/>
        <w:ind w:left="284" w:right="43" w:hanging="284"/>
        <w:jc w:val="both"/>
      </w:pPr>
      <w:r w:rsidRPr="00082EE8">
        <w:t>Apstiprināt Ogres novada Tīnūžu pagasta ģerboni (pielikumā) iesniegšanai Kultūras ministrijā un Valsts heraldikas komisijā.</w:t>
      </w:r>
    </w:p>
    <w:p w14:paraId="74991995" w14:textId="77777777" w:rsidR="00214AD6" w:rsidRPr="00082EE8" w:rsidRDefault="00214AD6" w:rsidP="00214AD6">
      <w:pPr>
        <w:pStyle w:val="Sarakstarindkopa"/>
        <w:numPr>
          <w:ilvl w:val="0"/>
          <w:numId w:val="2"/>
        </w:numPr>
        <w:autoSpaceDE w:val="0"/>
        <w:autoSpaceDN w:val="0"/>
        <w:adjustRightInd w:val="0"/>
        <w:ind w:left="284" w:right="43" w:hanging="284"/>
        <w:jc w:val="both"/>
      </w:pPr>
      <w:r w:rsidRPr="00082EE8">
        <w:t>Uzdot Ogres novada Kultūras un tūrisma pārvaldei veikt nepieciešamās darbības Ogres novada Tīnūžu pagasta ģerboņa apstiprināšanai un  reģistrācijai valsts Ģerboņu reģistrā.</w:t>
      </w:r>
    </w:p>
    <w:p w14:paraId="3077552D" w14:textId="77777777" w:rsidR="00214AD6" w:rsidRPr="00082EE8" w:rsidRDefault="00214AD6" w:rsidP="00214AD6">
      <w:pPr>
        <w:pStyle w:val="Sarakstarindkopa"/>
        <w:widowControl w:val="0"/>
        <w:numPr>
          <w:ilvl w:val="0"/>
          <w:numId w:val="2"/>
        </w:numPr>
        <w:autoSpaceDE w:val="0"/>
        <w:autoSpaceDN w:val="0"/>
        <w:adjustRightInd w:val="0"/>
        <w:ind w:left="284" w:hanging="284"/>
        <w:contextualSpacing w:val="0"/>
        <w:jc w:val="both"/>
        <w:rPr>
          <w:bCs/>
        </w:rPr>
      </w:pPr>
      <w:r w:rsidRPr="00082EE8">
        <w:rPr>
          <w:bCs/>
        </w:rPr>
        <w:t>Kontroli par lēmuma izpildi uzdot Ogres novada pašvaldības izpilddirektoram.</w:t>
      </w:r>
    </w:p>
    <w:p w14:paraId="2D7B7EAC" w14:textId="77777777" w:rsidR="00026529" w:rsidRPr="00082EE8" w:rsidRDefault="00026529" w:rsidP="00026529">
      <w:pPr>
        <w:autoSpaceDE w:val="0"/>
        <w:autoSpaceDN w:val="0"/>
        <w:adjustRightInd w:val="0"/>
        <w:ind w:right="43"/>
        <w:jc w:val="both"/>
        <w:rPr>
          <w:rFonts w:ascii="Times New Roman" w:hAnsi="Times New Roman"/>
          <w:sz w:val="24"/>
          <w:szCs w:val="24"/>
          <w:highlight w:val="yellow"/>
          <w:lang w:val="lv-LV"/>
        </w:rPr>
      </w:pPr>
    </w:p>
    <w:p w14:paraId="19259114" w14:textId="77777777" w:rsidR="00525B89" w:rsidRPr="00082EE8" w:rsidRDefault="00525B89" w:rsidP="00525B89">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513B679C" w14:textId="77777777" w:rsidR="00525B89" w:rsidRPr="00082EE8" w:rsidRDefault="00525B89" w:rsidP="00525B89">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082EE8">
        <w:rPr>
          <w:rFonts w:ascii="Times New Roman" w:eastAsia="Times New Roman" w:hAnsi="Times New Roman"/>
          <w:sz w:val="24"/>
          <w:szCs w:val="24"/>
          <w:lang w:val="lv-LV" w:eastAsia="lv-LV"/>
        </w:rPr>
        <w:t>(Sēdes vadītāja,</w:t>
      </w:r>
    </w:p>
    <w:p w14:paraId="6F02A01D" w14:textId="03C675E7" w:rsidR="00525B89" w:rsidRPr="00082EE8" w:rsidRDefault="00525B89" w:rsidP="00525B89">
      <w:pPr>
        <w:spacing w:after="0" w:line="240" w:lineRule="auto"/>
        <w:ind w:right="43"/>
        <w:jc w:val="right"/>
        <w:rPr>
          <w:rFonts w:ascii="Times New Roman" w:hAnsi="Times New Roman"/>
          <w:sz w:val="24"/>
          <w:szCs w:val="24"/>
          <w:lang w:val="lv-LV"/>
        </w:rPr>
      </w:pPr>
      <w:r w:rsidRPr="00082EE8">
        <w:rPr>
          <w:rFonts w:ascii="Times New Roman" w:hAnsi="Times New Roman"/>
          <w:sz w:val="24"/>
          <w:szCs w:val="24"/>
          <w:lang w:val="lv-LV"/>
        </w:rPr>
        <w:t xml:space="preserve">domes priekšsēdētāja </w:t>
      </w:r>
      <w:r w:rsidR="008D018F" w:rsidRPr="00082EE8">
        <w:rPr>
          <w:rFonts w:ascii="Times New Roman" w:hAnsi="Times New Roman"/>
          <w:iCs/>
          <w:color w:val="000000"/>
          <w:sz w:val="24"/>
          <w:szCs w:val="24"/>
          <w:lang w:val="lv-LV"/>
        </w:rPr>
        <w:t>A</w:t>
      </w:r>
      <w:r w:rsidRPr="00082EE8">
        <w:rPr>
          <w:rFonts w:ascii="Times New Roman" w:hAnsi="Times New Roman"/>
          <w:iCs/>
          <w:color w:val="000000"/>
          <w:sz w:val="24"/>
          <w:szCs w:val="24"/>
          <w:lang w:val="lv-LV"/>
        </w:rPr>
        <w:t>.</w:t>
      </w:r>
      <w:r w:rsidR="00082EE8" w:rsidRPr="00082EE8">
        <w:rPr>
          <w:rFonts w:ascii="Times New Roman" w:hAnsi="Times New Roman"/>
          <w:iCs/>
          <w:color w:val="000000"/>
          <w:sz w:val="24"/>
          <w:szCs w:val="24"/>
          <w:lang w:val="lv-LV"/>
        </w:rPr>
        <w:t xml:space="preserve"> </w:t>
      </w:r>
      <w:r w:rsidR="008D018F" w:rsidRPr="00082EE8">
        <w:rPr>
          <w:rFonts w:ascii="Times New Roman" w:hAnsi="Times New Roman"/>
          <w:iCs/>
          <w:color w:val="000000"/>
          <w:sz w:val="24"/>
          <w:szCs w:val="24"/>
          <w:lang w:val="lv-LV"/>
        </w:rPr>
        <w:t>Krauja</w:t>
      </w:r>
      <w:r w:rsidRPr="00082EE8">
        <w:rPr>
          <w:rFonts w:ascii="Times New Roman" w:hAnsi="Times New Roman"/>
          <w:i/>
          <w:color w:val="000000"/>
          <w:sz w:val="24"/>
          <w:szCs w:val="24"/>
          <w:lang w:val="lv-LV"/>
        </w:rPr>
        <w:t xml:space="preserve"> </w:t>
      </w:r>
      <w:r w:rsidRPr="00082EE8">
        <w:rPr>
          <w:rFonts w:ascii="Times New Roman" w:hAnsi="Times New Roman"/>
          <w:sz w:val="24"/>
          <w:szCs w:val="24"/>
          <w:lang w:val="lv-LV"/>
        </w:rPr>
        <w:t>paraksts)</w:t>
      </w:r>
    </w:p>
    <w:p w14:paraId="52C56D93" w14:textId="77777777" w:rsidR="00525B89" w:rsidRPr="00082EE8" w:rsidRDefault="00525B89" w:rsidP="00525B89">
      <w:pPr>
        <w:widowControl/>
        <w:ind w:right="43"/>
        <w:rPr>
          <w:rFonts w:ascii="Times New Roman" w:hAnsi="Times New Roman"/>
          <w:sz w:val="28"/>
          <w:szCs w:val="24"/>
          <w:lang w:val="lv-LV"/>
        </w:rPr>
      </w:pPr>
    </w:p>
    <w:p w14:paraId="7B096FC0" w14:textId="77777777" w:rsidR="00525B89" w:rsidRDefault="00525B89" w:rsidP="00525B89">
      <w:pPr>
        <w:widowControl/>
        <w:ind w:right="43"/>
        <w:rPr>
          <w:rFonts w:ascii="Times New Roman" w:hAnsi="Times New Roman"/>
          <w:szCs w:val="24"/>
          <w:lang w:val="lv-LV"/>
        </w:rPr>
      </w:pPr>
    </w:p>
    <w:p w14:paraId="28A38088" w14:textId="77777777" w:rsidR="005F2B7A" w:rsidRDefault="005F2B7A" w:rsidP="00525B89">
      <w:pPr>
        <w:widowControl/>
        <w:ind w:right="43"/>
        <w:rPr>
          <w:rFonts w:ascii="Times New Roman" w:hAnsi="Times New Roman"/>
          <w:szCs w:val="24"/>
          <w:lang w:val="lv-LV"/>
        </w:rPr>
      </w:pPr>
    </w:p>
    <w:p w14:paraId="5160C60E" w14:textId="77777777" w:rsidR="005F2B7A" w:rsidRPr="005F2B7A" w:rsidRDefault="005F2B7A" w:rsidP="00525B89">
      <w:pPr>
        <w:widowControl/>
        <w:ind w:right="43"/>
        <w:rPr>
          <w:rFonts w:ascii="Times New Roman" w:hAnsi="Times New Roman"/>
          <w:b/>
          <w:bCs/>
          <w:szCs w:val="24"/>
          <w:lang w:val="lv-LV"/>
        </w:rPr>
      </w:pPr>
    </w:p>
    <w:p w14:paraId="331032DA" w14:textId="3DED939B" w:rsidR="005F2B7A" w:rsidRPr="005F2B7A" w:rsidRDefault="005F2B7A" w:rsidP="005F2B7A">
      <w:pPr>
        <w:widowControl/>
        <w:spacing w:before="100" w:beforeAutospacing="1" w:after="100" w:afterAutospacing="1" w:line="240" w:lineRule="auto"/>
        <w:jc w:val="both"/>
        <w:rPr>
          <w:rFonts w:ascii="Times New Roman" w:eastAsia="Times New Roman" w:hAnsi="Times New Roman"/>
          <w:sz w:val="24"/>
          <w:szCs w:val="24"/>
          <w:lang w:val="lv-LV"/>
        </w:rPr>
      </w:pPr>
    </w:p>
    <w:p w14:paraId="0B456504" w14:textId="77777777" w:rsidR="00525B89" w:rsidRPr="00E32703" w:rsidRDefault="00525B89" w:rsidP="00525B89">
      <w:pPr>
        <w:widowControl/>
        <w:ind w:right="43"/>
        <w:rPr>
          <w:rFonts w:ascii="Times New Roman" w:hAnsi="Times New Roman"/>
          <w:szCs w:val="24"/>
          <w:lang w:val="lv-LV"/>
        </w:rPr>
      </w:pPr>
    </w:p>
    <w:sectPr w:rsidR="00525B89" w:rsidRPr="00E32703"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D5B462D"/>
    <w:multiLevelType w:val="multilevel"/>
    <w:tmpl w:val="0ECADA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D038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6529"/>
    <w:rsid w:val="0006478C"/>
    <w:rsid w:val="00082EE8"/>
    <w:rsid w:val="0017273D"/>
    <w:rsid w:val="00214AD6"/>
    <w:rsid w:val="00391EE9"/>
    <w:rsid w:val="003D32DB"/>
    <w:rsid w:val="003D3B6C"/>
    <w:rsid w:val="004A0549"/>
    <w:rsid w:val="00525B89"/>
    <w:rsid w:val="005F2B7A"/>
    <w:rsid w:val="00610833"/>
    <w:rsid w:val="00664A2B"/>
    <w:rsid w:val="006F5ED0"/>
    <w:rsid w:val="00740F4A"/>
    <w:rsid w:val="007717B9"/>
    <w:rsid w:val="00793A08"/>
    <w:rsid w:val="00882A10"/>
    <w:rsid w:val="008D018F"/>
    <w:rsid w:val="00982A8A"/>
    <w:rsid w:val="00A41CA7"/>
    <w:rsid w:val="00A9259E"/>
    <w:rsid w:val="00B013DF"/>
    <w:rsid w:val="00B5164D"/>
    <w:rsid w:val="00B60BC7"/>
    <w:rsid w:val="00BA5EB8"/>
    <w:rsid w:val="00BA7513"/>
    <w:rsid w:val="00BE7EB4"/>
    <w:rsid w:val="00C1082F"/>
    <w:rsid w:val="00C32089"/>
    <w:rsid w:val="00C429F4"/>
    <w:rsid w:val="00CC224A"/>
    <w:rsid w:val="00CE43B2"/>
    <w:rsid w:val="00D27FB0"/>
    <w:rsid w:val="00D95818"/>
    <w:rsid w:val="00E068DD"/>
    <w:rsid w:val="00E172D1"/>
    <w:rsid w:val="00E32703"/>
    <w:rsid w:val="00E96269"/>
    <w:rsid w:val="00ED162D"/>
    <w:rsid w:val="00F24BC8"/>
    <w:rsid w:val="00FF42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FFCE"/>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214AD6"/>
    <w:rPr>
      <w:color w:val="0563C1" w:themeColor="hyperlink"/>
      <w:u w:val="single"/>
    </w:rPr>
  </w:style>
  <w:style w:type="paragraph" w:styleId="Balonteksts">
    <w:name w:val="Balloon Text"/>
    <w:basedOn w:val="Parasts"/>
    <w:link w:val="BalontekstsRakstz"/>
    <w:uiPriority w:val="99"/>
    <w:semiHidden/>
    <w:unhideWhenUsed/>
    <w:rsid w:val="00982A8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2A8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3341</Words>
  <Characters>1905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2026-05-06T05:40:00Z</cp:lastPrinted>
  <dcterms:created xsi:type="dcterms:W3CDTF">2026-05-06T05:41:00Z</dcterms:created>
  <dcterms:modified xsi:type="dcterms:W3CDTF">2026-05-06T05:41:00Z</dcterms:modified>
</cp:coreProperties>
</file>