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B37935" w14:textId="77777777" w:rsidR="00957BCB" w:rsidRPr="00957BCB" w:rsidRDefault="00957BCB" w:rsidP="001014EB">
      <w:pPr>
        <w:spacing w:after="0" w:line="240" w:lineRule="auto"/>
        <w:jc w:val="right"/>
        <w:rPr>
          <w:rFonts w:ascii="Times New Roman" w:eastAsia="Times New Roman" w:hAnsi="Times New Roman" w:cs="Times New Roman"/>
          <w:sz w:val="24"/>
          <w:szCs w:val="24"/>
        </w:rPr>
      </w:pPr>
      <w:r w:rsidRPr="00957BCB">
        <w:rPr>
          <w:rFonts w:ascii="Times New Roman" w:eastAsia="Times New Roman" w:hAnsi="Times New Roman" w:cs="Times New Roman"/>
          <w:sz w:val="24"/>
          <w:szCs w:val="24"/>
        </w:rPr>
        <w:t>PIELIKUMS</w:t>
      </w:r>
    </w:p>
    <w:p w14:paraId="223D8BB8" w14:textId="77777777" w:rsidR="00957BCB" w:rsidRPr="00957BCB" w:rsidRDefault="00957BCB" w:rsidP="001014EB">
      <w:pPr>
        <w:spacing w:after="0" w:line="240" w:lineRule="auto"/>
        <w:jc w:val="right"/>
        <w:rPr>
          <w:rFonts w:ascii="Times New Roman" w:eastAsia="Times New Roman" w:hAnsi="Times New Roman" w:cs="Times New Roman"/>
          <w:sz w:val="24"/>
          <w:szCs w:val="24"/>
        </w:rPr>
      </w:pPr>
      <w:r w:rsidRPr="00957BCB">
        <w:rPr>
          <w:rFonts w:ascii="Times New Roman" w:eastAsia="Times New Roman" w:hAnsi="Times New Roman" w:cs="Times New Roman"/>
          <w:sz w:val="24"/>
          <w:szCs w:val="24"/>
        </w:rPr>
        <w:t>Ogres novada pašvaldības domes</w:t>
      </w:r>
    </w:p>
    <w:p w14:paraId="2E25E4CA" w14:textId="4BDF22AA" w:rsidR="00957BCB" w:rsidRPr="00957BCB" w:rsidRDefault="001014EB" w:rsidP="001014E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30.04</w:t>
      </w:r>
      <w:r w:rsidR="00957BCB" w:rsidRPr="00957BCB">
        <w:rPr>
          <w:rFonts w:ascii="Times New Roman" w:eastAsia="Times New Roman" w:hAnsi="Times New Roman" w:cs="Times New Roman"/>
          <w:sz w:val="24"/>
          <w:szCs w:val="24"/>
        </w:rPr>
        <w:t>.202</w:t>
      </w:r>
      <w:r w:rsidR="00957BCB">
        <w:rPr>
          <w:rFonts w:ascii="Times New Roman" w:eastAsia="Times New Roman" w:hAnsi="Times New Roman" w:cs="Times New Roman"/>
          <w:sz w:val="24"/>
          <w:szCs w:val="24"/>
        </w:rPr>
        <w:t>6</w:t>
      </w:r>
      <w:r w:rsidR="00957BCB" w:rsidRPr="00957BCB">
        <w:rPr>
          <w:rFonts w:ascii="Times New Roman" w:eastAsia="Times New Roman" w:hAnsi="Times New Roman" w:cs="Times New Roman"/>
          <w:sz w:val="24"/>
          <w:szCs w:val="24"/>
        </w:rPr>
        <w:t>.</w:t>
      </w:r>
      <w:r w:rsidR="00957BCB">
        <w:rPr>
          <w:rFonts w:ascii="Times New Roman" w:eastAsia="Times New Roman" w:hAnsi="Times New Roman" w:cs="Times New Roman"/>
          <w:sz w:val="24"/>
          <w:szCs w:val="24"/>
        </w:rPr>
        <w:t> </w:t>
      </w:r>
      <w:r w:rsidR="00957BCB" w:rsidRPr="00957BCB">
        <w:rPr>
          <w:rFonts w:ascii="Times New Roman" w:eastAsia="Times New Roman" w:hAnsi="Times New Roman" w:cs="Times New Roman"/>
          <w:sz w:val="24"/>
          <w:szCs w:val="24"/>
        </w:rPr>
        <w:t>sēdes lēmumam</w:t>
      </w:r>
    </w:p>
    <w:p w14:paraId="7EC6F624" w14:textId="391C8BCE" w:rsidR="00957BCB" w:rsidRPr="00957BCB" w:rsidRDefault="00957BCB" w:rsidP="001014EB">
      <w:pPr>
        <w:spacing w:after="0" w:line="240" w:lineRule="auto"/>
        <w:jc w:val="right"/>
        <w:rPr>
          <w:rFonts w:ascii="Times New Roman" w:eastAsia="Times New Roman" w:hAnsi="Times New Roman" w:cs="Times New Roman"/>
          <w:sz w:val="24"/>
          <w:szCs w:val="24"/>
        </w:rPr>
      </w:pPr>
      <w:r w:rsidRPr="00957BCB">
        <w:rPr>
          <w:rFonts w:ascii="Times New Roman" w:eastAsia="Times New Roman" w:hAnsi="Times New Roman" w:cs="Times New Roman"/>
          <w:sz w:val="24"/>
          <w:szCs w:val="24"/>
        </w:rPr>
        <w:t xml:space="preserve">             (protokols Nr.</w:t>
      </w:r>
      <w:r w:rsidR="001014EB">
        <w:rPr>
          <w:rFonts w:ascii="Times New Roman" w:eastAsia="Times New Roman" w:hAnsi="Times New Roman" w:cs="Times New Roman"/>
          <w:sz w:val="24"/>
          <w:szCs w:val="24"/>
        </w:rPr>
        <w:t>6; 38</w:t>
      </w:r>
      <w:r w:rsidRPr="00957BCB">
        <w:rPr>
          <w:rFonts w:ascii="Times New Roman" w:eastAsia="Times New Roman" w:hAnsi="Times New Roman" w:cs="Times New Roman"/>
          <w:sz w:val="24"/>
          <w:szCs w:val="24"/>
        </w:rPr>
        <w:t>)</w:t>
      </w:r>
    </w:p>
    <w:p w14:paraId="75BC7024" w14:textId="77777777" w:rsidR="00F0183B" w:rsidRDefault="00F0183B">
      <w:pPr>
        <w:jc w:val="center"/>
        <w:rPr>
          <w:rFonts w:ascii="Times New Roman" w:eastAsia="Times New Roman" w:hAnsi="Times New Roman" w:cs="Times New Roman"/>
          <w:sz w:val="72"/>
          <w:szCs w:val="72"/>
        </w:rPr>
      </w:pPr>
    </w:p>
    <w:p w14:paraId="592703E5" w14:textId="43B4D4D6" w:rsidR="00F0183B" w:rsidRPr="00B01EAA" w:rsidRDefault="00EB627B" w:rsidP="00957BCB">
      <w:pPr>
        <w:jc w:val="center"/>
        <w:rPr>
          <w:rFonts w:ascii="Times New Roman" w:eastAsia="Times New Roman" w:hAnsi="Times New Roman" w:cs="Times New Roman"/>
          <w:sz w:val="70"/>
          <w:szCs w:val="70"/>
        </w:rPr>
      </w:pPr>
      <w:r>
        <w:rPr>
          <w:rFonts w:ascii="Times New Roman" w:eastAsia="Times New Roman" w:hAnsi="Times New Roman" w:cs="Times New Roman"/>
          <w:i/>
          <w:iCs/>
          <w:noProof/>
          <w:sz w:val="70"/>
          <w:szCs w:val="70"/>
          <w:lang w:val="lv-LV"/>
        </w:rPr>
        <w:drawing>
          <wp:inline distT="114300" distB="114300" distL="114300" distR="114300" wp14:anchorId="100CE786" wp14:editId="5A1AC6DC">
            <wp:extent cx="1241232" cy="1030304"/>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241232" cy="1030304"/>
                    </a:xfrm>
                    <a:prstGeom prst="rect">
                      <a:avLst/>
                    </a:prstGeom>
                    <a:ln/>
                  </pic:spPr>
                </pic:pic>
              </a:graphicData>
            </a:graphic>
          </wp:inline>
        </w:drawing>
      </w:r>
    </w:p>
    <w:p w14:paraId="48CD5AE8" w14:textId="77777777" w:rsidR="00F0183B" w:rsidRDefault="00F0183B">
      <w:pPr>
        <w:jc w:val="center"/>
        <w:rPr>
          <w:rFonts w:ascii="Times New Roman" w:eastAsia="Times New Roman" w:hAnsi="Times New Roman" w:cs="Times New Roman"/>
          <w:sz w:val="72"/>
          <w:szCs w:val="72"/>
        </w:rPr>
      </w:pPr>
    </w:p>
    <w:p w14:paraId="092553A5" w14:textId="77777777" w:rsidR="00F0183B" w:rsidRDefault="00F0183B">
      <w:pPr>
        <w:jc w:val="center"/>
        <w:rPr>
          <w:rFonts w:ascii="Times New Roman" w:eastAsia="Times New Roman" w:hAnsi="Times New Roman" w:cs="Times New Roman"/>
          <w:b/>
          <w:bCs/>
          <w:sz w:val="72"/>
          <w:szCs w:val="72"/>
        </w:rPr>
      </w:pPr>
    </w:p>
    <w:p w14:paraId="032FF2EF" w14:textId="311056D5" w:rsidR="009574F5" w:rsidRDefault="00EB627B">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Ogres novada pašvaldības </w:t>
      </w:r>
      <w:r w:rsidR="00B63CD2">
        <w:rPr>
          <w:rFonts w:ascii="Times New Roman" w:eastAsia="Times New Roman" w:hAnsi="Times New Roman" w:cs="Times New Roman"/>
          <w:b/>
          <w:bCs/>
          <w:sz w:val="32"/>
          <w:szCs w:val="32"/>
        </w:rPr>
        <w:t xml:space="preserve">muzeja </w:t>
      </w:r>
    </w:p>
    <w:p w14:paraId="7806A0DA" w14:textId="095B4F59" w:rsidR="00F0183B" w:rsidRDefault="009574F5">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w:t>
      </w:r>
      <w:r w:rsidR="00EB627B">
        <w:rPr>
          <w:rFonts w:ascii="Times New Roman" w:eastAsia="Times New Roman" w:hAnsi="Times New Roman" w:cs="Times New Roman"/>
          <w:b/>
          <w:bCs/>
          <w:sz w:val="32"/>
          <w:szCs w:val="32"/>
        </w:rPr>
        <w:t>Ogres Vēstures un mākslas muzejs</w:t>
      </w:r>
      <w:r>
        <w:rPr>
          <w:rFonts w:ascii="Times New Roman" w:eastAsia="Times New Roman" w:hAnsi="Times New Roman" w:cs="Times New Roman"/>
          <w:b/>
          <w:bCs/>
          <w:sz w:val="32"/>
          <w:szCs w:val="32"/>
        </w:rPr>
        <w:t>”</w:t>
      </w:r>
    </w:p>
    <w:p w14:paraId="3155C913" w14:textId="77777777" w:rsidR="00F0183B" w:rsidRDefault="00EB627B">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VIDĒJA TERMIŅA DARBĪBAS UN ATTĪSTĪBAS STRATĒĢIJA</w:t>
      </w:r>
    </w:p>
    <w:p w14:paraId="430FBDBC" w14:textId="77777777" w:rsidR="00F0183B" w:rsidRDefault="00EB627B">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2026-2030</w:t>
      </w:r>
    </w:p>
    <w:p w14:paraId="4DEEBB59" w14:textId="77777777" w:rsidR="00F0183B" w:rsidRDefault="00F0183B">
      <w:pPr>
        <w:jc w:val="center"/>
        <w:rPr>
          <w:rFonts w:ascii="Times New Roman" w:eastAsia="Times New Roman" w:hAnsi="Times New Roman" w:cs="Times New Roman"/>
          <w:b/>
          <w:bCs/>
          <w:sz w:val="32"/>
          <w:szCs w:val="32"/>
        </w:rPr>
      </w:pPr>
    </w:p>
    <w:p w14:paraId="5A962E4E" w14:textId="77777777" w:rsidR="00F0183B" w:rsidRDefault="00F0183B">
      <w:pPr>
        <w:jc w:val="center"/>
        <w:rPr>
          <w:rFonts w:ascii="Times New Roman" w:eastAsia="Times New Roman" w:hAnsi="Times New Roman" w:cs="Times New Roman"/>
          <w:b/>
          <w:bCs/>
          <w:sz w:val="32"/>
          <w:szCs w:val="32"/>
        </w:rPr>
      </w:pPr>
    </w:p>
    <w:p w14:paraId="4E7B5288" w14:textId="77777777" w:rsidR="00F0183B" w:rsidRDefault="00F0183B">
      <w:pPr>
        <w:jc w:val="center"/>
        <w:rPr>
          <w:rFonts w:ascii="Times New Roman" w:eastAsia="Times New Roman" w:hAnsi="Times New Roman" w:cs="Times New Roman"/>
          <w:b/>
          <w:bCs/>
          <w:sz w:val="32"/>
          <w:szCs w:val="32"/>
        </w:rPr>
      </w:pPr>
    </w:p>
    <w:p w14:paraId="6C1A1055" w14:textId="77777777" w:rsidR="00F0183B" w:rsidRDefault="00F0183B">
      <w:pPr>
        <w:jc w:val="center"/>
        <w:rPr>
          <w:rFonts w:ascii="Times New Roman" w:eastAsia="Times New Roman" w:hAnsi="Times New Roman" w:cs="Times New Roman"/>
          <w:b/>
          <w:bCs/>
          <w:sz w:val="32"/>
          <w:szCs w:val="32"/>
        </w:rPr>
      </w:pPr>
    </w:p>
    <w:p w14:paraId="3A984686" w14:textId="77777777" w:rsidR="00F0183B" w:rsidRDefault="00F0183B" w:rsidP="00957BCB">
      <w:pPr>
        <w:rPr>
          <w:rFonts w:ascii="Times New Roman" w:eastAsia="Times New Roman" w:hAnsi="Times New Roman" w:cs="Times New Roman"/>
          <w:b/>
          <w:bCs/>
          <w:sz w:val="32"/>
          <w:szCs w:val="32"/>
        </w:rPr>
      </w:pPr>
    </w:p>
    <w:p w14:paraId="7ED662F6" w14:textId="77777777" w:rsidR="00F0183B" w:rsidRDefault="00F0183B">
      <w:pPr>
        <w:jc w:val="center"/>
        <w:rPr>
          <w:rFonts w:ascii="Times New Roman" w:eastAsia="Times New Roman" w:hAnsi="Times New Roman" w:cs="Times New Roman"/>
          <w:b/>
          <w:bCs/>
          <w:sz w:val="32"/>
          <w:szCs w:val="32"/>
        </w:rPr>
      </w:pPr>
    </w:p>
    <w:p w14:paraId="019F60DF" w14:textId="77777777" w:rsidR="00F0183B" w:rsidRDefault="00F0183B">
      <w:pPr>
        <w:jc w:val="center"/>
        <w:rPr>
          <w:rFonts w:ascii="Times New Roman" w:eastAsia="Times New Roman" w:hAnsi="Times New Roman" w:cs="Times New Roman"/>
          <w:b/>
          <w:bCs/>
          <w:sz w:val="32"/>
          <w:szCs w:val="32"/>
        </w:rPr>
      </w:pPr>
    </w:p>
    <w:p w14:paraId="5A53F4E5" w14:textId="77777777" w:rsidR="00F0183B" w:rsidRDefault="00EB627B">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OGRE</w:t>
      </w:r>
    </w:p>
    <w:p w14:paraId="61E6E3A3" w14:textId="77777777" w:rsidR="00F0183B" w:rsidRDefault="00EB627B">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2026</w:t>
      </w:r>
    </w:p>
    <w:p w14:paraId="0814F7DE" w14:textId="1793D942" w:rsidR="00F0183B" w:rsidRDefault="00EB627B" w:rsidP="008B4F3A">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SATURS</w:t>
      </w:r>
    </w:p>
    <w:p w14:paraId="20F17B8F" w14:textId="1100A5F5" w:rsidR="007A5819" w:rsidRPr="007A5819" w:rsidRDefault="007A5819" w:rsidP="007A5819">
      <w:pPr>
        <w:spacing w:line="360" w:lineRule="auto"/>
        <w:ind w:firstLine="284"/>
        <w:rPr>
          <w:rFonts w:ascii="Times New Roman" w:eastAsia="Times New Roman" w:hAnsi="Times New Roman" w:cs="Times New Roman"/>
          <w:b/>
          <w:bCs/>
          <w:sz w:val="24"/>
          <w:szCs w:val="24"/>
        </w:rPr>
      </w:pPr>
      <w:r w:rsidRPr="007A5819">
        <w:rPr>
          <w:rFonts w:ascii="Times New Roman" w:eastAsia="Times New Roman" w:hAnsi="Times New Roman" w:cs="Times New Roman"/>
          <w:b/>
          <w:bCs/>
          <w:sz w:val="24"/>
          <w:szCs w:val="24"/>
        </w:rPr>
        <w:lastRenderedPageBreak/>
        <w:t>IEVADS</w:t>
      </w:r>
    </w:p>
    <w:p w14:paraId="2775B599" w14:textId="77777777" w:rsidR="00F0183B" w:rsidRDefault="00EB627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Muzeja raksturojums, tā loma sabiedrībā </w:t>
      </w:r>
    </w:p>
    <w:p w14:paraId="69C48007" w14:textId="77777777" w:rsidR="00F0183B" w:rsidRDefault="00EB627B">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Muzeja darbības pilnvarojums </w:t>
      </w:r>
      <w:r w:rsidR="00B06449">
        <w:rPr>
          <w:rFonts w:ascii="Times New Roman" w:eastAsia="Times New Roman" w:hAnsi="Times New Roman" w:cs="Times New Roman"/>
          <w:sz w:val="24"/>
          <w:szCs w:val="24"/>
        </w:rPr>
        <w:t>_________________________</w:t>
      </w:r>
      <w:r w:rsidR="007F0155">
        <w:rPr>
          <w:rFonts w:ascii="Times New Roman" w:eastAsia="Times New Roman" w:hAnsi="Times New Roman" w:cs="Times New Roman"/>
          <w:sz w:val="24"/>
          <w:szCs w:val="24"/>
        </w:rPr>
        <w:tab/>
      </w:r>
      <w:r w:rsidR="005C07B6">
        <w:rPr>
          <w:rFonts w:ascii="Times New Roman" w:eastAsia="Times New Roman" w:hAnsi="Times New Roman" w:cs="Times New Roman"/>
          <w:sz w:val="24"/>
          <w:szCs w:val="24"/>
        </w:rPr>
        <w:t>3. lpp.</w:t>
      </w:r>
    </w:p>
    <w:p w14:paraId="32707764" w14:textId="77777777" w:rsidR="00F0183B" w:rsidRDefault="00EB627B">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Misija, vīzija un vērtības </w:t>
      </w:r>
      <w:r w:rsidR="007F0155">
        <w:rPr>
          <w:rFonts w:ascii="Times New Roman" w:eastAsia="Times New Roman" w:hAnsi="Times New Roman" w:cs="Times New Roman"/>
          <w:sz w:val="24"/>
          <w:szCs w:val="24"/>
        </w:rPr>
        <w:tab/>
        <w:t>_____________________________</w:t>
      </w:r>
      <w:r w:rsidR="007F0155">
        <w:rPr>
          <w:rFonts w:ascii="Times New Roman" w:eastAsia="Times New Roman" w:hAnsi="Times New Roman" w:cs="Times New Roman"/>
          <w:sz w:val="24"/>
          <w:szCs w:val="24"/>
        </w:rPr>
        <w:tab/>
      </w:r>
      <w:r w:rsidR="005C07B6">
        <w:rPr>
          <w:rFonts w:ascii="Times New Roman" w:eastAsia="Times New Roman" w:hAnsi="Times New Roman" w:cs="Times New Roman"/>
          <w:sz w:val="24"/>
          <w:szCs w:val="24"/>
        </w:rPr>
        <w:t>5. lpp.</w:t>
      </w:r>
    </w:p>
    <w:p w14:paraId="1FA111EB" w14:textId="6FDF8471" w:rsidR="00F0183B" w:rsidRDefault="00EB627B">
      <w:pPr>
        <w:spacing w:line="360" w:lineRule="auto"/>
        <w:rPr>
          <w:rFonts w:ascii="Times New Roman" w:eastAsia="Times New Roman" w:hAnsi="Times New Roman" w:cs="Times New Roman"/>
          <w:b/>
          <w:bCs/>
          <w:sz w:val="24"/>
          <w:szCs w:val="24"/>
        </w:rPr>
      </w:pPr>
      <w:r w:rsidRPr="001014EB">
        <w:rPr>
          <w:rFonts w:ascii="Times New Roman" w:eastAsia="Times New Roman" w:hAnsi="Times New Roman" w:cs="Times New Roman"/>
          <w:b/>
          <w:bCs/>
          <w:sz w:val="24"/>
          <w:szCs w:val="24"/>
        </w:rPr>
        <w:t xml:space="preserve">2. </w:t>
      </w:r>
      <w:r w:rsidR="000B7711" w:rsidRPr="001014EB">
        <w:rPr>
          <w:rFonts w:ascii="Times New Roman" w:eastAsia="Times New Roman" w:hAnsi="Times New Roman" w:cs="Times New Roman"/>
          <w:b/>
          <w:bCs/>
          <w:sz w:val="24"/>
          <w:szCs w:val="24"/>
        </w:rPr>
        <w:t>Muzeja</w:t>
      </w:r>
      <w:r w:rsidRPr="001014EB">
        <w:rPr>
          <w:rFonts w:ascii="Times New Roman" w:eastAsia="Times New Roman" w:hAnsi="Times New Roman" w:cs="Times New Roman"/>
          <w:b/>
          <w:bCs/>
          <w:sz w:val="24"/>
          <w:szCs w:val="24"/>
        </w:rPr>
        <w:t xml:space="preserve"> situācijas raksturojums</w:t>
      </w:r>
    </w:p>
    <w:p w14:paraId="01392F01" w14:textId="18275489" w:rsidR="00F0183B" w:rsidRDefault="00EB627B">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2.1. Pārskata periodā sasniegtie rezultāti</w:t>
      </w:r>
      <w:r w:rsidR="005C07B6">
        <w:rPr>
          <w:rFonts w:ascii="Times New Roman" w:eastAsia="Times New Roman" w:hAnsi="Times New Roman" w:cs="Times New Roman"/>
          <w:sz w:val="24"/>
          <w:szCs w:val="24"/>
        </w:rPr>
        <w:t xml:space="preserve"> </w:t>
      </w:r>
      <w:r w:rsidR="007F0155">
        <w:rPr>
          <w:rFonts w:ascii="Times New Roman" w:eastAsia="Times New Roman" w:hAnsi="Times New Roman" w:cs="Times New Roman"/>
          <w:sz w:val="24"/>
          <w:szCs w:val="24"/>
        </w:rPr>
        <w:t>_____________________</w:t>
      </w:r>
      <w:r w:rsidR="007F0155">
        <w:rPr>
          <w:rFonts w:ascii="Times New Roman" w:eastAsia="Times New Roman" w:hAnsi="Times New Roman" w:cs="Times New Roman"/>
          <w:sz w:val="24"/>
          <w:szCs w:val="24"/>
        </w:rPr>
        <w:tab/>
      </w:r>
      <w:r w:rsidR="00F16056">
        <w:rPr>
          <w:rFonts w:ascii="Times New Roman" w:eastAsia="Times New Roman" w:hAnsi="Times New Roman" w:cs="Times New Roman"/>
          <w:sz w:val="24"/>
          <w:szCs w:val="24"/>
        </w:rPr>
        <w:t>6</w:t>
      </w:r>
      <w:r w:rsidR="005C07B6">
        <w:rPr>
          <w:rFonts w:ascii="Times New Roman" w:eastAsia="Times New Roman" w:hAnsi="Times New Roman" w:cs="Times New Roman"/>
          <w:sz w:val="24"/>
          <w:szCs w:val="24"/>
        </w:rPr>
        <w:t>. lpp.</w:t>
      </w:r>
    </w:p>
    <w:p w14:paraId="09CCE98C" w14:textId="150874EF" w:rsidR="00F0183B" w:rsidRDefault="00EB627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2.2. Mērķauditorija</w:t>
      </w:r>
      <w:r w:rsidR="005C07B6">
        <w:rPr>
          <w:rFonts w:ascii="Times New Roman" w:eastAsia="Times New Roman" w:hAnsi="Times New Roman" w:cs="Times New Roman"/>
          <w:sz w:val="24"/>
          <w:szCs w:val="24"/>
        </w:rPr>
        <w:t xml:space="preserve"> </w:t>
      </w:r>
      <w:r w:rsidR="00B06449">
        <w:rPr>
          <w:rFonts w:ascii="Times New Roman" w:eastAsia="Times New Roman" w:hAnsi="Times New Roman" w:cs="Times New Roman"/>
          <w:sz w:val="24"/>
          <w:szCs w:val="24"/>
        </w:rPr>
        <w:t>______</w:t>
      </w:r>
      <w:r w:rsidR="007F0155">
        <w:rPr>
          <w:rFonts w:ascii="Times New Roman" w:eastAsia="Times New Roman" w:hAnsi="Times New Roman" w:cs="Times New Roman"/>
          <w:sz w:val="24"/>
          <w:szCs w:val="24"/>
        </w:rPr>
        <w:t>_______________________________</w:t>
      </w:r>
      <w:r w:rsidR="007F0155">
        <w:rPr>
          <w:rFonts w:ascii="Times New Roman" w:eastAsia="Times New Roman" w:hAnsi="Times New Roman" w:cs="Times New Roman"/>
          <w:sz w:val="24"/>
          <w:szCs w:val="24"/>
        </w:rPr>
        <w:tab/>
      </w:r>
      <w:r w:rsidR="005C07B6">
        <w:rPr>
          <w:rFonts w:ascii="Times New Roman" w:eastAsia="Times New Roman" w:hAnsi="Times New Roman" w:cs="Times New Roman"/>
          <w:sz w:val="24"/>
          <w:szCs w:val="24"/>
        </w:rPr>
        <w:t>1</w:t>
      </w:r>
      <w:r w:rsidR="00F16056">
        <w:rPr>
          <w:rFonts w:ascii="Times New Roman" w:eastAsia="Times New Roman" w:hAnsi="Times New Roman" w:cs="Times New Roman"/>
          <w:sz w:val="24"/>
          <w:szCs w:val="24"/>
        </w:rPr>
        <w:t>2</w:t>
      </w:r>
      <w:r w:rsidR="005C07B6">
        <w:rPr>
          <w:rFonts w:ascii="Times New Roman" w:eastAsia="Times New Roman" w:hAnsi="Times New Roman" w:cs="Times New Roman"/>
          <w:sz w:val="24"/>
          <w:szCs w:val="24"/>
        </w:rPr>
        <w:t>. lpp.</w:t>
      </w:r>
    </w:p>
    <w:p w14:paraId="15284B79" w14:textId="485325DC" w:rsidR="00F0183B" w:rsidRDefault="00EB627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2.3. Muzeja darbības spēju izvērtējums</w:t>
      </w:r>
      <w:r w:rsidR="007F0155">
        <w:rPr>
          <w:rFonts w:ascii="Times New Roman" w:eastAsia="Times New Roman" w:hAnsi="Times New Roman" w:cs="Times New Roman"/>
          <w:sz w:val="24"/>
          <w:szCs w:val="24"/>
        </w:rPr>
        <w:t xml:space="preserve"> _____________________</w:t>
      </w:r>
      <w:r w:rsidR="007F0155">
        <w:rPr>
          <w:rFonts w:ascii="Times New Roman" w:eastAsia="Times New Roman" w:hAnsi="Times New Roman" w:cs="Times New Roman"/>
          <w:sz w:val="24"/>
          <w:szCs w:val="24"/>
        </w:rPr>
        <w:tab/>
      </w:r>
      <w:r w:rsidR="005C07B6">
        <w:rPr>
          <w:rFonts w:ascii="Times New Roman" w:eastAsia="Times New Roman" w:hAnsi="Times New Roman" w:cs="Times New Roman"/>
          <w:sz w:val="24"/>
          <w:szCs w:val="24"/>
        </w:rPr>
        <w:t>1</w:t>
      </w:r>
      <w:r w:rsidR="005D7F73">
        <w:rPr>
          <w:rFonts w:ascii="Times New Roman" w:eastAsia="Times New Roman" w:hAnsi="Times New Roman" w:cs="Times New Roman"/>
          <w:sz w:val="24"/>
          <w:szCs w:val="24"/>
        </w:rPr>
        <w:t>2</w:t>
      </w:r>
      <w:r w:rsidR="005C07B6">
        <w:rPr>
          <w:rFonts w:ascii="Times New Roman" w:eastAsia="Times New Roman" w:hAnsi="Times New Roman" w:cs="Times New Roman"/>
          <w:sz w:val="24"/>
          <w:szCs w:val="24"/>
        </w:rPr>
        <w:t>. lpp.</w:t>
      </w:r>
    </w:p>
    <w:p w14:paraId="45E414FF" w14:textId="77777777" w:rsidR="00F0183B" w:rsidRDefault="00EB627B">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Stratēģiskā daļa</w:t>
      </w:r>
    </w:p>
    <w:p w14:paraId="5A064706" w14:textId="7A208353" w:rsidR="00F0183B" w:rsidRDefault="00EB627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3.1. </w:t>
      </w:r>
      <w:r w:rsidR="00F16056">
        <w:rPr>
          <w:rFonts w:ascii="Times New Roman" w:eastAsia="Times New Roman" w:hAnsi="Times New Roman" w:cs="Times New Roman"/>
          <w:sz w:val="24"/>
          <w:szCs w:val="24"/>
        </w:rPr>
        <w:t>Muzeja p</w:t>
      </w:r>
      <w:r>
        <w:rPr>
          <w:rFonts w:ascii="Times New Roman" w:eastAsia="Times New Roman" w:hAnsi="Times New Roman" w:cs="Times New Roman"/>
          <w:sz w:val="24"/>
          <w:szCs w:val="24"/>
        </w:rPr>
        <w:t>olitikas mērķi</w:t>
      </w:r>
      <w:r w:rsidR="005C07B6">
        <w:rPr>
          <w:rFonts w:ascii="Times New Roman" w:eastAsia="Times New Roman" w:hAnsi="Times New Roman" w:cs="Times New Roman"/>
          <w:sz w:val="24"/>
          <w:szCs w:val="24"/>
        </w:rPr>
        <w:t xml:space="preserve"> </w:t>
      </w:r>
      <w:r w:rsidR="00B06449">
        <w:rPr>
          <w:rFonts w:ascii="Times New Roman" w:eastAsia="Times New Roman" w:hAnsi="Times New Roman" w:cs="Times New Roman"/>
          <w:sz w:val="24"/>
          <w:szCs w:val="24"/>
        </w:rPr>
        <w:t>__</w:t>
      </w:r>
      <w:r w:rsidR="007F0155">
        <w:rPr>
          <w:rFonts w:ascii="Times New Roman" w:eastAsia="Times New Roman" w:hAnsi="Times New Roman" w:cs="Times New Roman"/>
          <w:sz w:val="24"/>
          <w:szCs w:val="24"/>
        </w:rPr>
        <w:t>_____________________________</w:t>
      </w:r>
      <w:r w:rsidR="007F0155">
        <w:rPr>
          <w:rFonts w:ascii="Times New Roman" w:eastAsia="Times New Roman" w:hAnsi="Times New Roman" w:cs="Times New Roman"/>
          <w:sz w:val="24"/>
          <w:szCs w:val="24"/>
        </w:rPr>
        <w:tab/>
      </w:r>
      <w:r w:rsidR="005C07B6">
        <w:rPr>
          <w:rFonts w:ascii="Times New Roman" w:eastAsia="Times New Roman" w:hAnsi="Times New Roman" w:cs="Times New Roman"/>
          <w:sz w:val="24"/>
          <w:szCs w:val="24"/>
        </w:rPr>
        <w:t>1</w:t>
      </w:r>
      <w:r w:rsidR="00F16056">
        <w:rPr>
          <w:rFonts w:ascii="Times New Roman" w:eastAsia="Times New Roman" w:hAnsi="Times New Roman" w:cs="Times New Roman"/>
          <w:sz w:val="24"/>
          <w:szCs w:val="24"/>
        </w:rPr>
        <w:t>4</w:t>
      </w:r>
      <w:r w:rsidR="005C07B6">
        <w:rPr>
          <w:rFonts w:ascii="Times New Roman" w:eastAsia="Times New Roman" w:hAnsi="Times New Roman" w:cs="Times New Roman"/>
          <w:sz w:val="24"/>
          <w:szCs w:val="24"/>
        </w:rPr>
        <w:t xml:space="preserve">. lpp. </w:t>
      </w:r>
    </w:p>
    <w:p w14:paraId="3DDFA52B" w14:textId="41D230D5" w:rsidR="00F0183B" w:rsidRDefault="00EB627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3.2.</w:t>
      </w:r>
      <w:r w:rsidR="00F16056">
        <w:rPr>
          <w:rFonts w:ascii="Times New Roman" w:eastAsia="Times New Roman" w:hAnsi="Times New Roman" w:cs="Times New Roman"/>
          <w:sz w:val="24"/>
          <w:szCs w:val="24"/>
        </w:rPr>
        <w:t xml:space="preserve"> Muzeja darbības virzieni</w:t>
      </w:r>
      <w:r w:rsidR="005C07B6">
        <w:rPr>
          <w:rFonts w:ascii="Times New Roman" w:eastAsia="Times New Roman" w:hAnsi="Times New Roman" w:cs="Times New Roman"/>
          <w:sz w:val="24"/>
          <w:szCs w:val="24"/>
        </w:rPr>
        <w:t xml:space="preserve"> </w:t>
      </w:r>
      <w:r w:rsidR="00F16056">
        <w:rPr>
          <w:rFonts w:ascii="Times New Roman" w:eastAsia="Times New Roman" w:hAnsi="Times New Roman" w:cs="Times New Roman"/>
          <w:sz w:val="24"/>
          <w:szCs w:val="24"/>
        </w:rPr>
        <w:t>________________</w:t>
      </w:r>
      <w:r w:rsidR="007F0155">
        <w:rPr>
          <w:rFonts w:ascii="Times New Roman" w:eastAsia="Times New Roman" w:hAnsi="Times New Roman" w:cs="Times New Roman"/>
          <w:sz w:val="24"/>
          <w:szCs w:val="24"/>
        </w:rPr>
        <w:t>_</w:t>
      </w:r>
      <w:r w:rsidR="00F16056">
        <w:rPr>
          <w:rFonts w:ascii="Times New Roman" w:eastAsia="Times New Roman" w:hAnsi="Times New Roman" w:cs="Times New Roman"/>
          <w:sz w:val="24"/>
          <w:szCs w:val="24"/>
        </w:rPr>
        <w:t>_____</w:t>
      </w:r>
      <w:r w:rsidR="007F0155">
        <w:rPr>
          <w:rFonts w:ascii="Times New Roman" w:eastAsia="Times New Roman" w:hAnsi="Times New Roman" w:cs="Times New Roman"/>
          <w:sz w:val="24"/>
          <w:szCs w:val="24"/>
        </w:rPr>
        <w:t>________</w:t>
      </w:r>
      <w:r w:rsidR="007F0155">
        <w:rPr>
          <w:rFonts w:ascii="Times New Roman" w:eastAsia="Times New Roman" w:hAnsi="Times New Roman" w:cs="Times New Roman"/>
          <w:sz w:val="24"/>
          <w:szCs w:val="24"/>
        </w:rPr>
        <w:tab/>
      </w:r>
      <w:r w:rsidR="005C07B6">
        <w:rPr>
          <w:rFonts w:ascii="Times New Roman" w:eastAsia="Times New Roman" w:hAnsi="Times New Roman" w:cs="Times New Roman"/>
          <w:sz w:val="24"/>
          <w:szCs w:val="24"/>
        </w:rPr>
        <w:t>1</w:t>
      </w:r>
      <w:r w:rsidR="00F16056">
        <w:rPr>
          <w:rFonts w:ascii="Times New Roman" w:eastAsia="Times New Roman" w:hAnsi="Times New Roman" w:cs="Times New Roman"/>
          <w:sz w:val="24"/>
          <w:szCs w:val="24"/>
        </w:rPr>
        <w:t>5</w:t>
      </w:r>
      <w:r w:rsidR="005C07B6">
        <w:rPr>
          <w:rFonts w:ascii="Times New Roman" w:eastAsia="Times New Roman" w:hAnsi="Times New Roman" w:cs="Times New Roman"/>
          <w:sz w:val="24"/>
          <w:szCs w:val="24"/>
        </w:rPr>
        <w:t xml:space="preserve">. lpp. </w:t>
      </w:r>
    </w:p>
    <w:p w14:paraId="49764961" w14:textId="36D24F9D" w:rsidR="00F16056" w:rsidRDefault="00F16056">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3.3. Muzeja darbības uzdevumi____________________________</w:t>
      </w:r>
      <w:r>
        <w:rPr>
          <w:rFonts w:ascii="Times New Roman" w:eastAsia="Times New Roman" w:hAnsi="Times New Roman" w:cs="Times New Roman"/>
          <w:sz w:val="24"/>
          <w:szCs w:val="24"/>
        </w:rPr>
        <w:tab/>
        <w:t>16.lpp.</w:t>
      </w:r>
    </w:p>
    <w:p w14:paraId="587EB019" w14:textId="1C801C6A" w:rsidR="00F0183B" w:rsidRPr="006547AB" w:rsidRDefault="00EB627B">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Stratēģijas ieviešanas uzraudzība</w:t>
      </w:r>
      <w:r w:rsidR="003F00D7">
        <w:rPr>
          <w:rFonts w:ascii="Times New Roman" w:eastAsia="Times New Roman" w:hAnsi="Times New Roman" w:cs="Times New Roman"/>
          <w:b/>
          <w:bCs/>
          <w:sz w:val="24"/>
          <w:szCs w:val="24"/>
        </w:rPr>
        <w:t xml:space="preserve"> </w:t>
      </w:r>
      <w:r w:rsidR="007F0155">
        <w:rPr>
          <w:rFonts w:ascii="Times New Roman" w:eastAsia="Times New Roman" w:hAnsi="Times New Roman" w:cs="Times New Roman"/>
          <w:bCs/>
          <w:sz w:val="24"/>
          <w:szCs w:val="24"/>
        </w:rPr>
        <w:t>____________________________</w:t>
      </w:r>
      <w:r w:rsidR="007F0155">
        <w:rPr>
          <w:rFonts w:ascii="Times New Roman" w:eastAsia="Times New Roman" w:hAnsi="Times New Roman" w:cs="Times New Roman"/>
          <w:bCs/>
          <w:sz w:val="24"/>
          <w:szCs w:val="24"/>
        </w:rPr>
        <w:tab/>
      </w:r>
      <w:r w:rsidR="003F00D7" w:rsidRPr="003F00D7">
        <w:rPr>
          <w:rFonts w:ascii="Times New Roman" w:eastAsia="Times New Roman" w:hAnsi="Times New Roman" w:cs="Times New Roman"/>
          <w:bCs/>
          <w:sz w:val="24"/>
          <w:szCs w:val="24"/>
        </w:rPr>
        <w:t>1</w:t>
      </w:r>
      <w:r w:rsidR="00F16056">
        <w:rPr>
          <w:rFonts w:ascii="Times New Roman" w:eastAsia="Times New Roman" w:hAnsi="Times New Roman" w:cs="Times New Roman"/>
          <w:bCs/>
          <w:sz w:val="24"/>
          <w:szCs w:val="24"/>
        </w:rPr>
        <w:t>8</w:t>
      </w:r>
      <w:r w:rsidR="003F00D7" w:rsidRPr="003F00D7">
        <w:rPr>
          <w:rFonts w:ascii="Times New Roman" w:eastAsia="Times New Roman" w:hAnsi="Times New Roman" w:cs="Times New Roman"/>
          <w:bCs/>
          <w:sz w:val="24"/>
          <w:szCs w:val="24"/>
        </w:rPr>
        <w:t>. lpp.</w:t>
      </w:r>
      <w:r w:rsidR="003F00D7">
        <w:rPr>
          <w:rFonts w:ascii="Times New Roman" w:eastAsia="Times New Roman" w:hAnsi="Times New Roman" w:cs="Times New Roman"/>
          <w:b/>
          <w:bCs/>
          <w:sz w:val="24"/>
          <w:szCs w:val="24"/>
        </w:rPr>
        <w:t xml:space="preserve"> </w:t>
      </w:r>
    </w:p>
    <w:p w14:paraId="0F36A506" w14:textId="5F7230AA" w:rsidR="008B4F3A" w:rsidRDefault="008B4F3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67973F83" w14:textId="77777777" w:rsidR="00F0183B" w:rsidRDefault="00EB627B" w:rsidP="007A5819">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IEVADS</w:t>
      </w:r>
    </w:p>
    <w:p w14:paraId="163CF71F" w14:textId="10F6FD67" w:rsidR="00F0183B" w:rsidRDefault="00EB627B" w:rsidP="007A581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Ogres Vēstures un mākslas muzeja (turpmāk – Muzejs) darbības un attīstības stratēģija 2026.</w:t>
      </w:r>
      <w:r w:rsidR="008B4F3A">
        <w:rPr>
          <w:rFonts w:ascii="Times New Roman" w:eastAsia="Times New Roman" w:hAnsi="Times New Roman" w:cs="Times New Roman"/>
          <w:sz w:val="24"/>
          <w:szCs w:val="24"/>
        </w:rPr>
        <w:t> </w:t>
      </w:r>
      <w:r>
        <w:rPr>
          <w:rFonts w:ascii="Times New Roman" w:eastAsia="Times New Roman" w:hAnsi="Times New Roman" w:cs="Times New Roman"/>
          <w:sz w:val="24"/>
          <w:szCs w:val="24"/>
        </w:rPr>
        <w:t>-2030.</w:t>
      </w:r>
      <w:r w:rsidR="008B4F3A">
        <w:rPr>
          <w:rFonts w:ascii="Times New Roman" w:eastAsia="Times New Roman" w:hAnsi="Times New Roman" w:cs="Times New Roman"/>
          <w:sz w:val="24"/>
          <w:szCs w:val="24"/>
        </w:rPr>
        <w:t> </w:t>
      </w:r>
      <w:r>
        <w:rPr>
          <w:rFonts w:ascii="Times New Roman" w:eastAsia="Times New Roman" w:hAnsi="Times New Roman" w:cs="Times New Roman"/>
          <w:sz w:val="24"/>
          <w:szCs w:val="24"/>
        </w:rPr>
        <w:t>gadam ir vidēja termiņa plānošanas dokuments, kura mērķis ir sekmēt noteiktos prioritāros virzienus Muzeja attīstībai, nodrošinot Muzeja ilgtspējīgu darbību atbilstoši Muzeja misijai, darbības mērķiem un uzdevumiem.</w:t>
      </w:r>
      <w:r w:rsidR="007A58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Muzeja darbības un attīstības stratēģija raksturo Muzeja lomu sabiedrībā, sniedz informāciju par tā darbības pilnvarojumu, darbības virzieniem, mērķiem un plānošanas perioda prioritātēm, iekšējās un ārējās vides iespējamo ietekmi uz Muzeja mērķu sasniegšanu. </w:t>
      </w:r>
    </w:p>
    <w:p w14:paraId="3BE10FFE" w14:textId="77777777" w:rsidR="00F0183B" w:rsidRDefault="00EB627B" w:rsidP="00715931">
      <w:pPr>
        <w:spacing w:before="24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MUZEJA RAKSTUROJUMS, TĀ LOMA SABIEDRĪBĀ</w:t>
      </w:r>
    </w:p>
    <w:p w14:paraId="442F51CC" w14:textId="77777777" w:rsidR="00F0183B" w:rsidRDefault="00EB627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 Muzeja darbības pilnvarojums</w:t>
      </w:r>
    </w:p>
    <w:p w14:paraId="3B1B5977" w14:textId="77777777" w:rsidR="003755A8" w:rsidRDefault="00F37488" w:rsidP="003755A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EB627B">
        <w:rPr>
          <w:rFonts w:ascii="Times New Roman" w:eastAsia="Times New Roman" w:hAnsi="Times New Roman" w:cs="Times New Roman"/>
          <w:sz w:val="24"/>
          <w:szCs w:val="24"/>
        </w:rPr>
        <w:t>uzejs dibināts 1981.</w:t>
      </w:r>
      <w:r w:rsidR="004138D3">
        <w:rPr>
          <w:rFonts w:ascii="Times New Roman" w:eastAsia="Times New Roman" w:hAnsi="Times New Roman" w:cs="Times New Roman"/>
          <w:sz w:val="24"/>
          <w:szCs w:val="24"/>
        </w:rPr>
        <w:t> </w:t>
      </w:r>
      <w:r w:rsidR="00EB627B">
        <w:rPr>
          <w:rFonts w:ascii="Times New Roman" w:eastAsia="Times New Roman" w:hAnsi="Times New Roman" w:cs="Times New Roman"/>
          <w:sz w:val="24"/>
          <w:szCs w:val="24"/>
        </w:rPr>
        <w:t>gada 1.</w:t>
      </w:r>
      <w:r w:rsidR="004138D3">
        <w:rPr>
          <w:rFonts w:ascii="Times New Roman" w:eastAsia="Times New Roman" w:hAnsi="Times New Roman" w:cs="Times New Roman"/>
          <w:sz w:val="24"/>
          <w:szCs w:val="24"/>
        </w:rPr>
        <w:t> </w:t>
      </w:r>
      <w:r w:rsidR="00EB627B">
        <w:rPr>
          <w:rFonts w:ascii="Times New Roman" w:eastAsia="Times New Roman" w:hAnsi="Times New Roman" w:cs="Times New Roman"/>
          <w:sz w:val="24"/>
          <w:szCs w:val="24"/>
        </w:rPr>
        <w:t>jūlijā, pamatojoties uz Latvijas PSR Ogres rajona Tautas Deputātu padomes izpildkomitejas 1980.</w:t>
      </w:r>
      <w:r w:rsidR="004138D3">
        <w:rPr>
          <w:rFonts w:ascii="Times New Roman" w:eastAsia="Times New Roman" w:hAnsi="Times New Roman" w:cs="Times New Roman"/>
          <w:sz w:val="24"/>
          <w:szCs w:val="24"/>
        </w:rPr>
        <w:t> </w:t>
      </w:r>
      <w:r w:rsidR="00EB627B">
        <w:rPr>
          <w:rFonts w:ascii="Times New Roman" w:eastAsia="Times New Roman" w:hAnsi="Times New Roman" w:cs="Times New Roman"/>
          <w:sz w:val="24"/>
          <w:szCs w:val="24"/>
        </w:rPr>
        <w:t>gada 23.</w:t>
      </w:r>
      <w:r w:rsidR="004138D3">
        <w:rPr>
          <w:rFonts w:ascii="Times New Roman" w:eastAsia="Times New Roman" w:hAnsi="Times New Roman" w:cs="Times New Roman"/>
          <w:sz w:val="24"/>
          <w:szCs w:val="24"/>
        </w:rPr>
        <w:t> </w:t>
      </w:r>
      <w:r w:rsidR="00EB627B">
        <w:rPr>
          <w:rFonts w:ascii="Times New Roman" w:eastAsia="Times New Roman" w:hAnsi="Times New Roman" w:cs="Times New Roman"/>
          <w:sz w:val="24"/>
          <w:szCs w:val="24"/>
        </w:rPr>
        <w:t>oktobra lēmumu Nr.</w:t>
      </w:r>
      <w:r w:rsidR="004138D3">
        <w:rPr>
          <w:rFonts w:ascii="Times New Roman" w:eastAsia="Times New Roman" w:hAnsi="Times New Roman" w:cs="Times New Roman"/>
          <w:sz w:val="24"/>
          <w:szCs w:val="24"/>
        </w:rPr>
        <w:t> </w:t>
      </w:r>
      <w:r w:rsidR="00EB627B">
        <w:rPr>
          <w:rFonts w:ascii="Times New Roman" w:eastAsia="Times New Roman" w:hAnsi="Times New Roman" w:cs="Times New Roman"/>
          <w:sz w:val="24"/>
          <w:szCs w:val="24"/>
        </w:rPr>
        <w:t>231 “Par muzeja organizēšanu Ogrē” un tam sekojošu LPSR Ministru padomes 1981.</w:t>
      </w:r>
      <w:r w:rsidR="004138D3">
        <w:rPr>
          <w:rFonts w:ascii="Times New Roman" w:eastAsia="Times New Roman" w:hAnsi="Times New Roman" w:cs="Times New Roman"/>
          <w:sz w:val="24"/>
          <w:szCs w:val="24"/>
        </w:rPr>
        <w:t> </w:t>
      </w:r>
      <w:r w:rsidR="00EB627B">
        <w:rPr>
          <w:rFonts w:ascii="Times New Roman" w:eastAsia="Times New Roman" w:hAnsi="Times New Roman" w:cs="Times New Roman"/>
          <w:sz w:val="24"/>
          <w:szCs w:val="24"/>
        </w:rPr>
        <w:t>gada 12.</w:t>
      </w:r>
      <w:r w:rsidR="004138D3">
        <w:rPr>
          <w:rFonts w:ascii="Times New Roman" w:eastAsia="Times New Roman" w:hAnsi="Times New Roman" w:cs="Times New Roman"/>
          <w:sz w:val="24"/>
          <w:szCs w:val="24"/>
        </w:rPr>
        <w:t> </w:t>
      </w:r>
      <w:r w:rsidR="00EB627B">
        <w:rPr>
          <w:rFonts w:ascii="Times New Roman" w:eastAsia="Times New Roman" w:hAnsi="Times New Roman" w:cs="Times New Roman"/>
          <w:sz w:val="24"/>
          <w:szCs w:val="24"/>
        </w:rPr>
        <w:t>maija lēmumu Nr.</w:t>
      </w:r>
      <w:r w:rsidR="004138D3">
        <w:rPr>
          <w:rFonts w:ascii="Times New Roman" w:eastAsia="Times New Roman" w:hAnsi="Times New Roman" w:cs="Times New Roman"/>
          <w:sz w:val="24"/>
          <w:szCs w:val="24"/>
        </w:rPr>
        <w:t> </w:t>
      </w:r>
      <w:r w:rsidR="00EB627B">
        <w:rPr>
          <w:rFonts w:ascii="Times New Roman" w:eastAsia="Times New Roman" w:hAnsi="Times New Roman" w:cs="Times New Roman"/>
          <w:sz w:val="24"/>
          <w:szCs w:val="24"/>
        </w:rPr>
        <w:t>296 “Par Ogres Vēstures un mākslas muzeja izveidošanu”.</w:t>
      </w:r>
    </w:p>
    <w:p w14:paraId="39FC49D3" w14:textId="77777777" w:rsidR="003755A8" w:rsidRDefault="00EB627B" w:rsidP="003755A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2006.</w:t>
      </w:r>
      <w:r w:rsidR="004138D3">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2.</w:t>
      </w:r>
      <w:r w:rsidR="004138D3">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janvārī, </w:t>
      </w:r>
      <w:r>
        <w:rPr>
          <w:rFonts w:ascii="Times New Roman" w:eastAsia="Times New Roman" w:hAnsi="Times New Roman" w:cs="Times New Roman"/>
          <w:i/>
          <w:iCs/>
          <w:sz w:val="24"/>
          <w:szCs w:val="24"/>
        </w:rPr>
        <w:t>“lai nodrošinātu muzeja pakalpojumu efektīvāku sniegšanu sabiedrībai”</w:t>
      </w:r>
      <w:r>
        <w:rPr>
          <w:rFonts w:ascii="Times New Roman" w:eastAsia="Times New Roman" w:hAnsi="Times New Roman" w:cs="Times New Roman"/>
          <w:sz w:val="24"/>
          <w:szCs w:val="24"/>
        </w:rPr>
        <w:t>, īstenota Ogres rajona padomes iestādes “Ogres Vēstures un mākslas muzejs” reorganizācija par Ogres rajona pašvaldības aģentūru (Ogres rajona padomes 23.11.2005. sēdes lēmums Nr.</w:t>
      </w:r>
      <w:r w:rsidR="004138D3">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5). </w:t>
      </w:r>
    </w:p>
    <w:p w14:paraId="72891E6D" w14:textId="77777777" w:rsidR="003755A8" w:rsidRDefault="00EB627B" w:rsidP="003755A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r w:rsidR="004138D3">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1.</w:t>
      </w:r>
      <w:r w:rsidR="004138D3">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jūlijā, pamatojoties uz Rajona pašvaldību reorganizācijas likumu un Ogres rajona reorganizācijas plānu, </w:t>
      </w:r>
      <w:r w:rsidR="00F37488">
        <w:rPr>
          <w:rFonts w:ascii="Times New Roman" w:eastAsia="Times New Roman" w:hAnsi="Times New Roman" w:cs="Times New Roman"/>
          <w:sz w:val="24"/>
          <w:szCs w:val="24"/>
        </w:rPr>
        <w:t>M</w:t>
      </w:r>
      <w:r>
        <w:rPr>
          <w:rFonts w:ascii="Times New Roman" w:eastAsia="Times New Roman" w:hAnsi="Times New Roman" w:cs="Times New Roman"/>
          <w:sz w:val="24"/>
          <w:szCs w:val="24"/>
        </w:rPr>
        <w:t>uzejs tiek nodots Ogres novada pašvaldībai un kļūst par Ogres novada pašvaldības aģentūru.</w:t>
      </w:r>
    </w:p>
    <w:p w14:paraId="6ACEA17F" w14:textId="77777777" w:rsidR="003755A8" w:rsidRDefault="00EB627B" w:rsidP="003755A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Sākot ar 2011.</w:t>
      </w:r>
      <w:r w:rsidR="004138D3">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1.</w:t>
      </w:r>
      <w:r w:rsidR="004138D3">
        <w:rPr>
          <w:rFonts w:ascii="Times New Roman" w:eastAsia="Times New Roman" w:hAnsi="Times New Roman" w:cs="Times New Roman"/>
          <w:sz w:val="24"/>
          <w:szCs w:val="24"/>
        </w:rPr>
        <w:t> </w:t>
      </w:r>
      <w:r>
        <w:rPr>
          <w:rFonts w:ascii="Times New Roman" w:eastAsia="Times New Roman" w:hAnsi="Times New Roman" w:cs="Times New Roman"/>
          <w:sz w:val="24"/>
          <w:szCs w:val="24"/>
        </w:rPr>
        <w:t>janvāri, pamatojoties uz Ogres novada domes 2010.</w:t>
      </w:r>
      <w:r w:rsidR="004138D3">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16.</w:t>
      </w:r>
      <w:r w:rsidR="004138D3">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decembra lēmumu 14§33, aģentūra tiek reorganizēta par Ogres novada pašvaldības iestādi “Ogres Vēstures un mākslas muzejs”. </w:t>
      </w:r>
    </w:p>
    <w:p w14:paraId="37FAFDFB" w14:textId="6DDA5F51" w:rsidR="00F0183B" w:rsidRDefault="00EB627B" w:rsidP="003755A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15.</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jūnijā Ogres novada pašvaldības dome nolemj reorganizēt Ogres muzejus, nosakot, ka: </w:t>
      </w:r>
    </w:p>
    <w:p w14:paraId="32EE58C1" w14:textId="143431E4" w:rsidR="00F0183B" w:rsidRDefault="00F37488" w:rsidP="00957BCB">
      <w:pPr>
        <w:numPr>
          <w:ilvl w:val="0"/>
          <w:numId w:val="4"/>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B627B">
        <w:rPr>
          <w:rFonts w:ascii="Times New Roman" w:eastAsia="Times New Roman" w:hAnsi="Times New Roman" w:cs="Times New Roman"/>
          <w:sz w:val="24"/>
          <w:szCs w:val="24"/>
        </w:rPr>
        <w:t>Ogres Vēstures un mākslas muzejs kļūst par Ogres novada pašvaldības centrālo muzeju, saglabājot savas esošās funkcijas un papildinot tā funkcijas ar metodiskā darba veikšanu un Ogres novada teritorijā esošu pašvaldības patstāvīgi darbojošos muzeju un kultūras mantojuma objektu pārraudzību;</w:t>
      </w:r>
    </w:p>
    <w:p w14:paraId="7CCFC465" w14:textId="77777777" w:rsidR="00F0183B" w:rsidRDefault="00EB627B" w:rsidP="00957BCB">
      <w:pPr>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Ogres Vēstures un mākslas muzejs kā centrālais muzejs koordinē un nodrošina ar kultūras mantojumu saistītas kultūrpolitikas īstenošanu Ogres novadā;</w:t>
      </w:r>
    </w:p>
    <w:p w14:paraId="49AE4031" w14:textId="537BAD8B" w:rsidR="00F0183B" w:rsidRDefault="00EB627B" w:rsidP="00957BCB">
      <w:pPr>
        <w:numPr>
          <w:ilvl w:val="0"/>
          <w:numId w:val="4"/>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Ogres Vēstures un mākslas muzejam kļūstot par centrālo muzeju, ir tiesības pretendēt uz reģionālā muzeja statusu.</w:t>
      </w:r>
      <w:r w:rsidR="00F37488">
        <w:rPr>
          <w:rFonts w:ascii="Times New Roman" w:eastAsia="Times New Roman" w:hAnsi="Times New Roman" w:cs="Times New Roman"/>
          <w:sz w:val="24"/>
          <w:szCs w:val="24"/>
        </w:rPr>
        <w:t>”</w:t>
      </w:r>
    </w:p>
    <w:p w14:paraId="3CE1680D" w14:textId="6D87A6C7" w:rsidR="00F0183B" w:rsidRDefault="00EB627B">
      <w:pPr>
        <w:spacing w:before="24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25.</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septembrī tiek izdoti Ogres novada pašvaldības iekšējie noteikumi Nr.</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14/2025 “Ogres Vēstures un mākslas muzeja nolikums”, kurš nosaka, ka Muzejs ir Ogres novada pašvaldības (turpmāk – Pašvaldība) domes izveidota iestāde, un tas atrodas Pašvaldības izpilddirektora pakļautībā. Pašvaldības izpilddirektors pakļautību īsteno ar Pašvaldības Kultūras un tūrisma pārvaldes (turpmāk – Pārvalde) starpniecību.</w:t>
      </w:r>
    </w:p>
    <w:p w14:paraId="2E6182CE" w14:textId="0815FFFB" w:rsidR="00F0183B" w:rsidRDefault="00EB627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Nolikums nosaka, ka “Muzejs ir sabiedrībai pieejama pētnieciska un izglītojoša iestāde. Tā darbības mērķis ir pētīt Ogres novada vēsturi, izglītot sabiedrību, krāt, popularizēt un saglabāt nākamajām paaudzēm Ogres novada vēstures un kultūras materiālo un nemateriālo mantojumu no vissenākajiem laikiem līdz mūsdienām, izceļot to un veicinot novada atpazīstamību. Muzejs sniedz metodisko un konsultatīvo atbalstu Pašvaldības muzejiem un kultūras mantojuma objektiem.” Muzeju vada vadītājs, kuru ieceļ amatā un atbrīvo no amata Ogres novada dome, grāmatvedību organizē Ogres novada pašvaldības centralizētā grāmatvedība. </w:t>
      </w:r>
    </w:p>
    <w:p w14:paraId="11944CF6" w14:textId="3BFFE790" w:rsidR="004F55C7" w:rsidRDefault="00EB627B" w:rsidP="004F55C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Savā darbībā Muzejs vadās no Muzeju likuma, Ministru kabineta 2006.</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12.</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novembra noteikumiem Nr.</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956 “Noteikumi par Nacionālo muzeju krājumu”. Muzeja darbības tiesiskais pamats ir Ogres novada pašvaldības 2025.</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25.</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septembrī apstiprinātais Ogres Vēstures un mākslas muzeja nolikums. </w:t>
      </w:r>
    </w:p>
    <w:p w14:paraId="5748D55E" w14:textId="6710909E" w:rsidR="004007E2" w:rsidRDefault="00F37488">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r w:rsidR="00EB627B">
        <w:rPr>
          <w:rFonts w:ascii="Times New Roman" w:eastAsia="Times New Roman" w:hAnsi="Times New Roman" w:cs="Times New Roman"/>
          <w:b/>
          <w:bCs/>
          <w:sz w:val="24"/>
          <w:szCs w:val="24"/>
        </w:rPr>
        <w:t>uzeja struktūr</w:t>
      </w:r>
      <w:r w:rsidR="001F5932">
        <w:rPr>
          <w:rFonts w:ascii="Times New Roman" w:eastAsia="Times New Roman" w:hAnsi="Times New Roman" w:cs="Times New Roman"/>
          <w:b/>
          <w:bCs/>
          <w:sz w:val="24"/>
          <w:szCs w:val="24"/>
        </w:rPr>
        <w:t>shēm</w:t>
      </w:r>
      <w:r w:rsidR="00EB627B">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rPr>
        <w:t xml:space="preserve"> (2025)</w:t>
      </w:r>
      <w:r w:rsidR="001F5932">
        <w:rPr>
          <w:b/>
          <w:bCs/>
          <w:noProof/>
          <w:lang w:val="lv-LV"/>
        </w:rPr>
        <w:drawing>
          <wp:inline distT="0" distB="0" distL="0" distR="0" wp14:anchorId="785A9790" wp14:editId="029F2449">
            <wp:extent cx="5387975" cy="3398520"/>
            <wp:effectExtent l="0" t="0" r="3175" b="0"/>
            <wp:docPr id="6" name="Attēls 6" descr="C:\Users\Lietotājs\AppData\Local\Microsoft\Windows\INetCache\Content.MSO\3DAB82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etotājs\AppData\Local\Microsoft\Windows\INetCache\Content.MSO\3DAB8264.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595" cy="3400803"/>
                    </a:xfrm>
                    <a:prstGeom prst="rect">
                      <a:avLst/>
                    </a:prstGeom>
                    <a:noFill/>
                    <a:ln>
                      <a:noFill/>
                    </a:ln>
                  </pic:spPr>
                </pic:pic>
              </a:graphicData>
            </a:graphic>
          </wp:inline>
        </w:drawing>
      </w:r>
    </w:p>
    <w:p w14:paraId="61EE7454" w14:textId="77777777" w:rsidR="009E60E1" w:rsidRDefault="009E60E1">
      <w:pPr>
        <w:spacing w:line="360" w:lineRule="auto"/>
        <w:rPr>
          <w:rFonts w:ascii="Times New Roman" w:eastAsia="Times New Roman" w:hAnsi="Times New Roman" w:cs="Times New Roman"/>
          <w:b/>
          <w:bCs/>
          <w:sz w:val="24"/>
          <w:szCs w:val="24"/>
        </w:rPr>
      </w:pPr>
      <w:bookmarkStart w:id="0" w:name="_cbqte5mnt5x2" w:colFirst="0" w:colLast="0"/>
      <w:bookmarkEnd w:id="0"/>
    </w:p>
    <w:p w14:paraId="55D814E8" w14:textId="502CCE2D" w:rsidR="00F0183B" w:rsidRDefault="00EB627B">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1.2. Muzeja misija, vīzija un vērtības</w:t>
      </w:r>
    </w:p>
    <w:p w14:paraId="29503A77" w14:textId="77777777" w:rsidR="003755A8" w:rsidRDefault="00EB627B" w:rsidP="003755A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Muzeja misija ir krāt, pētīt, glabāt un popularizēt Ogres novada kultūrvēsturisko mantojumu no vissenākajiem laikiem līdz mūsdienām. Savā darbībā Muzejs izceļ novada savdabīgumu un veicina tā atpazīstamību. Muzejs ir laikmetīga dažādu paaudžu un interešu cilvēku tikšanās, atpūtas, izziņas un iedvesmas vieta.</w:t>
      </w:r>
    </w:p>
    <w:p w14:paraId="65B0B745" w14:textId="53095D61" w:rsidR="00F0183B" w:rsidRDefault="00EB627B" w:rsidP="003755A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Muzej</w:t>
      </w:r>
      <w:r w:rsidR="00FD7B82">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FD7B82">
        <w:rPr>
          <w:rFonts w:ascii="Times New Roman" w:eastAsia="Times New Roman" w:hAnsi="Times New Roman" w:cs="Times New Roman"/>
          <w:sz w:val="24"/>
          <w:szCs w:val="24"/>
        </w:rPr>
        <w:t xml:space="preserve">vīzija ir būt vadošajam </w:t>
      </w:r>
      <w:r>
        <w:rPr>
          <w:rFonts w:ascii="Times New Roman" w:eastAsia="Times New Roman" w:hAnsi="Times New Roman" w:cs="Times New Roman"/>
          <w:sz w:val="24"/>
          <w:szCs w:val="24"/>
        </w:rPr>
        <w:t>Ogres novada muzej</w:t>
      </w:r>
      <w:r w:rsidR="00FD7B82">
        <w:rPr>
          <w:rFonts w:ascii="Times New Roman" w:eastAsia="Times New Roman" w:hAnsi="Times New Roman" w:cs="Times New Roman"/>
          <w:sz w:val="24"/>
          <w:szCs w:val="24"/>
        </w:rPr>
        <w:t>am, kas</w:t>
      </w:r>
      <w:r>
        <w:rPr>
          <w:rFonts w:ascii="Times New Roman" w:eastAsia="Times New Roman" w:hAnsi="Times New Roman" w:cs="Times New Roman"/>
          <w:sz w:val="24"/>
          <w:szCs w:val="24"/>
        </w:rPr>
        <w:t xml:space="preserve"> </w:t>
      </w:r>
      <w:r w:rsidR="00FD7B82">
        <w:rPr>
          <w:rFonts w:ascii="Times New Roman" w:eastAsia="Times New Roman" w:hAnsi="Times New Roman" w:cs="Times New Roman"/>
          <w:sz w:val="24"/>
          <w:szCs w:val="24"/>
        </w:rPr>
        <w:t xml:space="preserve">savā darbībā </w:t>
      </w:r>
      <w:r>
        <w:rPr>
          <w:rFonts w:ascii="Times New Roman" w:eastAsia="Times New Roman" w:hAnsi="Times New Roman" w:cs="Times New Roman"/>
          <w:sz w:val="24"/>
          <w:szCs w:val="24"/>
        </w:rPr>
        <w:t>veicina izpratni par novada identitāti, stiprina kopienas piederību</w:t>
      </w:r>
      <w:r w:rsidR="00FD7B82">
        <w:rPr>
          <w:rFonts w:ascii="Times New Roman" w:eastAsia="Times New Roman" w:hAnsi="Times New Roman" w:cs="Times New Roman"/>
          <w:sz w:val="24"/>
          <w:szCs w:val="24"/>
        </w:rPr>
        <w:t xml:space="preserve"> novadam</w:t>
      </w:r>
      <w:r>
        <w:rPr>
          <w:rFonts w:ascii="Times New Roman" w:eastAsia="Times New Roman" w:hAnsi="Times New Roman" w:cs="Times New Roman"/>
          <w:sz w:val="24"/>
          <w:szCs w:val="24"/>
        </w:rPr>
        <w:t xml:space="preserve">, sekmē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un veido kvalitatīvu</w:t>
      </w:r>
      <w:r w:rsidR="00FD7B82">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iedvesmojošu pieredzi.</w:t>
      </w:r>
    </w:p>
    <w:p w14:paraId="312429ED" w14:textId="77777777" w:rsidR="00F0183B" w:rsidRDefault="00EB627B" w:rsidP="0071593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Muzeja vērtības:</w:t>
      </w:r>
    </w:p>
    <w:p w14:paraId="5369414A" w14:textId="77777777" w:rsidR="00F0183B" w:rsidRDefault="00EB627B">
      <w:pPr>
        <w:numPr>
          <w:ilvl w:val="0"/>
          <w:numId w:val="3"/>
        </w:numPr>
        <w:spacing w:after="0" w:line="36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Kultūrvēsturiskā identitāte: Muzejs stiprina Ogres novada kultūrvēsturisko identitāti, dokumentējot, saglabājot un interpretējot liecības par vietu, cilvēkiem un notikumiem, kas veido novada atmiņu un piederības sajūtu.</w:t>
      </w:r>
    </w:p>
    <w:p w14:paraId="07FA85B5" w14:textId="77777777" w:rsidR="00F0183B" w:rsidRDefault="00EB627B">
      <w:pPr>
        <w:numPr>
          <w:ilvl w:val="0"/>
          <w:numId w:val="3"/>
        </w:numPr>
        <w:spacing w:after="0" w:line="36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Daudzveidība un jaunrade: Muzejs ir platforma Ogres novada, Latvijas un pasaules mākslinieku radošajai izpausmei, kas atspoguļo dažādus laikmetus un stilus, vienlaikus veicinot jaunradi un jaunu ideju attīstību.</w:t>
      </w:r>
    </w:p>
    <w:p w14:paraId="30E831B8" w14:textId="77777777" w:rsidR="00F0183B" w:rsidRDefault="00EB627B">
      <w:pPr>
        <w:numPr>
          <w:ilvl w:val="0"/>
          <w:numId w:val="3"/>
        </w:numPr>
        <w:spacing w:after="0" w:line="36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Izglītošana un sabiedrības iesaiste: Muzejs veicina izziņu, piedāvā izglītojošas programmas, darbnīcas un tematiskus pasākumus, kas veicina vēstures un mākslas izpratni, stiprina sabiedrības līdzdalību un veido saikni ar kopienām. </w:t>
      </w:r>
    </w:p>
    <w:p w14:paraId="463E75BD" w14:textId="74C6F380" w:rsidR="009007A0" w:rsidRDefault="00EB627B" w:rsidP="009007A0">
      <w:pPr>
        <w:numPr>
          <w:ilvl w:val="0"/>
          <w:numId w:val="3"/>
        </w:numPr>
        <w:spacing w:line="36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Saglabāšana: Muzeja krājumā </w:t>
      </w:r>
      <w:r w:rsidR="00F37488">
        <w:rPr>
          <w:rFonts w:ascii="Times New Roman" w:eastAsia="Times New Roman" w:hAnsi="Times New Roman" w:cs="Times New Roman"/>
          <w:sz w:val="24"/>
          <w:szCs w:val="24"/>
          <w:highlight w:val="white"/>
        </w:rPr>
        <w:t>glabājas</w:t>
      </w:r>
      <w:r>
        <w:rPr>
          <w:rFonts w:ascii="Times New Roman" w:eastAsia="Times New Roman" w:hAnsi="Times New Roman" w:cs="Times New Roman"/>
          <w:sz w:val="24"/>
          <w:szCs w:val="24"/>
          <w:highlight w:val="white"/>
        </w:rPr>
        <w:t xml:space="preserve"> dažādas kolekcijas un priekšmetu grupas, kas kopā veido bagātu liecību kopumu par novada dzīvi no vissenākajiem laikiem līdz mūsdienām</w:t>
      </w:r>
      <w:r w:rsidR="007C3F1F">
        <w:rPr>
          <w:rFonts w:ascii="Times New Roman" w:eastAsia="Times New Roman" w:hAnsi="Times New Roman" w:cs="Times New Roman"/>
          <w:sz w:val="24"/>
          <w:szCs w:val="24"/>
        </w:rPr>
        <w:t>.</w:t>
      </w:r>
    </w:p>
    <w:p w14:paraId="27D955D1" w14:textId="77777777" w:rsidR="00F238D2" w:rsidRDefault="00F238D2" w:rsidP="00F238D2">
      <w:pPr>
        <w:spacing w:line="360" w:lineRule="auto"/>
        <w:jc w:val="both"/>
        <w:rPr>
          <w:rFonts w:ascii="Times New Roman" w:eastAsia="Times New Roman" w:hAnsi="Times New Roman" w:cs="Times New Roman"/>
          <w:sz w:val="24"/>
          <w:szCs w:val="24"/>
        </w:rPr>
      </w:pPr>
    </w:p>
    <w:p w14:paraId="2BE94755" w14:textId="77777777" w:rsidR="00F238D2" w:rsidRDefault="00F238D2" w:rsidP="00F238D2">
      <w:pPr>
        <w:spacing w:line="360" w:lineRule="auto"/>
        <w:jc w:val="both"/>
        <w:rPr>
          <w:rFonts w:ascii="Times New Roman" w:eastAsia="Times New Roman" w:hAnsi="Times New Roman" w:cs="Times New Roman"/>
          <w:sz w:val="24"/>
          <w:szCs w:val="24"/>
        </w:rPr>
      </w:pPr>
    </w:p>
    <w:p w14:paraId="69AAFFC7" w14:textId="77777777" w:rsidR="00F238D2" w:rsidRDefault="00F238D2" w:rsidP="00F238D2">
      <w:pPr>
        <w:spacing w:line="360" w:lineRule="auto"/>
        <w:jc w:val="both"/>
        <w:rPr>
          <w:rFonts w:ascii="Times New Roman" w:eastAsia="Times New Roman" w:hAnsi="Times New Roman" w:cs="Times New Roman"/>
          <w:sz w:val="24"/>
          <w:szCs w:val="24"/>
        </w:rPr>
      </w:pPr>
    </w:p>
    <w:p w14:paraId="465794BF" w14:textId="77777777" w:rsidR="00F238D2" w:rsidRDefault="00F238D2" w:rsidP="00F238D2">
      <w:pPr>
        <w:spacing w:line="360" w:lineRule="auto"/>
        <w:jc w:val="both"/>
        <w:rPr>
          <w:rFonts w:ascii="Times New Roman" w:eastAsia="Times New Roman" w:hAnsi="Times New Roman" w:cs="Times New Roman"/>
          <w:sz w:val="24"/>
          <w:szCs w:val="24"/>
        </w:rPr>
      </w:pPr>
    </w:p>
    <w:p w14:paraId="70CA643D" w14:textId="77777777" w:rsidR="00F238D2" w:rsidRDefault="00F238D2" w:rsidP="00F238D2">
      <w:pPr>
        <w:spacing w:line="360" w:lineRule="auto"/>
        <w:jc w:val="both"/>
        <w:rPr>
          <w:rFonts w:ascii="Times New Roman" w:eastAsia="Times New Roman" w:hAnsi="Times New Roman" w:cs="Times New Roman"/>
          <w:sz w:val="24"/>
          <w:szCs w:val="24"/>
        </w:rPr>
      </w:pPr>
    </w:p>
    <w:p w14:paraId="50D5E991" w14:textId="77777777" w:rsidR="00F238D2" w:rsidRDefault="00F238D2" w:rsidP="00F238D2">
      <w:pPr>
        <w:spacing w:line="360" w:lineRule="auto"/>
        <w:jc w:val="both"/>
        <w:rPr>
          <w:rFonts w:ascii="Times New Roman" w:eastAsia="Times New Roman" w:hAnsi="Times New Roman" w:cs="Times New Roman"/>
          <w:sz w:val="24"/>
          <w:szCs w:val="24"/>
        </w:rPr>
      </w:pPr>
    </w:p>
    <w:p w14:paraId="5772CE2A" w14:textId="77777777" w:rsidR="00F238D2" w:rsidRDefault="00F238D2" w:rsidP="00F238D2">
      <w:pPr>
        <w:spacing w:line="360" w:lineRule="auto"/>
        <w:jc w:val="both"/>
        <w:rPr>
          <w:rFonts w:ascii="Times New Roman" w:eastAsia="Times New Roman" w:hAnsi="Times New Roman" w:cs="Times New Roman"/>
          <w:sz w:val="24"/>
          <w:szCs w:val="24"/>
        </w:rPr>
      </w:pPr>
    </w:p>
    <w:p w14:paraId="65E21E12" w14:textId="77777777" w:rsidR="00F238D2" w:rsidRDefault="00F238D2" w:rsidP="00F238D2">
      <w:pPr>
        <w:spacing w:line="360" w:lineRule="auto"/>
        <w:jc w:val="both"/>
        <w:rPr>
          <w:rFonts w:ascii="Times New Roman" w:eastAsia="Times New Roman" w:hAnsi="Times New Roman" w:cs="Times New Roman"/>
          <w:sz w:val="24"/>
          <w:szCs w:val="24"/>
        </w:rPr>
      </w:pPr>
    </w:p>
    <w:p w14:paraId="129FBDBA" w14:textId="77777777" w:rsidR="00F238D2" w:rsidRPr="009007A0" w:rsidRDefault="00F238D2" w:rsidP="00F238D2">
      <w:pPr>
        <w:spacing w:line="360" w:lineRule="auto"/>
        <w:jc w:val="both"/>
        <w:rPr>
          <w:rFonts w:ascii="Times New Roman" w:eastAsia="Times New Roman" w:hAnsi="Times New Roman" w:cs="Times New Roman"/>
          <w:sz w:val="24"/>
          <w:szCs w:val="24"/>
        </w:rPr>
      </w:pPr>
    </w:p>
    <w:p w14:paraId="57600284" w14:textId="13F1AE82" w:rsidR="00F0183B" w:rsidRDefault="00EB627B" w:rsidP="001E53A7">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 MUZEJA SITUĀCIJAS RAKSTUROJUMS</w:t>
      </w:r>
    </w:p>
    <w:p w14:paraId="194D6D41" w14:textId="77777777" w:rsidR="00F0183B" w:rsidRDefault="00EB627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2.1. Pārskata periodā sasniegtie rezultāti </w:t>
      </w:r>
    </w:p>
    <w:p w14:paraId="4A650E49" w14:textId="77777777" w:rsidR="00F0183B" w:rsidRDefault="00EB627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2.1.1. Krājuma darbs</w:t>
      </w:r>
    </w:p>
    <w:p w14:paraId="21E1DECA" w14:textId="77777777" w:rsidR="00F0183B" w:rsidRDefault="00EB627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izvirzītajām prioritātēm krājuma komplektēšanas un pētniecības jomās Muzeja krājums papildināts ar jauniem krājuma priekšmetiem - 5854 vienībām, tajā skaitā 3954 pamatkrājuma vienības.</w:t>
      </w:r>
    </w:p>
    <w:p w14:paraId="712C9DCF" w14:textId="4F7C3600" w:rsidR="00F0183B" w:rsidRDefault="00EB627B">
      <w:pPr>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Jauniegūto priekšmetu skaits</w:t>
      </w:r>
    </w:p>
    <w:tbl>
      <w:tblPr>
        <w:tblStyle w:val="a"/>
        <w:tblpPr w:leftFromText="180" w:rightFromText="180" w:topFromText="180" w:bottomFromText="180" w:vertAnchor="text" w:tblpX="658"/>
        <w:tblW w:w="80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27"/>
        <w:gridCol w:w="1976"/>
        <w:gridCol w:w="1993"/>
        <w:gridCol w:w="1976"/>
      </w:tblGrid>
      <w:tr w:rsidR="002E4559" w14:paraId="3529A91D" w14:textId="77777777" w:rsidTr="002E4559">
        <w:trPr>
          <w:trHeight w:val="158"/>
        </w:trPr>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14:paraId="4A05CEA0" w14:textId="3EB420F1" w:rsidR="002E4559" w:rsidRPr="002E4559" w:rsidRDefault="002E4559" w:rsidP="002E4559">
            <w:pPr>
              <w:spacing w:before="240" w:after="0" w:line="360" w:lineRule="auto"/>
              <w:jc w:val="center"/>
              <w:rPr>
                <w:rFonts w:ascii="Times New Roman" w:eastAsia="Times New Roman" w:hAnsi="Times New Roman" w:cs="Times New Roman"/>
                <w:b/>
                <w:sz w:val="24"/>
                <w:szCs w:val="24"/>
              </w:rPr>
            </w:pPr>
            <w:r w:rsidRPr="002E4559">
              <w:rPr>
                <w:rFonts w:ascii="Times New Roman" w:eastAsia="Times New Roman" w:hAnsi="Times New Roman" w:cs="Times New Roman"/>
                <w:b/>
                <w:sz w:val="24"/>
                <w:szCs w:val="24"/>
              </w:rPr>
              <w:t>Gads</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5BD4B726" w14:textId="77777777" w:rsidR="002E4559" w:rsidRDefault="002E4559" w:rsidP="002E4559">
            <w:pPr>
              <w:spacing w:before="240"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Kopējais</w:t>
            </w:r>
          </w:p>
        </w:tc>
        <w:tc>
          <w:tcPr>
            <w:tcW w:w="1993" w:type="dxa"/>
            <w:tcBorders>
              <w:top w:val="single" w:sz="6" w:space="0" w:color="000000"/>
              <w:left w:val="single" w:sz="6" w:space="0" w:color="000000"/>
              <w:bottom w:val="single" w:sz="6" w:space="0" w:color="000000"/>
              <w:right w:val="single" w:sz="6" w:space="0" w:color="000000"/>
            </w:tcBorders>
            <w:tcMar>
              <w:top w:w="0" w:type="dxa"/>
              <w:bottom w:w="0" w:type="dxa"/>
            </w:tcMar>
          </w:tcPr>
          <w:p w14:paraId="0A8323A5" w14:textId="77777777" w:rsidR="002E4559" w:rsidRDefault="002E4559" w:rsidP="002E4559">
            <w:pPr>
              <w:spacing w:before="240"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Pamatkrājums</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63FB2790" w14:textId="77777777" w:rsidR="002E4559" w:rsidRDefault="002E4559" w:rsidP="002E4559">
            <w:pPr>
              <w:spacing w:before="240"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Pirkums</w:t>
            </w:r>
          </w:p>
        </w:tc>
      </w:tr>
      <w:tr w:rsidR="002E4559" w14:paraId="5DEF0D2E" w14:textId="77777777" w:rsidTr="002E4559">
        <w:trPr>
          <w:trHeight w:val="533"/>
        </w:trPr>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14:paraId="1A49834C" w14:textId="77777777" w:rsidR="002E4559" w:rsidRDefault="002E4559" w:rsidP="002E4559">
            <w:pPr>
              <w:spacing w:before="240"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2021.g.</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113EB236"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2340</w:t>
            </w:r>
          </w:p>
        </w:tc>
        <w:tc>
          <w:tcPr>
            <w:tcW w:w="1993" w:type="dxa"/>
            <w:tcBorders>
              <w:top w:val="single" w:sz="6" w:space="0" w:color="000000"/>
              <w:left w:val="single" w:sz="6" w:space="0" w:color="000000"/>
              <w:bottom w:val="single" w:sz="6" w:space="0" w:color="000000"/>
              <w:right w:val="single" w:sz="6" w:space="0" w:color="000000"/>
            </w:tcBorders>
            <w:tcMar>
              <w:top w:w="0" w:type="dxa"/>
              <w:bottom w:w="0" w:type="dxa"/>
            </w:tcMar>
          </w:tcPr>
          <w:p w14:paraId="2D476C8D"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1382</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281C3A23"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2E4559" w14:paraId="14F42F25" w14:textId="77777777" w:rsidTr="002E4559">
        <w:trPr>
          <w:trHeight w:val="533"/>
        </w:trPr>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14:paraId="36D98DF4" w14:textId="77777777" w:rsidR="002E4559" w:rsidRDefault="002E4559" w:rsidP="002E4559">
            <w:pPr>
              <w:spacing w:before="240"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2022.g.</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5327A73A"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2040</w:t>
            </w:r>
          </w:p>
        </w:tc>
        <w:tc>
          <w:tcPr>
            <w:tcW w:w="1993" w:type="dxa"/>
            <w:tcBorders>
              <w:top w:val="single" w:sz="6" w:space="0" w:color="000000"/>
              <w:left w:val="single" w:sz="6" w:space="0" w:color="000000"/>
              <w:bottom w:val="single" w:sz="6" w:space="0" w:color="000000"/>
              <w:right w:val="single" w:sz="6" w:space="0" w:color="000000"/>
            </w:tcBorders>
            <w:tcMar>
              <w:top w:w="0" w:type="dxa"/>
              <w:bottom w:w="0" w:type="dxa"/>
            </w:tcMar>
          </w:tcPr>
          <w:p w14:paraId="334730E4"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1414</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4D2B65FB"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E4559" w14:paraId="28D31E9E" w14:textId="77777777" w:rsidTr="002E4559">
        <w:trPr>
          <w:trHeight w:val="533"/>
        </w:trPr>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14:paraId="76C15390" w14:textId="77777777" w:rsidR="002E4559" w:rsidRDefault="002E4559" w:rsidP="002E4559">
            <w:pPr>
              <w:spacing w:before="240"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2023.g.</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71AFB332"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c>
          <w:tcPr>
            <w:tcW w:w="1993" w:type="dxa"/>
            <w:tcBorders>
              <w:top w:val="single" w:sz="6" w:space="0" w:color="000000"/>
              <w:left w:val="single" w:sz="6" w:space="0" w:color="000000"/>
              <w:bottom w:val="single" w:sz="6" w:space="0" w:color="000000"/>
              <w:right w:val="single" w:sz="6" w:space="0" w:color="000000"/>
            </w:tcBorders>
            <w:tcMar>
              <w:top w:w="0" w:type="dxa"/>
              <w:bottom w:w="0" w:type="dxa"/>
            </w:tcMar>
          </w:tcPr>
          <w:p w14:paraId="7C7A76FA"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013351BB"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2E4559" w14:paraId="0543BE04" w14:textId="77777777" w:rsidTr="002E4559">
        <w:trPr>
          <w:trHeight w:val="533"/>
        </w:trPr>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14:paraId="464A6944" w14:textId="77777777" w:rsidR="002E4559" w:rsidRDefault="002E4559" w:rsidP="002E4559">
            <w:pPr>
              <w:spacing w:before="240"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2024.g.</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2FB54130"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1190</w:t>
            </w:r>
          </w:p>
        </w:tc>
        <w:tc>
          <w:tcPr>
            <w:tcW w:w="1993" w:type="dxa"/>
            <w:tcBorders>
              <w:top w:val="single" w:sz="6" w:space="0" w:color="000000"/>
              <w:left w:val="single" w:sz="6" w:space="0" w:color="000000"/>
              <w:bottom w:val="single" w:sz="6" w:space="0" w:color="000000"/>
              <w:right w:val="single" w:sz="6" w:space="0" w:color="000000"/>
            </w:tcBorders>
            <w:tcMar>
              <w:top w:w="0" w:type="dxa"/>
              <w:bottom w:w="0" w:type="dxa"/>
            </w:tcMar>
          </w:tcPr>
          <w:p w14:paraId="5792AABF"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952</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30AD5933"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2E4559" w14:paraId="7A6B2EB0" w14:textId="77777777" w:rsidTr="002E4559">
        <w:trPr>
          <w:trHeight w:val="533"/>
        </w:trPr>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14:paraId="12DD53AE" w14:textId="77777777" w:rsidR="002E4559" w:rsidRDefault="002E4559" w:rsidP="002E4559">
            <w:pPr>
              <w:spacing w:before="240"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2025.g.</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4FE004D7"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c>
          <w:tcPr>
            <w:tcW w:w="1993" w:type="dxa"/>
            <w:tcBorders>
              <w:top w:val="single" w:sz="6" w:space="0" w:color="000000"/>
              <w:left w:val="single" w:sz="6" w:space="0" w:color="000000"/>
              <w:bottom w:val="single" w:sz="6" w:space="0" w:color="000000"/>
              <w:right w:val="single" w:sz="6" w:space="0" w:color="000000"/>
            </w:tcBorders>
            <w:tcMar>
              <w:top w:w="0" w:type="dxa"/>
              <w:bottom w:w="0" w:type="dxa"/>
            </w:tcMar>
          </w:tcPr>
          <w:p w14:paraId="602682A5"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406EEC47"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2E4559" w14:paraId="63038988" w14:textId="77777777" w:rsidTr="002E4559">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14:paraId="7CEB2067" w14:textId="77777777" w:rsidR="002E4559" w:rsidRDefault="002E4559" w:rsidP="002E4559">
            <w:pPr>
              <w:spacing w:before="240"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Kopā</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63470308"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5854</w:t>
            </w:r>
          </w:p>
        </w:tc>
        <w:tc>
          <w:tcPr>
            <w:tcW w:w="1993" w:type="dxa"/>
            <w:tcBorders>
              <w:top w:val="single" w:sz="6" w:space="0" w:color="000000"/>
              <w:left w:val="single" w:sz="6" w:space="0" w:color="000000"/>
              <w:bottom w:val="single" w:sz="6" w:space="0" w:color="000000"/>
              <w:right w:val="single" w:sz="6" w:space="0" w:color="000000"/>
            </w:tcBorders>
            <w:tcMar>
              <w:top w:w="0" w:type="dxa"/>
              <w:bottom w:w="0" w:type="dxa"/>
            </w:tcMar>
          </w:tcPr>
          <w:p w14:paraId="364C2E3C"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3954</w:t>
            </w:r>
          </w:p>
        </w:tc>
        <w:tc>
          <w:tcPr>
            <w:tcW w:w="1976" w:type="dxa"/>
            <w:tcBorders>
              <w:top w:val="single" w:sz="6" w:space="0" w:color="000000"/>
              <w:left w:val="single" w:sz="6" w:space="0" w:color="000000"/>
              <w:bottom w:val="single" w:sz="6" w:space="0" w:color="000000"/>
              <w:right w:val="single" w:sz="6" w:space="0" w:color="000000"/>
            </w:tcBorders>
            <w:tcMar>
              <w:top w:w="0" w:type="dxa"/>
              <w:bottom w:w="0" w:type="dxa"/>
            </w:tcMar>
          </w:tcPr>
          <w:p w14:paraId="239695F4" w14:textId="77777777" w:rsidR="002E4559" w:rsidRDefault="002E4559" w:rsidP="002E4559">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r>
    </w:tbl>
    <w:p w14:paraId="19C002B8" w14:textId="77777777" w:rsidR="002E4559" w:rsidRDefault="002E4559" w:rsidP="002E4559">
      <w:pPr>
        <w:spacing w:after="0" w:line="360" w:lineRule="auto"/>
        <w:jc w:val="both"/>
        <w:rPr>
          <w:rFonts w:ascii="Times New Roman" w:eastAsia="Times New Roman" w:hAnsi="Times New Roman" w:cs="Times New Roman"/>
          <w:sz w:val="24"/>
          <w:szCs w:val="24"/>
        </w:rPr>
      </w:pPr>
    </w:p>
    <w:p w14:paraId="46D244C7" w14:textId="77777777" w:rsidR="00F0183B" w:rsidRDefault="00F0183B">
      <w:pPr>
        <w:spacing w:after="0" w:line="360" w:lineRule="auto"/>
        <w:jc w:val="both"/>
        <w:rPr>
          <w:rFonts w:ascii="Times New Roman" w:eastAsia="Times New Roman" w:hAnsi="Times New Roman" w:cs="Times New Roman"/>
          <w:sz w:val="24"/>
          <w:szCs w:val="24"/>
        </w:rPr>
      </w:pPr>
    </w:p>
    <w:p w14:paraId="0BA55845" w14:textId="77777777" w:rsidR="00F0183B" w:rsidRDefault="00F0183B">
      <w:pPr>
        <w:spacing w:after="0" w:line="360" w:lineRule="auto"/>
        <w:jc w:val="both"/>
        <w:rPr>
          <w:rFonts w:ascii="Times New Roman" w:eastAsia="Times New Roman" w:hAnsi="Times New Roman" w:cs="Times New Roman"/>
          <w:sz w:val="24"/>
          <w:szCs w:val="24"/>
        </w:rPr>
      </w:pPr>
    </w:p>
    <w:p w14:paraId="5F397B4E" w14:textId="5CA30D77" w:rsidR="00507FD7" w:rsidRDefault="00507FD7" w:rsidP="002E4559">
      <w:pPr>
        <w:spacing w:line="360" w:lineRule="auto"/>
        <w:jc w:val="both"/>
        <w:rPr>
          <w:rFonts w:ascii="Times New Roman" w:eastAsia="Times New Roman" w:hAnsi="Times New Roman" w:cs="Times New Roman"/>
          <w:sz w:val="24"/>
          <w:szCs w:val="24"/>
        </w:rPr>
      </w:pPr>
    </w:p>
    <w:p w14:paraId="55E0A909" w14:textId="21AE1BE5" w:rsidR="00F0183B" w:rsidRDefault="00EB62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Muzeja krājuma vajadzībām </w:t>
      </w:r>
      <w:r w:rsidR="002E4E94">
        <w:rPr>
          <w:rFonts w:ascii="Times New Roman" w:eastAsia="Times New Roman" w:hAnsi="Times New Roman" w:cs="Times New Roman"/>
          <w:sz w:val="24"/>
          <w:szCs w:val="24"/>
        </w:rPr>
        <w:t>nodota</w:t>
      </w:r>
      <w:r>
        <w:rPr>
          <w:rFonts w:ascii="Times New Roman" w:eastAsia="Times New Roman" w:hAnsi="Times New Roman" w:cs="Times New Roman"/>
          <w:sz w:val="24"/>
          <w:szCs w:val="24"/>
        </w:rPr>
        <w:t xml:space="preserve"> ēka ar plašām telpām Ogrē, Blāzmas ielā 3. Ēka</w:t>
      </w:r>
      <w:r w:rsidR="002E4E94">
        <w:rPr>
          <w:rFonts w:ascii="Times New Roman" w:eastAsia="Times New Roman" w:hAnsi="Times New Roman" w:cs="Times New Roman"/>
          <w:sz w:val="24"/>
          <w:szCs w:val="24"/>
        </w:rPr>
        <w:t xml:space="preserve"> ir pašvaldības īpašums, un tā</w:t>
      </w:r>
      <w:r>
        <w:rPr>
          <w:rFonts w:ascii="Times New Roman" w:eastAsia="Times New Roman" w:hAnsi="Times New Roman" w:cs="Times New Roman"/>
          <w:sz w:val="24"/>
          <w:szCs w:val="24"/>
        </w:rPr>
        <w:t xml:space="preserve"> tiek izman</w:t>
      </w:r>
      <w:r w:rsidR="002E4E94">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ota Muzeja krājuma glabāšanai un inventāra novietošanai. </w:t>
      </w:r>
    </w:p>
    <w:p w14:paraId="26C1975C" w14:textId="077B493F" w:rsidR="00F0183B" w:rsidRDefault="00174110">
      <w:pPr>
        <w:spacing w:line="360" w:lineRule="auto"/>
        <w:jc w:val="both"/>
        <w:rPr>
          <w:rFonts w:ascii="Times New Roman" w:eastAsia="Times New Roman" w:hAnsi="Times New Roman" w:cs="Times New Roman"/>
          <w:b/>
          <w:bCs/>
          <w:sz w:val="24"/>
          <w:szCs w:val="24"/>
        </w:rPr>
      </w:pPr>
      <w:r>
        <w:rPr>
          <w:noProof/>
          <w:lang w:val="lv-LV"/>
        </w:rPr>
        <w:lastRenderedPageBreak/>
        <w:drawing>
          <wp:anchor distT="114300" distB="114300" distL="114300" distR="114300" simplePos="0" relativeHeight="251658240" behindDoc="0" locked="0" layoutInCell="1" hidden="0" allowOverlap="1" wp14:anchorId="31E3ED6E" wp14:editId="1FB59C2D">
            <wp:simplePos x="0" y="0"/>
            <wp:positionH relativeFrom="page">
              <wp:align>center</wp:align>
            </wp:positionH>
            <wp:positionV relativeFrom="paragraph">
              <wp:posOffset>381188</wp:posOffset>
            </wp:positionV>
            <wp:extent cx="4372928" cy="2590800"/>
            <wp:effectExtent l="0" t="0" r="8890" b="0"/>
            <wp:wrapTopAndBottom distT="114300" distB="11430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4372928" cy="2590800"/>
                    </a:xfrm>
                    <a:prstGeom prst="rect">
                      <a:avLst/>
                    </a:prstGeom>
                    <a:ln/>
                  </pic:spPr>
                </pic:pic>
              </a:graphicData>
            </a:graphic>
          </wp:anchor>
        </w:drawing>
      </w:r>
      <w:r w:rsidR="00EB627B">
        <w:rPr>
          <w:rFonts w:ascii="Times New Roman" w:eastAsia="Times New Roman" w:hAnsi="Times New Roman" w:cs="Times New Roman"/>
          <w:b/>
          <w:bCs/>
          <w:sz w:val="24"/>
          <w:szCs w:val="24"/>
        </w:rPr>
        <w:t>2.1.2. Pētniecība</w:t>
      </w:r>
    </w:p>
    <w:p w14:paraId="6BD87D22" w14:textId="210F7536" w:rsidR="00F0183B" w:rsidRPr="00D54A64" w:rsidRDefault="00EB627B" w:rsidP="00D54A64">
      <w:pPr>
        <w:spacing w:after="240" w:line="36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rPr>
        <w:tab/>
        <w:t>2021.</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gads bija Covid-19 pandēmijas laiks, kad izstāžu veidošanā tika meklēts veids, kā sasniegt auditoriju ierobežotos apstākļos. Tika realizētas digitāla formāta jeb virtuālas izstādes </w:t>
      </w:r>
      <w:r w:rsidR="009007A0">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uzeja mājas lapā, kā arī izstāžu eksponāti tika izvietoti </w:t>
      </w:r>
      <w:r w:rsidR="009007A0">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uzeja ēkas logos, padarot tos apskatāmus bez ieiešanas telpās. Pēc pandēmijas beigām Muzejs atsāka darbu pie klātienes izstāžu </w:t>
      </w:r>
      <w:r w:rsidRPr="00D54A64">
        <w:rPr>
          <w:rFonts w:ascii="Times New Roman" w:eastAsia="Times New Roman" w:hAnsi="Times New Roman" w:cs="Times New Roman"/>
          <w:sz w:val="24"/>
          <w:szCs w:val="24"/>
        </w:rPr>
        <w:t>veidošanas.</w:t>
      </w:r>
    </w:p>
    <w:p w14:paraId="6B4583F3" w14:textId="77777777" w:rsidR="00F0183B" w:rsidRDefault="00EB627B" w:rsidP="00C6536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Publikācijas: 2025.g. - 5, 2024.g. - 2, 2023.g. - 1, 2022.g. - 10, 2021.g. - 16. </w:t>
      </w:r>
    </w:p>
    <w:p w14:paraId="64E3F231" w14:textId="00F139BD" w:rsidR="00F0183B" w:rsidRDefault="00EB627B" w:rsidP="00F238D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Būtisks </w:t>
      </w:r>
      <w:r w:rsidR="002C7018">
        <w:rPr>
          <w:rFonts w:ascii="Times New Roman" w:eastAsia="Times New Roman" w:hAnsi="Times New Roman" w:cs="Times New Roman"/>
          <w:sz w:val="24"/>
          <w:szCs w:val="24"/>
        </w:rPr>
        <w:t>pagrieziena punkts Muzeja attīstī</w:t>
      </w:r>
      <w:r>
        <w:rPr>
          <w:rFonts w:ascii="Times New Roman" w:eastAsia="Times New Roman" w:hAnsi="Times New Roman" w:cs="Times New Roman"/>
          <w:sz w:val="24"/>
          <w:szCs w:val="24"/>
        </w:rPr>
        <w:t>bā ir 2025.</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4.</w:t>
      </w:r>
      <w:r w:rsidR="003755A8">
        <w:rPr>
          <w:rFonts w:ascii="Times New Roman" w:eastAsia="Times New Roman" w:hAnsi="Times New Roman" w:cs="Times New Roman"/>
          <w:sz w:val="24"/>
          <w:szCs w:val="24"/>
        </w:rPr>
        <w:t> </w:t>
      </w:r>
      <w:r>
        <w:rPr>
          <w:rFonts w:ascii="Times New Roman" w:eastAsia="Times New Roman" w:hAnsi="Times New Roman" w:cs="Times New Roman"/>
          <w:sz w:val="24"/>
          <w:szCs w:val="24"/>
        </w:rPr>
        <w:t>maijā atklātā ekspozīcija “Brīvības ceļš” Ogrē, Brīvības ielā 2. Ekspozīcija vēsta par Latvijas un Ogres novada iedzīvotāju cīņu par brīvību un Latvijas Republikas neatkarību no 20.</w:t>
      </w:r>
      <w:r w:rsidR="004306EE">
        <w:rPr>
          <w:rFonts w:ascii="Times New Roman" w:eastAsia="Times New Roman" w:hAnsi="Times New Roman" w:cs="Times New Roman"/>
          <w:sz w:val="24"/>
          <w:szCs w:val="24"/>
        </w:rPr>
        <w:t> </w:t>
      </w:r>
      <w:r>
        <w:rPr>
          <w:rFonts w:ascii="Times New Roman" w:eastAsia="Times New Roman" w:hAnsi="Times New Roman" w:cs="Times New Roman"/>
          <w:sz w:val="24"/>
          <w:szCs w:val="24"/>
        </w:rPr>
        <w:t>gadsimta sākuma līdz 1991.</w:t>
      </w:r>
      <w:r w:rsidR="004306EE">
        <w:rPr>
          <w:rFonts w:ascii="Times New Roman" w:eastAsia="Times New Roman" w:hAnsi="Times New Roman" w:cs="Times New Roman"/>
          <w:sz w:val="24"/>
          <w:szCs w:val="24"/>
        </w:rPr>
        <w:t> </w:t>
      </w:r>
      <w:r>
        <w:rPr>
          <w:rFonts w:ascii="Times New Roman" w:eastAsia="Times New Roman" w:hAnsi="Times New Roman" w:cs="Times New Roman"/>
          <w:sz w:val="24"/>
          <w:szCs w:val="24"/>
        </w:rPr>
        <w:t>gadam.</w:t>
      </w:r>
      <w:r w:rsidR="003019A6">
        <w:rPr>
          <w:rFonts w:ascii="Times New Roman" w:eastAsia="Times New Roman" w:hAnsi="Times New Roman" w:cs="Times New Roman"/>
          <w:sz w:val="24"/>
          <w:szCs w:val="24"/>
        </w:rPr>
        <w:t xml:space="preserve"> </w:t>
      </w:r>
      <w:r w:rsidR="009F5560">
        <w:rPr>
          <w:rFonts w:ascii="Times New Roman" w:eastAsia="Times New Roman" w:hAnsi="Times New Roman" w:cs="Times New Roman"/>
          <w:sz w:val="24"/>
          <w:szCs w:val="24"/>
        </w:rPr>
        <w:t xml:space="preserve">Ēkas Brīvības ielā 2 </w:t>
      </w:r>
      <w:r w:rsidR="003019A6">
        <w:rPr>
          <w:rFonts w:ascii="Times New Roman" w:eastAsia="Times New Roman" w:hAnsi="Times New Roman" w:cs="Times New Roman"/>
          <w:sz w:val="24"/>
          <w:szCs w:val="24"/>
        </w:rPr>
        <w:t>mācību klasē ir izvietotas planšetes, kas atspoguļo Zemessardzes Ogres 54.kaujas atbalsta bataljona vēsturi un darbību.</w:t>
      </w:r>
    </w:p>
    <w:p w14:paraId="71835898" w14:textId="4581AB1E" w:rsidR="00AD5EDB" w:rsidRDefault="00AD5ED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4306EE">
        <w:rPr>
          <w:rFonts w:ascii="Times New Roman" w:eastAsia="Times New Roman" w:hAnsi="Times New Roman" w:cs="Times New Roman"/>
          <w:sz w:val="24"/>
          <w:szCs w:val="24"/>
        </w:rPr>
        <w:t> </w:t>
      </w:r>
      <w:r>
        <w:rPr>
          <w:rFonts w:ascii="Times New Roman" w:eastAsia="Times New Roman" w:hAnsi="Times New Roman" w:cs="Times New Roman"/>
          <w:sz w:val="24"/>
          <w:szCs w:val="24"/>
        </w:rPr>
        <w:t>gadā veikts pētījums jaunās Ogres novada pastāvīgās ekspozīcijas koncepcijai. Lai aptvertu novada daudzveidību, koncepcija ietver trīs tematiskās sadaļas – daba, reliģija, sadzīve, kas kopā esam mēs</w:t>
      </w:r>
      <w:r w:rsidR="00C65362">
        <w:rPr>
          <w:rFonts w:ascii="Times New Roman" w:eastAsia="Times New Roman" w:hAnsi="Times New Roman" w:cs="Times New Roman"/>
          <w:sz w:val="24"/>
          <w:szCs w:val="24"/>
        </w:rPr>
        <w:t xml:space="preserve"> – Ogres novada iedzīvotāji</w:t>
      </w:r>
      <w:r>
        <w:rPr>
          <w:rFonts w:ascii="Times New Roman" w:eastAsia="Times New Roman" w:hAnsi="Times New Roman" w:cs="Times New Roman"/>
          <w:sz w:val="24"/>
          <w:szCs w:val="24"/>
        </w:rPr>
        <w:t>.</w:t>
      </w:r>
    </w:p>
    <w:p w14:paraId="17CF37D1" w14:textId="77777777" w:rsidR="00F0183B" w:rsidRDefault="00EB627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2.1.3. Komunikācijas darbs</w:t>
      </w:r>
    </w:p>
    <w:p w14:paraId="039D03A1" w14:textId="02931A60" w:rsidR="00F0183B" w:rsidRDefault="002E4E94" w:rsidP="00C65362">
      <w:pPr>
        <w:spacing w:before="240" w:after="24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EB627B">
        <w:rPr>
          <w:rFonts w:ascii="Times New Roman" w:eastAsia="Times New Roman" w:hAnsi="Times New Roman" w:cs="Times New Roman"/>
          <w:sz w:val="24"/>
          <w:szCs w:val="24"/>
        </w:rPr>
        <w:t>uzeja komunikācijas darbs 2021.</w:t>
      </w:r>
      <w:r w:rsidR="004306EE">
        <w:rPr>
          <w:rFonts w:ascii="Times New Roman" w:eastAsia="Times New Roman" w:hAnsi="Times New Roman" w:cs="Times New Roman"/>
          <w:sz w:val="24"/>
          <w:szCs w:val="24"/>
        </w:rPr>
        <w:t> </w:t>
      </w:r>
      <w:r w:rsidR="00EB627B">
        <w:rPr>
          <w:rFonts w:ascii="Times New Roman" w:eastAsia="Times New Roman" w:hAnsi="Times New Roman" w:cs="Times New Roman"/>
          <w:sz w:val="24"/>
          <w:szCs w:val="24"/>
        </w:rPr>
        <w:t>-2025.</w:t>
      </w:r>
      <w:r w:rsidR="004306EE">
        <w:rPr>
          <w:rFonts w:ascii="Times New Roman" w:eastAsia="Times New Roman" w:hAnsi="Times New Roman" w:cs="Times New Roman"/>
          <w:sz w:val="24"/>
          <w:szCs w:val="24"/>
        </w:rPr>
        <w:t> </w:t>
      </w:r>
      <w:r w:rsidR="00EB627B">
        <w:rPr>
          <w:rFonts w:ascii="Times New Roman" w:eastAsia="Times New Roman" w:hAnsi="Times New Roman" w:cs="Times New Roman"/>
          <w:sz w:val="24"/>
          <w:szCs w:val="24"/>
        </w:rPr>
        <w:t xml:space="preserve">gadam ietvēra vairākus </w:t>
      </w:r>
      <w:r w:rsidR="009007A0">
        <w:rPr>
          <w:rFonts w:ascii="Times New Roman" w:eastAsia="Times New Roman" w:hAnsi="Times New Roman" w:cs="Times New Roman"/>
          <w:sz w:val="24"/>
          <w:szCs w:val="24"/>
        </w:rPr>
        <w:t>virzienus</w:t>
      </w:r>
      <w:r w:rsidR="00EB627B">
        <w:rPr>
          <w:rFonts w:ascii="Times New Roman" w:eastAsia="Times New Roman" w:hAnsi="Times New Roman" w:cs="Times New Roman"/>
          <w:sz w:val="24"/>
          <w:szCs w:val="24"/>
        </w:rPr>
        <w:t>:</w:t>
      </w:r>
    </w:p>
    <w:p w14:paraId="39A0DB88" w14:textId="62630BF1" w:rsidR="00F0183B" w:rsidRDefault="00EB627B">
      <w:pPr>
        <w:pStyle w:val="Virsraksts3"/>
        <w:keepNext w:val="0"/>
        <w:keepLines w:val="0"/>
        <w:numPr>
          <w:ilvl w:val="0"/>
          <w:numId w:val="1"/>
        </w:numPr>
        <w:spacing w:after="0" w:line="360" w:lineRule="auto"/>
        <w:jc w:val="both"/>
        <w:rPr>
          <w:rFonts w:ascii="Times New Roman" w:eastAsia="Times New Roman" w:hAnsi="Times New Roman" w:cs="Times New Roman"/>
          <w:b w:val="0"/>
          <w:bCs w:val="0"/>
          <w:sz w:val="24"/>
          <w:szCs w:val="24"/>
        </w:rPr>
      </w:pPr>
      <w:bookmarkStart w:id="1" w:name="_afcf4j7i9kzq" w:colFirst="0" w:colLast="0"/>
      <w:bookmarkEnd w:id="1"/>
      <w:r>
        <w:rPr>
          <w:rFonts w:ascii="Times New Roman" w:eastAsia="Times New Roman" w:hAnsi="Times New Roman" w:cs="Times New Roman"/>
          <w:b w:val="0"/>
          <w:bCs w:val="0"/>
          <w:sz w:val="24"/>
          <w:szCs w:val="24"/>
        </w:rPr>
        <w:t>Mērķauditorijas uzrunāšan</w:t>
      </w:r>
      <w:r w:rsidR="009007A0">
        <w:rPr>
          <w:rFonts w:ascii="Times New Roman" w:eastAsia="Times New Roman" w:hAnsi="Times New Roman" w:cs="Times New Roman"/>
          <w:b w:val="0"/>
          <w:bCs w:val="0"/>
          <w:sz w:val="24"/>
          <w:szCs w:val="24"/>
        </w:rPr>
        <w:t>a</w:t>
      </w:r>
      <w:r>
        <w:rPr>
          <w:rFonts w:ascii="Times New Roman" w:eastAsia="Times New Roman" w:hAnsi="Times New Roman" w:cs="Times New Roman"/>
          <w:b w:val="0"/>
          <w:bCs w:val="0"/>
          <w:sz w:val="24"/>
          <w:szCs w:val="24"/>
        </w:rPr>
        <w:t>. Muzeja apmeklētāji ir Ogres novada un Vidzemes reģiona iedzīvotāji, skolēni, pedagogi, tūristi, mākslas entuziasti, seniori. Komunikācijas saturs ti</w:t>
      </w:r>
      <w:r w:rsidR="00C65362">
        <w:rPr>
          <w:rFonts w:ascii="Times New Roman" w:eastAsia="Times New Roman" w:hAnsi="Times New Roman" w:cs="Times New Roman"/>
          <w:b w:val="0"/>
          <w:bCs w:val="0"/>
          <w:sz w:val="24"/>
          <w:szCs w:val="24"/>
        </w:rPr>
        <w:t>ka</w:t>
      </w:r>
      <w:r>
        <w:rPr>
          <w:rFonts w:ascii="Times New Roman" w:eastAsia="Times New Roman" w:hAnsi="Times New Roman" w:cs="Times New Roman"/>
          <w:b w:val="0"/>
          <w:bCs w:val="0"/>
          <w:sz w:val="24"/>
          <w:szCs w:val="24"/>
        </w:rPr>
        <w:t xml:space="preserve"> pielāgots katrai auditorijai, izzinot katras mērķauditorijas intereses un vajadzības.  </w:t>
      </w:r>
    </w:p>
    <w:p w14:paraId="6B12B20B" w14:textId="4F09F203" w:rsidR="00F0183B" w:rsidRDefault="00EB627B">
      <w:pPr>
        <w:pStyle w:val="Virsraksts3"/>
        <w:keepNext w:val="0"/>
        <w:keepLines w:val="0"/>
        <w:numPr>
          <w:ilvl w:val="0"/>
          <w:numId w:val="1"/>
        </w:numPr>
        <w:spacing w:before="0" w:after="0" w:line="360" w:lineRule="auto"/>
        <w:jc w:val="both"/>
        <w:rPr>
          <w:rFonts w:ascii="Times New Roman" w:eastAsia="Times New Roman" w:hAnsi="Times New Roman" w:cs="Times New Roman"/>
          <w:b w:val="0"/>
          <w:bCs w:val="0"/>
          <w:sz w:val="24"/>
          <w:szCs w:val="24"/>
        </w:rPr>
      </w:pPr>
      <w:bookmarkStart w:id="2" w:name="_9amg8gdbikr0" w:colFirst="0" w:colLast="0"/>
      <w:bookmarkEnd w:id="2"/>
      <w:r>
        <w:rPr>
          <w:rFonts w:ascii="Times New Roman" w:eastAsia="Times New Roman" w:hAnsi="Times New Roman" w:cs="Times New Roman"/>
          <w:b w:val="0"/>
          <w:bCs w:val="0"/>
          <w:sz w:val="24"/>
          <w:szCs w:val="24"/>
        </w:rPr>
        <w:lastRenderedPageBreak/>
        <w:t>Muzeja mājaslapas un sociālo mediju aktīvu izmantošan</w:t>
      </w:r>
      <w:r w:rsidR="009007A0">
        <w:rPr>
          <w:rFonts w:ascii="Times New Roman" w:eastAsia="Times New Roman" w:hAnsi="Times New Roman" w:cs="Times New Roman"/>
          <w:b w:val="0"/>
          <w:bCs w:val="0"/>
          <w:sz w:val="24"/>
          <w:szCs w:val="24"/>
        </w:rPr>
        <w:t>a</w:t>
      </w:r>
      <w:r>
        <w:rPr>
          <w:rFonts w:ascii="Times New Roman" w:eastAsia="Times New Roman" w:hAnsi="Times New Roman" w:cs="Times New Roman"/>
          <w:b w:val="0"/>
          <w:bCs w:val="0"/>
          <w:sz w:val="24"/>
          <w:szCs w:val="24"/>
        </w:rPr>
        <w:t>. Muz</w:t>
      </w:r>
      <w:r w:rsidR="00122DDA">
        <w:rPr>
          <w:rFonts w:ascii="Times New Roman" w:eastAsia="Times New Roman" w:hAnsi="Times New Roman" w:cs="Times New Roman"/>
          <w:b w:val="0"/>
          <w:bCs w:val="0"/>
          <w:sz w:val="24"/>
          <w:szCs w:val="24"/>
        </w:rPr>
        <w:t>ejā ir izveidots sabiedrisko at</w:t>
      </w:r>
      <w:r>
        <w:rPr>
          <w:rFonts w:ascii="Times New Roman" w:eastAsia="Times New Roman" w:hAnsi="Times New Roman" w:cs="Times New Roman"/>
          <w:b w:val="0"/>
          <w:bCs w:val="0"/>
          <w:sz w:val="24"/>
          <w:szCs w:val="24"/>
        </w:rPr>
        <w:t xml:space="preserve">tiecību speciālista amats, kurš aktualizē informāciju Muzeja mājaslapā. Papildus </w:t>
      </w:r>
      <w:r w:rsidR="002E4E94">
        <w:rPr>
          <w:rFonts w:ascii="Times New Roman" w:eastAsia="Times New Roman" w:hAnsi="Times New Roman" w:cs="Times New Roman"/>
          <w:b w:val="0"/>
          <w:bCs w:val="0"/>
          <w:sz w:val="24"/>
          <w:szCs w:val="24"/>
        </w:rPr>
        <w:t xml:space="preserve">mājaslapai </w:t>
      </w:r>
      <w:r>
        <w:rPr>
          <w:rFonts w:ascii="Times New Roman" w:eastAsia="Times New Roman" w:hAnsi="Times New Roman" w:cs="Times New Roman"/>
          <w:b w:val="0"/>
          <w:bCs w:val="0"/>
          <w:sz w:val="24"/>
          <w:szCs w:val="24"/>
        </w:rPr>
        <w:t xml:space="preserve">Muzejs izmanto tādas platformas kā </w:t>
      </w:r>
      <w:proofErr w:type="spellStart"/>
      <w:r>
        <w:rPr>
          <w:rFonts w:ascii="Times New Roman" w:eastAsia="Times New Roman" w:hAnsi="Times New Roman" w:cs="Times New Roman"/>
          <w:b w:val="0"/>
          <w:bCs w:val="0"/>
          <w:sz w:val="24"/>
          <w:szCs w:val="24"/>
        </w:rPr>
        <w:t>Facebook</w:t>
      </w:r>
      <w:proofErr w:type="spellEnd"/>
      <w:r>
        <w:rPr>
          <w:rFonts w:ascii="Times New Roman" w:eastAsia="Times New Roman" w:hAnsi="Times New Roman" w:cs="Times New Roman"/>
          <w:b w:val="0"/>
          <w:bCs w:val="0"/>
          <w:sz w:val="24"/>
          <w:szCs w:val="24"/>
        </w:rPr>
        <w:t xml:space="preserve">, </w:t>
      </w:r>
      <w:proofErr w:type="spellStart"/>
      <w:r>
        <w:rPr>
          <w:rFonts w:ascii="Times New Roman" w:eastAsia="Times New Roman" w:hAnsi="Times New Roman" w:cs="Times New Roman"/>
          <w:b w:val="0"/>
          <w:bCs w:val="0"/>
          <w:sz w:val="24"/>
          <w:szCs w:val="24"/>
        </w:rPr>
        <w:t>Instagram</w:t>
      </w:r>
      <w:proofErr w:type="spellEnd"/>
      <w:r>
        <w:rPr>
          <w:rFonts w:ascii="Times New Roman" w:eastAsia="Times New Roman" w:hAnsi="Times New Roman" w:cs="Times New Roman"/>
          <w:b w:val="0"/>
          <w:bCs w:val="0"/>
          <w:sz w:val="24"/>
          <w:szCs w:val="24"/>
        </w:rPr>
        <w:t xml:space="preserve"> un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val="0"/>
          <w:bCs w:val="0"/>
          <w:sz w:val="24"/>
          <w:szCs w:val="24"/>
        </w:rPr>
        <w:t>YouTube</w:t>
      </w:r>
      <w:proofErr w:type="spellEnd"/>
      <w:r>
        <w:rPr>
          <w:rFonts w:ascii="Times New Roman" w:eastAsia="Times New Roman" w:hAnsi="Times New Roman" w:cs="Times New Roman"/>
          <w:b w:val="0"/>
          <w:bCs w:val="0"/>
          <w:sz w:val="24"/>
          <w:szCs w:val="24"/>
        </w:rPr>
        <w:t>, daloties ar jaunumiem, informāciju par izstādēm un pasākumiem. 2025.</w:t>
      </w:r>
      <w:r w:rsidR="004306EE">
        <w:rPr>
          <w:rFonts w:ascii="Times New Roman" w:eastAsia="Times New Roman" w:hAnsi="Times New Roman" w:cs="Times New Roman"/>
          <w:b w:val="0"/>
          <w:bCs w:val="0"/>
          <w:sz w:val="24"/>
          <w:szCs w:val="24"/>
        </w:rPr>
        <w:t> </w:t>
      </w:r>
      <w:r>
        <w:rPr>
          <w:rFonts w:ascii="Times New Roman" w:eastAsia="Times New Roman" w:hAnsi="Times New Roman" w:cs="Times New Roman"/>
          <w:b w:val="0"/>
          <w:bCs w:val="0"/>
          <w:sz w:val="24"/>
          <w:szCs w:val="24"/>
        </w:rPr>
        <w:t>gad</w:t>
      </w:r>
      <w:r w:rsidR="009007A0">
        <w:rPr>
          <w:rFonts w:ascii="Times New Roman" w:eastAsia="Times New Roman" w:hAnsi="Times New Roman" w:cs="Times New Roman"/>
          <w:b w:val="0"/>
          <w:bCs w:val="0"/>
          <w:sz w:val="24"/>
          <w:szCs w:val="24"/>
        </w:rPr>
        <w:t>ā</w:t>
      </w:r>
      <w:r>
        <w:rPr>
          <w:rFonts w:ascii="Times New Roman" w:eastAsia="Times New Roman" w:hAnsi="Times New Roman" w:cs="Times New Roman"/>
          <w:b w:val="0"/>
          <w:bCs w:val="0"/>
          <w:sz w:val="24"/>
          <w:szCs w:val="24"/>
        </w:rPr>
        <w:t xml:space="preserve"> tika strādāts pie jaunas mājaslapas attīstīšanas.</w:t>
      </w:r>
    </w:p>
    <w:p w14:paraId="47452E55" w14:textId="46CF79F9" w:rsidR="00F0183B" w:rsidRDefault="00EB627B">
      <w:pPr>
        <w:pStyle w:val="Virsraksts3"/>
        <w:keepNext w:val="0"/>
        <w:keepLines w:val="0"/>
        <w:numPr>
          <w:ilvl w:val="0"/>
          <w:numId w:val="1"/>
        </w:numPr>
        <w:spacing w:before="0" w:after="0" w:line="360" w:lineRule="auto"/>
        <w:jc w:val="both"/>
        <w:rPr>
          <w:rFonts w:ascii="Times New Roman" w:eastAsia="Times New Roman" w:hAnsi="Times New Roman" w:cs="Times New Roman"/>
          <w:b w:val="0"/>
          <w:bCs w:val="0"/>
          <w:sz w:val="24"/>
          <w:szCs w:val="24"/>
        </w:rPr>
      </w:pPr>
      <w:bookmarkStart w:id="3" w:name="_ptrad7yqjr8z" w:colFirst="0" w:colLast="0"/>
      <w:bookmarkEnd w:id="3"/>
      <w:r>
        <w:rPr>
          <w:rFonts w:ascii="Times New Roman" w:eastAsia="Times New Roman" w:hAnsi="Times New Roman" w:cs="Times New Roman"/>
          <w:b w:val="0"/>
          <w:bCs w:val="0"/>
          <w:sz w:val="24"/>
          <w:szCs w:val="24"/>
        </w:rPr>
        <w:t>Izglītojošo programmu klāsta papildināšan</w:t>
      </w:r>
      <w:r w:rsidR="009007A0">
        <w:rPr>
          <w:rFonts w:ascii="Times New Roman" w:eastAsia="Times New Roman" w:hAnsi="Times New Roman" w:cs="Times New Roman"/>
          <w:b w:val="0"/>
          <w:bCs w:val="0"/>
          <w:sz w:val="24"/>
          <w:szCs w:val="24"/>
        </w:rPr>
        <w:t>a</w:t>
      </w:r>
      <w:r>
        <w:rPr>
          <w:rFonts w:ascii="Times New Roman" w:eastAsia="Times New Roman" w:hAnsi="Times New Roman" w:cs="Times New Roman"/>
          <w:b w:val="0"/>
          <w:bCs w:val="0"/>
          <w:sz w:val="24"/>
          <w:szCs w:val="24"/>
        </w:rPr>
        <w:t xml:space="preserve">. Muzejs rīkoja meistardarbnīcas (Ogres novada mākslinieku meistarklases), izglītojošas ekskursijas skolēniem un studentiem, kā arī sarunu vakarus par Muzeja izstāžu tēmām (Ogres novada nacionālie partizāni, uz Sibīriju izsūtītie Ogres novada iedzīvotāji). Muzejs izstrādāja </w:t>
      </w:r>
      <w:proofErr w:type="spellStart"/>
      <w:r>
        <w:rPr>
          <w:rFonts w:ascii="Times New Roman" w:eastAsia="Times New Roman" w:hAnsi="Times New Roman" w:cs="Times New Roman"/>
          <w:b w:val="0"/>
          <w:bCs w:val="0"/>
          <w:sz w:val="24"/>
          <w:szCs w:val="24"/>
        </w:rPr>
        <w:t>muzejpedagoģisko</w:t>
      </w:r>
      <w:proofErr w:type="spellEnd"/>
      <w:r>
        <w:rPr>
          <w:rFonts w:ascii="Times New Roman" w:eastAsia="Times New Roman" w:hAnsi="Times New Roman" w:cs="Times New Roman"/>
          <w:b w:val="0"/>
          <w:bCs w:val="0"/>
          <w:sz w:val="24"/>
          <w:szCs w:val="24"/>
        </w:rPr>
        <w:t xml:space="preserve"> nodarbību programmas ekspozīcijai “Brīvības ceļš” sākumskolas, pamatizglītības un vidusskolas vecuma skolēniem.</w:t>
      </w:r>
    </w:p>
    <w:p w14:paraId="440F40BB" w14:textId="03878FAA" w:rsidR="00F0183B" w:rsidRDefault="00EB627B">
      <w:pPr>
        <w:pStyle w:val="Virsraksts3"/>
        <w:keepNext w:val="0"/>
        <w:keepLines w:val="0"/>
        <w:numPr>
          <w:ilvl w:val="0"/>
          <w:numId w:val="1"/>
        </w:numPr>
        <w:spacing w:before="0" w:after="0" w:line="360" w:lineRule="auto"/>
        <w:jc w:val="both"/>
        <w:rPr>
          <w:rFonts w:ascii="Times New Roman" w:eastAsia="Times New Roman" w:hAnsi="Times New Roman" w:cs="Times New Roman"/>
          <w:b w:val="0"/>
          <w:bCs w:val="0"/>
          <w:sz w:val="24"/>
          <w:szCs w:val="24"/>
        </w:rPr>
      </w:pPr>
      <w:bookmarkStart w:id="4" w:name="_a3tghh94hjva" w:colFirst="0" w:colLast="0"/>
      <w:bookmarkEnd w:id="4"/>
      <w:r>
        <w:rPr>
          <w:rFonts w:ascii="Times New Roman" w:eastAsia="Times New Roman" w:hAnsi="Times New Roman" w:cs="Times New Roman"/>
          <w:b w:val="0"/>
          <w:bCs w:val="0"/>
          <w:sz w:val="24"/>
          <w:szCs w:val="24"/>
        </w:rPr>
        <w:t>Kopienu iesaist</w:t>
      </w:r>
      <w:r w:rsidR="009007A0">
        <w:rPr>
          <w:rFonts w:ascii="Times New Roman" w:eastAsia="Times New Roman" w:hAnsi="Times New Roman" w:cs="Times New Roman"/>
          <w:b w:val="0"/>
          <w:bCs w:val="0"/>
          <w:sz w:val="24"/>
          <w:szCs w:val="24"/>
        </w:rPr>
        <w:t>e</w:t>
      </w:r>
      <w:r>
        <w:rPr>
          <w:rFonts w:ascii="Times New Roman" w:eastAsia="Times New Roman" w:hAnsi="Times New Roman" w:cs="Times New Roman"/>
          <w:b w:val="0"/>
          <w:bCs w:val="0"/>
          <w:sz w:val="24"/>
          <w:szCs w:val="24"/>
        </w:rPr>
        <w:t xml:space="preserve">. Muzejs organizē izstādes un pasākumus, kuros iespējams attīstīt sadarbību ar vietējām kopienām. Muzeja satura un aktivitāšu veidošanā tiek iesaistīti vietējie mākslinieki, vēsturnieki, novadpētnieki, iedzīvotāji, studenti un citas sabiedrības grupas, tā stiprinot piederības sajūtu un veidojot daudzveidīgu, vietējā pieredzē balstītu piedāvājumu. Īpaši nozīmīga ir arī sadarbība ar dažāda vecuma jauniešiem, veicinot viņu interesi par kultūras mantojumu, mākslu un Muzeju kā vietu līdzdalībai, izziņai un radošai izpausmei. </w:t>
      </w:r>
      <w:r w:rsidR="009007A0">
        <w:rPr>
          <w:rFonts w:ascii="Times New Roman" w:eastAsia="Times New Roman" w:hAnsi="Times New Roman" w:cs="Times New Roman"/>
          <w:b w:val="0"/>
          <w:bCs w:val="0"/>
          <w:sz w:val="24"/>
          <w:szCs w:val="24"/>
        </w:rPr>
        <w:t>P</w:t>
      </w:r>
      <w:r w:rsidR="002E4E94">
        <w:rPr>
          <w:rFonts w:ascii="Times New Roman" w:eastAsia="Times New Roman" w:hAnsi="Times New Roman" w:cs="Times New Roman"/>
          <w:b w:val="0"/>
          <w:bCs w:val="0"/>
          <w:sz w:val="24"/>
          <w:szCs w:val="24"/>
        </w:rPr>
        <w:t>asākumi</w:t>
      </w:r>
      <w:r>
        <w:rPr>
          <w:rFonts w:ascii="Times New Roman" w:eastAsia="Times New Roman" w:hAnsi="Times New Roman" w:cs="Times New Roman"/>
          <w:b w:val="0"/>
          <w:bCs w:val="0"/>
          <w:sz w:val="24"/>
          <w:szCs w:val="24"/>
        </w:rPr>
        <w:t xml:space="preserve"> </w:t>
      </w:r>
      <w:r w:rsidR="002E4E94">
        <w:rPr>
          <w:rFonts w:ascii="Times New Roman" w:eastAsia="Times New Roman" w:hAnsi="Times New Roman" w:cs="Times New Roman"/>
          <w:b w:val="0"/>
          <w:bCs w:val="0"/>
          <w:sz w:val="24"/>
          <w:szCs w:val="24"/>
        </w:rPr>
        <w:t>“</w:t>
      </w:r>
      <w:r>
        <w:rPr>
          <w:rFonts w:ascii="Times New Roman" w:eastAsia="Times New Roman" w:hAnsi="Times New Roman" w:cs="Times New Roman"/>
          <w:b w:val="0"/>
          <w:bCs w:val="0"/>
          <w:sz w:val="24"/>
          <w:szCs w:val="24"/>
        </w:rPr>
        <w:t>Senioru rīt</w:t>
      </w:r>
      <w:r w:rsidR="002E4E94">
        <w:rPr>
          <w:rFonts w:ascii="Times New Roman" w:eastAsia="Times New Roman" w:hAnsi="Times New Roman" w:cs="Times New Roman"/>
          <w:b w:val="0"/>
          <w:bCs w:val="0"/>
          <w:sz w:val="24"/>
          <w:szCs w:val="24"/>
        </w:rPr>
        <w:t>s”</w:t>
      </w:r>
      <w:r w:rsidR="009007A0">
        <w:rPr>
          <w:rFonts w:ascii="Times New Roman" w:eastAsia="Times New Roman" w:hAnsi="Times New Roman" w:cs="Times New Roman"/>
          <w:b w:val="0"/>
          <w:bCs w:val="0"/>
          <w:sz w:val="24"/>
          <w:szCs w:val="24"/>
        </w:rPr>
        <w:t xml:space="preserve"> </w:t>
      </w:r>
      <w:r>
        <w:rPr>
          <w:rFonts w:ascii="Times New Roman" w:eastAsia="Times New Roman" w:hAnsi="Times New Roman" w:cs="Times New Roman"/>
          <w:b w:val="0"/>
          <w:bCs w:val="0"/>
          <w:sz w:val="24"/>
          <w:szCs w:val="24"/>
        </w:rPr>
        <w:t xml:space="preserve">veicina dialogu ar </w:t>
      </w:r>
      <w:r w:rsidR="009007A0">
        <w:rPr>
          <w:rFonts w:ascii="Times New Roman" w:eastAsia="Times New Roman" w:hAnsi="Times New Roman" w:cs="Times New Roman"/>
          <w:b w:val="0"/>
          <w:bCs w:val="0"/>
          <w:sz w:val="24"/>
          <w:szCs w:val="24"/>
        </w:rPr>
        <w:t xml:space="preserve">senioru </w:t>
      </w:r>
      <w:r>
        <w:rPr>
          <w:rFonts w:ascii="Times New Roman" w:eastAsia="Times New Roman" w:hAnsi="Times New Roman" w:cs="Times New Roman"/>
          <w:b w:val="0"/>
          <w:bCs w:val="0"/>
          <w:sz w:val="24"/>
          <w:szCs w:val="24"/>
        </w:rPr>
        <w:t xml:space="preserve">kopienu. Muzejs katru gadu </w:t>
      </w:r>
      <w:r w:rsidR="009007A0">
        <w:rPr>
          <w:rFonts w:ascii="Times New Roman" w:eastAsia="Times New Roman" w:hAnsi="Times New Roman" w:cs="Times New Roman"/>
          <w:b w:val="0"/>
          <w:bCs w:val="0"/>
          <w:sz w:val="24"/>
          <w:szCs w:val="24"/>
        </w:rPr>
        <w:t>piedalās</w:t>
      </w:r>
      <w:r>
        <w:rPr>
          <w:rFonts w:ascii="Times New Roman" w:eastAsia="Times New Roman" w:hAnsi="Times New Roman" w:cs="Times New Roman"/>
          <w:b w:val="0"/>
          <w:bCs w:val="0"/>
          <w:sz w:val="24"/>
          <w:szCs w:val="24"/>
        </w:rPr>
        <w:t xml:space="preserve"> Ogres novada Ģimenes dienā un Pilsētas svētkos. </w:t>
      </w:r>
    </w:p>
    <w:p w14:paraId="18331536" w14:textId="3C89A017" w:rsidR="00F0183B" w:rsidRDefault="00EB627B">
      <w:pPr>
        <w:pStyle w:val="Virsraksts3"/>
        <w:keepNext w:val="0"/>
        <w:keepLines w:val="0"/>
        <w:numPr>
          <w:ilvl w:val="0"/>
          <w:numId w:val="1"/>
        </w:numPr>
        <w:spacing w:before="0" w:after="0" w:line="360" w:lineRule="auto"/>
        <w:jc w:val="both"/>
        <w:rPr>
          <w:rFonts w:ascii="Times New Roman" w:eastAsia="Times New Roman" w:hAnsi="Times New Roman" w:cs="Times New Roman"/>
          <w:b w:val="0"/>
          <w:bCs w:val="0"/>
          <w:sz w:val="24"/>
          <w:szCs w:val="24"/>
        </w:rPr>
      </w:pPr>
      <w:bookmarkStart w:id="5" w:name="_9641d1az06d6" w:colFirst="0" w:colLast="0"/>
      <w:bookmarkEnd w:id="5"/>
      <w:r>
        <w:rPr>
          <w:rFonts w:ascii="Times New Roman" w:eastAsia="Times New Roman" w:hAnsi="Times New Roman" w:cs="Times New Roman"/>
          <w:b w:val="0"/>
          <w:bCs w:val="0"/>
          <w:sz w:val="24"/>
          <w:szCs w:val="24"/>
        </w:rPr>
        <w:t>Sadarbīb</w:t>
      </w:r>
      <w:r w:rsidR="00EA764E">
        <w:rPr>
          <w:rFonts w:ascii="Times New Roman" w:eastAsia="Times New Roman" w:hAnsi="Times New Roman" w:cs="Times New Roman"/>
          <w:b w:val="0"/>
          <w:bCs w:val="0"/>
          <w:sz w:val="24"/>
          <w:szCs w:val="24"/>
        </w:rPr>
        <w:t>a</w:t>
      </w:r>
      <w:r>
        <w:rPr>
          <w:rFonts w:ascii="Times New Roman" w:eastAsia="Times New Roman" w:hAnsi="Times New Roman" w:cs="Times New Roman"/>
          <w:b w:val="0"/>
          <w:bCs w:val="0"/>
          <w:sz w:val="24"/>
          <w:szCs w:val="24"/>
        </w:rPr>
        <w:t xml:space="preserve"> ar citiem muzejiem un kultūras mantojuma objektiem.  Ogres novada kultūras mantojuma telpas un objekti, kuriem </w:t>
      </w:r>
      <w:r w:rsidRPr="00EA764E">
        <w:rPr>
          <w:rFonts w:ascii="Times New Roman" w:eastAsia="Times New Roman" w:hAnsi="Times New Roman" w:cs="Times New Roman"/>
          <w:b w:val="0"/>
          <w:bCs w:val="0"/>
          <w:sz w:val="24"/>
          <w:szCs w:val="24"/>
        </w:rPr>
        <w:t xml:space="preserve">Muzejs piedāvā metodisko atbalstu, ir </w:t>
      </w:r>
      <w:proofErr w:type="spellStart"/>
      <w:r w:rsidRPr="00EA764E">
        <w:rPr>
          <w:rFonts w:ascii="Times New Roman" w:eastAsia="Times New Roman" w:hAnsi="Times New Roman" w:cs="Times New Roman"/>
          <w:b w:val="0"/>
          <w:bCs w:val="0"/>
          <w:sz w:val="24"/>
          <w:szCs w:val="24"/>
        </w:rPr>
        <w:t>kinostacija</w:t>
      </w:r>
      <w:proofErr w:type="spellEnd"/>
      <w:r w:rsidRPr="00EA764E">
        <w:rPr>
          <w:rFonts w:ascii="Times New Roman" w:eastAsia="Times New Roman" w:hAnsi="Times New Roman" w:cs="Times New Roman"/>
          <w:b w:val="0"/>
          <w:bCs w:val="0"/>
          <w:sz w:val="24"/>
          <w:szCs w:val="24"/>
        </w:rPr>
        <w:t xml:space="preserve"> Ķeipenē, Birzgales </w:t>
      </w:r>
      <w:r w:rsidR="00EA764E" w:rsidRPr="00EA764E">
        <w:rPr>
          <w:rFonts w:ascii="Times New Roman" w:eastAsia="Times New Roman" w:hAnsi="Times New Roman" w:cs="Times New Roman"/>
          <w:b w:val="0"/>
          <w:bCs w:val="0"/>
          <w:sz w:val="24"/>
          <w:szCs w:val="24"/>
        </w:rPr>
        <w:t>muzejs</w:t>
      </w:r>
      <w:r w:rsidRPr="00EA764E">
        <w:rPr>
          <w:rFonts w:ascii="Times New Roman" w:eastAsia="Times New Roman" w:hAnsi="Times New Roman" w:cs="Times New Roman"/>
          <w:b w:val="0"/>
          <w:bCs w:val="0"/>
          <w:sz w:val="24"/>
          <w:szCs w:val="24"/>
        </w:rPr>
        <w:t xml:space="preserve"> “Rūķi”, kultūras mantojuma centrs “Tīnūžu muiža”, Sudrabu Edžus memoriālā istaba Meņģelē, Taurupes muižas klēts un novadpētniecības telpa, Jumpravas pagasta vēstures ekspozīcija - senlietu istaba, </w:t>
      </w:r>
      <w:proofErr w:type="spellStart"/>
      <w:r w:rsidRPr="00EA764E">
        <w:rPr>
          <w:rFonts w:ascii="Times New Roman" w:eastAsia="Times New Roman" w:hAnsi="Times New Roman" w:cs="Times New Roman"/>
          <w:b w:val="0"/>
          <w:bCs w:val="0"/>
          <w:sz w:val="24"/>
          <w:szCs w:val="24"/>
        </w:rPr>
        <w:t>Ciemupes</w:t>
      </w:r>
      <w:proofErr w:type="spellEnd"/>
      <w:r w:rsidRPr="00EA764E">
        <w:rPr>
          <w:rFonts w:ascii="Times New Roman" w:eastAsia="Times New Roman" w:hAnsi="Times New Roman" w:cs="Times New Roman"/>
          <w:b w:val="0"/>
          <w:bCs w:val="0"/>
          <w:sz w:val="24"/>
          <w:szCs w:val="24"/>
        </w:rPr>
        <w:t xml:space="preserve"> novadpētniecības telpa, Senlatviešu kultūras mantojuma centrs “Suntažu muižas pils”, Ikšķil</w:t>
      </w:r>
      <w:r>
        <w:rPr>
          <w:rFonts w:ascii="Times New Roman" w:eastAsia="Times New Roman" w:hAnsi="Times New Roman" w:cs="Times New Roman"/>
          <w:b w:val="0"/>
          <w:bCs w:val="0"/>
          <w:sz w:val="24"/>
          <w:szCs w:val="24"/>
        </w:rPr>
        <w:t>es skolas novadpētniecības telpa, Tomes bibliotēka un Ķeguma novadpētniecības telpa, Madlienas novadpētniecības telpa “Bet tā bija…”. Muzejs attīsta sadarbību arī ar citiem muzejiem, organizācijām un vietējām institūcijām. To apliecina vairāki īstenoti projekti: 2025.</w:t>
      </w:r>
      <w:r w:rsidR="004306EE">
        <w:rPr>
          <w:rFonts w:ascii="Times New Roman" w:eastAsia="Times New Roman" w:hAnsi="Times New Roman" w:cs="Times New Roman"/>
          <w:b w:val="0"/>
          <w:bCs w:val="0"/>
          <w:sz w:val="24"/>
          <w:szCs w:val="24"/>
        </w:rPr>
        <w:t> </w:t>
      </w:r>
      <w:r>
        <w:rPr>
          <w:rFonts w:ascii="Times New Roman" w:eastAsia="Times New Roman" w:hAnsi="Times New Roman" w:cs="Times New Roman"/>
          <w:b w:val="0"/>
          <w:bCs w:val="0"/>
          <w:sz w:val="24"/>
          <w:szCs w:val="24"/>
        </w:rPr>
        <w:t>gadā Cēsu muzejā tik</w:t>
      </w:r>
      <w:r w:rsidR="00C65362">
        <w:rPr>
          <w:rFonts w:ascii="Times New Roman" w:eastAsia="Times New Roman" w:hAnsi="Times New Roman" w:cs="Times New Roman"/>
          <w:b w:val="0"/>
          <w:bCs w:val="0"/>
          <w:sz w:val="24"/>
          <w:szCs w:val="24"/>
        </w:rPr>
        <w:t>a</w:t>
      </w:r>
      <w:r>
        <w:rPr>
          <w:rFonts w:ascii="Times New Roman" w:eastAsia="Times New Roman" w:hAnsi="Times New Roman" w:cs="Times New Roman"/>
          <w:b w:val="0"/>
          <w:bCs w:val="0"/>
          <w:sz w:val="24"/>
          <w:szCs w:val="24"/>
        </w:rPr>
        <w:t xml:space="preserve"> eksponēta Muzeja </w:t>
      </w:r>
      <w:r w:rsidR="00C65362">
        <w:rPr>
          <w:rFonts w:ascii="Times New Roman" w:eastAsia="Times New Roman" w:hAnsi="Times New Roman" w:cs="Times New Roman"/>
          <w:b w:val="0"/>
          <w:bCs w:val="0"/>
          <w:sz w:val="24"/>
          <w:szCs w:val="24"/>
        </w:rPr>
        <w:t>k</w:t>
      </w:r>
      <w:r>
        <w:rPr>
          <w:rFonts w:ascii="Times New Roman" w:eastAsia="Times New Roman" w:hAnsi="Times New Roman" w:cs="Times New Roman"/>
          <w:b w:val="0"/>
          <w:bCs w:val="0"/>
          <w:sz w:val="24"/>
          <w:szCs w:val="24"/>
        </w:rPr>
        <w:t xml:space="preserve">ūrētā poļu mākslinieces Lauras </w:t>
      </w:r>
      <w:proofErr w:type="spellStart"/>
      <w:r>
        <w:rPr>
          <w:rFonts w:ascii="Times New Roman" w:eastAsia="Times New Roman" w:hAnsi="Times New Roman" w:cs="Times New Roman"/>
          <w:b w:val="0"/>
          <w:bCs w:val="0"/>
          <w:sz w:val="24"/>
          <w:szCs w:val="24"/>
        </w:rPr>
        <w:t>Makabresku</w:t>
      </w:r>
      <w:proofErr w:type="spellEnd"/>
      <w:r>
        <w:rPr>
          <w:rFonts w:ascii="Times New Roman" w:eastAsia="Times New Roman" w:hAnsi="Times New Roman" w:cs="Times New Roman"/>
          <w:b w:val="0"/>
          <w:bCs w:val="0"/>
          <w:sz w:val="24"/>
          <w:szCs w:val="24"/>
        </w:rPr>
        <w:t xml:space="preserve"> izstāde “Mierinājums”, Taurupes muižas klētī ti</w:t>
      </w:r>
      <w:r w:rsidR="00174110">
        <w:rPr>
          <w:rFonts w:ascii="Times New Roman" w:eastAsia="Times New Roman" w:hAnsi="Times New Roman" w:cs="Times New Roman"/>
          <w:b w:val="0"/>
          <w:bCs w:val="0"/>
          <w:sz w:val="24"/>
          <w:szCs w:val="24"/>
        </w:rPr>
        <w:t>ka</w:t>
      </w:r>
      <w:r>
        <w:rPr>
          <w:rFonts w:ascii="Times New Roman" w:eastAsia="Times New Roman" w:hAnsi="Times New Roman" w:cs="Times New Roman"/>
          <w:b w:val="0"/>
          <w:bCs w:val="0"/>
          <w:sz w:val="24"/>
          <w:szCs w:val="24"/>
        </w:rPr>
        <w:t xml:space="preserve"> organizēta Valda Kaprāļa personālizstāde “Ceļojums klusumā”, kā arī sadarbībā ar Ogres Attīstības biedrību </w:t>
      </w:r>
      <w:r w:rsidR="002E4E94">
        <w:rPr>
          <w:rFonts w:ascii="Times New Roman" w:eastAsia="Times New Roman" w:hAnsi="Times New Roman" w:cs="Times New Roman"/>
          <w:b w:val="0"/>
          <w:bCs w:val="0"/>
          <w:sz w:val="24"/>
          <w:szCs w:val="24"/>
        </w:rPr>
        <w:t xml:space="preserve">Muzeja telpās </w:t>
      </w:r>
      <w:r>
        <w:rPr>
          <w:rFonts w:ascii="Times New Roman" w:eastAsia="Times New Roman" w:hAnsi="Times New Roman" w:cs="Times New Roman"/>
          <w:b w:val="0"/>
          <w:bCs w:val="0"/>
          <w:sz w:val="24"/>
          <w:szCs w:val="24"/>
        </w:rPr>
        <w:t>īstenota izstāde “Ogres rītausma”. 2024.</w:t>
      </w:r>
      <w:r w:rsidR="004306EE">
        <w:rPr>
          <w:rFonts w:ascii="Times New Roman" w:eastAsia="Times New Roman" w:hAnsi="Times New Roman" w:cs="Times New Roman"/>
          <w:b w:val="0"/>
          <w:bCs w:val="0"/>
          <w:sz w:val="24"/>
          <w:szCs w:val="24"/>
        </w:rPr>
        <w:t> </w:t>
      </w:r>
      <w:r>
        <w:rPr>
          <w:rFonts w:ascii="Times New Roman" w:eastAsia="Times New Roman" w:hAnsi="Times New Roman" w:cs="Times New Roman"/>
          <w:b w:val="0"/>
          <w:bCs w:val="0"/>
          <w:sz w:val="24"/>
          <w:szCs w:val="24"/>
        </w:rPr>
        <w:t>gadā kopā ar Ogres novada Sociālā dienesta Specializētajām darbnīcām tapusi izstāde “Pie Zelta Liepas”, bet 2026.</w:t>
      </w:r>
      <w:r w:rsidR="004306EE">
        <w:rPr>
          <w:rFonts w:ascii="Times New Roman" w:eastAsia="Times New Roman" w:hAnsi="Times New Roman" w:cs="Times New Roman"/>
          <w:b w:val="0"/>
          <w:bCs w:val="0"/>
          <w:sz w:val="24"/>
          <w:szCs w:val="24"/>
        </w:rPr>
        <w:t> </w:t>
      </w:r>
      <w:r>
        <w:rPr>
          <w:rFonts w:ascii="Times New Roman" w:eastAsia="Times New Roman" w:hAnsi="Times New Roman" w:cs="Times New Roman"/>
          <w:b w:val="0"/>
          <w:bCs w:val="0"/>
          <w:sz w:val="24"/>
          <w:szCs w:val="24"/>
        </w:rPr>
        <w:t>gadā Krapes pagasta bibliotēkā tik</w:t>
      </w:r>
      <w:r w:rsidR="00174110">
        <w:rPr>
          <w:rFonts w:ascii="Times New Roman" w:eastAsia="Times New Roman" w:hAnsi="Times New Roman" w:cs="Times New Roman"/>
          <w:b w:val="0"/>
          <w:bCs w:val="0"/>
          <w:sz w:val="24"/>
          <w:szCs w:val="24"/>
        </w:rPr>
        <w:t>a</w:t>
      </w:r>
      <w:r>
        <w:rPr>
          <w:rFonts w:ascii="Times New Roman" w:eastAsia="Times New Roman" w:hAnsi="Times New Roman" w:cs="Times New Roman"/>
          <w:b w:val="0"/>
          <w:bCs w:val="0"/>
          <w:sz w:val="24"/>
          <w:szCs w:val="24"/>
        </w:rPr>
        <w:t xml:space="preserve"> organizēta izstāde “Krapes kapu stāstiņi”.</w:t>
      </w:r>
    </w:p>
    <w:p w14:paraId="7AC172D5" w14:textId="3F74E4E8" w:rsidR="00F0183B" w:rsidRDefault="00EB627B">
      <w:pPr>
        <w:pStyle w:val="Virsraksts3"/>
        <w:keepNext w:val="0"/>
        <w:keepLines w:val="0"/>
        <w:numPr>
          <w:ilvl w:val="0"/>
          <w:numId w:val="1"/>
        </w:numPr>
        <w:spacing w:before="0" w:after="0" w:line="360" w:lineRule="auto"/>
        <w:jc w:val="both"/>
        <w:rPr>
          <w:rFonts w:ascii="Times New Roman" w:eastAsia="Times New Roman" w:hAnsi="Times New Roman" w:cs="Times New Roman"/>
          <w:b w:val="0"/>
          <w:bCs w:val="0"/>
          <w:sz w:val="24"/>
          <w:szCs w:val="24"/>
        </w:rPr>
      </w:pPr>
      <w:bookmarkStart w:id="6" w:name="_crh6gmbgj7y1" w:colFirst="0" w:colLast="0"/>
      <w:bookmarkEnd w:id="6"/>
      <w:r>
        <w:rPr>
          <w:rFonts w:ascii="Times New Roman" w:eastAsia="Times New Roman" w:hAnsi="Times New Roman" w:cs="Times New Roman"/>
          <w:b w:val="0"/>
          <w:bCs w:val="0"/>
          <w:sz w:val="24"/>
          <w:szCs w:val="24"/>
        </w:rPr>
        <w:lastRenderedPageBreak/>
        <w:t xml:space="preserve">Atsauksmju </w:t>
      </w:r>
      <w:r w:rsidR="00EA764E">
        <w:rPr>
          <w:rFonts w:ascii="Times New Roman" w:eastAsia="Times New Roman" w:hAnsi="Times New Roman" w:cs="Times New Roman"/>
          <w:b w:val="0"/>
          <w:bCs w:val="0"/>
          <w:sz w:val="24"/>
          <w:szCs w:val="24"/>
        </w:rPr>
        <w:t>apkopošana</w:t>
      </w:r>
      <w:r>
        <w:rPr>
          <w:rFonts w:ascii="Times New Roman" w:eastAsia="Times New Roman" w:hAnsi="Times New Roman" w:cs="Times New Roman"/>
          <w:b w:val="0"/>
          <w:bCs w:val="0"/>
          <w:sz w:val="24"/>
          <w:szCs w:val="24"/>
        </w:rPr>
        <w:t xml:space="preserve"> un analīz</w:t>
      </w:r>
      <w:r w:rsidR="00EA764E">
        <w:rPr>
          <w:rFonts w:ascii="Times New Roman" w:eastAsia="Times New Roman" w:hAnsi="Times New Roman" w:cs="Times New Roman"/>
          <w:b w:val="0"/>
          <w:bCs w:val="0"/>
          <w:sz w:val="24"/>
          <w:szCs w:val="24"/>
        </w:rPr>
        <w:t>e</w:t>
      </w:r>
      <w:r>
        <w:rPr>
          <w:rFonts w:ascii="Times New Roman" w:eastAsia="Times New Roman" w:hAnsi="Times New Roman" w:cs="Times New Roman"/>
          <w:b w:val="0"/>
          <w:bCs w:val="0"/>
          <w:sz w:val="24"/>
          <w:szCs w:val="24"/>
        </w:rPr>
        <w:t>. Abās Muzeja ēkās ir atsauksmju grāmatas. Muzej</w:t>
      </w:r>
      <w:r w:rsidR="00EA764E">
        <w:rPr>
          <w:rFonts w:ascii="Times New Roman" w:eastAsia="Times New Roman" w:hAnsi="Times New Roman" w:cs="Times New Roman"/>
          <w:b w:val="0"/>
          <w:bCs w:val="0"/>
          <w:sz w:val="24"/>
          <w:szCs w:val="24"/>
        </w:rPr>
        <w:t xml:space="preserve">s </w:t>
      </w:r>
      <w:r>
        <w:rPr>
          <w:rFonts w:ascii="Times New Roman" w:eastAsia="Times New Roman" w:hAnsi="Times New Roman" w:cs="Times New Roman"/>
          <w:b w:val="0"/>
          <w:bCs w:val="0"/>
          <w:sz w:val="24"/>
          <w:szCs w:val="24"/>
        </w:rPr>
        <w:t xml:space="preserve">ir veicis pētījumu par ekspozīcijas “Brīvības ceļš” darbību, īpašu uzmanību pievēršot mārketinga aspektiem. </w:t>
      </w:r>
      <w:r w:rsidR="00EA764E">
        <w:rPr>
          <w:rFonts w:ascii="Times New Roman" w:eastAsia="Times New Roman" w:hAnsi="Times New Roman" w:cs="Times New Roman"/>
          <w:b w:val="0"/>
          <w:bCs w:val="0"/>
          <w:sz w:val="24"/>
          <w:szCs w:val="24"/>
        </w:rPr>
        <w:t>Tiek veiktas a</w:t>
      </w:r>
      <w:r>
        <w:rPr>
          <w:rFonts w:ascii="Times New Roman" w:eastAsia="Times New Roman" w:hAnsi="Times New Roman" w:cs="Times New Roman"/>
          <w:b w:val="0"/>
          <w:bCs w:val="0"/>
          <w:sz w:val="24"/>
          <w:szCs w:val="24"/>
        </w:rPr>
        <w:t>pmeklētāju aptaujas gan elektroniski, gan aizpildāmas ar roku.</w:t>
      </w:r>
    </w:p>
    <w:p w14:paraId="6A5F5AC0" w14:textId="5CA56923" w:rsidR="00F0183B" w:rsidRDefault="00EB627B">
      <w:pPr>
        <w:pStyle w:val="Virsraksts3"/>
        <w:keepNext w:val="0"/>
        <w:keepLines w:val="0"/>
        <w:numPr>
          <w:ilvl w:val="0"/>
          <w:numId w:val="1"/>
        </w:numPr>
        <w:spacing w:before="0" w:line="360" w:lineRule="auto"/>
        <w:jc w:val="both"/>
        <w:rPr>
          <w:rFonts w:ascii="Times New Roman" w:eastAsia="Times New Roman" w:hAnsi="Times New Roman" w:cs="Times New Roman"/>
          <w:b w:val="0"/>
          <w:bCs w:val="0"/>
          <w:sz w:val="24"/>
          <w:szCs w:val="24"/>
        </w:rPr>
      </w:pPr>
      <w:bookmarkStart w:id="7" w:name="_v81136whjcem" w:colFirst="0" w:colLast="0"/>
      <w:bookmarkEnd w:id="7"/>
      <w:r>
        <w:rPr>
          <w:rFonts w:ascii="Times New Roman" w:eastAsia="Times New Roman" w:hAnsi="Times New Roman" w:cs="Times New Roman"/>
          <w:b w:val="0"/>
          <w:bCs w:val="0"/>
          <w:sz w:val="24"/>
          <w:szCs w:val="24"/>
        </w:rPr>
        <w:t>Tematisk</w:t>
      </w:r>
      <w:r w:rsidR="00EA764E">
        <w:rPr>
          <w:rFonts w:ascii="Times New Roman" w:eastAsia="Times New Roman" w:hAnsi="Times New Roman" w:cs="Times New Roman"/>
          <w:b w:val="0"/>
          <w:bCs w:val="0"/>
          <w:sz w:val="24"/>
          <w:szCs w:val="24"/>
        </w:rPr>
        <w:t>i</w:t>
      </w:r>
      <w:r>
        <w:rPr>
          <w:rFonts w:ascii="Times New Roman" w:eastAsia="Times New Roman" w:hAnsi="Times New Roman" w:cs="Times New Roman"/>
          <w:b w:val="0"/>
          <w:bCs w:val="0"/>
          <w:sz w:val="24"/>
          <w:szCs w:val="24"/>
        </w:rPr>
        <w:t xml:space="preserve"> pasākumi, kas saistīti ar 20.</w:t>
      </w:r>
      <w:r w:rsidR="004306EE">
        <w:rPr>
          <w:rFonts w:ascii="Times New Roman" w:eastAsia="Times New Roman" w:hAnsi="Times New Roman" w:cs="Times New Roman"/>
          <w:b w:val="0"/>
          <w:bCs w:val="0"/>
          <w:sz w:val="24"/>
          <w:szCs w:val="24"/>
        </w:rPr>
        <w:t> </w:t>
      </w:r>
      <w:r>
        <w:rPr>
          <w:rFonts w:ascii="Times New Roman" w:eastAsia="Times New Roman" w:hAnsi="Times New Roman" w:cs="Times New Roman"/>
          <w:b w:val="0"/>
          <w:bCs w:val="0"/>
          <w:sz w:val="24"/>
          <w:szCs w:val="24"/>
        </w:rPr>
        <w:t xml:space="preserve">gadsimta būtiskiem notikumiem Latvijas valsts vēsturē. </w:t>
      </w:r>
    </w:p>
    <w:p w14:paraId="39034A52" w14:textId="77777777" w:rsidR="00F0183B" w:rsidRDefault="00EB627B" w:rsidP="0017411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1487BE56" wp14:editId="369DAF4D">
            <wp:extent cx="4477703" cy="25812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477703" cy="2581275"/>
                    </a:xfrm>
                    <a:prstGeom prst="rect">
                      <a:avLst/>
                    </a:prstGeom>
                    <a:ln/>
                  </pic:spPr>
                </pic:pic>
              </a:graphicData>
            </a:graphic>
          </wp:inline>
        </w:drawing>
      </w:r>
    </w:p>
    <w:p w14:paraId="1E427501" w14:textId="0AA7C380" w:rsidR="0027214B" w:rsidRDefault="00EB627B" w:rsidP="00EA764E">
      <w:pPr>
        <w:spacing w:line="360" w:lineRule="auto"/>
        <w:jc w:val="both"/>
        <w:rPr>
          <w:rFonts w:ascii="Times New Roman" w:eastAsia="Times New Roman" w:hAnsi="Times New Roman" w:cs="Times New Roman"/>
          <w:sz w:val="24"/>
          <w:szCs w:val="24"/>
        </w:rPr>
      </w:pPr>
      <w:r w:rsidRPr="00EA764E">
        <w:rPr>
          <w:rFonts w:ascii="Times New Roman" w:eastAsia="Times New Roman" w:hAnsi="Times New Roman" w:cs="Times New Roman"/>
          <w:sz w:val="24"/>
          <w:szCs w:val="24"/>
        </w:rPr>
        <w:t xml:space="preserve">Pārskata periodā </w:t>
      </w:r>
      <w:r w:rsidR="00EA764E">
        <w:rPr>
          <w:rFonts w:ascii="Times New Roman" w:eastAsia="Times New Roman" w:hAnsi="Times New Roman" w:cs="Times New Roman"/>
          <w:sz w:val="24"/>
          <w:szCs w:val="24"/>
        </w:rPr>
        <w:t>Muzejs piedāvā</w:t>
      </w:r>
      <w:r w:rsidRPr="00EA764E">
        <w:rPr>
          <w:rFonts w:ascii="Times New Roman" w:eastAsia="Times New Roman" w:hAnsi="Times New Roman" w:cs="Times New Roman"/>
          <w:sz w:val="24"/>
          <w:szCs w:val="24"/>
        </w:rPr>
        <w:t xml:space="preserve"> muzejpedagoģiskās programmas dažādām vecuma grupām</w:t>
      </w:r>
      <w:r w:rsidR="00EA764E">
        <w:rPr>
          <w:rFonts w:ascii="Times New Roman" w:eastAsia="Times New Roman" w:hAnsi="Times New Roman" w:cs="Times New Roman"/>
          <w:sz w:val="24"/>
          <w:szCs w:val="24"/>
        </w:rPr>
        <w:t xml:space="preserve">. </w:t>
      </w:r>
    </w:p>
    <w:p w14:paraId="1AE886A2" w14:textId="7D7F7899" w:rsidR="00EA764E" w:rsidRPr="0027214B" w:rsidRDefault="00EA764E" w:rsidP="00EA764E">
      <w:pPr>
        <w:spacing w:line="360" w:lineRule="auto"/>
        <w:jc w:val="both"/>
        <w:rPr>
          <w:rFonts w:ascii="Times New Roman" w:eastAsia="Times New Roman" w:hAnsi="Times New Roman" w:cs="Times New Roman"/>
          <w:i/>
          <w:iCs/>
          <w:sz w:val="24"/>
          <w:szCs w:val="24"/>
          <w:lang w:val="lv-LV"/>
        </w:rPr>
      </w:pPr>
      <w:r w:rsidRPr="0027214B">
        <w:rPr>
          <w:rFonts w:ascii="Times New Roman" w:eastAsia="Times New Roman" w:hAnsi="Times New Roman" w:cs="Times New Roman"/>
          <w:i/>
          <w:iCs/>
          <w:color w:val="000000"/>
          <w:sz w:val="24"/>
          <w:szCs w:val="24"/>
          <w:lang w:val="lv-LV"/>
        </w:rPr>
        <w:t>Muzeja ēkā Brīvības ielā 36</w:t>
      </w:r>
    </w:p>
    <w:p w14:paraId="2EF044FB" w14:textId="4B962EE9" w:rsidR="0027214B" w:rsidRPr="0027214B" w:rsidRDefault="0027214B" w:rsidP="0027214B">
      <w:pPr>
        <w:pStyle w:val="Sarakstarindkopa"/>
        <w:numPr>
          <w:ilvl w:val="0"/>
          <w:numId w:val="22"/>
        </w:numPr>
        <w:spacing w:before="240" w:after="240" w:line="360" w:lineRule="auto"/>
        <w:jc w:val="both"/>
        <w:rPr>
          <w:rFonts w:ascii="Times New Roman" w:eastAsia="Times New Roman" w:hAnsi="Times New Roman" w:cs="Times New Roman"/>
          <w:sz w:val="24"/>
          <w:szCs w:val="24"/>
        </w:rPr>
      </w:pPr>
      <w:r w:rsidRPr="0027214B">
        <w:rPr>
          <w:rFonts w:ascii="Times New Roman" w:eastAsia="Times New Roman" w:hAnsi="Times New Roman" w:cs="Times New Roman"/>
          <w:color w:val="000000"/>
          <w:sz w:val="24"/>
          <w:szCs w:val="24"/>
        </w:rPr>
        <w:t xml:space="preserve">“Ogres vēsturiskā arhitektūra” - </w:t>
      </w:r>
      <w:r w:rsidR="00EA764E" w:rsidRPr="0027214B">
        <w:rPr>
          <w:rFonts w:ascii="Times New Roman" w:eastAsia="Times New Roman" w:hAnsi="Times New Roman" w:cs="Times New Roman"/>
          <w:color w:val="000000"/>
          <w:sz w:val="24"/>
          <w:szCs w:val="24"/>
        </w:rPr>
        <w:t>iepazīstina skolēnus ar Ogri kā seno vasarnīcu pilsētu, akcentējot vietējās arhitektūras, kultūrvēsturiskās vides un pilsētvides attīstības īpatnības. Nodarbība paredzēta 3.</w:t>
      </w:r>
      <w:r w:rsidR="004306EE">
        <w:rPr>
          <w:rFonts w:ascii="Times New Roman" w:eastAsia="Times New Roman" w:hAnsi="Times New Roman" w:cs="Times New Roman"/>
          <w:color w:val="000000"/>
          <w:sz w:val="24"/>
          <w:szCs w:val="24"/>
        </w:rPr>
        <w:t> </w:t>
      </w:r>
      <w:r w:rsidR="00EA764E" w:rsidRPr="0027214B">
        <w:rPr>
          <w:rFonts w:ascii="Times New Roman" w:eastAsia="Times New Roman" w:hAnsi="Times New Roman" w:cs="Times New Roman"/>
          <w:color w:val="000000"/>
          <w:sz w:val="24"/>
          <w:szCs w:val="24"/>
        </w:rPr>
        <w:t>–12.</w:t>
      </w:r>
      <w:r w:rsidR="004306EE">
        <w:rPr>
          <w:rFonts w:ascii="Times New Roman" w:eastAsia="Times New Roman" w:hAnsi="Times New Roman" w:cs="Times New Roman"/>
          <w:color w:val="000000"/>
          <w:sz w:val="24"/>
          <w:szCs w:val="24"/>
        </w:rPr>
        <w:t> </w:t>
      </w:r>
      <w:r w:rsidR="00EA764E" w:rsidRPr="0027214B">
        <w:rPr>
          <w:rFonts w:ascii="Times New Roman" w:eastAsia="Times New Roman" w:hAnsi="Times New Roman" w:cs="Times New Roman"/>
          <w:color w:val="000000"/>
          <w:sz w:val="24"/>
          <w:szCs w:val="24"/>
        </w:rPr>
        <w:t>klašu skolēniem un attīsta radošumu, sadarbības prasmes, telpisko domāšanu un ilgtspējīgu attieksmi pret vidi.</w:t>
      </w:r>
    </w:p>
    <w:p w14:paraId="2C43DE93" w14:textId="5B9287F8" w:rsidR="0027214B" w:rsidRPr="0027214B" w:rsidRDefault="0027214B" w:rsidP="009C105C">
      <w:pPr>
        <w:pStyle w:val="Sarakstarindkopa"/>
        <w:numPr>
          <w:ilvl w:val="0"/>
          <w:numId w:val="22"/>
        </w:numPr>
        <w:spacing w:before="240" w:after="240" w:line="360" w:lineRule="auto"/>
        <w:jc w:val="both"/>
        <w:rPr>
          <w:rFonts w:ascii="Times New Roman" w:eastAsia="Times New Roman" w:hAnsi="Times New Roman" w:cs="Times New Roman"/>
          <w:sz w:val="24"/>
          <w:szCs w:val="24"/>
        </w:rPr>
      </w:pPr>
      <w:r w:rsidRPr="0027214B">
        <w:rPr>
          <w:rFonts w:ascii="Times New Roman" w:eastAsia="Times New Roman" w:hAnsi="Times New Roman" w:cs="Times New Roman"/>
          <w:color w:val="000000"/>
          <w:sz w:val="24"/>
          <w:szCs w:val="24"/>
        </w:rPr>
        <w:t xml:space="preserve">“Pietura Ogre” - iepazīstina skolēnus ar </w:t>
      </w:r>
      <w:r w:rsidR="00EA764E" w:rsidRPr="0027214B">
        <w:rPr>
          <w:rFonts w:ascii="Times New Roman" w:eastAsia="Times New Roman" w:hAnsi="Times New Roman" w:cs="Times New Roman"/>
          <w:color w:val="000000"/>
          <w:sz w:val="24"/>
          <w:szCs w:val="24"/>
        </w:rPr>
        <w:t xml:space="preserve">Ogres pilsētas vēsturi un ar pilsētas attīstību daudzu gadsimtu garumā. </w:t>
      </w:r>
      <w:r w:rsidRPr="0027214B">
        <w:rPr>
          <w:rFonts w:ascii="Times New Roman" w:eastAsia="Times New Roman" w:hAnsi="Times New Roman" w:cs="Times New Roman"/>
          <w:color w:val="000000"/>
          <w:sz w:val="24"/>
          <w:szCs w:val="24"/>
        </w:rPr>
        <w:t>P</w:t>
      </w:r>
      <w:r w:rsidR="00EA764E" w:rsidRPr="0027214B">
        <w:rPr>
          <w:rFonts w:ascii="Times New Roman" w:eastAsia="Times New Roman" w:hAnsi="Times New Roman" w:cs="Times New Roman"/>
          <w:color w:val="000000"/>
          <w:sz w:val="24"/>
          <w:szCs w:val="24"/>
        </w:rPr>
        <w:t>aredzēta 5.</w:t>
      </w:r>
      <w:r w:rsidR="004306EE">
        <w:rPr>
          <w:rFonts w:ascii="Times New Roman" w:eastAsia="Times New Roman" w:hAnsi="Times New Roman" w:cs="Times New Roman"/>
          <w:color w:val="000000"/>
          <w:sz w:val="24"/>
          <w:szCs w:val="24"/>
        </w:rPr>
        <w:t> </w:t>
      </w:r>
      <w:r w:rsidR="00EA764E" w:rsidRPr="0027214B">
        <w:rPr>
          <w:rFonts w:ascii="Times New Roman" w:eastAsia="Times New Roman" w:hAnsi="Times New Roman" w:cs="Times New Roman"/>
          <w:color w:val="000000"/>
          <w:sz w:val="24"/>
          <w:szCs w:val="24"/>
        </w:rPr>
        <w:t>–9.</w:t>
      </w:r>
      <w:r w:rsidR="004306EE">
        <w:rPr>
          <w:rFonts w:ascii="Times New Roman" w:eastAsia="Times New Roman" w:hAnsi="Times New Roman" w:cs="Times New Roman"/>
          <w:color w:val="000000"/>
          <w:sz w:val="24"/>
          <w:szCs w:val="24"/>
        </w:rPr>
        <w:t> </w:t>
      </w:r>
      <w:r w:rsidR="00EA764E" w:rsidRPr="0027214B">
        <w:rPr>
          <w:rFonts w:ascii="Times New Roman" w:eastAsia="Times New Roman" w:hAnsi="Times New Roman" w:cs="Times New Roman"/>
          <w:color w:val="000000"/>
          <w:sz w:val="24"/>
          <w:szCs w:val="24"/>
        </w:rPr>
        <w:t>klašu skolēniem un stiprina saikni ar vietējo kultūrvēsturisko mantojumu, attīstot interesi par Ogres apkārtnes vēsturi.</w:t>
      </w:r>
    </w:p>
    <w:p w14:paraId="628AEC41" w14:textId="2596E486" w:rsidR="0027214B" w:rsidRPr="0027214B" w:rsidRDefault="0027214B" w:rsidP="0027214B">
      <w:pPr>
        <w:pStyle w:val="Sarakstarindkopa"/>
        <w:numPr>
          <w:ilvl w:val="0"/>
          <w:numId w:val="22"/>
        </w:numPr>
        <w:spacing w:before="240" w:after="240" w:line="360" w:lineRule="auto"/>
        <w:jc w:val="both"/>
        <w:rPr>
          <w:rFonts w:ascii="Times New Roman" w:eastAsia="Times New Roman" w:hAnsi="Times New Roman" w:cs="Times New Roman"/>
          <w:sz w:val="24"/>
          <w:szCs w:val="24"/>
        </w:rPr>
      </w:pPr>
      <w:r w:rsidRPr="0027214B">
        <w:rPr>
          <w:rFonts w:ascii="Times New Roman" w:eastAsia="Times New Roman" w:hAnsi="Times New Roman" w:cs="Times New Roman"/>
          <w:color w:val="000000"/>
          <w:sz w:val="24"/>
          <w:szCs w:val="24"/>
        </w:rPr>
        <w:t xml:space="preserve">“Es. Koka tapšana” - </w:t>
      </w:r>
      <w:r w:rsidR="00EA764E" w:rsidRPr="0027214B">
        <w:rPr>
          <w:rFonts w:ascii="Times New Roman" w:eastAsia="Times New Roman" w:hAnsi="Times New Roman" w:cs="Times New Roman"/>
          <w:color w:val="000000"/>
          <w:sz w:val="24"/>
          <w:szCs w:val="24"/>
          <w:shd w:val="clear" w:color="auto" w:fill="FFFFFF"/>
        </w:rPr>
        <w:t>iepazīstina apmeklētājus ar Ogres apkārtnes ģeoloģiskajiem procesiem, unikālo vidi un pārmaiņu norisēm dabā un cilvēka dzīvē. Saturs tiek pielāgots dažādām vecuma grupām: 1.</w:t>
      </w:r>
      <w:r w:rsidR="004306EE">
        <w:rPr>
          <w:rFonts w:ascii="Times New Roman" w:eastAsia="Times New Roman" w:hAnsi="Times New Roman" w:cs="Times New Roman"/>
          <w:color w:val="000000"/>
          <w:sz w:val="24"/>
          <w:szCs w:val="24"/>
          <w:shd w:val="clear" w:color="auto" w:fill="FFFFFF"/>
        </w:rPr>
        <w:t> </w:t>
      </w:r>
      <w:r w:rsidR="00EA764E" w:rsidRPr="0027214B">
        <w:rPr>
          <w:rFonts w:ascii="Times New Roman" w:eastAsia="Times New Roman" w:hAnsi="Times New Roman" w:cs="Times New Roman"/>
          <w:color w:val="000000"/>
          <w:sz w:val="24"/>
          <w:szCs w:val="24"/>
          <w:shd w:val="clear" w:color="auto" w:fill="FFFFFF"/>
        </w:rPr>
        <w:t>–5.</w:t>
      </w:r>
      <w:r w:rsidR="004306EE">
        <w:rPr>
          <w:rFonts w:ascii="Times New Roman" w:eastAsia="Times New Roman" w:hAnsi="Times New Roman" w:cs="Times New Roman"/>
          <w:color w:val="000000"/>
          <w:sz w:val="24"/>
          <w:szCs w:val="24"/>
          <w:shd w:val="clear" w:color="auto" w:fill="FFFFFF"/>
        </w:rPr>
        <w:t> </w:t>
      </w:r>
      <w:r w:rsidR="00EA764E" w:rsidRPr="0027214B">
        <w:rPr>
          <w:rFonts w:ascii="Times New Roman" w:eastAsia="Times New Roman" w:hAnsi="Times New Roman" w:cs="Times New Roman"/>
          <w:color w:val="000000"/>
          <w:sz w:val="24"/>
          <w:szCs w:val="24"/>
          <w:shd w:val="clear" w:color="auto" w:fill="FFFFFF"/>
        </w:rPr>
        <w:t>klašu skolēniem, 5.</w:t>
      </w:r>
      <w:r w:rsidR="004306EE">
        <w:rPr>
          <w:rFonts w:ascii="Times New Roman" w:eastAsia="Times New Roman" w:hAnsi="Times New Roman" w:cs="Times New Roman"/>
          <w:color w:val="000000"/>
          <w:sz w:val="24"/>
          <w:szCs w:val="24"/>
          <w:shd w:val="clear" w:color="auto" w:fill="FFFFFF"/>
        </w:rPr>
        <w:t> </w:t>
      </w:r>
      <w:r w:rsidR="00EA764E" w:rsidRPr="0027214B">
        <w:rPr>
          <w:rFonts w:ascii="Times New Roman" w:eastAsia="Times New Roman" w:hAnsi="Times New Roman" w:cs="Times New Roman"/>
          <w:color w:val="000000"/>
          <w:sz w:val="24"/>
          <w:szCs w:val="24"/>
          <w:shd w:val="clear" w:color="auto" w:fill="FFFFFF"/>
        </w:rPr>
        <w:t>–9.</w:t>
      </w:r>
      <w:r w:rsidR="004306EE">
        <w:rPr>
          <w:rFonts w:ascii="Times New Roman" w:eastAsia="Times New Roman" w:hAnsi="Times New Roman" w:cs="Times New Roman"/>
          <w:color w:val="000000"/>
          <w:sz w:val="24"/>
          <w:szCs w:val="24"/>
          <w:shd w:val="clear" w:color="auto" w:fill="FFFFFF"/>
        </w:rPr>
        <w:t> </w:t>
      </w:r>
      <w:r w:rsidR="00EA764E" w:rsidRPr="0027214B">
        <w:rPr>
          <w:rFonts w:ascii="Times New Roman" w:eastAsia="Times New Roman" w:hAnsi="Times New Roman" w:cs="Times New Roman"/>
          <w:color w:val="000000"/>
          <w:sz w:val="24"/>
          <w:szCs w:val="24"/>
          <w:shd w:val="clear" w:color="auto" w:fill="FFFFFF"/>
        </w:rPr>
        <w:t>klašu skolēniem, jauniešiem un pieaugušajiem.</w:t>
      </w:r>
    </w:p>
    <w:p w14:paraId="1A677963" w14:textId="77777777" w:rsidR="0027214B" w:rsidRPr="0027214B" w:rsidRDefault="0027214B" w:rsidP="00EA764E">
      <w:pPr>
        <w:pStyle w:val="Sarakstarindkopa"/>
        <w:numPr>
          <w:ilvl w:val="0"/>
          <w:numId w:val="22"/>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sidRPr="0027214B">
        <w:rPr>
          <w:rFonts w:ascii="Times New Roman" w:eastAsia="Times New Roman" w:hAnsi="Times New Roman" w:cs="Times New Roman"/>
          <w:color w:val="000000"/>
          <w:sz w:val="24"/>
          <w:szCs w:val="24"/>
        </w:rPr>
        <w:t>Vaska sveču gatavošana</w:t>
      </w:r>
      <w:r>
        <w:rPr>
          <w:rFonts w:ascii="Times New Roman" w:eastAsia="Times New Roman" w:hAnsi="Times New Roman" w:cs="Times New Roman"/>
          <w:color w:val="000000"/>
          <w:sz w:val="24"/>
          <w:szCs w:val="24"/>
        </w:rPr>
        <w:t>”</w:t>
      </w:r>
      <w:r w:rsidRPr="0027214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EA764E" w:rsidRPr="0027214B">
        <w:rPr>
          <w:rFonts w:ascii="Times New Roman" w:eastAsia="Times New Roman" w:hAnsi="Times New Roman" w:cs="Times New Roman"/>
          <w:color w:val="000000"/>
          <w:sz w:val="24"/>
          <w:szCs w:val="24"/>
        </w:rPr>
        <w:t xml:space="preserve">sniedz ieskatu vaska ieguves un izmantošanas vēsturē, senākajos dzīvojamo telpu apgaismošanas veidos, sveču liešanas tradīcijās un ar tām saistītajos tautas priekšstatos. Nodarbība paredzēta skolēniem, pieaugušajiem un citiem interesentiem. </w:t>
      </w:r>
    </w:p>
    <w:p w14:paraId="3CBCC355" w14:textId="6036E8D0" w:rsidR="0027214B" w:rsidRPr="0027214B" w:rsidRDefault="00EA764E" w:rsidP="0027214B">
      <w:pPr>
        <w:pStyle w:val="Sarakstarindkopa"/>
        <w:numPr>
          <w:ilvl w:val="0"/>
          <w:numId w:val="22"/>
        </w:numPr>
        <w:spacing w:before="240" w:after="240" w:line="360" w:lineRule="auto"/>
        <w:jc w:val="both"/>
        <w:rPr>
          <w:rFonts w:ascii="Times New Roman" w:eastAsia="Times New Roman" w:hAnsi="Times New Roman" w:cs="Times New Roman"/>
          <w:sz w:val="24"/>
          <w:szCs w:val="24"/>
        </w:rPr>
      </w:pPr>
      <w:r w:rsidRPr="0027214B">
        <w:rPr>
          <w:rFonts w:ascii="Times New Roman" w:eastAsia="Times New Roman" w:hAnsi="Times New Roman" w:cs="Times New Roman"/>
          <w:color w:val="000000"/>
          <w:sz w:val="24"/>
          <w:szCs w:val="24"/>
          <w:shd w:val="clear" w:color="auto" w:fill="FFFFFF"/>
        </w:rPr>
        <w:lastRenderedPageBreak/>
        <w:t>Muzejs īsteno muzejpeda</w:t>
      </w:r>
      <w:r w:rsidR="002557B4">
        <w:rPr>
          <w:rFonts w:ascii="Times New Roman" w:eastAsia="Times New Roman" w:hAnsi="Times New Roman" w:cs="Times New Roman"/>
          <w:color w:val="000000"/>
          <w:sz w:val="24"/>
          <w:szCs w:val="24"/>
          <w:shd w:val="clear" w:color="auto" w:fill="FFFFFF"/>
        </w:rPr>
        <w:t>g</w:t>
      </w:r>
      <w:r w:rsidRPr="0027214B">
        <w:rPr>
          <w:rFonts w:ascii="Times New Roman" w:eastAsia="Times New Roman" w:hAnsi="Times New Roman" w:cs="Times New Roman"/>
          <w:color w:val="000000"/>
          <w:sz w:val="24"/>
          <w:szCs w:val="24"/>
          <w:shd w:val="clear" w:color="auto" w:fill="FFFFFF"/>
        </w:rPr>
        <w:t>oģiskās nodarbības, kas izveidotas aktuālo izstāžu kontekstā.</w:t>
      </w:r>
      <w:r w:rsidR="0027214B">
        <w:rPr>
          <w:rFonts w:ascii="Times New Roman" w:eastAsia="Times New Roman" w:hAnsi="Times New Roman" w:cs="Times New Roman"/>
          <w:color w:val="000000"/>
          <w:sz w:val="24"/>
          <w:szCs w:val="24"/>
          <w:shd w:val="clear" w:color="auto" w:fill="FFFFFF"/>
        </w:rPr>
        <w:t xml:space="preserve"> </w:t>
      </w:r>
    </w:p>
    <w:p w14:paraId="3537D82F" w14:textId="2D33F14C" w:rsidR="00EA764E" w:rsidRPr="0027214B" w:rsidRDefault="00EA764E" w:rsidP="0027214B">
      <w:pPr>
        <w:spacing w:before="240" w:after="240" w:line="360" w:lineRule="auto"/>
        <w:jc w:val="both"/>
        <w:rPr>
          <w:rFonts w:ascii="Times New Roman" w:eastAsia="Times New Roman" w:hAnsi="Times New Roman" w:cs="Times New Roman"/>
          <w:sz w:val="24"/>
          <w:szCs w:val="24"/>
        </w:rPr>
      </w:pPr>
      <w:r w:rsidRPr="0027214B">
        <w:rPr>
          <w:rFonts w:ascii="Times New Roman" w:eastAsia="Times New Roman" w:hAnsi="Times New Roman" w:cs="Times New Roman"/>
          <w:i/>
          <w:iCs/>
          <w:color w:val="000000"/>
          <w:sz w:val="24"/>
          <w:szCs w:val="24"/>
        </w:rPr>
        <w:t>Muzeja ēkā Brīvības ielā 2</w:t>
      </w:r>
    </w:p>
    <w:p w14:paraId="60BDDFBE" w14:textId="2037AF4E" w:rsidR="00A65A0B" w:rsidRDefault="00EA764E" w:rsidP="00072811">
      <w:pPr>
        <w:spacing w:after="240" w:line="360" w:lineRule="auto"/>
        <w:ind w:firstLine="420"/>
        <w:jc w:val="both"/>
        <w:rPr>
          <w:rFonts w:ascii="Times New Roman" w:eastAsia="Times New Roman" w:hAnsi="Times New Roman" w:cs="Times New Roman"/>
          <w:color w:val="000000"/>
          <w:sz w:val="24"/>
          <w:szCs w:val="24"/>
          <w:lang w:val="lv-LV"/>
        </w:rPr>
      </w:pPr>
      <w:r w:rsidRPr="00FA21D3">
        <w:rPr>
          <w:rFonts w:ascii="Times New Roman" w:eastAsia="Times New Roman" w:hAnsi="Times New Roman" w:cs="Times New Roman"/>
          <w:color w:val="000000"/>
          <w:sz w:val="24"/>
          <w:szCs w:val="24"/>
          <w:lang w:val="lv-LV"/>
        </w:rPr>
        <w:t xml:space="preserve">Muzejs </w:t>
      </w:r>
      <w:r w:rsidR="00174110">
        <w:rPr>
          <w:rFonts w:ascii="Times New Roman" w:eastAsia="Times New Roman" w:hAnsi="Times New Roman" w:cs="Times New Roman"/>
          <w:color w:val="000000"/>
          <w:sz w:val="24"/>
          <w:szCs w:val="24"/>
          <w:lang w:val="lv-LV"/>
        </w:rPr>
        <w:t>izstrādājis</w:t>
      </w:r>
      <w:r w:rsidRPr="00FA21D3">
        <w:rPr>
          <w:rFonts w:ascii="Times New Roman" w:eastAsia="Times New Roman" w:hAnsi="Times New Roman" w:cs="Times New Roman"/>
          <w:color w:val="000000"/>
          <w:sz w:val="24"/>
          <w:szCs w:val="24"/>
          <w:lang w:val="lv-LV"/>
        </w:rPr>
        <w:t xml:space="preserve"> izglītojoš</w:t>
      </w:r>
      <w:r w:rsidR="00A65A0B">
        <w:rPr>
          <w:rFonts w:ascii="Times New Roman" w:eastAsia="Times New Roman" w:hAnsi="Times New Roman" w:cs="Times New Roman"/>
          <w:color w:val="000000"/>
          <w:sz w:val="24"/>
          <w:szCs w:val="24"/>
          <w:lang w:val="lv-LV"/>
        </w:rPr>
        <w:t>as</w:t>
      </w:r>
      <w:r w:rsidRPr="00FA21D3">
        <w:rPr>
          <w:rFonts w:ascii="Times New Roman" w:eastAsia="Times New Roman" w:hAnsi="Times New Roman" w:cs="Times New Roman"/>
          <w:color w:val="000000"/>
          <w:sz w:val="24"/>
          <w:szCs w:val="24"/>
          <w:lang w:val="lv-LV"/>
        </w:rPr>
        <w:t xml:space="preserve"> programm</w:t>
      </w:r>
      <w:r w:rsidR="00A65A0B">
        <w:rPr>
          <w:rFonts w:ascii="Times New Roman" w:eastAsia="Times New Roman" w:hAnsi="Times New Roman" w:cs="Times New Roman"/>
          <w:color w:val="000000"/>
          <w:sz w:val="24"/>
          <w:szCs w:val="24"/>
          <w:lang w:val="lv-LV"/>
        </w:rPr>
        <w:t>as</w:t>
      </w:r>
      <w:r w:rsidRPr="00FA21D3">
        <w:rPr>
          <w:rFonts w:ascii="Times New Roman" w:eastAsia="Times New Roman" w:hAnsi="Times New Roman" w:cs="Times New Roman"/>
          <w:color w:val="000000"/>
          <w:sz w:val="24"/>
          <w:szCs w:val="24"/>
          <w:lang w:val="lv-LV"/>
        </w:rPr>
        <w:t xml:space="preserve"> ekspozīcijā “Brīvības ceļš”</w:t>
      </w:r>
      <w:r w:rsidR="00174110">
        <w:rPr>
          <w:rFonts w:ascii="Times New Roman" w:eastAsia="Times New Roman" w:hAnsi="Times New Roman" w:cs="Times New Roman"/>
          <w:color w:val="000000"/>
          <w:sz w:val="24"/>
          <w:szCs w:val="24"/>
          <w:lang w:val="lv-LV"/>
        </w:rPr>
        <w:t>, kas</w:t>
      </w:r>
      <w:r w:rsidRPr="00FA21D3">
        <w:rPr>
          <w:rFonts w:ascii="Times New Roman" w:eastAsia="Times New Roman" w:hAnsi="Times New Roman" w:cs="Times New Roman"/>
          <w:color w:val="000000"/>
          <w:sz w:val="24"/>
          <w:szCs w:val="24"/>
          <w:lang w:val="lv-LV"/>
        </w:rPr>
        <w:t xml:space="preserve"> iepazīstina skolēnus ar Latvijas ceļu uz brīvību 20.</w:t>
      </w:r>
      <w:r w:rsidR="004306EE">
        <w:rPr>
          <w:rFonts w:ascii="Times New Roman" w:eastAsia="Times New Roman" w:hAnsi="Times New Roman" w:cs="Times New Roman"/>
          <w:color w:val="000000"/>
          <w:sz w:val="24"/>
          <w:szCs w:val="24"/>
          <w:lang w:val="lv-LV"/>
        </w:rPr>
        <w:t> </w:t>
      </w:r>
      <w:r w:rsidRPr="00FA21D3">
        <w:rPr>
          <w:rFonts w:ascii="Times New Roman" w:eastAsia="Times New Roman" w:hAnsi="Times New Roman" w:cs="Times New Roman"/>
          <w:color w:val="000000"/>
          <w:sz w:val="24"/>
          <w:szCs w:val="24"/>
          <w:lang w:val="lv-LV"/>
        </w:rPr>
        <w:t>gadsimtā</w:t>
      </w:r>
      <w:r w:rsidR="00A65A0B">
        <w:rPr>
          <w:rFonts w:ascii="Times New Roman" w:eastAsia="Times New Roman" w:hAnsi="Times New Roman" w:cs="Times New Roman"/>
          <w:color w:val="000000"/>
          <w:sz w:val="24"/>
          <w:szCs w:val="24"/>
          <w:lang w:val="lv-LV"/>
        </w:rPr>
        <w:t>:</w:t>
      </w:r>
    </w:p>
    <w:p w14:paraId="05E54A49" w14:textId="5A1974F6" w:rsidR="00A65A0B" w:rsidRPr="00A65A0B" w:rsidRDefault="00557D26" w:rsidP="00A65A0B">
      <w:pPr>
        <w:pStyle w:val="Sarakstarindkopa"/>
        <w:numPr>
          <w:ilvl w:val="0"/>
          <w:numId w:val="24"/>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“Brīvība caur bērna acīm” - nodarbība 1</w:t>
      </w:r>
      <w:r w:rsidR="00A65A0B" w:rsidRPr="00A65A0B">
        <w:rPr>
          <w:rFonts w:ascii="Times New Roman" w:eastAsia="Times New Roman" w:hAnsi="Times New Roman" w:cs="Times New Roman"/>
          <w:color w:val="000000"/>
          <w:sz w:val="24"/>
          <w:szCs w:val="24"/>
        </w:rPr>
        <w:t>.</w:t>
      </w:r>
      <w:r w:rsidR="004306EE">
        <w:rPr>
          <w:rFonts w:ascii="Times New Roman" w:eastAsia="Times New Roman" w:hAnsi="Times New Roman" w:cs="Times New Roman"/>
          <w:color w:val="000000"/>
          <w:sz w:val="24"/>
          <w:szCs w:val="24"/>
        </w:rPr>
        <w:t> </w:t>
      </w:r>
      <w:r w:rsidR="00A65A0B" w:rsidRPr="00A65A0B">
        <w:rPr>
          <w:rFonts w:ascii="Times New Roman" w:eastAsia="Times New Roman" w:hAnsi="Times New Roman" w:cs="Times New Roman"/>
          <w:color w:val="000000"/>
          <w:sz w:val="24"/>
          <w:szCs w:val="24"/>
        </w:rPr>
        <w:t>–4.</w:t>
      </w:r>
      <w:r w:rsidR="004306EE">
        <w:rPr>
          <w:rFonts w:ascii="Times New Roman" w:eastAsia="Times New Roman" w:hAnsi="Times New Roman" w:cs="Times New Roman"/>
          <w:color w:val="000000"/>
          <w:sz w:val="24"/>
          <w:szCs w:val="24"/>
        </w:rPr>
        <w:t> </w:t>
      </w:r>
      <w:r w:rsidR="00A65A0B" w:rsidRPr="00A65A0B">
        <w:rPr>
          <w:rFonts w:ascii="Times New Roman" w:eastAsia="Times New Roman" w:hAnsi="Times New Roman" w:cs="Times New Roman"/>
          <w:color w:val="000000"/>
          <w:sz w:val="24"/>
          <w:szCs w:val="24"/>
        </w:rPr>
        <w:t xml:space="preserve">klašu skolēniem; </w:t>
      </w:r>
    </w:p>
    <w:p w14:paraId="13709BA4" w14:textId="1DA8DA29" w:rsidR="00A65A0B" w:rsidRPr="00A65A0B" w:rsidRDefault="00557D26" w:rsidP="00A65A0B">
      <w:pPr>
        <w:pStyle w:val="Sarakstarindkopa"/>
        <w:numPr>
          <w:ilvl w:val="0"/>
          <w:numId w:val="24"/>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“Lieta Nr.</w:t>
      </w:r>
      <w:r w:rsidR="004306EE">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1918 Brīvība, identitāte, pašnoteikšanās” - nodarbība </w:t>
      </w:r>
      <w:r w:rsidR="00A65A0B" w:rsidRPr="00A65A0B">
        <w:rPr>
          <w:rFonts w:ascii="Times New Roman" w:eastAsia="Times New Roman" w:hAnsi="Times New Roman" w:cs="Times New Roman"/>
          <w:color w:val="000000"/>
          <w:sz w:val="24"/>
          <w:szCs w:val="24"/>
        </w:rPr>
        <w:t>5.</w:t>
      </w:r>
      <w:r w:rsidR="004306EE">
        <w:rPr>
          <w:rFonts w:ascii="Times New Roman" w:eastAsia="Times New Roman" w:hAnsi="Times New Roman" w:cs="Times New Roman"/>
          <w:color w:val="000000"/>
          <w:sz w:val="24"/>
          <w:szCs w:val="24"/>
        </w:rPr>
        <w:t> </w:t>
      </w:r>
      <w:r w:rsidR="00A65A0B" w:rsidRPr="00A65A0B">
        <w:rPr>
          <w:rFonts w:ascii="Times New Roman" w:eastAsia="Times New Roman" w:hAnsi="Times New Roman" w:cs="Times New Roman"/>
          <w:color w:val="000000"/>
          <w:sz w:val="24"/>
          <w:szCs w:val="24"/>
        </w:rPr>
        <w:t>–9.</w:t>
      </w:r>
      <w:r w:rsidR="004306EE">
        <w:rPr>
          <w:rFonts w:ascii="Times New Roman" w:eastAsia="Times New Roman" w:hAnsi="Times New Roman" w:cs="Times New Roman"/>
          <w:color w:val="000000"/>
          <w:sz w:val="24"/>
          <w:szCs w:val="24"/>
        </w:rPr>
        <w:t> </w:t>
      </w:r>
      <w:r w:rsidR="00A65A0B" w:rsidRPr="00A65A0B">
        <w:rPr>
          <w:rFonts w:ascii="Times New Roman" w:eastAsia="Times New Roman" w:hAnsi="Times New Roman" w:cs="Times New Roman"/>
          <w:color w:val="000000"/>
          <w:sz w:val="24"/>
          <w:szCs w:val="24"/>
        </w:rPr>
        <w:t xml:space="preserve">klašu skolēniem; </w:t>
      </w:r>
    </w:p>
    <w:p w14:paraId="23936603" w14:textId="71C613BC" w:rsidR="00A65A0B" w:rsidRPr="00A65A0B" w:rsidRDefault="00557D26" w:rsidP="00A65A0B">
      <w:pPr>
        <w:pStyle w:val="Sarakstarindkopa"/>
        <w:numPr>
          <w:ilvl w:val="0"/>
          <w:numId w:val="24"/>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“Lieta Nr.</w:t>
      </w:r>
      <w:r w:rsidR="004306EE">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1918 Brīvība un pretošanās” - nodarbība </w:t>
      </w:r>
      <w:r w:rsidR="00A65A0B" w:rsidRPr="00A65A0B">
        <w:rPr>
          <w:rFonts w:ascii="Times New Roman" w:eastAsia="Times New Roman" w:hAnsi="Times New Roman" w:cs="Times New Roman"/>
          <w:color w:val="000000"/>
          <w:sz w:val="24"/>
          <w:szCs w:val="24"/>
        </w:rPr>
        <w:t>10.</w:t>
      </w:r>
      <w:r w:rsidR="004306EE">
        <w:rPr>
          <w:rFonts w:ascii="Times New Roman" w:eastAsia="Times New Roman" w:hAnsi="Times New Roman" w:cs="Times New Roman"/>
          <w:color w:val="000000"/>
          <w:sz w:val="24"/>
          <w:szCs w:val="24"/>
        </w:rPr>
        <w:t> </w:t>
      </w:r>
      <w:r w:rsidR="00A65A0B" w:rsidRPr="00A65A0B">
        <w:rPr>
          <w:rFonts w:ascii="Times New Roman" w:eastAsia="Times New Roman" w:hAnsi="Times New Roman" w:cs="Times New Roman"/>
          <w:color w:val="000000"/>
          <w:sz w:val="24"/>
          <w:szCs w:val="24"/>
        </w:rPr>
        <w:t>–12.</w:t>
      </w:r>
      <w:r w:rsidR="004306EE">
        <w:rPr>
          <w:rFonts w:ascii="Times New Roman" w:eastAsia="Times New Roman" w:hAnsi="Times New Roman" w:cs="Times New Roman"/>
          <w:color w:val="000000"/>
          <w:sz w:val="24"/>
          <w:szCs w:val="24"/>
        </w:rPr>
        <w:t> </w:t>
      </w:r>
      <w:r w:rsidR="00A65A0B" w:rsidRPr="00A65A0B">
        <w:rPr>
          <w:rFonts w:ascii="Times New Roman" w:eastAsia="Times New Roman" w:hAnsi="Times New Roman" w:cs="Times New Roman"/>
          <w:color w:val="000000"/>
          <w:sz w:val="24"/>
          <w:szCs w:val="24"/>
        </w:rPr>
        <w:t>klašu skolēniem.</w:t>
      </w:r>
    </w:p>
    <w:p w14:paraId="3635DD57" w14:textId="6F6BE19F" w:rsidR="00EA764E" w:rsidRPr="00FA21D3" w:rsidRDefault="00EA764E" w:rsidP="00EA764E">
      <w:pPr>
        <w:spacing w:after="240" w:line="360" w:lineRule="auto"/>
        <w:jc w:val="both"/>
        <w:rPr>
          <w:rFonts w:ascii="Times New Roman" w:eastAsia="Times New Roman" w:hAnsi="Times New Roman" w:cs="Times New Roman"/>
          <w:sz w:val="24"/>
          <w:szCs w:val="24"/>
          <w:lang w:val="lv-LV"/>
        </w:rPr>
      </w:pPr>
      <w:r w:rsidRPr="00FA21D3">
        <w:rPr>
          <w:rFonts w:ascii="Times New Roman" w:eastAsia="Times New Roman" w:hAnsi="Times New Roman" w:cs="Times New Roman"/>
          <w:b/>
          <w:bCs/>
          <w:color w:val="000000"/>
          <w:sz w:val="24"/>
          <w:szCs w:val="24"/>
          <w:lang w:val="lv-LV"/>
        </w:rPr>
        <w:t>Muzeja izglītojošie pasākumi</w:t>
      </w:r>
    </w:p>
    <w:p w14:paraId="2E446A04" w14:textId="760F0D6A" w:rsidR="00A65A0B" w:rsidRDefault="00EA764E" w:rsidP="00072811">
      <w:pPr>
        <w:spacing w:after="240" w:line="360" w:lineRule="auto"/>
        <w:ind w:firstLine="360"/>
        <w:jc w:val="both"/>
        <w:rPr>
          <w:rFonts w:ascii="Times New Roman" w:eastAsia="Times New Roman" w:hAnsi="Times New Roman" w:cs="Times New Roman"/>
          <w:color w:val="000000"/>
          <w:sz w:val="24"/>
          <w:szCs w:val="24"/>
          <w:lang w:val="lv-LV"/>
        </w:rPr>
      </w:pPr>
      <w:r w:rsidRPr="00FA21D3">
        <w:rPr>
          <w:rFonts w:ascii="Times New Roman" w:eastAsia="Times New Roman" w:hAnsi="Times New Roman" w:cs="Times New Roman"/>
          <w:color w:val="000000"/>
          <w:sz w:val="24"/>
          <w:szCs w:val="24"/>
          <w:lang w:val="lv-LV"/>
        </w:rPr>
        <w:t>Muzejs piedāvā</w:t>
      </w:r>
      <w:r w:rsidR="00A65A0B">
        <w:rPr>
          <w:rFonts w:ascii="Times New Roman" w:eastAsia="Times New Roman" w:hAnsi="Times New Roman" w:cs="Times New Roman"/>
          <w:color w:val="000000"/>
          <w:sz w:val="24"/>
          <w:szCs w:val="24"/>
          <w:lang w:val="lv-LV"/>
        </w:rPr>
        <w:t>ja</w:t>
      </w:r>
      <w:r w:rsidRPr="00FA21D3">
        <w:rPr>
          <w:rFonts w:ascii="Times New Roman" w:eastAsia="Times New Roman" w:hAnsi="Times New Roman" w:cs="Times New Roman"/>
          <w:color w:val="000000"/>
          <w:sz w:val="24"/>
          <w:szCs w:val="24"/>
          <w:lang w:val="lv-LV"/>
        </w:rPr>
        <w:t xml:space="preserve"> arī citus izglītojošus pasākumus dažādām auditorijām</w:t>
      </w:r>
      <w:r w:rsidR="00174110">
        <w:rPr>
          <w:rFonts w:ascii="Times New Roman" w:eastAsia="Times New Roman" w:hAnsi="Times New Roman" w:cs="Times New Roman"/>
          <w:color w:val="000000"/>
          <w:sz w:val="24"/>
          <w:szCs w:val="24"/>
          <w:lang w:val="lv-LV"/>
        </w:rPr>
        <w:t>:</w:t>
      </w:r>
      <w:r w:rsidRPr="00FA21D3">
        <w:rPr>
          <w:rFonts w:ascii="Times New Roman" w:eastAsia="Times New Roman" w:hAnsi="Times New Roman" w:cs="Times New Roman"/>
          <w:color w:val="000000"/>
          <w:sz w:val="24"/>
          <w:szCs w:val="24"/>
          <w:lang w:val="lv-LV"/>
        </w:rPr>
        <w:t xml:space="preserve"> </w:t>
      </w:r>
    </w:p>
    <w:p w14:paraId="4B79210E" w14:textId="52AEA22B" w:rsidR="00EA764E" w:rsidRPr="00A65A0B" w:rsidRDefault="00EA764E" w:rsidP="00A65A0B">
      <w:pPr>
        <w:pStyle w:val="Sarakstarindkopa"/>
        <w:numPr>
          <w:ilvl w:val="0"/>
          <w:numId w:val="23"/>
        </w:numPr>
        <w:spacing w:after="240" w:line="360" w:lineRule="auto"/>
        <w:jc w:val="both"/>
        <w:rPr>
          <w:rFonts w:ascii="Times New Roman" w:eastAsia="Times New Roman" w:hAnsi="Times New Roman" w:cs="Times New Roman"/>
          <w:sz w:val="24"/>
          <w:szCs w:val="24"/>
        </w:rPr>
      </w:pPr>
      <w:r w:rsidRPr="00A65A0B">
        <w:rPr>
          <w:rFonts w:ascii="Times New Roman" w:eastAsia="Times New Roman" w:hAnsi="Times New Roman" w:cs="Times New Roman"/>
          <w:color w:val="000000"/>
          <w:sz w:val="24"/>
          <w:szCs w:val="24"/>
        </w:rPr>
        <w:t>“Senioru rīti”</w:t>
      </w:r>
      <w:r w:rsidR="00A65A0B">
        <w:rPr>
          <w:rFonts w:ascii="Times New Roman" w:eastAsia="Times New Roman" w:hAnsi="Times New Roman" w:cs="Times New Roman"/>
          <w:color w:val="000000"/>
          <w:sz w:val="24"/>
          <w:szCs w:val="24"/>
        </w:rPr>
        <w:t xml:space="preserve"> -</w:t>
      </w:r>
      <w:r w:rsidRPr="00A65A0B">
        <w:rPr>
          <w:rFonts w:ascii="Times New Roman" w:eastAsia="Times New Roman" w:hAnsi="Times New Roman" w:cs="Times New Roman"/>
          <w:color w:val="000000"/>
          <w:sz w:val="24"/>
          <w:szCs w:val="24"/>
        </w:rPr>
        <w:t xml:space="preserve"> ikmēneša izglītojošs pasākums senioriem</w:t>
      </w:r>
      <w:r w:rsidR="00A65A0B">
        <w:rPr>
          <w:rFonts w:ascii="Times New Roman" w:eastAsia="Times New Roman" w:hAnsi="Times New Roman" w:cs="Times New Roman"/>
          <w:color w:val="000000"/>
          <w:sz w:val="24"/>
          <w:szCs w:val="24"/>
        </w:rPr>
        <w:t xml:space="preserve"> </w:t>
      </w:r>
      <w:r w:rsidRPr="00A65A0B">
        <w:rPr>
          <w:rFonts w:ascii="Times New Roman" w:eastAsia="Times New Roman" w:hAnsi="Times New Roman" w:cs="Times New Roman"/>
          <w:color w:val="000000"/>
          <w:sz w:val="24"/>
          <w:szCs w:val="24"/>
        </w:rPr>
        <w:t>atbilstoši aktuālajām izstādēm</w:t>
      </w:r>
      <w:r w:rsidR="00A71897">
        <w:rPr>
          <w:rFonts w:ascii="Times New Roman" w:eastAsia="Times New Roman" w:hAnsi="Times New Roman" w:cs="Times New Roman"/>
          <w:color w:val="000000"/>
          <w:sz w:val="24"/>
          <w:szCs w:val="24"/>
        </w:rPr>
        <w:t>;</w:t>
      </w:r>
    </w:p>
    <w:p w14:paraId="487BB111" w14:textId="6DCF5EF6" w:rsidR="00A65A0B" w:rsidRPr="00A65A0B" w:rsidRDefault="00A65A0B" w:rsidP="00A65A0B">
      <w:pPr>
        <w:pStyle w:val="Sarakstarindkopa"/>
        <w:numPr>
          <w:ilvl w:val="0"/>
          <w:numId w:val="23"/>
        </w:numPr>
        <w:spacing w:after="240" w:line="360" w:lineRule="auto"/>
        <w:jc w:val="both"/>
        <w:rPr>
          <w:rFonts w:ascii="Times New Roman" w:eastAsia="Times New Roman" w:hAnsi="Times New Roman" w:cs="Times New Roman"/>
          <w:sz w:val="24"/>
          <w:szCs w:val="24"/>
        </w:rPr>
      </w:pPr>
      <w:r w:rsidRPr="00FA21D3">
        <w:rPr>
          <w:rFonts w:ascii="Times New Roman" w:eastAsia="Times New Roman" w:hAnsi="Times New Roman" w:cs="Times New Roman"/>
          <w:color w:val="000000"/>
          <w:sz w:val="24"/>
          <w:szCs w:val="24"/>
        </w:rPr>
        <w:t>“Sibīrijas liecības”</w:t>
      </w:r>
      <w:r>
        <w:rPr>
          <w:rFonts w:ascii="Times New Roman" w:eastAsia="Times New Roman" w:hAnsi="Times New Roman" w:cs="Times New Roman"/>
          <w:color w:val="000000"/>
          <w:sz w:val="24"/>
          <w:szCs w:val="24"/>
        </w:rPr>
        <w:t xml:space="preserve"> - </w:t>
      </w:r>
      <w:r w:rsidRPr="00FA21D3">
        <w:rPr>
          <w:rFonts w:ascii="Times New Roman" w:eastAsia="Times New Roman" w:hAnsi="Times New Roman" w:cs="Times New Roman"/>
          <w:color w:val="000000"/>
          <w:sz w:val="24"/>
          <w:szCs w:val="24"/>
        </w:rPr>
        <w:t>aktiera Ērika Vilsona monoizrāde “Mana Magadana”, vēsturnieka Ritvara Jansona vadīta diskusija</w:t>
      </w:r>
      <w:r w:rsidR="00A71897">
        <w:rPr>
          <w:rFonts w:ascii="Times New Roman" w:eastAsia="Times New Roman" w:hAnsi="Times New Roman" w:cs="Times New Roman"/>
          <w:color w:val="000000"/>
          <w:sz w:val="24"/>
          <w:szCs w:val="24"/>
        </w:rPr>
        <w:t>;</w:t>
      </w:r>
    </w:p>
    <w:p w14:paraId="38851E9D" w14:textId="54BDAFCA" w:rsidR="00A65A0B" w:rsidRPr="00A65A0B" w:rsidRDefault="00EA764E" w:rsidP="00A65A0B">
      <w:pPr>
        <w:pStyle w:val="Sarakstarindkopa"/>
        <w:numPr>
          <w:ilvl w:val="0"/>
          <w:numId w:val="23"/>
        </w:numPr>
        <w:spacing w:after="240" w:line="360" w:lineRule="auto"/>
        <w:jc w:val="both"/>
        <w:rPr>
          <w:rFonts w:ascii="Times New Roman" w:eastAsia="Times New Roman" w:hAnsi="Times New Roman" w:cs="Times New Roman"/>
          <w:sz w:val="24"/>
          <w:szCs w:val="24"/>
        </w:rPr>
      </w:pPr>
      <w:r w:rsidRPr="00A65A0B">
        <w:rPr>
          <w:rFonts w:ascii="Times New Roman" w:eastAsia="Times New Roman" w:hAnsi="Times New Roman" w:cs="Times New Roman"/>
          <w:color w:val="000000"/>
          <w:sz w:val="24"/>
          <w:szCs w:val="24"/>
        </w:rPr>
        <w:t>“</w:t>
      </w:r>
      <w:proofErr w:type="spellStart"/>
      <w:r w:rsidRPr="00A65A0B">
        <w:rPr>
          <w:rFonts w:ascii="Times New Roman" w:eastAsia="Times New Roman" w:hAnsi="Times New Roman" w:cs="Times New Roman"/>
          <w:color w:val="000000"/>
          <w:sz w:val="24"/>
          <w:szCs w:val="24"/>
        </w:rPr>
        <w:t>Ģeoprocesi</w:t>
      </w:r>
      <w:proofErr w:type="spellEnd"/>
      <w:r w:rsidRPr="00A65A0B">
        <w:rPr>
          <w:rFonts w:ascii="Times New Roman" w:eastAsia="Times New Roman" w:hAnsi="Times New Roman" w:cs="Times New Roman"/>
          <w:color w:val="000000"/>
          <w:sz w:val="24"/>
          <w:szCs w:val="24"/>
        </w:rPr>
        <w:t>”</w:t>
      </w:r>
      <w:r w:rsidR="00A65A0B">
        <w:rPr>
          <w:rFonts w:ascii="Times New Roman" w:eastAsia="Times New Roman" w:hAnsi="Times New Roman" w:cs="Times New Roman"/>
          <w:color w:val="000000"/>
          <w:sz w:val="24"/>
          <w:szCs w:val="24"/>
        </w:rPr>
        <w:t xml:space="preserve"> - </w:t>
      </w:r>
      <w:r w:rsidRPr="00A65A0B">
        <w:rPr>
          <w:rFonts w:ascii="Times New Roman" w:eastAsia="Times New Roman" w:hAnsi="Times New Roman" w:cs="Times New Roman"/>
          <w:color w:val="000000"/>
          <w:sz w:val="24"/>
          <w:szCs w:val="24"/>
        </w:rPr>
        <w:t>diskusija un interaktīvs praktikums “</w:t>
      </w:r>
      <w:proofErr w:type="spellStart"/>
      <w:r w:rsidRPr="00A65A0B">
        <w:rPr>
          <w:rFonts w:ascii="Times New Roman" w:eastAsia="Times New Roman" w:hAnsi="Times New Roman" w:cs="Times New Roman"/>
          <w:color w:val="000000"/>
          <w:sz w:val="24"/>
          <w:szCs w:val="24"/>
        </w:rPr>
        <w:t>Ģeoprocesi</w:t>
      </w:r>
      <w:proofErr w:type="spellEnd"/>
      <w:r w:rsidRPr="00A65A0B">
        <w:rPr>
          <w:rFonts w:ascii="Times New Roman" w:eastAsia="Times New Roman" w:hAnsi="Times New Roman" w:cs="Times New Roman"/>
          <w:color w:val="000000"/>
          <w:sz w:val="24"/>
          <w:szCs w:val="24"/>
        </w:rPr>
        <w:t>”, kurā piedalījās eksperti</w:t>
      </w:r>
      <w:r w:rsidR="00A71897">
        <w:rPr>
          <w:rFonts w:ascii="Times New Roman" w:eastAsia="Times New Roman" w:hAnsi="Times New Roman" w:cs="Times New Roman"/>
          <w:color w:val="000000"/>
          <w:sz w:val="24"/>
          <w:szCs w:val="24"/>
        </w:rPr>
        <w:t>;</w:t>
      </w:r>
    </w:p>
    <w:p w14:paraId="7707BCFF" w14:textId="04B1A3ED" w:rsidR="00EA764E" w:rsidRPr="00A65A0B" w:rsidRDefault="00A65A0B" w:rsidP="00A65A0B">
      <w:pPr>
        <w:pStyle w:val="Sarakstarindkopa"/>
        <w:numPr>
          <w:ilvl w:val="0"/>
          <w:numId w:val="23"/>
        </w:numPr>
        <w:spacing w:after="240" w:line="360" w:lineRule="auto"/>
        <w:jc w:val="both"/>
        <w:rPr>
          <w:rFonts w:ascii="Times New Roman" w:eastAsia="Times New Roman" w:hAnsi="Times New Roman" w:cs="Times New Roman"/>
          <w:sz w:val="24"/>
          <w:szCs w:val="24"/>
        </w:rPr>
      </w:pPr>
      <w:r w:rsidRPr="00FA21D3">
        <w:rPr>
          <w:rFonts w:ascii="Times New Roman" w:eastAsia="Times New Roman" w:hAnsi="Times New Roman" w:cs="Times New Roman"/>
          <w:color w:val="000000"/>
          <w:sz w:val="24"/>
          <w:szCs w:val="24"/>
        </w:rPr>
        <w:t>“Ogres rītausma”</w:t>
      </w:r>
      <w:r w:rsidRPr="00A65A0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FA21D3">
        <w:rPr>
          <w:rFonts w:ascii="Times New Roman" w:eastAsia="Times New Roman" w:hAnsi="Times New Roman" w:cs="Times New Roman"/>
          <w:color w:val="000000"/>
          <w:sz w:val="24"/>
          <w:szCs w:val="24"/>
        </w:rPr>
        <w:t>izglītojošas ekskursijas izstādes autora Zigmāra Jaujas, kā arī citu izstādes dalībnieku un organizatoru vadībā</w:t>
      </w:r>
      <w:r w:rsidR="00A71897">
        <w:rPr>
          <w:rFonts w:ascii="Times New Roman" w:eastAsia="Times New Roman" w:hAnsi="Times New Roman" w:cs="Times New Roman"/>
          <w:color w:val="000000"/>
          <w:sz w:val="24"/>
          <w:szCs w:val="24"/>
        </w:rPr>
        <w:t>;</w:t>
      </w:r>
    </w:p>
    <w:p w14:paraId="64542F84" w14:textId="07E1814D" w:rsidR="00A65A0B" w:rsidRPr="00A65A0B" w:rsidRDefault="00A65A0B" w:rsidP="00A65A0B">
      <w:pPr>
        <w:pStyle w:val="Sarakstarindkopa"/>
        <w:numPr>
          <w:ilvl w:val="0"/>
          <w:numId w:val="23"/>
        </w:numPr>
        <w:spacing w:after="240" w:line="360" w:lineRule="auto"/>
        <w:jc w:val="both"/>
        <w:rPr>
          <w:rFonts w:ascii="Times New Roman" w:eastAsia="Times New Roman" w:hAnsi="Times New Roman" w:cs="Times New Roman"/>
          <w:sz w:val="24"/>
          <w:szCs w:val="24"/>
        </w:rPr>
      </w:pPr>
      <w:r w:rsidRPr="00FA21D3">
        <w:rPr>
          <w:rFonts w:ascii="Times New Roman" w:eastAsia="Times New Roman" w:hAnsi="Times New Roman" w:cs="Times New Roman"/>
          <w:color w:val="000000"/>
          <w:sz w:val="24"/>
          <w:szCs w:val="24"/>
        </w:rPr>
        <w:t>“Ogres novada lauka pētījumi”</w:t>
      </w:r>
      <w:r w:rsidRPr="00A65A0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FA21D3">
        <w:rPr>
          <w:rFonts w:ascii="Times New Roman" w:eastAsia="Times New Roman" w:hAnsi="Times New Roman" w:cs="Times New Roman"/>
          <w:color w:val="000000"/>
          <w:sz w:val="24"/>
          <w:szCs w:val="24"/>
        </w:rPr>
        <w:t xml:space="preserve">japāņu mākslinieka </w:t>
      </w:r>
      <w:proofErr w:type="spellStart"/>
      <w:r w:rsidRPr="00FA21D3">
        <w:rPr>
          <w:rFonts w:ascii="Times New Roman" w:eastAsia="Times New Roman" w:hAnsi="Times New Roman" w:cs="Times New Roman"/>
          <w:color w:val="000000"/>
          <w:sz w:val="24"/>
          <w:szCs w:val="24"/>
        </w:rPr>
        <w:t>Ikuru</w:t>
      </w:r>
      <w:proofErr w:type="spellEnd"/>
      <w:r w:rsidRPr="00FA21D3">
        <w:rPr>
          <w:rFonts w:ascii="Times New Roman" w:eastAsia="Times New Roman" w:hAnsi="Times New Roman" w:cs="Times New Roman"/>
          <w:color w:val="000000"/>
          <w:sz w:val="24"/>
          <w:szCs w:val="24"/>
        </w:rPr>
        <w:t xml:space="preserve"> </w:t>
      </w:r>
      <w:proofErr w:type="spellStart"/>
      <w:r w:rsidRPr="00FA21D3">
        <w:rPr>
          <w:rFonts w:ascii="Times New Roman" w:eastAsia="Times New Roman" w:hAnsi="Times New Roman" w:cs="Times New Roman"/>
          <w:color w:val="000000"/>
          <w:sz w:val="24"/>
          <w:szCs w:val="24"/>
        </w:rPr>
        <w:t>Kuwajima</w:t>
      </w:r>
      <w:proofErr w:type="spellEnd"/>
      <w:r w:rsidRPr="00FA21D3">
        <w:rPr>
          <w:rFonts w:ascii="Times New Roman" w:eastAsia="Times New Roman" w:hAnsi="Times New Roman" w:cs="Times New Roman"/>
          <w:color w:val="000000"/>
          <w:sz w:val="24"/>
          <w:szCs w:val="24"/>
        </w:rPr>
        <w:t xml:space="preserve"> vadīta japāņu kolāžas tehnikas </w:t>
      </w:r>
      <w:proofErr w:type="spellStart"/>
      <w:r w:rsidRPr="00FA21D3">
        <w:rPr>
          <w:rFonts w:ascii="Times New Roman" w:eastAsia="Times New Roman" w:hAnsi="Times New Roman" w:cs="Times New Roman"/>
          <w:color w:val="000000"/>
          <w:sz w:val="24"/>
          <w:szCs w:val="24"/>
        </w:rPr>
        <w:t>Chigiri</w:t>
      </w:r>
      <w:proofErr w:type="spellEnd"/>
      <w:r w:rsidRPr="00FA21D3">
        <w:rPr>
          <w:rFonts w:ascii="Times New Roman" w:eastAsia="Times New Roman" w:hAnsi="Times New Roman" w:cs="Times New Roman"/>
          <w:color w:val="000000"/>
          <w:sz w:val="24"/>
          <w:szCs w:val="24"/>
        </w:rPr>
        <w:t>-e darbnīca, diskusija “Arī Ogres novadā cīnījās nacionālie partizāni” par Kārļa Kvanta darbību Ogrē</w:t>
      </w:r>
      <w:r w:rsidR="00174110">
        <w:rPr>
          <w:rFonts w:ascii="Times New Roman" w:eastAsia="Times New Roman" w:hAnsi="Times New Roman" w:cs="Times New Roman"/>
          <w:color w:val="000000"/>
          <w:sz w:val="24"/>
          <w:szCs w:val="24"/>
        </w:rPr>
        <w:t>.</w:t>
      </w:r>
    </w:p>
    <w:p w14:paraId="65ACC4EC" w14:textId="69732E09" w:rsidR="00EA764E" w:rsidRPr="00FA21D3" w:rsidRDefault="00EA764E" w:rsidP="00EA764E">
      <w:pPr>
        <w:spacing w:after="240" w:line="360" w:lineRule="auto"/>
        <w:ind w:firstLine="720"/>
        <w:jc w:val="both"/>
        <w:rPr>
          <w:rFonts w:ascii="Times New Roman" w:eastAsia="Times New Roman" w:hAnsi="Times New Roman" w:cs="Times New Roman"/>
          <w:sz w:val="24"/>
          <w:szCs w:val="24"/>
          <w:lang w:val="lv-LV"/>
        </w:rPr>
      </w:pPr>
      <w:r w:rsidRPr="00FA21D3">
        <w:rPr>
          <w:rFonts w:ascii="Times New Roman" w:eastAsia="Times New Roman" w:hAnsi="Times New Roman" w:cs="Times New Roman"/>
          <w:color w:val="000000"/>
          <w:sz w:val="24"/>
          <w:szCs w:val="24"/>
          <w:lang w:val="lv-LV"/>
        </w:rPr>
        <w:t>Muzejs izglītojošos pasākumus attīsta kā būtisku izstāžu un ekspozīciju papildinājumu, kas padziļina satura uztveri, veicina sabiedrības līdzdalību un nodrošina daudzveidīgas izziņas formas dažādām auditorijām.</w:t>
      </w:r>
    </w:p>
    <w:p w14:paraId="12122CCE" w14:textId="77777777" w:rsidR="00F0183B" w:rsidRDefault="00EB627B" w:rsidP="005D7F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lastRenderedPageBreak/>
        <w:drawing>
          <wp:inline distT="114300" distB="114300" distL="114300" distR="114300" wp14:anchorId="5A5AF071" wp14:editId="6DC70639">
            <wp:extent cx="4668203" cy="2737179"/>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668203" cy="2737179"/>
                    </a:xfrm>
                    <a:prstGeom prst="rect">
                      <a:avLst/>
                    </a:prstGeom>
                    <a:ln/>
                  </pic:spPr>
                </pic:pic>
              </a:graphicData>
            </a:graphic>
          </wp:inline>
        </w:drawing>
      </w:r>
    </w:p>
    <w:p w14:paraId="5E4DA47D" w14:textId="7E8E26BB" w:rsidR="00F0183B" w:rsidRDefault="00EB627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Pasākumu klāstam pieskait</w:t>
      </w:r>
      <w:r w:rsidR="005D7F73">
        <w:rPr>
          <w:rFonts w:ascii="Times New Roman" w:eastAsia="Times New Roman" w:hAnsi="Times New Roman" w:cs="Times New Roman"/>
          <w:sz w:val="24"/>
          <w:szCs w:val="24"/>
        </w:rPr>
        <w:t>ītas</w:t>
      </w:r>
      <w:r>
        <w:rPr>
          <w:rFonts w:ascii="Times New Roman" w:eastAsia="Times New Roman" w:hAnsi="Times New Roman" w:cs="Times New Roman"/>
          <w:sz w:val="24"/>
          <w:szCs w:val="24"/>
        </w:rPr>
        <w:t xml:space="preserve"> radošās darbnīcas, lekcijas, diskusijas, koncerti, izstāžu atklāšanas.</w:t>
      </w:r>
    </w:p>
    <w:p w14:paraId="61E4C952" w14:textId="77777777" w:rsidR="00F0183B" w:rsidRDefault="00EB627B" w:rsidP="005D7F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0746BD7C" wp14:editId="3FDFEC6E">
            <wp:extent cx="4819650" cy="2818447"/>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819650" cy="2818447"/>
                    </a:xfrm>
                    <a:prstGeom prst="rect">
                      <a:avLst/>
                    </a:prstGeom>
                    <a:ln/>
                  </pic:spPr>
                </pic:pic>
              </a:graphicData>
            </a:graphic>
          </wp:inline>
        </w:drawing>
      </w:r>
    </w:p>
    <w:p w14:paraId="210C3F2F" w14:textId="68C79B5E" w:rsidR="00F0183B" w:rsidRDefault="00EB627B" w:rsidP="0007281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gadā apmeklētāju skaits</w:t>
      </w:r>
      <w:r w:rsidR="00417518">
        <w:rPr>
          <w:rFonts w:ascii="Times New Roman" w:eastAsia="Times New Roman" w:hAnsi="Times New Roman" w:cs="Times New Roman"/>
          <w:sz w:val="24"/>
          <w:szCs w:val="24"/>
        </w:rPr>
        <w:t xml:space="preserve"> samazinājās</w:t>
      </w:r>
      <w:r>
        <w:rPr>
          <w:rFonts w:ascii="Times New Roman" w:eastAsia="Times New Roman" w:hAnsi="Times New Roman" w:cs="Times New Roman"/>
          <w:sz w:val="24"/>
          <w:szCs w:val="24"/>
        </w:rPr>
        <w:t xml:space="preserve">, jo bija Covid-19 </w:t>
      </w:r>
      <w:r w:rsidR="00E05AF4">
        <w:rPr>
          <w:rFonts w:ascii="Times New Roman" w:eastAsia="Times New Roman" w:hAnsi="Times New Roman" w:cs="Times New Roman"/>
          <w:sz w:val="24"/>
          <w:szCs w:val="24"/>
        </w:rPr>
        <w:t>pandēmija</w:t>
      </w:r>
      <w:r w:rsidR="005D7F73">
        <w:rPr>
          <w:rFonts w:ascii="Times New Roman" w:eastAsia="Times New Roman" w:hAnsi="Times New Roman" w:cs="Times New Roman"/>
          <w:sz w:val="24"/>
          <w:szCs w:val="24"/>
        </w:rPr>
        <w:t>s laiks</w:t>
      </w:r>
      <w:r>
        <w:rPr>
          <w:rFonts w:ascii="Times New Roman" w:eastAsia="Times New Roman" w:hAnsi="Times New Roman" w:cs="Times New Roman"/>
          <w:sz w:val="24"/>
          <w:szCs w:val="24"/>
        </w:rPr>
        <w:t>. 2022.</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gadā apmeklējums strauji pieau</w:t>
      </w:r>
      <w:r w:rsidR="00417518">
        <w:rPr>
          <w:rFonts w:ascii="Times New Roman" w:eastAsia="Times New Roman" w:hAnsi="Times New Roman" w:cs="Times New Roman"/>
          <w:sz w:val="24"/>
          <w:szCs w:val="24"/>
        </w:rPr>
        <w:t>ga</w:t>
      </w:r>
      <w:r>
        <w:rPr>
          <w:rFonts w:ascii="Times New Roman" w:eastAsia="Times New Roman" w:hAnsi="Times New Roman" w:cs="Times New Roman"/>
          <w:sz w:val="24"/>
          <w:szCs w:val="24"/>
        </w:rPr>
        <w:t xml:space="preserve">, kas varētu būt skaidrojams </w:t>
      </w:r>
      <w:r w:rsidR="00E05AF4">
        <w:rPr>
          <w:rFonts w:ascii="Times New Roman" w:eastAsia="Times New Roman" w:hAnsi="Times New Roman" w:cs="Times New Roman"/>
          <w:sz w:val="24"/>
          <w:szCs w:val="24"/>
        </w:rPr>
        <w:t xml:space="preserve">ar </w:t>
      </w:r>
      <w:r>
        <w:rPr>
          <w:rFonts w:ascii="Times New Roman" w:eastAsia="Times New Roman" w:hAnsi="Times New Roman" w:cs="Times New Roman"/>
          <w:sz w:val="24"/>
          <w:szCs w:val="24"/>
        </w:rPr>
        <w:t>kultūras pasākumu apmeklējumu ierobežošanas atcelšan</w:t>
      </w:r>
      <w:r w:rsidR="00E05AF4">
        <w:rPr>
          <w:rFonts w:ascii="Times New Roman" w:eastAsia="Times New Roman" w:hAnsi="Times New Roman" w:cs="Times New Roman"/>
          <w:sz w:val="24"/>
          <w:szCs w:val="24"/>
        </w:rPr>
        <w:t>u pēc pandēmijas beigām</w:t>
      </w:r>
      <w:r>
        <w:rPr>
          <w:rFonts w:ascii="Times New Roman" w:eastAsia="Times New Roman" w:hAnsi="Times New Roman" w:cs="Times New Roman"/>
          <w:sz w:val="24"/>
          <w:szCs w:val="24"/>
        </w:rPr>
        <w:t xml:space="preserve">. </w:t>
      </w:r>
      <w:r w:rsidR="006A6886">
        <w:rPr>
          <w:rFonts w:ascii="Times New Roman" w:hAnsi="Times New Roman" w:cs="Times New Roman"/>
          <w:color w:val="000000"/>
          <w:sz w:val="24"/>
          <w:szCs w:val="24"/>
        </w:rPr>
        <w:t>2023.</w:t>
      </w:r>
      <w:r w:rsidR="00EA64ED">
        <w:rPr>
          <w:rFonts w:ascii="Times New Roman" w:hAnsi="Times New Roman" w:cs="Times New Roman"/>
          <w:color w:val="000000"/>
          <w:sz w:val="24"/>
          <w:szCs w:val="24"/>
        </w:rPr>
        <w:t> </w:t>
      </w:r>
      <w:r w:rsidR="006A6886" w:rsidRPr="006A6886">
        <w:rPr>
          <w:rFonts w:ascii="Times New Roman" w:hAnsi="Times New Roman" w:cs="Times New Roman"/>
          <w:color w:val="000000"/>
          <w:sz w:val="24"/>
          <w:szCs w:val="24"/>
        </w:rPr>
        <w:t xml:space="preserve">gadā vērojams apmeklējuma </w:t>
      </w:r>
      <w:r w:rsidR="00417518">
        <w:rPr>
          <w:rFonts w:ascii="Times New Roman" w:hAnsi="Times New Roman" w:cs="Times New Roman"/>
          <w:color w:val="000000"/>
          <w:sz w:val="24"/>
          <w:szCs w:val="24"/>
        </w:rPr>
        <w:t>samazinājums, t</w:t>
      </w:r>
      <w:r>
        <w:rPr>
          <w:rFonts w:ascii="Times New Roman" w:eastAsia="Times New Roman" w:hAnsi="Times New Roman" w:cs="Times New Roman"/>
          <w:sz w:val="24"/>
          <w:szCs w:val="24"/>
        </w:rPr>
        <w:t>omēr 2025.</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gadā tas atkal pieau</w:t>
      </w:r>
      <w:r w:rsidR="00417518">
        <w:rPr>
          <w:rFonts w:ascii="Times New Roman" w:eastAsia="Times New Roman" w:hAnsi="Times New Roman" w:cs="Times New Roman"/>
          <w:sz w:val="24"/>
          <w:szCs w:val="24"/>
        </w:rPr>
        <w:t>ga</w:t>
      </w:r>
      <w:r>
        <w:rPr>
          <w:rFonts w:ascii="Times New Roman" w:eastAsia="Times New Roman" w:hAnsi="Times New Roman" w:cs="Times New Roman"/>
          <w:sz w:val="24"/>
          <w:szCs w:val="24"/>
        </w:rPr>
        <w:t>, galvenokārt</w:t>
      </w:r>
      <w:r w:rsidR="004175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pateicoties jaunas ekspozīcijas “Brīvības ceļš” atvēršanai Ogrē Brīvības ielā 2. Statistiski vislielāko apmeklētāju grupu veido individuālie apmeklētāji. Otra lielākā kategorija ir apmeklējumi grupās, tai skaitā skolēni un ārzemnieki.</w:t>
      </w:r>
    </w:p>
    <w:p w14:paraId="74F92315" w14:textId="77777777" w:rsidR="008C1079" w:rsidRDefault="008C1079" w:rsidP="00072811">
      <w:pPr>
        <w:spacing w:line="360" w:lineRule="auto"/>
        <w:ind w:firstLine="720"/>
        <w:jc w:val="both"/>
        <w:rPr>
          <w:rFonts w:ascii="Times New Roman" w:eastAsia="Times New Roman" w:hAnsi="Times New Roman" w:cs="Times New Roman"/>
          <w:sz w:val="24"/>
          <w:szCs w:val="24"/>
        </w:rPr>
      </w:pPr>
    </w:p>
    <w:p w14:paraId="383B11B7" w14:textId="77777777" w:rsidR="008C1079" w:rsidRDefault="008C1079" w:rsidP="00072811">
      <w:pPr>
        <w:spacing w:line="360" w:lineRule="auto"/>
        <w:ind w:firstLine="720"/>
        <w:jc w:val="both"/>
        <w:rPr>
          <w:rFonts w:ascii="Times New Roman" w:eastAsia="Times New Roman" w:hAnsi="Times New Roman" w:cs="Times New Roman"/>
          <w:sz w:val="24"/>
          <w:szCs w:val="24"/>
        </w:rPr>
      </w:pPr>
    </w:p>
    <w:p w14:paraId="6DE0B33B" w14:textId="77777777" w:rsidR="00F0183B" w:rsidRPr="00072811" w:rsidRDefault="00EB627B">
      <w:pPr>
        <w:spacing w:line="360" w:lineRule="auto"/>
        <w:jc w:val="both"/>
        <w:rPr>
          <w:rFonts w:ascii="Times New Roman" w:eastAsia="Times New Roman" w:hAnsi="Times New Roman" w:cs="Times New Roman"/>
          <w:b/>
          <w:bCs/>
          <w:sz w:val="24"/>
          <w:szCs w:val="24"/>
        </w:rPr>
      </w:pPr>
      <w:r w:rsidRPr="00072811">
        <w:rPr>
          <w:rFonts w:ascii="Times New Roman" w:eastAsia="Times New Roman" w:hAnsi="Times New Roman" w:cs="Times New Roman"/>
          <w:b/>
          <w:bCs/>
          <w:sz w:val="24"/>
          <w:szCs w:val="24"/>
        </w:rPr>
        <w:lastRenderedPageBreak/>
        <w:t>2.2. Mērķauditorija</w:t>
      </w:r>
    </w:p>
    <w:p w14:paraId="64951BED" w14:textId="79D23D92" w:rsidR="00F0183B" w:rsidRDefault="00072811" w:rsidP="00A70BC5">
      <w:pPr>
        <w:spacing w:before="240" w:after="240" w:line="360" w:lineRule="auto"/>
        <w:ind w:firstLine="720"/>
        <w:jc w:val="both"/>
        <w:rPr>
          <w:rFonts w:ascii="Times New Roman" w:eastAsia="Times New Roman" w:hAnsi="Times New Roman" w:cs="Times New Roman"/>
          <w:sz w:val="24"/>
          <w:szCs w:val="24"/>
        </w:rPr>
      </w:pPr>
      <w:r w:rsidRPr="00FA21D3">
        <w:rPr>
          <w:rFonts w:ascii="Times New Roman" w:eastAsia="Times New Roman" w:hAnsi="Times New Roman" w:cs="Times New Roman"/>
          <w:color w:val="000000"/>
          <w:sz w:val="24"/>
          <w:szCs w:val="24"/>
          <w:shd w:val="clear" w:color="auto" w:fill="FFFFFF"/>
          <w:lang w:val="lv-LV"/>
        </w:rPr>
        <w:t>Muzeja galvenās mērķgrupas ir Ogres novada un Vidzemes iedzīvotāji</w:t>
      </w:r>
      <w:r>
        <w:rPr>
          <w:rFonts w:ascii="Times New Roman" w:eastAsia="Times New Roman" w:hAnsi="Times New Roman" w:cs="Times New Roman"/>
          <w:color w:val="000000"/>
          <w:sz w:val="24"/>
          <w:szCs w:val="24"/>
          <w:shd w:val="clear" w:color="auto" w:fill="FFFFFF"/>
          <w:lang w:val="lv-LV"/>
        </w:rPr>
        <w:t xml:space="preserve"> –</w:t>
      </w:r>
      <w:r w:rsidRPr="00FA21D3">
        <w:rPr>
          <w:rFonts w:ascii="Times New Roman" w:eastAsia="Times New Roman" w:hAnsi="Times New Roman" w:cs="Times New Roman"/>
          <w:color w:val="000000"/>
          <w:sz w:val="24"/>
          <w:szCs w:val="24"/>
          <w:shd w:val="clear" w:color="auto" w:fill="FFFFFF"/>
          <w:lang w:val="lv-LV"/>
        </w:rPr>
        <w:t xml:space="preserve"> bērni un jaunieši, ģimenes, seniori, pētnieki, kultūras profesionāļi un vietējās kopienas</w:t>
      </w:r>
      <w:r>
        <w:rPr>
          <w:rFonts w:ascii="Times New Roman" w:eastAsia="Times New Roman" w:hAnsi="Times New Roman" w:cs="Times New Roman"/>
          <w:color w:val="000000"/>
          <w:sz w:val="24"/>
          <w:szCs w:val="24"/>
          <w:shd w:val="clear" w:color="auto" w:fill="FFFFFF"/>
          <w:lang w:val="lv-LV"/>
        </w:rPr>
        <w:t>, kā arī</w:t>
      </w:r>
      <w:r w:rsidRPr="00072811">
        <w:rPr>
          <w:rFonts w:ascii="Times New Roman" w:eastAsia="Times New Roman" w:hAnsi="Times New Roman" w:cs="Times New Roman"/>
          <w:color w:val="000000"/>
          <w:sz w:val="24"/>
          <w:szCs w:val="24"/>
          <w:shd w:val="clear" w:color="auto" w:fill="FFFFFF"/>
          <w:lang w:val="lv-LV"/>
        </w:rPr>
        <w:t xml:space="preserve"> </w:t>
      </w:r>
      <w:r w:rsidRPr="00FA21D3">
        <w:rPr>
          <w:rFonts w:ascii="Times New Roman" w:eastAsia="Times New Roman" w:hAnsi="Times New Roman" w:cs="Times New Roman"/>
          <w:color w:val="000000"/>
          <w:sz w:val="24"/>
          <w:szCs w:val="24"/>
          <w:shd w:val="clear" w:color="auto" w:fill="FFFFFF"/>
          <w:lang w:val="lv-LV"/>
        </w:rPr>
        <w:t>Latvijas un ārvalstu tūristi</w:t>
      </w:r>
      <w:r>
        <w:rPr>
          <w:rFonts w:ascii="Times New Roman" w:eastAsia="Times New Roman" w:hAnsi="Times New Roman" w:cs="Times New Roman"/>
          <w:color w:val="000000"/>
          <w:sz w:val="24"/>
          <w:szCs w:val="24"/>
          <w:shd w:val="clear" w:color="auto" w:fill="FFFFFF"/>
          <w:lang w:val="lv-LV"/>
        </w:rPr>
        <w:t>.</w:t>
      </w:r>
      <w:r w:rsidRPr="00072811">
        <w:rPr>
          <w:rFonts w:ascii="Times New Roman" w:eastAsia="Times New Roman" w:hAnsi="Times New Roman" w:cs="Times New Roman"/>
          <w:color w:val="000000"/>
          <w:sz w:val="24"/>
          <w:szCs w:val="24"/>
          <w:shd w:val="clear" w:color="auto" w:fill="FFFFFF"/>
          <w:lang w:val="lv-LV"/>
        </w:rPr>
        <w:t xml:space="preserve"> </w:t>
      </w:r>
      <w:r>
        <w:rPr>
          <w:rFonts w:ascii="Times New Roman" w:eastAsia="Times New Roman" w:hAnsi="Times New Roman" w:cs="Times New Roman"/>
          <w:color w:val="000000"/>
          <w:sz w:val="24"/>
          <w:szCs w:val="24"/>
          <w:shd w:val="clear" w:color="auto" w:fill="FFFFFF"/>
          <w:lang w:val="lv-LV"/>
        </w:rPr>
        <w:t xml:space="preserve">Īpaša mērķauditorija ir </w:t>
      </w:r>
      <w:r w:rsidRPr="00FA21D3">
        <w:rPr>
          <w:rFonts w:ascii="Times New Roman" w:eastAsia="Times New Roman" w:hAnsi="Times New Roman" w:cs="Times New Roman"/>
          <w:color w:val="000000"/>
          <w:sz w:val="24"/>
          <w:szCs w:val="24"/>
          <w:shd w:val="clear" w:color="auto" w:fill="FFFFFF"/>
          <w:lang w:val="lv-LV"/>
        </w:rPr>
        <w:t>izglītības iestādes</w:t>
      </w:r>
      <w:r>
        <w:rPr>
          <w:rFonts w:ascii="Times New Roman" w:eastAsia="Times New Roman" w:hAnsi="Times New Roman" w:cs="Times New Roman"/>
          <w:color w:val="000000"/>
          <w:sz w:val="24"/>
          <w:szCs w:val="24"/>
          <w:shd w:val="clear" w:color="auto" w:fill="FFFFFF"/>
          <w:lang w:val="lv-LV"/>
        </w:rPr>
        <w:t xml:space="preserve"> gan Ogres novadā, gan ārpus tā.</w:t>
      </w:r>
      <w:r>
        <w:rPr>
          <w:rFonts w:ascii="Times New Roman" w:eastAsia="Times New Roman" w:hAnsi="Times New Roman" w:cs="Times New Roman"/>
          <w:sz w:val="24"/>
          <w:szCs w:val="24"/>
        </w:rPr>
        <w:t xml:space="preserve"> </w:t>
      </w:r>
      <w:r w:rsidR="00EB627B" w:rsidRPr="00072811">
        <w:rPr>
          <w:rFonts w:ascii="Times New Roman" w:eastAsia="Times New Roman" w:hAnsi="Times New Roman" w:cs="Times New Roman"/>
          <w:sz w:val="24"/>
          <w:szCs w:val="24"/>
        </w:rPr>
        <w:t>Atsevišķi tiek domāts par auditorijām ar piekļūstamības vajadzībām (t. sk. seniori, apmeklētāji ar funkcionālām atšķirībām), nodrošinot saprotamu informāciju un atbalstošu vidi.</w:t>
      </w:r>
      <w:r>
        <w:rPr>
          <w:rFonts w:ascii="Times New Roman" w:eastAsia="Times New Roman" w:hAnsi="Times New Roman" w:cs="Times New Roman"/>
          <w:sz w:val="24"/>
          <w:szCs w:val="24"/>
        </w:rPr>
        <w:t xml:space="preserve"> </w:t>
      </w:r>
      <w:r w:rsidR="00EB627B" w:rsidRPr="00072811">
        <w:rPr>
          <w:rFonts w:ascii="Times New Roman" w:eastAsia="Times New Roman" w:hAnsi="Times New Roman" w:cs="Times New Roman"/>
          <w:sz w:val="24"/>
          <w:szCs w:val="24"/>
        </w:rPr>
        <w:t xml:space="preserve">Mērķgrupu vajadzības un intereses Muzejs noskaidro, </w:t>
      </w:r>
      <w:r w:rsidR="00E05AF4" w:rsidRPr="00072811">
        <w:rPr>
          <w:rFonts w:ascii="Times New Roman" w:eastAsia="Times New Roman" w:hAnsi="Times New Roman" w:cs="Times New Roman"/>
          <w:sz w:val="24"/>
          <w:szCs w:val="24"/>
        </w:rPr>
        <w:t>veicot</w:t>
      </w:r>
      <w:r w:rsidR="00EB627B" w:rsidRPr="00072811">
        <w:rPr>
          <w:rFonts w:ascii="Times New Roman" w:eastAsia="Times New Roman" w:hAnsi="Times New Roman" w:cs="Times New Roman"/>
          <w:sz w:val="24"/>
          <w:szCs w:val="24"/>
        </w:rPr>
        <w:t xml:space="preserve"> apmeklētāju aptaujas un </w:t>
      </w:r>
      <w:r w:rsidR="00E05AF4" w:rsidRPr="00072811">
        <w:rPr>
          <w:rFonts w:ascii="Times New Roman" w:eastAsia="Times New Roman" w:hAnsi="Times New Roman" w:cs="Times New Roman"/>
          <w:sz w:val="24"/>
          <w:szCs w:val="24"/>
        </w:rPr>
        <w:t xml:space="preserve">saņemot </w:t>
      </w:r>
      <w:r w:rsidR="00EB627B" w:rsidRPr="00072811">
        <w:rPr>
          <w:rFonts w:ascii="Times New Roman" w:eastAsia="Times New Roman" w:hAnsi="Times New Roman" w:cs="Times New Roman"/>
          <w:sz w:val="24"/>
          <w:szCs w:val="24"/>
        </w:rPr>
        <w:t xml:space="preserve">atsauksmes (uz vietas </w:t>
      </w:r>
      <w:r w:rsidR="00E05AF4" w:rsidRPr="00072811">
        <w:rPr>
          <w:rFonts w:ascii="Times New Roman" w:eastAsia="Times New Roman" w:hAnsi="Times New Roman" w:cs="Times New Roman"/>
          <w:sz w:val="24"/>
          <w:szCs w:val="24"/>
        </w:rPr>
        <w:t xml:space="preserve">Muzejā </w:t>
      </w:r>
      <w:r w:rsidR="00EB627B" w:rsidRPr="00072811">
        <w:rPr>
          <w:rFonts w:ascii="Times New Roman" w:eastAsia="Times New Roman" w:hAnsi="Times New Roman" w:cs="Times New Roman"/>
          <w:sz w:val="24"/>
          <w:szCs w:val="24"/>
        </w:rPr>
        <w:t xml:space="preserve">un </w:t>
      </w:r>
      <w:r w:rsidR="00E05AF4" w:rsidRPr="00072811">
        <w:rPr>
          <w:rFonts w:ascii="Times New Roman" w:eastAsia="Times New Roman" w:hAnsi="Times New Roman" w:cs="Times New Roman"/>
          <w:sz w:val="24"/>
          <w:szCs w:val="24"/>
        </w:rPr>
        <w:t xml:space="preserve">attālināti </w:t>
      </w:r>
      <w:r w:rsidR="00EB627B" w:rsidRPr="00072811">
        <w:rPr>
          <w:rFonts w:ascii="Times New Roman" w:eastAsia="Times New Roman" w:hAnsi="Times New Roman" w:cs="Times New Roman"/>
          <w:sz w:val="24"/>
          <w:szCs w:val="24"/>
        </w:rPr>
        <w:t>digitāl</w:t>
      </w:r>
      <w:r w:rsidR="00E05AF4" w:rsidRPr="00072811">
        <w:rPr>
          <w:rFonts w:ascii="Times New Roman" w:eastAsia="Times New Roman" w:hAnsi="Times New Roman" w:cs="Times New Roman"/>
          <w:sz w:val="24"/>
          <w:szCs w:val="24"/>
        </w:rPr>
        <w:t>ā formā</w:t>
      </w:r>
      <w:r w:rsidR="00EB627B" w:rsidRPr="00072811">
        <w:rPr>
          <w:rFonts w:ascii="Times New Roman" w:eastAsia="Times New Roman" w:hAnsi="Times New Roman" w:cs="Times New Roman"/>
          <w:sz w:val="24"/>
          <w:szCs w:val="24"/>
        </w:rPr>
        <w:t>)</w:t>
      </w:r>
      <w:r w:rsidR="00E05AF4" w:rsidRPr="00072811">
        <w:rPr>
          <w:rFonts w:ascii="Times New Roman" w:eastAsia="Times New Roman" w:hAnsi="Times New Roman" w:cs="Times New Roman"/>
          <w:sz w:val="24"/>
          <w:szCs w:val="24"/>
        </w:rPr>
        <w:t>, saņemot</w:t>
      </w:r>
      <w:r w:rsidR="00EB627B" w:rsidRPr="00072811">
        <w:rPr>
          <w:rFonts w:ascii="Times New Roman" w:eastAsia="Times New Roman" w:hAnsi="Times New Roman" w:cs="Times New Roman"/>
          <w:sz w:val="24"/>
          <w:szCs w:val="24"/>
        </w:rPr>
        <w:t xml:space="preserve"> skolotāju un </w:t>
      </w:r>
      <w:r w:rsidR="00E05AF4" w:rsidRPr="00072811">
        <w:rPr>
          <w:rFonts w:ascii="Times New Roman" w:eastAsia="Times New Roman" w:hAnsi="Times New Roman" w:cs="Times New Roman"/>
          <w:sz w:val="24"/>
          <w:szCs w:val="24"/>
        </w:rPr>
        <w:t xml:space="preserve">sadarbības </w:t>
      </w:r>
      <w:r w:rsidR="00EB627B" w:rsidRPr="00072811">
        <w:rPr>
          <w:rFonts w:ascii="Times New Roman" w:eastAsia="Times New Roman" w:hAnsi="Times New Roman" w:cs="Times New Roman"/>
          <w:sz w:val="24"/>
          <w:szCs w:val="24"/>
        </w:rPr>
        <w:t xml:space="preserve">partneru atgriezenisko saiti, kā arī </w:t>
      </w:r>
      <w:r w:rsidR="00E05AF4" w:rsidRPr="00072811">
        <w:rPr>
          <w:rFonts w:ascii="Times New Roman" w:eastAsia="Times New Roman" w:hAnsi="Times New Roman" w:cs="Times New Roman"/>
          <w:sz w:val="24"/>
          <w:szCs w:val="24"/>
        </w:rPr>
        <w:t xml:space="preserve">veicot </w:t>
      </w:r>
      <w:r w:rsidR="00EB627B" w:rsidRPr="00072811">
        <w:rPr>
          <w:rFonts w:ascii="Times New Roman" w:eastAsia="Times New Roman" w:hAnsi="Times New Roman" w:cs="Times New Roman"/>
          <w:sz w:val="24"/>
          <w:szCs w:val="24"/>
        </w:rPr>
        <w:t xml:space="preserve">novērojumus ekspozīcijās un pasākumos. Apmierinātība ar </w:t>
      </w:r>
      <w:r>
        <w:rPr>
          <w:rFonts w:ascii="Times New Roman" w:eastAsia="Times New Roman" w:hAnsi="Times New Roman" w:cs="Times New Roman"/>
          <w:sz w:val="24"/>
          <w:szCs w:val="24"/>
        </w:rPr>
        <w:t xml:space="preserve">Muzeja </w:t>
      </w:r>
      <w:r w:rsidR="00EB627B">
        <w:rPr>
          <w:rFonts w:ascii="Times New Roman" w:eastAsia="Times New Roman" w:hAnsi="Times New Roman" w:cs="Times New Roman"/>
          <w:sz w:val="24"/>
          <w:szCs w:val="24"/>
          <w:highlight w:val="white"/>
        </w:rPr>
        <w:t xml:space="preserve">pakalpojumiem tiek vērtēta pēc atkārtotu apmeklējumu un dalības rādītājiem, pasākumu piepildījuma, apmeklētāju vērtējumiem par satura saprotamību, servisu un </w:t>
      </w:r>
      <w:proofErr w:type="spellStart"/>
      <w:r w:rsidR="00EB627B">
        <w:rPr>
          <w:rFonts w:ascii="Times New Roman" w:eastAsia="Times New Roman" w:hAnsi="Times New Roman" w:cs="Times New Roman"/>
          <w:sz w:val="24"/>
          <w:szCs w:val="24"/>
          <w:highlight w:val="white"/>
        </w:rPr>
        <w:t>piekļūstamību</w:t>
      </w:r>
      <w:proofErr w:type="spellEnd"/>
      <w:r w:rsidR="00EB627B">
        <w:rPr>
          <w:rFonts w:ascii="Times New Roman" w:eastAsia="Times New Roman" w:hAnsi="Times New Roman" w:cs="Times New Roman"/>
          <w:sz w:val="24"/>
          <w:szCs w:val="24"/>
          <w:highlight w:val="white"/>
        </w:rPr>
        <w:t>, kā arī komentāriem, kas tiek izmantoti piedāvājuma pilnveidei.</w:t>
      </w:r>
    </w:p>
    <w:p w14:paraId="6CA95EDD" w14:textId="77777777" w:rsidR="00F0183B" w:rsidRPr="00614579" w:rsidRDefault="00EB627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 Muzeja darbības spēju izvērtējums</w:t>
      </w:r>
    </w:p>
    <w:p w14:paraId="62FCDB91" w14:textId="7F064508" w:rsidR="009F5F2D" w:rsidRPr="00614579" w:rsidRDefault="009F5F2D">
      <w:pPr>
        <w:spacing w:line="360" w:lineRule="auto"/>
        <w:jc w:val="both"/>
        <w:rPr>
          <w:rFonts w:ascii="Times New Roman" w:eastAsia="Times New Roman" w:hAnsi="Times New Roman" w:cs="Times New Roman"/>
          <w:sz w:val="24"/>
          <w:szCs w:val="24"/>
        </w:rPr>
      </w:pPr>
      <w:r w:rsidRPr="00614579">
        <w:rPr>
          <w:rFonts w:ascii="Times New Roman" w:eastAsia="Times New Roman" w:hAnsi="Times New Roman" w:cs="Times New Roman"/>
          <w:sz w:val="24"/>
          <w:szCs w:val="24"/>
        </w:rPr>
        <w:t>Akreditācijas komisijas ieteikumu izpilde</w:t>
      </w:r>
      <w:r w:rsidR="00614579" w:rsidRPr="00614579">
        <w:rPr>
          <w:rFonts w:ascii="Times New Roman" w:eastAsia="Times New Roman" w:hAnsi="Times New Roman" w:cs="Times New Roman"/>
          <w:sz w:val="24"/>
          <w:szCs w:val="24"/>
        </w:rPr>
        <w:t>:</w:t>
      </w:r>
    </w:p>
    <w:p w14:paraId="1B95630F" w14:textId="77777777" w:rsidR="00614579" w:rsidRDefault="00614579" w:rsidP="00614579">
      <w:pPr>
        <w:pStyle w:val="Sarakstarindkopa"/>
        <w:numPr>
          <w:ilvl w:val="0"/>
          <w:numId w:val="32"/>
        </w:numPr>
        <w:spacing w:line="360" w:lineRule="auto"/>
        <w:jc w:val="both"/>
        <w:rPr>
          <w:rFonts w:ascii="Times New Roman" w:eastAsia="Times New Roman" w:hAnsi="Times New Roman" w:cs="Times New Roman"/>
          <w:sz w:val="24"/>
          <w:szCs w:val="24"/>
        </w:rPr>
      </w:pPr>
      <w:r w:rsidRPr="00614579">
        <w:rPr>
          <w:rFonts w:ascii="Times New Roman" w:eastAsia="Times New Roman" w:hAnsi="Times New Roman" w:cs="Times New Roman"/>
          <w:sz w:val="24"/>
          <w:szCs w:val="24"/>
        </w:rPr>
        <w:t>Krājuma komisijas protokol</w:t>
      </w:r>
      <w:r>
        <w:rPr>
          <w:rFonts w:ascii="Times New Roman" w:eastAsia="Times New Roman" w:hAnsi="Times New Roman" w:cs="Times New Roman"/>
          <w:sz w:val="24"/>
          <w:szCs w:val="24"/>
        </w:rPr>
        <w:t>i tiek papildināti ar lēmumu pamatojumiem;</w:t>
      </w:r>
    </w:p>
    <w:p w14:paraId="5DBAEC1B" w14:textId="77777777" w:rsidR="00614579" w:rsidRDefault="00614579" w:rsidP="00614579">
      <w:pPr>
        <w:pStyle w:val="Sarakstarindkopa"/>
        <w:numPr>
          <w:ilvl w:val="0"/>
          <w:numId w:val="3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Muzeja personāls ir papildināts ar vairākiem darbiniekiem;</w:t>
      </w:r>
    </w:p>
    <w:p w14:paraId="47D00C21" w14:textId="67195292" w:rsidR="009F5F2D" w:rsidRPr="00614579" w:rsidRDefault="00614579" w:rsidP="00614579">
      <w:pPr>
        <w:pStyle w:val="Sarakstarindkopa"/>
        <w:numPr>
          <w:ilvl w:val="0"/>
          <w:numId w:val="3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Muzeja krājuma vajadzībām 2025.</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gada otrajā pusgadā tika iegūta jauna ēka un </w:t>
      </w:r>
      <w:r w:rsidR="005D7F73">
        <w:rPr>
          <w:rFonts w:ascii="Times New Roman" w:eastAsia="Times New Roman" w:hAnsi="Times New Roman" w:cs="Times New Roman"/>
          <w:sz w:val="24"/>
          <w:szCs w:val="24"/>
        </w:rPr>
        <w:t>uzsākts</w:t>
      </w:r>
      <w:r>
        <w:rPr>
          <w:rFonts w:ascii="Times New Roman" w:eastAsia="Times New Roman" w:hAnsi="Times New Roman" w:cs="Times New Roman"/>
          <w:sz w:val="24"/>
          <w:szCs w:val="24"/>
        </w:rPr>
        <w:t xml:space="preserve"> krājuma iekārtošanas process. </w:t>
      </w:r>
    </w:p>
    <w:p w14:paraId="0C166433" w14:textId="20E702EA" w:rsidR="00D23467" w:rsidRPr="00D23467" w:rsidRDefault="00D23467" w:rsidP="00957BCB">
      <w:pPr>
        <w:spacing w:line="360" w:lineRule="auto"/>
        <w:ind w:firstLine="709"/>
        <w:jc w:val="both"/>
        <w:rPr>
          <w:rFonts w:ascii="Times New Roman" w:eastAsia="Times New Roman" w:hAnsi="Times New Roman" w:cs="Times New Roman"/>
          <w:sz w:val="24"/>
          <w:szCs w:val="24"/>
        </w:rPr>
      </w:pPr>
      <w:r w:rsidRPr="00D23467">
        <w:rPr>
          <w:rFonts w:ascii="Times New Roman" w:eastAsia="Times New Roman" w:hAnsi="Times New Roman" w:cs="Times New Roman"/>
          <w:sz w:val="24"/>
          <w:szCs w:val="24"/>
          <w:lang w:val="lv-LV"/>
        </w:rPr>
        <w:t xml:space="preserve">SVID (stiprās puses, vājās puses, iespējas un draudi) analīze ļauj izvērtēt </w:t>
      </w:r>
      <w:r>
        <w:rPr>
          <w:rFonts w:ascii="Times New Roman" w:eastAsia="Times New Roman" w:hAnsi="Times New Roman" w:cs="Times New Roman"/>
          <w:sz w:val="24"/>
          <w:szCs w:val="24"/>
          <w:lang w:val="lv-LV"/>
        </w:rPr>
        <w:t>M</w:t>
      </w:r>
      <w:r w:rsidRPr="00D23467">
        <w:rPr>
          <w:rFonts w:ascii="Times New Roman" w:eastAsia="Times New Roman" w:hAnsi="Times New Roman" w:cs="Times New Roman"/>
          <w:sz w:val="24"/>
          <w:szCs w:val="24"/>
          <w:lang w:val="lv-LV"/>
        </w:rPr>
        <w:t xml:space="preserve">uzeja pašreizējo situāciju un potenciālu turpmākajai attīstībai. Tā ir būtiska plānošanas sastāvdaļa, </w:t>
      </w:r>
      <w:r w:rsidR="002D18BA">
        <w:rPr>
          <w:rFonts w:ascii="Times New Roman" w:eastAsia="Times New Roman" w:hAnsi="Times New Roman" w:cs="Times New Roman"/>
          <w:sz w:val="24"/>
          <w:szCs w:val="24"/>
          <w:lang w:val="lv-LV"/>
        </w:rPr>
        <w:t>kura</w:t>
      </w:r>
      <w:r w:rsidRPr="00D23467">
        <w:rPr>
          <w:rFonts w:ascii="Times New Roman" w:eastAsia="Times New Roman" w:hAnsi="Times New Roman" w:cs="Times New Roman"/>
          <w:sz w:val="24"/>
          <w:szCs w:val="24"/>
          <w:lang w:val="lv-LV"/>
        </w:rPr>
        <w:t xml:space="preserve"> palīdz identificēt </w:t>
      </w:r>
      <w:r>
        <w:rPr>
          <w:rFonts w:ascii="Times New Roman" w:eastAsia="Times New Roman" w:hAnsi="Times New Roman" w:cs="Times New Roman"/>
          <w:sz w:val="24"/>
          <w:szCs w:val="24"/>
          <w:lang w:val="lv-LV"/>
        </w:rPr>
        <w:t>Muzeja</w:t>
      </w:r>
      <w:r w:rsidRPr="00D23467">
        <w:rPr>
          <w:rFonts w:ascii="Times New Roman" w:eastAsia="Times New Roman" w:hAnsi="Times New Roman" w:cs="Times New Roman"/>
          <w:sz w:val="24"/>
          <w:szCs w:val="24"/>
          <w:lang w:val="lv-LV"/>
        </w:rPr>
        <w:t xml:space="preserve"> priekšrocības, </w:t>
      </w:r>
      <w:r>
        <w:rPr>
          <w:rFonts w:ascii="Times New Roman" w:eastAsia="Times New Roman" w:hAnsi="Times New Roman" w:cs="Times New Roman"/>
          <w:sz w:val="24"/>
          <w:szCs w:val="24"/>
          <w:lang w:val="lv-LV"/>
        </w:rPr>
        <w:t>izaicinājumus</w:t>
      </w:r>
      <w:r w:rsidRPr="00D23467">
        <w:rPr>
          <w:rFonts w:ascii="Times New Roman" w:eastAsia="Times New Roman" w:hAnsi="Times New Roman" w:cs="Times New Roman"/>
          <w:sz w:val="24"/>
          <w:szCs w:val="24"/>
          <w:lang w:val="lv-LV"/>
        </w:rPr>
        <w:t xml:space="preserve"> un ārējos faktorus, kas ietekmē </w:t>
      </w:r>
      <w:r>
        <w:rPr>
          <w:rFonts w:ascii="Times New Roman" w:eastAsia="Times New Roman" w:hAnsi="Times New Roman" w:cs="Times New Roman"/>
          <w:sz w:val="24"/>
          <w:szCs w:val="24"/>
          <w:lang w:val="lv-LV"/>
        </w:rPr>
        <w:t>tā</w:t>
      </w:r>
      <w:r w:rsidRPr="00D23467">
        <w:rPr>
          <w:rFonts w:ascii="Times New Roman" w:eastAsia="Times New Roman" w:hAnsi="Times New Roman" w:cs="Times New Roman"/>
          <w:sz w:val="24"/>
          <w:szCs w:val="24"/>
          <w:lang w:val="lv-LV"/>
        </w:rPr>
        <w:t xml:space="preserve"> darbību.</w:t>
      </w:r>
    </w:p>
    <w:p w14:paraId="38A93235" w14:textId="0DC650CC" w:rsidR="00F0183B" w:rsidRDefault="00EB627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SVID analīze</w:t>
      </w:r>
    </w:p>
    <w:tbl>
      <w:tblPr>
        <w:tblStyle w:val="a0"/>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409"/>
        <w:gridCol w:w="2410"/>
        <w:gridCol w:w="2410"/>
      </w:tblGrid>
      <w:tr w:rsidR="00F0183B" w14:paraId="6F7B3AEC" w14:textId="77777777">
        <w:tc>
          <w:tcPr>
            <w:tcW w:w="2409" w:type="dxa"/>
            <w:tcMar>
              <w:top w:w="100" w:type="dxa"/>
              <w:left w:w="100" w:type="dxa"/>
              <w:bottom w:w="100" w:type="dxa"/>
              <w:right w:w="100" w:type="dxa"/>
            </w:tcMar>
          </w:tcPr>
          <w:p w14:paraId="4DF7E0B6" w14:textId="77777777" w:rsidR="00F0183B" w:rsidRDefault="00EB627B">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Stiprās puses</w:t>
            </w:r>
          </w:p>
        </w:tc>
        <w:tc>
          <w:tcPr>
            <w:tcW w:w="2409" w:type="dxa"/>
            <w:tcMar>
              <w:top w:w="100" w:type="dxa"/>
              <w:left w:w="100" w:type="dxa"/>
              <w:bottom w:w="100" w:type="dxa"/>
              <w:right w:w="100" w:type="dxa"/>
            </w:tcMar>
          </w:tcPr>
          <w:p w14:paraId="39748E91" w14:textId="77777777" w:rsidR="00F0183B" w:rsidRDefault="00EB627B">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Vājās puses</w:t>
            </w:r>
          </w:p>
        </w:tc>
        <w:tc>
          <w:tcPr>
            <w:tcW w:w="2409" w:type="dxa"/>
            <w:tcMar>
              <w:top w:w="100" w:type="dxa"/>
              <w:left w:w="100" w:type="dxa"/>
              <w:bottom w:w="100" w:type="dxa"/>
              <w:right w:w="100" w:type="dxa"/>
            </w:tcMar>
          </w:tcPr>
          <w:p w14:paraId="478E3275" w14:textId="77777777" w:rsidR="00F0183B" w:rsidRDefault="00EB627B">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Iespējas</w:t>
            </w:r>
          </w:p>
        </w:tc>
        <w:tc>
          <w:tcPr>
            <w:tcW w:w="2409" w:type="dxa"/>
            <w:tcMar>
              <w:top w:w="100" w:type="dxa"/>
              <w:left w:w="100" w:type="dxa"/>
              <w:bottom w:w="100" w:type="dxa"/>
              <w:right w:w="100" w:type="dxa"/>
            </w:tcMar>
          </w:tcPr>
          <w:p w14:paraId="35328DEB" w14:textId="77777777" w:rsidR="00F0183B" w:rsidRDefault="00EB627B">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Draudi</w:t>
            </w:r>
          </w:p>
        </w:tc>
      </w:tr>
      <w:tr w:rsidR="00F0183B" w14:paraId="12DB47BE" w14:textId="77777777">
        <w:tc>
          <w:tcPr>
            <w:tcW w:w="2409" w:type="dxa"/>
            <w:tcMar>
              <w:top w:w="100" w:type="dxa"/>
              <w:left w:w="100" w:type="dxa"/>
              <w:bottom w:w="100" w:type="dxa"/>
              <w:right w:w="100" w:type="dxa"/>
            </w:tcMar>
          </w:tcPr>
          <w:p w14:paraId="659065AB"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Garantēts finansējums pamatfunkciju uzturēšanai, darbinieku sociālās garantijas un veselības apdrošināšana </w:t>
            </w:r>
          </w:p>
        </w:tc>
        <w:tc>
          <w:tcPr>
            <w:tcW w:w="2409" w:type="dxa"/>
            <w:tcMar>
              <w:top w:w="100" w:type="dxa"/>
              <w:left w:w="100" w:type="dxa"/>
              <w:bottom w:w="100" w:type="dxa"/>
              <w:right w:w="100" w:type="dxa"/>
            </w:tcMar>
          </w:tcPr>
          <w:p w14:paraId="6F994DB9" w14:textId="35F819B6" w:rsidR="00F0183B" w:rsidRDefault="00350E6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Ierobežoti personāla resursi krājuma un pētniecības darbā</w:t>
            </w:r>
          </w:p>
        </w:tc>
        <w:tc>
          <w:tcPr>
            <w:tcW w:w="2409" w:type="dxa"/>
            <w:tcMar>
              <w:top w:w="100" w:type="dxa"/>
              <w:left w:w="100" w:type="dxa"/>
              <w:bottom w:w="100" w:type="dxa"/>
              <w:right w:w="100" w:type="dxa"/>
            </w:tcMar>
          </w:tcPr>
          <w:p w14:paraId="6747B508"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darbinieku profesionālo izaugsmi, izmantojot tālākizglītības  un pieredzes apmaiņas iespējas, palielināt darbinieku atalgojumu</w:t>
            </w:r>
          </w:p>
          <w:p w14:paraId="18D4603C" w14:textId="77777777" w:rsidR="00F0183B" w:rsidRDefault="00F0183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09" w:type="dxa"/>
            <w:tcMar>
              <w:top w:w="100" w:type="dxa"/>
              <w:left w:w="100" w:type="dxa"/>
              <w:bottom w:w="100" w:type="dxa"/>
              <w:right w:w="100" w:type="dxa"/>
            </w:tcMar>
          </w:tcPr>
          <w:p w14:paraId="267C8A88" w14:textId="3C2E14F5" w:rsidR="00F0183B" w:rsidRDefault="00A81AB2">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00EB627B">
              <w:rPr>
                <w:rFonts w:ascii="Times New Roman" w:eastAsia="Times New Roman" w:hAnsi="Times New Roman" w:cs="Times New Roman"/>
                <w:sz w:val="24"/>
                <w:szCs w:val="24"/>
              </w:rPr>
              <w:t xml:space="preserve">ems darbinieku atalgojums liedz iespēju pieņemt darbā darbiniekus ar augstu kvalifikāciju </w:t>
            </w:r>
          </w:p>
        </w:tc>
      </w:tr>
      <w:tr w:rsidR="00F0183B" w14:paraId="21D05665" w14:textId="77777777">
        <w:tc>
          <w:tcPr>
            <w:tcW w:w="2409" w:type="dxa"/>
            <w:tcMar>
              <w:top w:w="100" w:type="dxa"/>
              <w:left w:w="100" w:type="dxa"/>
              <w:bottom w:w="100" w:type="dxa"/>
              <w:right w:w="100" w:type="dxa"/>
            </w:tcMar>
          </w:tcPr>
          <w:p w14:paraId="015C10AE"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Stabila materiālā bāze </w:t>
            </w:r>
            <w:r>
              <w:rPr>
                <w:rFonts w:ascii="Times New Roman" w:eastAsia="Times New Roman" w:hAnsi="Times New Roman" w:cs="Times New Roman"/>
                <w:sz w:val="24"/>
                <w:szCs w:val="24"/>
              </w:rPr>
              <w:lastRenderedPageBreak/>
              <w:t>un inventārs pamatfunkciju veikšanai</w:t>
            </w:r>
          </w:p>
        </w:tc>
        <w:tc>
          <w:tcPr>
            <w:tcW w:w="2409" w:type="dxa"/>
            <w:tcMar>
              <w:top w:w="100" w:type="dxa"/>
              <w:left w:w="100" w:type="dxa"/>
              <w:bottom w:w="100" w:type="dxa"/>
              <w:right w:w="100" w:type="dxa"/>
            </w:tcMar>
          </w:tcPr>
          <w:p w14:paraId="43F88FB8" w14:textId="38A33B46" w:rsidR="00F0183B" w:rsidRDefault="00350E6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Apstākļi krājuma </w:t>
            </w:r>
            <w:r>
              <w:rPr>
                <w:rFonts w:ascii="Times New Roman" w:eastAsia="Times New Roman" w:hAnsi="Times New Roman" w:cs="Times New Roman"/>
                <w:sz w:val="24"/>
                <w:szCs w:val="24"/>
              </w:rPr>
              <w:lastRenderedPageBreak/>
              <w:t>telpās daļēji neatbilst MK noteikumiem par nacionālo muzeju krājumu</w:t>
            </w:r>
          </w:p>
        </w:tc>
        <w:tc>
          <w:tcPr>
            <w:tcW w:w="2409" w:type="dxa"/>
            <w:tcMar>
              <w:top w:w="100" w:type="dxa"/>
              <w:left w:w="100" w:type="dxa"/>
              <w:bottom w:w="100" w:type="dxa"/>
              <w:right w:w="100" w:type="dxa"/>
            </w:tcMar>
          </w:tcPr>
          <w:p w14:paraId="7C9F93F0" w14:textId="77777777" w:rsidR="00350E6A" w:rsidRDefault="00350E6A" w:rsidP="00350E6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Krājuma telpas </w:t>
            </w:r>
            <w:r>
              <w:rPr>
                <w:rFonts w:ascii="Times New Roman" w:eastAsia="Times New Roman" w:hAnsi="Times New Roman" w:cs="Times New Roman"/>
                <w:sz w:val="24"/>
                <w:szCs w:val="24"/>
              </w:rPr>
              <w:lastRenderedPageBreak/>
              <w:t xml:space="preserve">piemērot Muzeja krājuma glabāšanas prasībām  </w:t>
            </w:r>
          </w:p>
          <w:p w14:paraId="14B1C77A" w14:textId="77777777" w:rsidR="00350E6A" w:rsidRDefault="00350E6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p w14:paraId="31AE5BA4" w14:textId="08CF9F08" w:rsidR="00F0183B" w:rsidRDefault="00F0183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09" w:type="dxa"/>
            <w:tcMar>
              <w:top w:w="100" w:type="dxa"/>
              <w:left w:w="100" w:type="dxa"/>
              <w:bottom w:w="100" w:type="dxa"/>
              <w:right w:w="100" w:type="dxa"/>
            </w:tcMar>
          </w:tcPr>
          <w:p w14:paraId="08FE60B3" w14:textId="7677049E" w:rsidR="00F0183B" w:rsidRDefault="00EB627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Administratīvais slogs </w:t>
            </w:r>
            <w:r>
              <w:rPr>
                <w:rFonts w:ascii="Times New Roman" w:eastAsia="Times New Roman" w:hAnsi="Times New Roman" w:cs="Times New Roman"/>
                <w:sz w:val="24"/>
                <w:szCs w:val="24"/>
              </w:rPr>
              <w:lastRenderedPageBreak/>
              <w:t xml:space="preserve">un birokrātiskās procedūras patērē lielus </w:t>
            </w:r>
            <w:r w:rsidR="00A81AB2">
              <w:rPr>
                <w:rFonts w:ascii="Times New Roman" w:eastAsia="Times New Roman" w:hAnsi="Times New Roman" w:cs="Times New Roman"/>
                <w:sz w:val="24"/>
                <w:szCs w:val="24"/>
              </w:rPr>
              <w:t>resursus</w:t>
            </w:r>
            <w:r>
              <w:rPr>
                <w:rFonts w:ascii="Times New Roman" w:eastAsia="Times New Roman" w:hAnsi="Times New Roman" w:cs="Times New Roman"/>
                <w:sz w:val="24"/>
                <w:szCs w:val="24"/>
              </w:rPr>
              <w:t xml:space="preserve"> un mazina iespēju pievērsties Muzeja pamatfunkciju īstenošanai</w:t>
            </w:r>
          </w:p>
        </w:tc>
      </w:tr>
      <w:tr w:rsidR="00F0183B" w14:paraId="7B0D79A2" w14:textId="77777777">
        <w:tc>
          <w:tcPr>
            <w:tcW w:w="2409" w:type="dxa"/>
            <w:tcMar>
              <w:top w:w="100" w:type="dxa"/>
              <w:left w:w="100" w:type="dxa"/>
              <w:bottom w:w="100" w:type="dxa"/>
              <w:right w:w="100" w:type="dxa"/>
            </w:tcMar>
          </w:tcPr>
          <w:p w14:paraId="508F3057"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Bagātīgs novada vēstures mantojums</w:t>
            </w:r>
          </w:p>
        </w:tc>
        <w:tc>
          <w:tcPr>
            <w:tcW w:w="2409" w:type="dxa"/>
            <w:tcMar>
              <w:top w:w="100" w:type="dxa"/>
              <w:left w:w="100" w:type="dxa"/>
              <w:bottom w:w="100" w:type="dxa"/>
              <w:right w:w="100" w:type="dxa"/>
            </w:tcMar>
          </w:tcPr>
          <w:p w14:paraId="128FA887" w14:textId="5DC970DE" w:rsidR="00F0183B" w:rsidRDefault="00350E6A" w:rsidP="00350E6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Muzejam nav savu suvenīru</w:t>
            </w:r>
          </w:p>
        </w:tc>
        <w:tc>
          <w:tcPr>
            <w:tcW w:w="2409" w:type="dxa"/>
            <w:tcMar>
              <w:top w:w="100" w:type="dxa"/>
              <w:left w:w="100" w:type="dxa"/>
              <w:bottom w:w="100" w:type="dxa"/>
              <w:right w:w="100" w:type="dxa"/>
            </w:tcMar>
          </w:tcPr>
          <w:p w14:paraId="2C4104AF" w14:textId="56F00004" w:rsidR="00F0183B" w:rsidRDefault="00FC0E4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Piesaistīt papildus resursus suvenīru izgatavošanai</w:t>
            </w:r>
          </w:p>
        </w:tc>
        <w:tc>
          <w:tcPr>
            <w:tcW w:w="2409" w:type="dxa"/>
            <w:tcMar>
              <w:top w:w="100" w:type="dxa"/>
              <w:left w:w="100" w:type="dxa"/>
              <w:bottom w:w="100" w:type="dxa"/>
              <w:right w:w="100" w:type="dxa"/>
            </w:tcMar>
          </w:tcPr>
          <w:p w14:paraId="555D658B" w14:textId="72233EEE" w:rsidR="00F0183B" w:rsidRPr="00A81AB2" w:rsidRDefault="00D423F8">
            <w:pPr>
              <w:widowControl w:val="0"/>
              <w:pBdr>
                <w:top w:val="nil"/>
                <w:left w:val="nil"/>
                <w:bottom w:val="nil"/>
                <w:right w:val="nil"/>
                <w:between w:val="nil"/>
              </w:pBdr>
              <w:spacing w:after="0" w:line="240" w:lineRule="auto"/>
              <w:rPr>
                <w:rFonts w:ascii="Times New Roman" w:eastAsia="Times New Roman" w:hAnsi="Times New Roman" w:cs="Times New Roman"/>
                <w:color w:val="EE0000"/>
                <w:sz w:val="24"/>
                <w:szCs w:val="24"/>
              </w:rPr>
            </w:pPr>
            <w:r w:rsidRPr="00F861A0">
              <w:rPr>
                <w:rFonts w:ascii="Times New Roman" w:eastAsia="Times New Roman" w:hAnsi="Times New Roman" w:cs="Times New Roman"/>
                <w:sz w:val="24"/>
                <w:szCs w:val="24"/>
              </w:rPr>
              <w:t>Mainās</w:t>
            </w:r>
            <w:r w:rsidR="00EB627B" w:rsidRPr="00F861A0">
              <w:rPr>
                <w:rFonts w:ascii="Times New Roman" w:eastAsia="Times New Roman" w:hAnsi="Times New Roman" w:cs="Times New Roman"/>
                <w:sz w:val="24"/>
                <w:szCs w:val="24"/>
              </w:rPr>
              <w:t xml:space="preserve"> Ogres novada kultūr</w:t>
            </w:r>
            <w:r w:rsidR="00F861A0" w:rsidRPr="00F861A0">
              <w:rPr>
                <w:rFonts w:ascii="Times New Roman" w:eastAsia="Times New Roman" w:hAnsi="Times New Roman" w:cs="Times New Roman"/>
                <w:sz w:val="24"/>
                <w:szCs w:val="24"/>
              </w:rPr>
              <w:t>as un tūrisma politikas prioritātes</w:t>
            </w:r>
          </w:p>
        </w:tc>
      </w:tr>
      <w:tr w:rsidR="00F0183B" w14:paraId="6559853A" w14:textId="77777777">
        <w:tc>
          <w:tcPr>
            <w:tcW w:w="2409" w:type="dxa"/>
            <w:tcMar>
              <w:top w:w="100" w:type="dxa"/>
              <w:left w:w="100" w:type="dxa"/>
              <w:bottom w:w="100" w:type="dxa"/>
              <w:right w:w="100" w:type="dxa"/>
            </w:tcMar>
          </w:tcPr>
          <w:p w14:paraId="4F002A85"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Ērti pieejama atrašanās vieta, uz Ogres pilsētas centrālās ielas</w:t>
            </w:r>
          </w:p>
        </w:tc>
        <w:tc>
          <w:tcPr>
            <w:tcW w:w="2409" w:type="dxa"/>
            <w:tcMar>
              <w:top w:w="100" w:type="dxa"/>
              <w:left w:w="100" w:type="dxa"/>
              <w:bottom w:w="100" w:type="dxa"/>
              <w:right w:w="100" w:type="dxa"/>
            </w:tcMar>
          </w:tcPr>
          <w:p w14:paraId="546C1518" w14:textId="197CAA43" w:rsidR="00F0183B" w:rsidRDefault="00350E6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Izstādes nav pielāgotas cilvēkiem ar redzes un dzirdes traucējumiem</w:t>
            </w:r>
          </w:p>
        </w:tc>
        <w:tc>
          <w:tcPr>
            <w:tcW w:w="2409" w:type="dxa"/>
            <w:tcMar>
              <w:top w:w="100" w:type="dxa"/>
              <w:left w:w="100" w:type="dxa"/>
              <w:bottom w:w="100" w:type="dxa"/>
              <w:right w:w="100" w:type="dxa"/>
            </w:tcMar>
          </w:tcPr>
          <w:p w14:paraId="22287252" w14:textId="413EDB52" w:rsidR="00F0183B" w:rsidRDefault="00FC0E4B" w:rsidP="00FC0E4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Paplašināt Muzeja sadarbības partneru loku ar kultūras iestādēm, biedrībām, vēstures entuziastiem, masu medijiem</w:t>
            </w:r>
          </w:p>
        </w:tc>
        <w:tc>
          <w:tcPr>
            <w:tcW w:w="2409" w:type="dxa"/>
            <w:tcMar>
              <w:top w:w="100" w:type="dxa"/>
              <w:left w:w="100" w:type="dxa"/>
              <w:bottom w:w="100" w:type="dxa"/>
              <w:right w:w="100" w:type="dxa"/>
            </w:tcMar>
          </w:tcPr>
          <w:p w14:paraId="04B66BFD" w14:textId="624B7922" w:rsidR="00F0183B" w:rsidRDefault="00F861A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Muzeja iekšējās datubāzes pārnešana uz  Nacionālo Muzeju krājuma </w:t>
            </w:r>
            <w:proofErr w:type="spellStart"/>
            <w:r>
              <w:rPr>
                <w:rFonts w:ascii="Times New Roman" w:eastAsia="Times New Roman" w:hAnsi="Times New Roman" w:cs="Times New Roman"/>
                <w:sz w:val="24"/>
                <w:szCs w:val="24"/>
              </w:rPr>
              <w:t>kopkatalogu</w:t>
            </w:r>
            <w:proofErr w:type="spellEnd"/>
            <w:r>
              <w:rPr>
                <w:rFonts w:ascii="Times New Roman" w:eastAsia="Times New Roman" w:hAnsi="Times New Roman" w:cs="Times New Roman"/>
                <w:sz w:val="24"/>
                <w:szCs w:val="24"/>
              </w:rPr>
              <w:t xml:space="preserve"> ir  apgrūtināta</w:t>
            </w:r>
          </w:p>
        </w:tc>
      </w:tr>
      <w:tr w:rsidR="00F0183B" w14:paraId="75F9A79D" w14:textId="77777777">
        <w:tc>
          <w:tcPr>
            <w:tcW w:w="2409" w:type="dxa"/>
            <w:tcMar>
              <w:top w:w="100" w:type="dxa"/>
              <w:left w:w="100" w:type="dxa"/>
              <w:bottom w:w="100" w:type="dxa"/>
              <w:right w:w="100" w:type="dxa"/>
            </w:tcMar>
          </w:tcPr>
          <w:p w14:paraId="3658E461"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Daļēja pieejamība cilvēkiem ar funkcionālām atšķirībām</w:t>
            </w:r>
          </w:p>
        </w:tc>
        <w:tc>
          <w:tcPr>
            <w:tcW w:w="2409" w:type="dxa"/>
            <w:tcMar>
              <w:top w:w="100" w:type="dxa"/>
              <w:left w:w="100" w:type="dxa"/>
              <w:bottom w:w="100" w:type="dxa"/>
              <w:right w:w="100" w:type="dxa"/>
            </w:tcMar>
          </w:tcPr>
          <w:p w14:paraId="0B3E1CB5" w14:textId="531C4474" w:rsidR="00F0183B" w:rsidRDefault="002E1BC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 pieejama informācija “vieglajā valodā”</w:t>
            </w:r>
          </w:p>
        </w:tc>
        <w:tc>
          <w:tcPr>
            <w:tcW w:w="2409" w:type="dxa"/>
            <w:tcMar>
              <w:top w:w="100" w:type="dxa"/>
              <w:left w:w="100" w:type="dxa"/>
              <w:bottom w:w="100" w:type="dxa"/>
              <w:right w:w="100" w:type="dxa"/>
            </w:tcMar>
          </w:tcPr>
          <w:p w14:paraId="68DFF975" w14:textId="74C77B5A"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Paplašināt Muzeja piedāvājumu interneta vidē</w:t>
            </w:r>
            <w:r w:rsidR="00350E6A">
              <w:rPr>
                <w:rFonts w:ascii="Times New Roman" w:eastAsia="Times New Roman" w:hAnsi="Times New Roman" w:cs="Times New Roman"/>
                <w:sz w:val="24"/>
                <w:szCs w:val="24"/>
              </w:rPr>
              <w:t xml:space="preserve">, izstrādāt </w:t>
            </w:r>
            <w:proofErr w:type="spellStart"/>
            <w:r w:rsidR="00350E6A">
              <w:rPr>
                <w:rFonts w:ascii="Times New Roman" w:eastAsia="Times New Roman" w:hAnsi="Times New Roman" w:cs="Times New Roman"/>
                <w:sz w:val="24"/>
                <w:szCs w:val="24"/>
              </w:rPr>
              <w:t>audiogidus</w:t>
            </w:r>
            <w:proofErr w:type="spellEnd"/>
          </w:p>
        </w:tc>
        <w:tc>
          <w:tcPr>
            <w:tcW w:w="2409" w:type="dxa"/>
            <w:tcMar>
              <w:top w:w="100" w:type="dxa"/>
              <w:left w:w="100" w:type="dxa"/>
              <w:bottom w:w="100" w:type="dxa"/>
              <w:right w:w="100" w:type="dxa"/>
            </w:tcMar>
          </w:tcPr>
          <w:p w14:paraId="7371F610" w14:textId="71E6DEE9" w:rsidR="00F0183B" w:rsidRDefault="00F861A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Ārēji apstākļi - ārkārtas situācijas, krīzes, nestabila ģeopolitiskā situācija</w:t>
            </w:r>
          </w:p>
        </w:tc>
      </w:tr>
      <w:tr w:rsidR="00F0183B" w14:paraId="52039D65" w14:textId="77777777">
        <w:tc>
          <w:tcPr>
            <w:tcW w:w="2409" w:type="dxa"/>
            <w:tcMar>
              <w:top w:w="100" w:type="dxa"/>
              <w:left w:w="100" w:type="dxa"/>
              <w:bottom w:w="100" w:type="dxa"/>
              <w:right w:w="100" w:type="dxa"/>
            </w:tcMar>
          </w:tcPr>
          <w:p w14:paraId="05A03025"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Piedāvājums dažādām mērķauditorijām</w:t>
            </w:r>
          </w:p>
        </w:tc>
        <w:tc>
          <w:tcPr>
            <w:tcW w:w="2409" w:type="dxa"/>
            <w:tcMar>
              <w:top w:w="100" w:type="dxa"/>
              <w:left w:w="100" w:type="dxa"/>
              <w:bottom w:w="100" w:type="dxa"/>
              <w:right w:w="100" w:type="dxa"/>
            </w:tcMar>
          </w:tcPr>
          <w:p w14:paraId="6D63A387" w14:textId="3C8C888D" w:rsidR="00F0183B" w:rsidRDefault="00F0183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09" w:type="dxa"/>
            <w:tcMar>
              <w:top w:w="100" w:type="dxa"/>
              <w:left w:w="100" w:type="dxa"/>
              <w:bottom w:w="100" w:type="dxa"/>
              <w:right w:w="100" w:type="dxa"/>
            </w:tcMar>
          </w:tcPr>
          <w:p w14:paraId="6FC28327" w14:textId="2014B932" w:rsidR="00F0183B" w:rsidRDefault="00350E6A" w:rsidP="00350E6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Saistībā ar Muzeja reorganizāciju, paplašināt tā darbību novadā</w:t>
            </w:r>
          </w:p>
        </w:tc>
        <w:tc>
          <w:tcPr>
            <w:tcW w:w="2409" w:type="dxa"/>
            <w:tcMar>
              <w:top w:w="100" w:type="dxa"/>
              <w:left w:w="100" w:type="dxa"/>
              <w:bottom w:w="100" w:type="dxa"/>
              <w:right w:w="100" w:type="dxa"/>
            </w:tcMar>
          </w:tcPr>
          <w:p w14:paraId="142E5F1D" w14:textId="7E7AF9CB" w:rsidR="00F0183B" w:rsidRDefault="00F0183B">
            <w:pPr>
              <w:widowControl w:val="0"/>
              <w:spacing w:after="0" w:line="240" w:lineRule="auto"/>
              <w:rPr>
                <w:rFonts w:ascii="Times New Roman" w:eastAsia="Times New Roman" w:hAnsi="Times New Roman" w:cs="Times New Roman"/>
                <w:sz w:val="24"/>
                <w:szCs w:val="24"/>
              </w:rPr>
            </w:pPr>
          </w:p>
        </w:tc>
      </w:tr>
    </w:tbl>
    <w:p w14:paraId="34AE85AA" w14:textId="37A8DEF2" w:rsidR="00F0183B" w:rsidRDefault="002D18BA" w:rsidP="008C1079">
      <w:pPr>
        <w:spacing w:before="240" w:after="0" w:line="360" w:lineRule="auto"/>
        <w:ind w:firstLine="720"/>
        <w:jc w:val="both"/>
        <w:rPr>
          <w:rFonts w:ascii="Times New Roman" w:eastAsia="Times New Roman" w:hAnsi="Times New Roman" w:cs="Times New Roman"/>
          <w:sz w:val="24"/>
          <w:szCs w:val="24"/>
        </w:rPr>
      </w:pPr>
      <w:r w:rsidRPr="002D18BA">
        <w:rPr>
          <w:rFonts w:ascii="Times New Roman" w:eastAsia="Times New Roman" w:hAnsi="Times New Roman" w:cs="Times New Roman"/>
          <w:sz w:val="24"/>
          <w:szCs w:val="24"/>
          <w:lang w:val="lv-LV"/>
        </w:rPr>
        <w:t xml:space="preserve">SVID analīze </w:t>
      </w:r>
      <w:r>
        <w:rPr>
          <w:rFonts w:ascii="Times New Roman" w:eastAsia="Times New Roman" w:hAnsi="Times New Roman" w:cs="Times New Roman"/>
          <w:sz w:val="24"/>
          <w:szCs w:val="24"/>
          <w:lang w:val="lv-LV"/>
        </w:rPr>
        <w:t>pa</w:t>
      </w:r>
      <w:r w:rsidRPr="002D18BA">
        <w:rPr>
          <w:rFonts w:ascii="Times New Roman" w:eastAsia="Times New Roman" w:hAnsi="Times New Roman" w:cs="Times New Roman"/>
          <w:sz w:val="24"/>
          <w:szCs w:val="24"/>
          <w:lang w:val="lv-LV"/>
        </w:rPr>
        <w:t xml:space="preserve">rāda, ka </w:t>
      </w:r>
      <w:r>
        <w:rPr>
          <w:rFonts w:ascii="Times New Roman" w:eastAsia="Times New Roman" w:hAnsi="Times New Roman" w:cs="Times New Roman"/>
          <w:sz w:val="24"/>
          <w:szCs w:val="24"/>
          <w:lang w:val="lv-LV"/>
        </w:rPr>
        <w:t>M</w:t>
      </w:r>
      <w:r w:rsidRPr="002D18BA">
        <w:rPr>
          <w:rFonts w:ascii="Times New Roman" w:eastAsia="Times New Roman" w:hAnsi="Times New Roman" w:cs="Times New Roman"/>
          <w:sz w:val="24"/>
          <w:szCs w:val="24"/>
          <w:lang w:val="lv-LV"/>
        </w:rPr>
        <w:t xml:space="preserve">uzejs ir kultūras institūcija ar bagātu krājumu un </w:t>
      </w:r>
      <w:r>
        <w:rPr>
          <w:rFonts w:ascii="Times New Roman" w:eastAsia="Times New Roman" w:hAnsi="Times New Roman" w:cs="Times New Roman"/>
          <w:sz w:val="24"/>
          <w:szCs w:val="24"/>
          <w:lang w:val="lv-LV"/>
        </w:rPr>
        <w:t>novada</w:t>
      </w:r>
      <w:r w:rsidRPr="002D18BA">
        <w:rPr>
          <w:rFonts w:ascii="Times New Roman" w:eastAsia="Times New Roman" w:hAnsi="Times New Roman" w:cs="Times New Roman"/>
          <w:sz w:val="24"/>
          <w:szCs w:val="24"/>
          <w:lang w:val="lv-LV"/>
        </w:rPr>
        <w:t xml:space="preserve"> identitāti. </w:t>
      </w:r>
      <w:r w:rsidR="00FC0E4B">
        <w:rPr>
          <w:rFonts w:ascii="Times New Roman" w:eastAsia="Times New Roman" w:hAnsi="Times New Roman" w:cs="Times New Roman"/>
          <w:sz w:val="24"/>
          <w:szCs w:val="24"/>
          <w:lang w:val="lv-LV"/>
        </w:rPr>
        <w:t>M</w:t>
      </w:r>
      <w:r w:rsidRPr="002D18BA">
        <w:rPr>
          <w:rFonts w:ascii="Times New Roman" w:eastAsia="Times New Roman" w:hAnsi="Times New Roman" w:cs="Times New Roman"/>
          <w:sz w:val="24"/>
          <w:szCs w:val="24"/>
          <w:lang w:val="lv-LV"/>
        </w:rPr>
        <w:t xml:space="preserve">uzeja ilgtspēju apdraud </w:t>
      </w:r>
      <w:r w:rsidR="00FC0E4B">
        <w:rPr>
          <w:rFonts w:ascii="Times New Roman" w:eastAsia="Times New Roman" w:hAnsi="Times New Roman" w:cs="Times New Roman"/>
          <w:sz w:val="24"/>
          <w:szCs w:val="24"/>
          <w:lang w:val="lv-LV"/>
        </w:rPr>
        <w:t>personāla resursu trūkums</w:t>
      </w:r>
      <w:r w:rsidRPr="002D18BA">
        <w:rPr>
          <w:rFonts w:ascii="Times New Roman" w:eastAsia="Times New Roman" w:hAnsi="Times New Roman" w:cs="Times New Roman"/>
          <w:sz w:val="24"/>
          <w:szCs w:val="24"/>
          <w:lang w:val="lv-LV"/>
        </w:rPr>
        <w:t>. Vienlaikus pieaug iespējas, kas saistītas ar</w:t>
      </w:r>
      <w:r w:rsidR="00FC0E4B">
        <w:rPr>
          <w:rFonts w:ascii="Times New Roman" w:eastAsia="Times New Roman" w:hAnsi="Times New Roman" w:cs="Times New Roman"/>
          <w:sz w:val="24"/>
          <w:szCs w:val="24"/>
          <w:lang w:val="lv-LV"/>
        </w:rPr>
        <w:t xml:space="preserve"> digitalizāciju,</w:t>
      </w:r>
      <w:r w:rsidRPr="002D18BA">
        <w:rPr>
          <w:rFonts w:ascii="Times New Roman" w:eastAsia="Times New Roman" w:hAnsi="Times New Roman" w:cs="Times New Roman"/>
          <w:sz w:val="24"/>
          <w:szCs w:val="24"/>
          <w:lang w:val="lv-LV"/>
        </w:rPr>
        <w:t xml:space="preserve"> kopien</w:t>
      </w:r>
      <w:r w:rsidR="00FC0E4B">
        <w:rPr>
          <w:rFonts w:ascii="Times New Roman" w:eastAsia="Times New Roman" w:hAnsi="Times New Roman" w:cs="Times New Roman"/>
          <w:sz w:val="24"/>
          <w:szCs w:val="24"/>
          <w:lang w:val="lv-LV"/>
        </w:rPr>
        <w:t>u</w:t>
      </w:r>
      <w:r w:rsidRPr="002D18BA">
        <w:rPr>
          <w:rFonts w:ascii="Times New Roman" w:eastAsia="Times New Roman" w:hAnsi="Times New Roman" w:cs="Times New Roman"/>
          <w:sz w:val="24"/>
          <w:szCs w:val="24"/>
          <w:lang w:val="lv-LV"/>
        </w:rPr>
        <w:t xml:space="preserve"> iesaisti</w:t>
      </w:r>
      <w:r w:rsidR="00563B37">
        <w:rPr>
          <w:rFonts w:ascii="Times New Roman" w:eastAsia="Times New Roman" w:hAnsi="Times New Roman" w:cs="Times New Roman"/>
          <w:sz w:val="24"/>
          <w:szCs w:val="24"/>
          <w:lang w:val="lv-LV"/>
        </w:rPr>
        <w:t>, kā arī</w:t>
      </w:r>
      <w:r w:rsidRPr="002D18BA">
        <w:rPr>
          <w:rFonts w:ascii="Times New Roman" w:eastAsia="Times New Roman" w:hAnsi="Times New Roman" w:cs="Times New Roman"/>
          <w:sz w:val="24"/>
          <w:szCs w:val="24"/>
          <w:lang w:val="lv-LV"/>
        </w:rPr>
        <w:t xml:space="preserve"> reģionālās</w:t>
      </w:r>
      <w:r w:rsidR="00FC0E4B">
        <w:rPr>
          <w:rFonts w:ascii="Times New Roman" w:eastAsia="Times New Roman" w:hAnsi="Times New Roman" w:cs="Times New Roman"/>
          <w:sz w:val="24"/>
          <w:szCs w:val="24"/>
          <w:lang w:val="lv-LV"/>
        </w:rPr>
        <w:t xml:space="preserve"> un starptautiskās</w:t>
      </w:r>
      <w:r w:rsidRPr="002D18BA">
        <w:rPr>
          <w:rFonts w:ascii="Times New Roman" w:eastAsia="Times New Roman" w:hAnsi="Times New Roman" w:cs="Times New Roman"/>
          <w:sz w:val="24"/>
          <w:szCs w:val="24"/>
          <w:lang w:val="lv-LV"/>
        </w:rPr>
        <w:t xml:space="preserve"> sadarbības veicināšanu. </w:t>
      </w:r>
      <w:r w:rsidR="00EB627B">
        <w:rPr>
          <w:rFonts w:ascii="Times New Roman" w:eastAsia="Times New Roman" w:hAnsi="Times New Roman" w:cs="Times New Roman"/>
          <w:sz w:val="24"/>
          <w:szCs w:val="24"/>
        </w:rPr>
        <w:t xml:space="preserve">Secinājumi: </w:t>
      </w:r>
    </w:p>
    <w:p w14:paraId="264AABDE" w14:textId="27DE4F77" w:rsidR="00F0183B" w:rsidRDefault="00EB627B">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Muzejam ir pieejamas krājuma telpas, kas platības ziņā atbilst Muzeja vajadzībām, kuras turpmākajā darbībā jāpielāgo M</w:t>
      </w:r>
      <w:r w:rsidR="00EA64ED">
        <w:rPr>
          <w:rFonts w:ascii="Times New Roman" w:eastAsia="Times New Roman" w:hAnsi="Times New Roman" w:cs="Times New Roman"/>
          <w:sz w:val="24"/>
          <w:szCs w:val="24"/>
        </w:rPr>
        <w:t>inistru kabineta</w:t>
      </w:r>
      <w:r>
        <w:rPr>
          <w:rFonts w:ascii="Times New Roman" w:eastAsia="Times New Roman" w:hAnsi="Times New Roman" w:cs="Times New Roman"/>
          <w:sz w:val="24"/>
          <w:szCs w:val="24"/>
        </w:rPr>
        <w:t xml:space="preserve"> noteikumu </w:t>
      </w:r>
      <w:r w:rsidR="00EA64ED">
        <w:rPr>
          <w:rFonts w:ascii="Times New Roman" w:eastAsia="Times New Roman" w:hAnsi="Times New Roman" w:cs="Times New Roman"/>
          <w:sz w:val="24"/>
          <w:szCs w:val="24"/>
        </w:rPr>
        <w:t xml:space="preserve">Nr. 956 </w:t>
      </w:r>
      <w:r>
        <w:rPr>
          <w:rFonts w:ascii="Times New Roman" w:eastAsia="Times New Roman" w:hAnsi="Times New Roman" w:cs="Times New Roman"/>
          <w:sz w:val="24"/>
          <w:szCs w:val="24"/>
        </w:rPr>
        <w:t>“Noteikumi par Nacionālo muzeju krājumu” prasībām</w:t>
      </w:r>
      <w:r w:rsidR="008C1079">
        <w:rPr>
          <w:rFonts w:ascii="Times New Roman" w:eastAsia="Times New Roman" w:hAnsi="Times New Roman" w:cs="Times New Roman"/>
          <w:sz w:val="24"/>
          <w:szCs w:val="24"/>
        </w:rPr>
        <w:t>;</w:t>
      </w:r>
    </w:p>
    <w:p w14:paraId="19B026B6" w14:textId="618CC407" w:rsidR="00F0183B" w:rsidRDefault="00EB627B">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Muzeja ekspozīciju telpas paplašinās, un tiek radīts jauns piedāvājums gan ekspozīciju, gan izglītojošā jomā</w:t>
      </w:r>
      <w:r w:rsidR="008C1079">
        <w:rPr>
          <w:rFonts w:ascii="Times New Roman" w:eastAsia="Times New Roman" w:hAnsi="Times New Roman" w:cs="Times New Roman"/>
          <w:sz w:val="24"/>
          <w:szCs w:val="24"/>
        </w:rPr>
        <w:t>;</w:t>
      </w:r>
    </w:p>
    <w:p w14:paraId="15C9DD66" w14:textId="44401CD4" w:rsidR="00F0183B" w:rsidRDefault="00EB627B">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Pieaug Muzeja darbinieku skaits, </w:t>
      </w:r>
      <w:r w:rsidR="00507EB2">
        <w:rPr>
          <w:rFonts w:ascii="Times New Roman" w:eastAsia="Times New Roman" w:hAnsi="Times New Roman" w:cs="Times New Roman"/>
          <w:sz w:val="24"/>
          <w:szCs w:val="24"/>
        </w:rPr>
        <w:t xml:space="preserve">un ir </w:t>
      </w:r>
      <w:r>
        <w:rPr>
          <w:rFonts w:ascii="Times New Roman" w:eastAsia="Times New Roman" w:hAnsi="Times New Roman" w:cs="Times New Roman"/>
          <w:sz w:val="24"/>
          <w:szCs w:val="24"/>
        </w:rPr>
        <w:t>nepieciešams papildināt darbinieku profesionālās zināšanas</w:t>
      </w:r>
      <w:r w:rsidR="008C1079">
        <w:rPr>
          <w:rFonts w:ascii="Times New Roman" w:eastAsia="Times New Roman" w:hAnsi="Times New Roman" w:cs="Times New Roman"/>
          <w:sz w:val="24"/>
          <w:szCs w:val="24"/>
        </w:rPr>
        <w:t>;</w:t>
      </w:r>
    </w:p>
    <w:p w14:paraId="7C3F5E41" w14:textId="678014BF" w:rsidR="00F0183B" w:rsidRDefault="00EB627B">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Muzejs ir kļuvis par nozīmīgu kultūras iestādi Ogres novadā, uzņemoties vadošo lomu novada kultūrvēsturiskā mantojuma apzināšanā, izpētē un saglabāšanā</w:t>
      </w:r>
      <w:r w:rsidR="008C1079">
        <w:rPr>
          <w:rFonts w:ascii="Times New Roman" w:eastAsia="Times New Roman" w:hAnsi="Times New Roman" w:cs="Times New Roman"/>
          <w:sz w:val="24"/>
          <w:szCs w:val="24"/>
        </w:rPr>
        <w:t>;</w:t>
      </w:r>
    </w:p>
    <w:p w14:paraId="260FD967" w14:textId="77777777" w:rsidR="00F0183B" w:rsidRDefault="00EB627B">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Muzeja speciālistu pieredze un zināšanas dod iespēju veidot starptautiskas, </w:t>
      </w:r>
      <w:proofErr w:type="spellStart"/>
      <w:r>
        <w:rPr>
          <w:rFonts w:ascii="Times New Roman" w:eastAsia="Times New Roman" w:hAnsi="Times New Roman" w:cs="Times New Roman"/>
          <w:sz w:val="24"/>
          <w:szCs w:val="24"/>
        </w:rPr>
        <w:t>stapdisciplināras</w:t>
      </w:r>
      <w:proofErr w:type="spellEnd"/>
      <w:r>
        <w:rPr>
          <w:rFonts w:ascii="Times New Roman" w:eastAsia="Times New Roman" w:hAnsi="Times New Roman" w:cs="Times New Roman"/>
          <w:sz w:val="24"/>
          <w:szCs w:val="24"/>
        </w:rPr>
        <w:t xml:space="preserve"> un laikmetīgas izstādes un projektus, popularizējot Ogres novadu valsts un starptautiskā mērogā.  </w:t>
      </w:r>
    </w:p>
    <w:p w14:paraId="49140C93" w14:textId="77777777" w:rsidR="00F0183B" w:rsidRDefault="00EB627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3. STRATĒĢISKĀ DAĻA </w:t>
      </w:r>
    </w:p>
    <w:p w14:paraId="454B6A7F" w14:textId="49FB4025" w:rsidR="00F0183B" w:rsidRDefault="00EB627B" w:rsidP="009076B3">
      <w:pPr>
        <w:spacing w:after="1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Muzeja darbības mērķi 2026.</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2030.</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gadam tiek noteikti, ievērojot Muzeja misiju, darbības specifiku un reāli pieejamos cilvēkresursus, finanšu resursus un infrastruktūras iespējas. Muzeja darbības virzieni tiek </w:t>
      </w:r>
      <w:r w:rsidR="006C4186">
        <w:rPr>
          <w:rFonts w:ascii="Times New Roman" w:eastAsia="Times New Roman" w:hAnsi="Times New Roman" w:cs="Times New Roman"/>
          <w:sz w:val="24"/>
          <w:szCs w:val="24"/>
        </w:rPr>
        <w:t xml:space="preserve">noteikti </w:t>
      </w:r>
      <w:r>
        <w:rPr>
          <w:rFonts w:ascii="Times New Roman" w:eastAsia="Times New Roman" w:hAnsi="Times New Roman" w:cs="Times New Roman"/>
          <w:sz w:val="24"/>
          <w:szCs w:val="24"/>
        </w:rPr>
        <w:t>saskaņ</w:t>
      </w:r>
      <w:r w:rsidR="006C4186">
        <w:rPr>
          <w:rFonts w:ascii="Times New Roman" w:eastAsia="Times New Roman" w:hAnsi="Times New Roman" w:cs="Times New Roman"/>
          <w:sz w:val="24"/>
          <w:szCs w:val="24"/>
        </w:rPr>
        <w:t>ā</w:t>
      </w:r>
      <w:r>
        <w:rPr>
          <w:rFonts w:ascii="Times New Roman" w:eastAsia="Times New Roman" w:hAnsi="Times New Roman" w:cs="Times New Roman"/>
          <w:sz w:val="24"/>
          <w:szCs w:val="24"/>
        </w:rPr>
        <w:t xml:space="preserve"> ar valsts kultūrpolitikas plānošanas dokumentu — Kultūrpolitikas pamatnostādnēm 2022.</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2027.</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gadam “</w:t>
      </w:r>
      <w:proofErr w:type="spellStart"/>
      <w:r>
        <w:rPr>
          <w:rFonts w:ascii="Times New Roman" w:eastAsia="Times New Roman" w:hAnsi="Times New Roman" w:cs="Times New Roman"/>
          <w:sz w:val="24"/>
          <w:szCs w:val="24"/>
        </w:rPr>
        <w:t>Kultūrvalsts</w:t>
      </w:r>
      <w:proofErr w:type="spellEnd"/>
      <w:r>
        <w:rPr>
          <w:rFonts w:ascii="Times New Roman" w:eastAsia="Times New Roman" w:hAnsi="Times New Roman" w:cs="Times New Roman"/>
          <w:sz w:val="24"/>
          <w:szCs w:val="24"/>
        </w:rPr>
        <w:t>”, kuru mērķis ir ilgtspējīga un sabiedrībai pieejama kultūra cilvēka izaugsmei un nacionālas valsts attīstībai. Vienlaikus Muzejs savā darbībā iekļaujas Ogres novada ilgtspējīgas attīstības stratēģijā 2022.</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r w:rsidR="00EA64ED">
        <w:rPr>
          <w:rFonts w:ascii="Times New Roman" w:eastAsia="Times New Roman" w:hAnsi="Times New Roman" w:cs="Times New Roman"/>
          <w:sz w:val="24"/>
          <w:szCs w:val="24"/>
        </w:rPr>
        <w:t> </w:t>
      </w:r>
      <w:r>
        <w:rPr>
          <w:rFonts w:ascii="Times New Roman" w:eastAsia="Times New Roman" w:hAnsi="Times New Roman" w:cs="Times New Roman"/>
          <w:sz w:val="24"/>
          <w:szCs w:val="24"/>
        </w:rPr>
        <w:t>2034.</w:t>
      </w:r>
      <w:r w:rsidR="00EA64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gadam ietvertajā telpiskās attīstības redzējumā, kur Daugava ir būtisks novada struktūru, identitāti un ainavu veidojošs elements. Muzejs savā darbībā balstās uz šādām valsts kultūrpolitikas prioritātēm: sabiedrībai pieejams kultūras piedāvājums, aktīva sabiedrības līdzdalība kultūras procesos, kultūras mantojuma saglabāšana un radoša izmantošana, kultūras un radošo nozaru ilgtspējīga attīstība, kā arī kultūras darbinieku profesionālā izaugsme. Muzeja darbībā kā caurviju principi tiek ievērota piekļūstamība, iekļaušana, sociālā atbildība, sabiedrības </w:t>
      </w:r>
      <w:proofErr w:type="spellStart"/>
      <w:r>
        <w:rPr>
          <w:rFonts w:ascii="Times New Roman" w:eastAsia="Times New Roman" w:hAnsi="Times New Roman" w:cs="Times New Roman"/>
          <w:sz w:val="24"/>
          <w:szCs w:val="24"/>
        </w:rPr>
        <w:t>labbūtība</w:t>
      </w:r>
      <w:proofErr w:type="spellEnd"/>
      <w:r>
        <w:rPr>
          <w:rFonts w:ascii="Times New Roman" w:eastAsia="Times New Roman" w:hAnsi="Times New Roman" w:cs="Times New Roman"/>
          <w:sz w:val="24"/>
          <w:szCs w:val="24"/>
        </w:rPr>
        <w:t xml:space="preserve">, ilgtspēja un vides apziņa. </w:t>
      </w:r>
    </w:p>
    <w:p w14:paraId="695B84B5" w14:textId="2687CFD7" w:rsidR="006C4186" w:rsidRDefault="006C4186" w:rsidP="006C4186">
      <w:pPr>
        <w:spacing w:line="360" w:lineRule="auto"/>
        <w:jc w:val="both"/>
        <w:rPr>
          <w:rFonts w:ascii="Times New Roman" w:eastAsia="Times New Roman" w:hAnsi="Times New Roman" w:cs="Times New Roman"/>
          <w:b/>
          <w:bCs/>
          <w:sz w:val="24"/>
          <w:szCs w:val="24"/>
        </w:rPr>
      </w:pPr>
      <w:r w:rsidRPr="00993D92">
        <w:rPr>
          <w:rFonts w:ascii="Times New Roman" w:eastAsia="Times New Roman" w:hAnsi="Times New Roman" w:cs="Times New Roman"/>
          <w:b/>
          <w:bCs/>
          <w:sz w:val="24"/>
          <w:szCs w:val="24"/>
        </w:rPr>
        <w:t xml:space="preserve">3.1. Muzeja </w:t>
      </w:r>
      <w:r w:rsidR="00AA3E15">
        <w:rPr>
          <w:rFonts w:ascii="Times New Roman" w:eastAsia="Times New Roman" w:hAnsi="Times New Roman" w:cs="Times New Roman"/>
          <w:b/>
          <w:bCs/>
          <w:sz w:val="24"/>
          <w:szCs w:val="24"/>
        </w:rPr>
        <w:t>politikas</w:t>
      </w:r>
      <w:r w:rsidRPr="00993D92">
        <w:rPr>
          <w:rFonts w:ascii="Times New Roman" w:eastAsia="Times New Roman" w:hAnsi="Times New Roman" w:cs="Times New Roman"/>
          <w:b/>
          <w:bCs/>
          <w:sz w:val="24"/>
          <w:szCs w:val="24"/>
        </w:rPr>
        <w:t xml:space="preserve"> mērķi</w:t>
      </w:r>
    </w:p>
    <w:p w14:paraId="20F8ACF6" w14:textId="1552970B" w:rsidR="00AA3E15" w:rsidRPr="00AA3E15" w:rsidRDefault="00AA3E15" w:rsidP="00A71897">
      <w:pPr>
        <w:spacing w:line="360" w:lineRule="auto"/>
        <w:ind w:firstLine="567"/>
        <w:jc w:val="both"/>
        <w:rPr>
          <w:rFonts w:ascii="Times New Roman" w:eastAsia="Times New Roman" w:hAnsi="Times New Roman" w:cs="Times New Roman"/>
          <w:sz w:val="24"/>
          <w:szCs w:val="24"/>
        </w:rPr>
      </w:pPr>
      <w:r w:rsidRPr="00AA3E15">
        <w:rPr>
          <w:rFonts w:ascii="Times New Roman" w:eastAsia="Times New Roman" w:hAnsi="Times New Roman" w:cs="Times New Roman"/>
          <w:sz w:val="24"/>
          <w:szCs w:val="24"/>
        </w:rPr>
        <w:t xml:space="preserve">Muzeja </w:t>
      </w:r>
      <w:r>
        <w:rPr>
          <w:rFonts w:ascii="Times New Roman" w:eastAsia="Times New Roman" w:hAnsi="Times New Roman" w:cs="Times New Roman"/>
          <w:sz w:val="24"/>
          <w:szCs w:val="24"/>
        </w:rPr>
        <w:t>politikas mērķi 2026.</w:t>
      </w:r>
      <w:r w:rsidR="00A6535A">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r w:rsidR="00A6535A">
        <w:rPr>
          <w:rFonts w:ascii="Times New Roman" w:eastAsia="Times New Roman" w:hAnsi="Times New Roman" w:cs="Times New Roman"/>
          <w:sz w:val="24"/>
          <w:szCs w:val="24"/>
        </w:rPr>
        <w:t> </w:t>
      </w:r>
      <w:r>
        <w:rPr>
          <w:rFonts w:ascii="Times New Roman" w:eastAsia="Times New Roman" w:hAnsi="Times New Roman" w:cs="Times New Roman"/>
          <w:sz w:val="24"/>
          <w:szCs w:val="24"/>
        </w:rPr>
        <w:t>2030.</w:t>
      </w:r>
      <w:r w:rsidR="00A6535A">
        <w:rPr>
          <w:rFonts w:ascii="Times New Roman" w:eastAsia="Times New Roman" w:hAnsi="Times New Roman" w:cs="Times New Roman"/>
          <w:sz w:val="24"/>
          <w:szCs w:val="24"/>
        </w:rPr>
        <w:t> </w:t>
      </w:r>
      <w:r>
        <w:rPr>
          <w:rFonts w:ascii="Times New Roman" w:eastAsia="Times New Roman" w:hAnsi="Times New Roman" w:cs="Times New Roman"/>
          <w:sz w:val="24"/>
          <w:szCs w:val="24"/>
        </w:rPr>
        <w:t>gadam</w:t>
      </w:r>
      <w:r w:rsidR="008F25AA">
        <w:rPr>
          <w:rFonts w:ascii="Times New Roman" w:eastAsia="Times New Roman" w:hAnsi="Times New Roman" w:cs="Times New Roman"/>
          <w:sz w:val="24"/>
          <w:szCs w:val="24"/>
        </w:rPr>
        <w:t>:</w:t>
      </w:r>
    </w:p>
    <w:p w14:paraId="0EA03849" w14:textId="70F016DA" w:rsidR="006C4186" w:rsidRDefault="00EB627B" w:rsidP="00D23467">
      <w:pPr>
        <w:pStyle w:val="Sarakstarindkopa"/>
        <w:numPr>
          <w:ilvl w:val="0"/>
          <w:numId w:val="30"/>
        </w:numPr>
        <w:spacing w:before="240" w:after="180" w:line="360" w:lineRule="auto"/>
        <w:ind w:left="425" w:hanging="357"/>
        <w:contextualSpacing w:val="0"/>
        <w:jc w:val="both"/>
        <w:rPr>
          <w:rFonts w:ascii="Times New Roman" w:eastAsia="Times New Roman" w:hAnsi="Times New Roman" w:cs="Times New Roman"/>
          <w:sz w:val="24"/>
          <w:szCs w:val="24"/>
        </w:rPr>
      </w:pPr>
      <w:r w:rsidRPr="006C4186">
        <w:rPr>
          <w:rFonts w:ascii="Times New Roman" w:eastAsia="Times New Roman" w:hAnsi="Times New Roman" w:cs="Times New Roman"/>
          <w:b/>
          <w:bCs/>
          <w:sz w:val="24"/>
          <w:szCs w:val="24"/>
        </w:rPr>
        <w:t xml:space="preserve">Nodrošināt pieejamu, kvalitatīvu un sabiedriski nozīmīgu </w:t>
      </w:r>
      <w:r w:rsidR="006C4186" w:rsidRPr="006C4186">
        <w:rPr>
          <w:rFonts w:ascii="Times New Roman" w:eastAsia="Times New Roman" w:hAnsi="Times New Roman" w:cs="Times New Roman"/>
          <w:b/>
          <w:bCs/>
          <w:sz w:val="24"/>
          <w:szCs w:val="24"/>
        </w:rPr>
        <w:t>M</w:t>
      </w:r>
      <w:r w:rsidRPr="006C4186">
        <w:rPr>
          <w:rFonts w:ascii="Times New Roman" w:eastAsia="Times New Roman" w:hAnsi="Times New Roman" w:cs="Times New Roman"/>
          <w:b/>
          <w:bCs/>
          <w:sz w:val="24"/>
          <w:szCs w:val="24"/>
        </w:rPr>
        <w:t>uzeja piedāvājumu dažādām auditorijām.</w:t>
      </w:r>
      <w:r w:rsidR="006C4186" w:rsidRPr="006C4186">
        <w:rPr>
          <w:rFonts w:ascii="Times New Roman" w:eastAsia="Times New Roman" w:hAnsi="Times New Roman" w:cs="Times New Roman"/>
          <w:b/>
          <w:bCs/>
          <w:sz w:val="24"/>
          <w:szCs w:val="24"/>
        </w:rPr>
        <w:t xml:space="preserve"> </w:t>
      </w:r>
      <w:r w:rsidRPr="006C4186">
        <w:rPr>
          <w:rFonts w:ascii="Times New Roman" w:eastAsia="Times New Roman" w:hAnsi="Times New Roman" w:cs="Times New Roman"/>
          <w:sz w:val="24"/>
          <w:szCs w:val="24"/>
        </w:rPr>
        <w:t xml:space="preserve">Muzejs attīsta pieejamu un daudzveidīgu kultūras piedāvājumu novada iedzīvotājiem, skolēniem, ģimenēm, jauniešiem, senioriem, tūristiem un citām sabiedrības grupām, īpašu uzmanību pievēršot reģionālai, sociālai un digitālai pieejamībai. Muzejs tiecas veidot sevi kā drošu, iekļaujošu un cilvēkam draudzīgu vidi, kur kultūras pieredze veicina izziņu, piederības sajūtu, </w:t>
      </w:r>
      <w:proofErr w:type="spellStart"/>
      <w:r w:rsidRPr="006C4186">
        <w:rPr>
          <w:rFonts w:ascii="Times New Roman" w:eastAsia="Times New Roman" w:hAnsi="Times New Roman" w:cs="Times New Roman"/>
          <w:sz w:val="24"/>
          <w:szCs w:val="24"/>
        </w:rPr>
        <w:t>starppaaudžu</w:t>
      </w:r>
      <w:proofErr w:type="spellEnd"/>
      <w:r w:rsidRPr="006C4186">
        <w:rPr>
          <w:rFonts w:ascii="Times New Roman" w:eastAsia="Times New Roman" w:hAnsi="Times New Roman" w:cs="Times New Roman"/>
          <w:sz w:val="24"/>
          <w:szCs w:val="24"/>
        </w:rPr>
        <w:t xml:space="preserve"> satikšanos un sabiedrības </w:t>
      </w:r>
      <w:proofErr w:type="spellStart"/>
      <w:r w:rsidRPr="006C4186">
        <w:rPr>
          <w:rFonts w:ascii="Times New Roman" w:eastAsia="Times New Roman" w:hAnsi="Times New Roman" w:cs="Times New Roman"/>
          <w:sz w:val="24"/>
          <w:szCs w:val="24"/>
        </w:rPr>
        <w:t>labbūtību</w:t>
      </w:r>
      <w:proofErr w:type="spellEnd"/>
      <w:r w:rsidR="008F25AA">
        <w:rPr>
          <w:rFonts w:ascii="Times New Roman" w:eastAsia="Times New Roman" w:hAnsi="Times New Roman" w:cs="Times New Roman"/>
          <w:sz w:val="24"/>
          <w:szCs w:val="24"/>
        </w:rPr>
        <w:t>;</w:t>
      </w:r>
    </w:p>
    <w:p w14:paraId="51BC5088" w14:textId="150EAB42" w:rsidR="00D23467" w:rsidRDefault="00EB627B" w:rsidP="00D23467">
      <w:pPr>
        <w:pStyle w:val="Sarakstarindkopa"/>
        <w:numPr>
          <w:ilvl w:val="0"/>
          <w:numId w:val="30"/>
        </w:numPr>
        <w:spacing w:after="180" w:line="360" w:lineRule="auto"/>
        <w:ind w:left="425" w:hanging="357"/>
        <w:contextualSpacing w:val="0"/>
        <w:jc w:val="both"/>
        <w:rPr>
          <w:rFonts w:ascii="Times New Roman" w:eastAsia="Times New Roman" w:hAnsi="Times New Roman" w:cs="Times New Roman"/>
          <w:sz w:val="24"/>
          <w:szCs w:val="24"/>
        </w:rPr>
      </w:pPr>
      <w:r w:rsidRPr="006C4186">
        <w:rPr>
          <w:rFonts w:ascii="Times New Roman" w:eastAsia="Times New Roman" w:hAnsi="Times New Roman" w:cs="Times New Roman"/>
          <w:b/>
          <w:bCs/>
          <w:sz w:val="24"/>
          <w:szCs w:val="24"/>
        </w:rPr>
        <w:t>Veicināt sabiedrības līdzdalību Muzeja darbībā un stiprināt Muzeja saikni ar vietējām kopienām</w:t>
      </w:r>
      <w:r w:rsidR="006C4186">
        <w:rPr>
          <w:rFonts w:ascii="Times New Roman" w:eastAsia="Times New Roman" w:hAnsi="Times New Roman" w:cs="Times New Roman"/>
          <w:b/>
          <w:bCs/>
          <w:sz w:val="24"/>
          <w:szCs w:val="24"/>
        </w:rPr>
        <w:t xml:space="preserve">. </w:t>
      </w:r>
      <w:r w:rsidRPr="006C4186">
        <w:rPr>
          <w:rFonts w:ascii="Times New Roman" w:eastAsia="Times New Roman" w:hAnsi="Times New Roman" w:cs="Times New Roman"/>
          <w:sz w:val="24"/>
          <w:szCs w:val="24"/>
        </w:rPr>
        <w:t>Muzejs attīsta līdzdalī</w:t>
      </w:r>
      <w:r w:rsidR="006C4186">
        <w:rPr>
          <w:rFonts w:ascii="Times New Roman" w:eastAsia="Times New Roman" w:hAnsi="Times New Roman" w:cs="Times New Roman"/>
          <w:sz w:val="24"/>
          <w:szCs w:val="24"/>
        </w:rPr>
        <w:t>bu veicinošas</w:t>
      </w:r>
      <w:r w:rsidRPr="006C4186">
        <w:rPr>
          <w:rFonts w:ascii="Times New Roman" w:eastAsia="Times New Roman" w:hAnsi="Times New Roman" w:cs="Times New Roman"/>
          <w:sz w:val="24"/>
          <w:szCs w:val="24"/>
        </w:rPr>
        <w:t xml:space="preserve"> un kopienās balstītas darba formas, sekmē iedzīvotāju iesaisti izstādēs, izglītības programmās, pētniecībā un vietējā mantojuma apzināšanā</w:t>
      </w:r>
      <w:r w:rsidR="008F25AA">
        <w:rPr>
          <w:rFonts w:ascii="Times New Roman" w:eastAsia="Times New Roman" w:hAnsi="Times New Roman" w:cs="Times New Roman"/>
          <w:sz w:val="24"/>
          <w:szCs w:val="24"/>
        </w:rPr>
        <w:t>;</w:t>
      </w:r>
    </w:p>
    <w:p w14:paraId="131BA07F" w14:textId="4004605B" w:rsidR="00D23467" w:rsidRDefault="00EB627B" w:rsidP="00D23467">
      <w:pPr>
        <w:pStyle w:val="Sarakstarindkopa"/>
        <w:numPr>
          <w:ilvl w:val="0"/>
          <w:numId w:val="30"/>
        </w:numPr>
        <w:spacing w:after="180" w:line="360" w:lineRule="auto"/>
        <w:ind w:left="425" w:hanging="357"/>
        <w:contextualSpacing w:val="0"/>
        <w:jc w:val="both"/>
        <w:rPr>
          <w:rFonts w:ascii="Times New Roman" w:eastAsia="Times New Roman" w:hAnsi="Times New Roman" w:cs="Times New Roman"/>
          <w:sz w:val="24"/>
          <w:szCs w:val="24"/>
        </w:rPr>
      </w:pPr>
      <w:r w:rsidRPr="00D23467">
        <w:rPr>
          <w:rFonts w:ascii="Times New Roman" w:eastAsia="Times New Roman" w:hAnsi="Times New Roman" w:cs="Times New Roman"/>
          <w:b/>
          <w:bCs/>
          <w:sz w:val="24"/>
          <w:szCs w:val="24"/>
        </w:rPr>
        <w:t>Saglabāt,</w:t>
      </w:r>
      <w:r w:rsidR="00D23467">
        <w:rPr>
          <w:rFonts w:ascii="Times New Roman" w:eastAsia="Times New Roman" w:hAnsi="Times New Roman" w:cs="Times New Roman"/>
          <w:b/>
          <w:bCs/>
          <w:sz w:val="24"/>
          <w:szCs w:val="24"/>
        </w:rPr>
        <w:t xml:space="preserve"> </w:t>
      </w:r>
      <w:r w:rsidRPr="00D23467">
        <w:rPr>
          <w:rFonts w:ascii="Times New Roman" w:eastAsia="Times New Roman" w:hAnsi="Times New Roman" w:cs="Times New Roman"/>
          <w:b/>
          <w:bCs/>
          <w:sz w:val="24"/>
          <w:szCs w:val="24"/>
        </w:rPr>
        <w:t xml:space="preserve">pētīt un </w:t>
      </w:r>
      <w:r w:rsidR="00D23467">
        <w:rPr>
          <w:rFonts w:ascii="Times New Roman" w:eastAsia="Times New Roman" w:hAnsi="Times New Roman" w:cs="Times New Roman"/>
          <w:b/>
          <w:bCs/>
          <w:sz w:val="24"/>
          <w:szCs w:val="24"/>
        </w:rPr>
        <w:t>popularizēt</w:t>
      </w:r>
      <w:r w:rsidRPr="00D23467">
        <w:rPr>
          <w:rFonts w:ascii="Times New Roman" w:eastAsia="Times New Roman" w:hAnsi="Times New Roman" w:cs="Times New Roman"/>
          <w:b/>
          <w:bCs/>
          <w:sz w:val="24"/>
          <w:szCs w:val="24"/>
        </w:rPr>
        <w:t xml:space="preserve"> novada kultūras mantojumu.</w:t>
      </w:r>
      <w:r w:rsidR="00D23467">
        <w:rPr>
          <w:rFonts w:ascii="Times New Roman" w:eastAsia="Times New Roman" w:hAnsi="Times New Roman" w:cs="Times New Roman"/>
          <w:b/>
          <w:bCs/>
          <w:sz w:val="24"/>
          <w:szCs w:val="24"/>
        </w:rPr>
        <w:t xml:space="preserve"> </w:t>
      </w:r>
      <w:r w:rsidR="00D23467" w:rsidRPr="00D23467">
        <w:rPr>
          <w:rFonts w:ascii="Times New Roman" w:eastAsia="Times New Roman" w:hAnsi="Times New Roman" w:cs="Times New Roman"/>
          <w:sz w:val="24"/>
          <w:szCs w:val="24"/>
        </w:rPr>
        <w:t>M</w:t>
      </w:r>
      <w:r w:rsidRPr="00D23467">
        <w:rPr>
          <w:rFonts w:ascii="Times New Roman" w:eastAsia="Times New Roman" w:hAnsi="Times New Roman" w:cs="Times New Roman"/>
          <w:sz w:val="24"/>
          <w:szCs w:val="24"/>
        </w:rPr>
        <w:t xml:space="preserve">uzejs nodrošina krājuma saglabāšanu, dokumentēšanu, pētniecību un pieejamību, vienlaikus veicinot kultūras mantojuma interpretāciju un radošu izmantošanu izstādēs, izglītības darbā un komunikācijā ar sabiedrību. Muzejs īpašu uzmanību pievērš kultūras un dabas </w:t>
      </w:r>
      <w:proofErr w:type="spellStart"/>
      <w:r w:rsidRPr="00D23467">
        <w:rPr>
          <w:rFonts w:ascii="Times New Roman" w:eastAsia="Times New Roman" w:hAnsi="Times New Roman" w:cs="Times New Roman"/>
          <w:sz w:val="24"/>
          <w:szCs w:val="24"/>
        </w:rPr>
        <w:t>mijattiecībām</w:t>
      </w:r>
      <w:proofErr w:type="spellEnd"/>
      <w:r w:rsidRPr="00D23467">
        <w:rPr>
          <w:rFonts w:ascii="Times New Roman" w:eastAsia="Times New Roman" w:hAnsi="Times New Roman" w:cs="Times New Roman"/>
          <w:sz w:val="24"/>
          <w:szCs w:val="24"/>
        </w:rPr>
        <w:t xml:space="preserve">, vides, ekoloģijas un ilgtspējas jautājumiem, kā arī novada ainavas interpretācijai. Daugava kā </w:t>
      </w:r>
      <w:r w:rsidRPr="00D23467">
        <w:rPr>
          <w:rFonts w:ascii="Times New Roman" w:eastAsia="Times New Roman" w:hAnsi="Times New Roman" w:cs="Times New Roman"/>
          <w:sz w:val="24"/>
          <w:szCs w:val="24"/>
        </w:rPr>
        <w:lastRenderedPageBreak/>
        <w:t xml:space="preserve">Ogres novada vienojošā telpiskā ass tiek izprasta kā būtisks novada identitātes, vēsturiskās atmiņas, </w:t>
      </w:r>
      <w:proofErr w:type="spellStart"/>
      <w:r w:rsidRPr="00D23467">
        <w:rPr>
          <w:rFonts w:ascii="Times New Roman" w:eastAsia="Times New Roman" w:hAnsi="Times New Roman" w:cs="Times New Roman"/>
          <w:sz w:val="24"/>
          <w:szCs w:val="24"/>
        </w:rPr>
        <w:t>apdzīvojuma</w:t>
      </w:r>
      <w:proofErr w:type="spellEnd"/>
      <w:r w:rsidRPr="00D23467">
        <w:rPr>
          <w:rFonts w:ascii="Times New Roman" w:eastAsia="Times New Roman" w:hAnsi="Times New Roman" w:cs="Times New Roman"/>
          <w:sz w:val="24"/>
          <w:szCs w:val="24"/>
        </w:rPr>
        <w:t xml:space="preserve"> struktūras un kultūras </w:t>
      </w:r>
      <w:proofErr w:type="spellStart"/>
      <w:r w:rsidRPr="00D23467">
        <w:rPr>
          <w:rFonts w:ascii="Times New Roman" w:eastAsia="Times New Roman" w:hAnsi="Times New Roman" w:cs="Times New Roman"/>
          <w:sz w:val="24"/>
          <w:szCs w:val="24"/>
        </w:rPr>
        <w:t>naratīva</w:t>
      </w:r>
      <w:proofErr w:type="spellEnd"/>
      <w:r w:rsidRPr="00D23467">
        <w:rPr>
          <w:rFonts w:ascii="Times New Roman" w:eastAsia="Times New Roman" w:hAnsi="Times New Roman" w:cs="Times New Roman"/>
          <w:sz w:val="24"/>
          <w:szCs w:val="24"/>
        </w:rPr>
        <w:t xml:space="preserve"> elements</w:t>
      </w:r>
      <w:r w:rsidR="008F25AA">
        <w:rPr>
          <w:rFonts w:ascii="Times New Roman" w:eastAsia="Times New Roman" w:hAnsi="Times New Roman" w:cs="Times New Roman"/>
          <w:sz w:val="24"/>
          <w:szCs w:val="24"/>
        </w:rPr>
        <w:t>;</w:t>
      </w:r>
      <w:r w:rsidRPr="00D23467">
        <w:rPr>
          <w:rFonts w:ascii="Times New Roman" w:eastAsia="Times New Roman" w:hAnsi="Times New Roman" w:cs="Times New Roman"/>
          <w:sz w:val="24"/>
          <w:szCs w:val="24"/>
        </w:rPr>
        <w:t xml:space="preserve"> </w:t>
      </w:r>
    </w:p>
    <w:p w14:paraId="1B0803C1" w14:textId="7D94971B" w:rsidR="00D23467" w:rsidRDefault="00EB627B" w:rsidP="00D23467">
      <w:pPr>
        <w:pStyle w:val="Sarakstarindkopa"/>
        <w:numPr>
          <w:ilvl w:val="0"/>
          <w:numId w:val="30"/>
        </w:numPr>
        <w:spacing w:after="180" w:line="360" w:lineRule="auto"/>
        <w:ind w:left="425" w:hanging="357"/>
        <w:contextualSpacing w:val="0"/>
        <w:jc w:val="both"/>
        <w:rPr>
          <w:rFonts w:ascii="Times New Roman" w:eastAsia="Times New Roman" w:hAnsi="Times New Roman" w:cs="Times New Roman"/>
          <w:sz w:val="24"/>
          <w:szCs w:val="24"/>
        </w:rPr>
      </w:pPr>
      <w:r w:rsidRPr="00D23467">
        <w:rPr>
          <w:rFonts w:ascii="Times New Roman" w:eastAsia="Times New Roman" w:hAnsi="Times New Roman" w:cs="Times New Roman"/>
          <w:b/>
          <w:bCs/>
          <w:sz w:val="24"/>
          <w:szCs w:val="24"/>
        </w:rPr>
        <w:t xml:space="preserve">Stiprināt </w:t>
      </w:r>
      <w:r w:rsidR="00A130F4" w:rsidRPr="00D23467">
        <w:rPr>
          <w:rFonts w:ascii="Times New Roman" w:eastAsia="Times New Roman" w:hAnsi="Times New Roman" w:cs="Times New Roman"/>
          <w:b/>
          <w:bCs/>
          <w:sz w:val="24"/>
          <w:szCs w:val="24"/>
        </w:rPr>
        <w:t>M</w:t>
      </w:r>
      <w:r w:rsidRPr="00D23467">
        <w:rPr>
          <w:rFonts w:ascii="Times New Roman" w:eastAsia="Times New Roman" w:hAnsi="Times New Roman" w:cs="Times New Roman"/>
          <w:b/>
          <w:bCs/>
          <w:sz w:val="24"/>
          <w:szCs w:val="24"/>
        </w:rPr>
        <w:t>uzeja institucionālo kapacitāti un ilgtspējīgu attīstību.</w:t>
      </w:r>
      <w:r w:rsidRPr="00D23467">
        <w:rPr>
          <w:rFonts w:ascii="Times New Roman" w:eastAsia="Times New Roman" w:hAnsi="Times New Roman" w:cs="Times New Roman"/>
          <w:b/>
          <w:bCs/>
          <w:sz w:val="24"/>
          <w:szCs w:val="24"/>
        </w:rPr>
        <w:br/>
      </w:r>
      <w:r w:rsidRPr="00D23467">
        <w:rPr>
          <w:rFonts w:ascii="Times New Roman" w:eastAsia="Times New Roman" w:hAnsi="Times New Roman" w:cs="Times New Roman"/>
          <w:sz w:val="24"/>
          <w:szCs w:val="24"/>
        </w:rPr>
        <w:t>Muzejs mērķtiecīgi pilnveido savu infrastruktūru, darba organizāciju, profesionālās kompetences, sadarbības tīklu un resursu piesaisti, lai nodrošinātu kvalitatīvu un ilgtspējīgu muzeja funkciju īstenošanu. Muzejs savā attīstībā ievēro atbildīgas pārvaldības, ilgtspējīgas resursu izmantošanas un starpnozaru sadarbības principus</w:t>
      </w:r>
      <w:r w:rsidR="008F25AA">
        <w:rPr>
          <w:rFonts w:ascii="Times New Roman" w:eastAsia="Times New Roman" w:hAnsi="Times New Roman" w:cs="Times New Roman"/>
          <w:sz w:val="24"/>
          <w:szCs w:val="24"/>
        </w:rPr>
        <w:t>;</w:t>
      </w:r>
      <w:r w:rsidRPr="00D23467">
        <w:rPr>
          <w:rFonts w:ascii="Times New Roman" w:eastAsia="Times New Roman" w:hAnsi="Times New Roman" w:cs="Times New Roman"/>
          <w:sz w:val="24"/>
          <w:szCs w:val="24"/>
        </w:rPr>
        <w:t xml:space="preserve"> </w:t>
      </w:r>
    </w:p>
    <w:p w14:paraId="7CC006DB" w14:textId="7E57BE16" w:rsidR="00F0183B" w:rsidRPr="00D23467" w:rsidRDefault="00EB627B" w:rsidP="00D23467">
      <w:pPr>
        <w:pStyle w:val="Sarakstarindkopa"/>
        <w:numPr>
          <w:ilvl w:val="0"/>
          <w:numId w:val="30"/>
        </w:numPr>
        <w:spacing w:after="180" w:line="360" w:lineRule="auto"/>
        <w:ind w:left="426"/>
        <w:jc w:val="both"/>
        <w:rPr>
          <w:rFonts w:ascii="Times New Roman" w:eastAsia="Times New Roman" w:hAnsi="Times New Roman" w:cs="Times New Roman"/>
          <w:sz w:val="24"/>
          <w:szCs w:val="24"/>
        </w:rPr>
      </w:pPr>
      <w:r w:rsidRPr="00D23467">
        <w:rPr>
          <w:rFonts w:ascii="Times New Roman" w:eastAsia="Times New Roman" w:hAnsi="Times New Roman" w:cs="Times New Roman"/>
          <w:b/>
          <w:bCs/>
          <w:sz w:val="24"/>
          <w:szCs w:val="24"/>
        </w:rPr>
        <w:t xml:space="preserve">Veicināt </w:t>
      </w:r>
      <w:r w:rsidR="00A71897">
        <w:rPr>
          <w:rFonts w:ascii="Times New Roman" w:eastAsia="Times New Roman" w:hAnsi="Times New Roman" w:cs="Times New Roman"/>
          <w:b/>
          <w:bCs/>
          <w:sz w:val="24"/>
          <w:szCs w:val="24"/>
        </w:rPr>
        <w:t>M</w:t>
      </w:r>
      <w:r w:rsidRPr="00D23467">
        <w:rPr>
          <w:rFonts w:ascii="Times New Roman" w:eastAsia="Times New Roman" w:hAnsi="Times New Roman" w:cs="Times New Roman"/>
          <w:b/>
          <w:bCs/>
          <w:sz w:val="24"/>
          <w:szCs w:val="24"/>
        </w:rPr>
        <w:t>uzeja darbinieku profesionālo izaugsmi un zināšanu attīstību.</w:t>
      </w:r>
      <w:r w:rsidR="00D23467">
        <w:rPr>
          <w:rFonts w:ascii="Times New Roman" w:eastAsia="Times New Roman" w:hAnsi="Times New Roman" w:cs="Times New Roman"/>
          <w:b/>
          <w:bCs/>
          <w:sz w:val="24"/>
          <w:szCs w:val="24"/>
        </w:rPr>
        <w:t xml:space="preserve"> </w:t>
      </w:r>
      <w:r w:rsidRPr="00D23467">
        <w:rPr>
          <w:rFonts w:ascii="Times New Roman" w:eastAsia="Times New Roman" w:hAnsi="Times New Roman" w:cs="Times New Roman"/>
          <w:sz w:val="24"/>
          <w:szCs w:val="24"/>
        </w:rPr>
        <w:t>Muzejs atbalsta darbinieku profesionālo pilnveidi, mūžizglītību, pētniecisko kapacitāti un starpnozaru sadarbību, apzinoties, ka Muzeja darba kvalitāte ir cieši saistīta ar komandas kompetenci un attīstību</w:t>
      </w:r>
      <w:r w:rsidR="008F25AA">
        <w:rPr>
          <w:rFonts w:ascii="Times New Roman" w:eastAsia="Times New Roman" w:hAnsi="Times New Roman" w:cs="Times New Roman"/>
          <w:sz w:val="24"/>
          <w:szCs w:val="24"/>
        </w:rPr>
        <w:t>.</w:t>
      </w:r>
    </w:p>
    <w:p w14:paraId="6DD3F3D9" w14:textId="1E83AEF5" w:rsidR="00F0183B" w:rsidRDefault="00EB627B" w:rsidP="00A71897">
      <w:pPr>
        <w:spacing w:after="18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nodrošinātu šo mērķu īstenošanu, Muzejs savā plānošanā izvērtē pieejamos resursus un nosaka prioritār</w:t>
      </w:r>
      <w:r w:rsidR="00D2346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s uzdevumus, kas ir īstenojami noteiktā plānošanas periodā. Muzejs attīsta savu darbību tā, lai tā vienlaikus stiprinātu novada kultūrvēsturisko identitāti, sabiedrības līdzdalību, </w:t>
      </w:r>
      <w:proofErr w:type="spellStart"/>
      <w:r>
        <w:rPr>
          <w:rFonts w:ascii="Times New Roman" w:eastAsia="Times New Roman" w:hAnsi="Times New Roman" w:cs="Times New Roman"/>
          <w:sz w:val="24"/>
          <w:szCs w:val="24"/>
        </w:rPr>
        <w:t>piekļūstamību</w:t>
      </w:r>
      <w:proofErr w:type="spellEnd"/>
      <w:r>
        <w:rPr>
          <w:rFonts w:ascii="Times New Roman" w:eastAsia="Times New Roman" w:hAnsi="Times New Roman" w:cs="Times New Roman"/>
          <w:sz w:val="24"/>
          <w:szCs w:val="24"/>
        </w:rPr>
        <w:t xml:space="preserve"> un ilgtspējīgu attīstību.</w:t>
      </w:r>
    </w:p>
    <w:p w14:paraId="773EAD9C" w14:textId="7019F005" w:rsidR="00F0183B" w:rsidRDefault="008C324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3.2. </w:t>
      </w:r>
      <w:r w:rsidR="00EB627B">
        <w:rPr>
          <w:rFonts w:ascii="Times New Roman" w:eastAsia="Times New Roman" w:hAnsi="Times New Roman" w:cs="Times New Roman"/>
          <w:b/>
          <w:bCs/>
          <w:sz w:val="24"/>
          <w:szCs w:val="24"/>
        </w:rPr>
        <w:t>Muzeja darbības virzieni</w:t>
      </w:r>
    </w:p>
    <w:p w14:paraId="3A973B86" w14:textId="77777777" w:rsidR="00F0183B" w:rsidRDefault="00EB627B" w:rsidP="00A71897">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Muzejs izvirza šādus darbības virzienus:</w:t>
      </w:r>
    </w:p>
    <w:p w14:paraId="56D35547" w14:textId="19A58091" w:rsidR="00F0183B" w:rsidRDefault="008F25AA" w:rsidP="00F46EC3">
      <w:pPr>
        <w:numPr>
          <w:ilvl w:val="0"/>
          <w:numId w:val="5"/>
        </w:numPr>
        <w:pBdr>
          <w:top w:val="nil"/>
          <w:left w:val="nil"/>
          <w:bottom w:val="nil"/>
          <w:right w:val="nil"/>
          <w:between w:val="nil"/>
        </w:pBdr>
        <w:spacing w:after="0" w:line="360" w:lineRule="auto"/>
        <w:ind w:left="567"/>
        <w:jc w:val="both"/>
        <w:rPr>
          <w:color w:val="000000"/>
          <w:sz w:val="24"/>
          <w:szCs w:val="24"/>
        </w:rPr>
      </w:pPr>
      <w:r>
        <w:rPr>
          <w:rFonts w:ascii="Times New Roman" w:eastAsia="Times New Roman" w:hAnsi="Times New Roman" w:cs="Times New Roman"/>
          <w:color w:val="000000"/>
          <w:sz w:val="24"/>
          <w:szCs w:val="24"/>
        </w:rPr>
        <w:t>K</w:t>
      </w:r>
      <w:r w:rsidR="00EB627B">
        <w:rPr>
          <w:rFonts w:ascii="Times New Roman" w:eastAsia="Times New Roman" w:hAnsi="Times New Roman" w:cs="Times New Roman"/>
          <w:color w:val="000000"/>
          <w:sz w:val="24"/>
          <w:szCs w:val="24"/>
        </w:rPr>
        <w:t>rāt, dokumentēt, glabāt,</w:t>
      </w:r>
      <w:r w:rsidR="00EB627B">
        <w:rPr>
          <w:rFonts w:ascii="Times New Roman" w:eastAsia="Times New Roman" w:hAnsi="Times New Roman" w:cs="Times New Roman"/>
          <w:sz w:val="24"/>
          <w:szCs w:val="24"/>
        </w:rPr>
        <w:t xml:space="preserve"> </w:t>
      </w:r>
      <w:proofErr w:type="spellStart"/>
      <w:r w:rsidR="00EB627B">
        <w:rPr>
          <w:rFonts w:ascii="Times New Roman" w:eastAsia="Times New Roman" w:hAnsi="Times New Roman" w:cs="Times New Roman"/>
          <w:sz w:val="24"/>
          <w:szCs w:val="24"/>
        </w:rPr>
        <w:t>digitalizēt</w:t>
      </w:r>
      <w:proofErr w:type="spellEnd"/>
      <w:r w:rsidR="00EB627B">
        <w:rPr>
          <w:rFonts w:ascii="Times New Roman" w:eastAsia="Times New Roman" w:hAnsi="Times New Roman" w:cs="Times New Roman"/>
          <w:sz w:val="24"/>
          <w:szCs w:val="24"/>
        </w:rPr>
        <w:t>,</w:t>
      </w:r>
      <w:r w:rsidR="00EB627B">
        <w:rPr>
          <w:rFonts w:ascii="Times New Roman" w:eastAsia="Times New Roman" w:hAnsi="Times New Roman" w:cs="Times New Roman"/>
          <w:color w:val="000000"/>
          <w:sz w:val="24"/>
          <w:szCs w:val="24"/>
        </w:rPr>
        <w:t xml:space="preserve"> pētīt un veidot Ogres novada kultūras, mākslas un vēstures materiālo un nemateriālo mantojumu;</w:t>
      </w:r>
    </w:p>
    <w:p w14:paraId="047B5738" w14:textId="6603B835" w:rsidR="00F0183B" w:rsidRDefault="008F25AA" w:rsidP="00F46EC3">
      <w:pPr>
        <w:numPr>
          <w:ilvl w:val="0"/>
          <w:numId w:val="5"/>
        </w:numPr>
        <w:pBdr>
          <w:top w:val="nil"/>
          <w:left w:val="nil"/>
          <w:bottom w:val="nil"/>
          <w:right w:val="nil"/>
          <w:between w:val="nil"/>
        </w:pBdr>
        <w:spacing w:after="0" w:line="360" w:lineRule="auto"/>
        <w:ind w:left="567"/>
        <w:jc w:val="both"/>
        <w:rPr>
          <w:color w:val="000000"/>
          <w:sz w:val="24"/>
          <w:szCs w:val="24"/>
        </w:rPr>
      </w:pPr>
      <w:r>
        <w:rPr>
          <w:rFonts w:ascii="Times New Roman" w:eastAsia="Times New Roman" w:hAnsi="Times New Roman" w:cs="Times New Roman"/>
          <w:color w:val="000000"/>
          <w:sz w:val="24"/>
          <w:szCs w:val="24"/>
        </w:rPr>
        <w:t>V</w:t>
      </w:r>
      <w:r w:rsidR="00EB627B">
        <w:rPr>
          <w:rFonts w:ascii="Times New Roman" w:eastAsia="Times New Roman" w:hAnsi="Times New Roman" w:cs="Times New Roman"/>
          <w:color w:val="000000"/>
          <w:sz w:val="24"/>
          <w:szCs w:val="24"/>
        </w:rPr>
        <w:t>eikt Muzeja krājuma un Ogres novada kultūrvēstures zinātnisko izpēti, k</w:t>
      </w:r>
      <w:r w:rsidR="00A71897">
        <w:rPr>
          <w:rFonts w:ascii="Times New Roman" w:eastAsia="Times New Roman" w:hAnsi="Times New Roman" w:cs="Times New Roman"/>
          <w:sz w:val="24"/>
          <w:szCs w:val="24"/>
        </w:rPr>
        <w:t xml:space="preserve">ura rezultātā taps </w:t>
      </w:r>
      <w:r w:rsidR="00EB627B">
        <w:rPr>
          <w:rFonts w:ascii="Times New Roman" w:eastAsia="Times New Roman" w:hAnsi="Times New Roman" w:cs="Times New Roman"/>
          <w:color w:val="000000"/>
          <w:sz w:val="24"/>
          <w:szCs w:val="24"/>
        </w:rPr>
        <w:t>jauna n</w:t>
      </w:r>
      <w:r w:rsidR="00EB627B">
        <w:rPr>
          <w:rFonts w:ascii="Times New Roman" w:eastAsia="Times New Roman" w:hAnsi="Times New Roman" w:cs="Times New Roman"/>
          <w:sz w:val="24"/>
          <w:szCs w:val="24"/>
        </w:rPr>
        <w:t xml:space="preserve">ovada pastāvīgā </w:t>
      </w:r>
      <w:r w:rsidR="00EB627B">
        <w:rPr>
          <w:rFonts w:ascii="Times New Roman" w:eastAsia="Times New Roman" w:hAnsi="Times New Roman" w:cs="Times New Roman"/>
          <w:color w:val="000000"/>
          <w:sz w:val="24"/>
          <w:szCs w:val="24"/>
        </w:rPr>
        <w:t xml:space="preserve">ekspozīcija </w:t>
      </w:r>
      <w:r w:rsidR="00EB627B">
        <w:rPr>
          <w:rFonts w:ascii="Times New Roman" w:eastAsia="Times New Roman" w:hAnsi="Times New Roman" w:cs="Times New Roman"/>
          <w:sz w:val="24"/>
          <w:szCs w:val="24"/>
        </w:rPr>
        <w:t>“Dievs. Daba. Darbs. Mēs”</w:t>
      </w:r>
      <w:r w:rsidR="00EB627B">
        <w:rPr>
          <w:rFonts w:ascii="Times New Roman" w:eastAsia="Times New Roman" w:hAnsi="Times New Roman" w:cs="Times New Roman"/>
          <w:color w:val="000000"/>
          <w:sz w:val="24"/>
          <w:szCs w:val="24"/>
        </w:rPr>
        <w:t>, iesaistot citus Ogres novada muzejus un kultūras mantojuma objektus;</w:t>
      </w:r>
    </w:p>
    <w:p w14:paraId="0ACDAB55" w14:textId="2B43B633" w:rsidR="00F0183B" w:rsidRDefault="008F25AA" w:rsidP="00F46EC3">
      <w:pPr>
        <w:numPr>
          <w:ilvl w:val="0"/>
          <w:numId w:val="5"/>
        </w:numPr>
        <w:pBdr>
          <w:top w:val="nil"/>
          <w:left w:val="nil"/>
          <w:bottom w:val="nil"/>
          <w:right w:val="nil"/>
          <w:between w:val="nil"/>
        </w:pBdr>
        <w:spacing w:after="0" w:line="360" w:lineRule="auto"/>
        <w:ind w:left="567"/>
        <w:jc w:val="both"/>
        <w:rPr>
          <w:color w:val="000000"/>
          <w:sz w:val="24"/>
          <w:szCs w:val="24"/>
        </w:rPr>
      </w:pPr>
      <w:r>
        <w:rPr>
          <w:rFonts w:ascii="Times New Roman" w:eastAsia="Times New Roman" w:hAnsi="Times New Roman" w:cs="Times New Roman"/>
          <w:color w:val="000000"/>
          <w:sz w:val="24"/>
          <w:szCs w:val="24"/>
        </w:rPr>
        <w:t>P</w:t>
      </w:r>
      <w:r w:rsidR="00EB627B">
        <w:rPr>
          <w:rFonts w:ascii="Times New Roman" w:eastAsia="Times New Roman" w:hAnsi="Times New Roman" w:cs="Times New Roman"/>
          <w:color w:val="000000"/>
          <w:sz w:val="24"/>
          <w:szCs w:val="24"/>
        </w:rPr>
        <w:t>opularizēt sabiedrībā Muzeja krājumu un Ogres novada kultūrvēsturisko mantojumu, izceļot tā unikalitāti;</w:t>
      </w:r>
    </w:p>
    <w:p w14:paraId="0F3280E6" w14:textId="36A9CECB" w:rsidR="00F0183B" w:rsidRDefault="008F25AA" w:rsidP="00F46EC3">
      <w:pPr>
        <w:numPr>
          <w:ilvl w:val="0"/>
          <w:numId w:val="5"/>
        </w:numPr>
        <w:pBdr>
          <w:top w:val="nil"/>
          <w:left w:val="nil"/>
          <w:bottom w:val="nil"/>
          <w:right w:val="nil"/>
          <w:between w:val="nil"/>
        </w:pBdr>
        <w:spacing w:after="0" w:line="360" w:lineRule="auto"/>
        <w:ind w:left="567"/>
        <w:jc w:val="both"/>
        <w:rPr>
          <w:color w:val="000000"/>
          <w:sz w:val="24"/>
          <w:szCs w:val="24"/>
        </w:rPr>
      </w:pPr>
      <w:r>
        <w:rPr>
          <w:rFonts w:ascii="Times New Roman" w:eastAsia="Times New Roman" w:hAnsi="Times New Roman" w:cs="Times New Roman"/>
          <w:color w:val="000000"/>
          <w:sz w:val="24"/>
          <w:szCs w:val="24"/>
        </w:rPr>
        <w:t>V</w:t>
      </w:r>
      <w:r w:rsidR="00EB627B">
        <w:rPr>
          <w:rFonts w:ascii="Times New Roman" w:eastAsia="Times New Roman" w:hAnsi="Times New Roman" w:cs="Times New Roman"/>
          <w:color w:val="000000"/>
          <w:sz w:val="24"/>
          <w:szCs w:val="24"/>
        </w:rPr>
        <w:t>eikt sabiedrības izglītošanu un iesaisti, izmantojot ekspozīcijas, izstādes un izglītojošas programmas;</w:t>
      </w:r>
    </w:p>
    <w:p w14:paraId="1F87A0B1" w14:textId="6059DCF9" w:rsidR="00F0183B" w:rsidRPr="00A23EED" w:rsidRDefault="008F25AA" w:rsidP="00F46EC3">
      <w:pPr>
        <w:numPr>
          <w:ilvl w:val="0"/>
          <w:numId w:val="5"/>
        </w:numPr>
        <w:pBdr>
          <w:top w:val="nil"/>
          <w:left w:val="nil"/>
          <w:bottom w:val="nil"/>
          <w:right w:val="nil"/>
          <w:between w:val="nil"/>
        </w:pBdr>
        <w:spacing w:after="0" w:line="360" w:lineRule="auto"/>
        <w:ind w:left="567"/>
        <w:jc w:val="both"/>
        <w:rPr>
          <w:color w:val="000000"/>
          <w:sz w:val="24"/>
          <w:szCs w:val="24"/>
        </w:rPr>
      </w:pPr>
      <w:r>
        <w:rPr>
          <w:rFonts w:ascii="Times New Roman" w:eastAsia="Times New Roman" w:hAnsi="Times New Roman" w:cs="Times New Roman"/>
          <w:color w:val="000000"/>
          <w:sz w:val="24"/>
          <w:szCs w:val="24"/>
        </w:rPr>
        <w:t>V</w:t>
      </w:r>
      <w:r w:rsidR="00EB627B">
        <w:rPr>
          <w:rFonts w:ascii="Times New Roman" w:eastAsia="Times New Roman" w:hAnsi="Times New Roman" w:cs="Times New Roman"/>
          <w:color w:val="000000"/>
          <w:sz w:val="24"/>
          <w:szCs w:val="24"/>
        </w:rPr>
        <w:t>eikt metodisko darbu ar Ogres novada muzejiem, kultūras mantojuma objektiem un pašvaldības institūcijām</w:t>
      </w:r>
      <w:r w:rsidR="00EB627B">
        <w:rPr>
          <w:rFonts w:ascii="Times New Roman" w:eastAsia="Times New Roman" w:hAnsi="Times New Roman" w:cs="Times New Roman"/>
          <w:sz w:val="24"/>
          <w:szCs w:val="24"/>
        </w:rPr>
        <w:t>.</w:t>
      </w:r>
    </w:p>
    <w:p w14:paraId="5BA28652" w14:textId="135B92B2" w:rsidR="00A23EED" w:rsidRPr="00A23EED" w:rsidRDefault="008F25AA" w:rsidP="00A23EED">
      <w:pPr>
        <w:numPr>
          <w:ilvl w:val="0"/>
          <w:numId w:val="5"/>
        </w:numPr>
        <w:pBdr>
          <w:top w:val="nil"/>
          <w:left w:val="nil"/>
          <w:bottom w:val="nil"/>
          <w:right w:val="nil"/>
          <w:between w:val="nil"/>
        </w:pBdr>
        <w:spacing w:after="0" w:line="360" w:lineRule="auto"/>
        <w:ind w:left="567"/>
        <w:jc w:val="both"/>
        <w:rPr>
          <w:color w:val="000000"/>
          <w:sz w:val="24"/>
          <w:szCs w:val="24"/>
        </w:rPr>
      </w:pPr>
      <w:r>
        <w:rPr>
          <w:rFonts w:ascii="Times New Roman" w:eastAsia="Times New Roman" w:hAnsi="Times New Roman" w:cs="Times New Roman"/>
          <w:sz w:val="24"/>
          <w:szCs w:val="24"/>
        </w:rPr>
        <w:t>E</w:t>
      </w:r>
      <w:r w:rsidR="00A23EED" w:rsidRPr="00A23EED">
        <w:rPr>
          <w:rFonts w:ascii="Times New Roman" w:eastAsia="Times New Roman" w:hAnsi="Times New Roman" w:cs="Times New Roman"/>
          <w:sz w:val="24"/>
          <w:szCs w:val="24"/>
        </w:rPr>
        <w:t xml:space="preserve">kspozīcija “Brīvības ceļš” attīstāma divos virzienos — satura pilnveidē un izglītojošās funkcijas stiprināšanā. </w:t>
      </w:r>
    </w:p>
    <w:p w14:paraId="11A1A93F" w14:textId="30ED9F67" w:rsidR="00F0183B" w:rsidRDefault="00EB627B">
      <w:pPr>
        <w:spacing w:line="360" w:lineRule="auto"/>
        <w:jc w:val="both"/>
        <w:rPr>
          <w:rFonts w:ascii="Times New Roman" w:eastAsia="Times New Roman" w:hAnsi="Times New Roman" w:cs="Times New Roman"/>
          <w:b/>
          <w:bCs/>
          <w:sz w:val="24"/>
          <w:szCs w:val="24"/>
        </w:rPr>
      </w:pPr>
      <w:bookmarkStart w:id="8" w:name="_GoBack"/>
      <w:bookmarkEnd w:id="8"/>
      <w:r>
        <w:rPr>
          <w:rFonts w:ascii="Times New Roman" w:eastAsia="Times New Roman" w:hAnsi="Times New Roman" w:cs="Times New Roman"/>
          <w:b/>
          <w:bCs/>
          <w:sz w:val="24"/>
          <w:szCs w:val="24"/>
        </w:rPr>
        <w:lastRenderedPageBreak/>
        <w:t>Muzeja darbības uzdevumi</w:t>
      </w:r>
    </w:p>
    <w:p w14:paraId="7BE81E80" w14:textId="77777777" w:rsidR="00A142B0" w:rsidRDefault="00E05AF4" w:rsidP="008F25AA">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EB627B">
        <w:rPr>
          <w:rFonts w:ascii="Times New Roman" w:eastAsia="Times New Roman" w:hAnsi="Times New Roman" w:cs="Times New Roman"/>
          <w:sz w:val="24"/>
          <w:szCs w:val="24"/>
        </w:rPr>
        <w:t>uzejs turpmāko piecu gadu attīstības periodam izvirza šādus uzdevumus</w:t>
      </w:r>
      <w:r w:rsidR="00A142B0">
        <w:rPr>
          <w:rFonts w:ascii="Times New Roman" w:eastAsia="Times New Roman" w:hAnsi="Times New Roman" w:cs="Times New Roman"/>
          <w:sz w:val="24"/>
          <w:szCs w:val="24"/>
        </w:rPr>
        <w:t>:</w:t>
      </w:r>
    </w:p>
    <w:p w14:paraId="37CCE42A" w14:textId="5AA75089" w:rsidR="00A142B0" w:rsidRDefault="008F25AA" w:rsidP="00780736">
      <w:pPr>
        <w:pStyle w:val="Sarakstarindkopa"/>
        <w:numPr>
          <w:ilvl w:val="0"/>
          <w:numId w:val="3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A142B0" w:rsidRPr="00A142B0">
        <w:rPr>
          <w:rFonts w:ascii="Times New Roman" w:eastAsia="Times New Roman" w:hAnsi="Times New Roman" w:cs="Times New Roman"/>
          <w:sz w:val="24"/>
          <w:szCs w:val="24"/>
        </w:rPr>
        <w:t>eikt mērķtiecīgu krājuma komplektāciju, nodrošināt tā iekārtošanu, modernizēšanu, saglabāšanu un uzskaiti atbilstoši Muzeja likumam un Noteikumiem par nacionālo muzeju krājumu</w:t>
      </w:r>
      <w:r w:rsidR="00A142B0">
        <w:rPr>
          <w:rFonts w:ascii="Times New Roman" w:eastAsia="Times New Roman" w:hAnsi="Times New Roman" w:cs="Times New Roman"/>
          <w:sz w:val="24"/>
          <w:szCs w:val="24"/>
        </w:rPr>
        <w:t>;</w:t>
      </w:r>
    </w:p>
    <w:p w14:paraId="354A7572" w14:textId="51C1630B" w:rsidR="00A142B0" w:rsidRDefault="008F25AA" w:rsidP="00A142B0">
      <w:pPr>
        <w:pStyle w:val="Sarakstarindkopa"/>
        <w:numPr>
          <w:ilvl w:val="0"/>
          <w:numId w:val="3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A142B0">
        <w:rPr>
          <w:rFonts w:ascii="Times New Roman" w:eastAsia="Times New Roman" w:hAnsi="Times New Roman" w:cs="Times New Roman"/>
          <w:sz w:val="24"/>
          <w:szCs w:val="24"/>
        </w:rPr>
        <w:t>zmantot</w:t>
      </w:r>
      <w:r w:rsidR="00EB627B" w:rsidRPr="00A142B0">
        <w:rPr>
          <w:rFonts w:ascii="Times New Roman" w:eastAsia="Times New Roman" w:hAnsi="Times New Roman" w:cs="Times New Roman"/>
          <w:sz w:val="24"/>
          <w:szCs w:val="24"/>
        </w:rPr>
        <w:t xml:space="preserve"> Muzeja krājumu kā bāzi daudzpusīgiem pētījumiem, ekspozīcijām un izstādēm par Ogres novada kultūrvēsturi</w:t>
      </w:r>
      <w:r w:rsidR="00A142B0" w:rsidRPr="00A142B0">
        <w:rPr>
          <w:rFonts w:ascii="Times New Roman" w:eastAsia="Times New Roman" w:hAnsi="Times New Roman" w:cs="Times New Roman"/>
          <w:sz w:val="24"/>
          <w:szCs w:val="24"/>
        </w:rPr>
        <w:t>;</w:t>
      </w:r>
    </w:p>
    <w:p w14:paraId="7AD192D6" w14:textId="6D82FB85" w:rsidR="00A142B0" w:rsidRDefault="008F25AA" w:rsidP="009470D3">
      <w:pPr>
        <w:pStyle w:val="Sarakstarindkopa"/>
        <w:numPr>
          <w:ilvl w:val="0"/>
          <w:numId w:val="3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EB627B" w:rsidRPr="00A142B0">
        <w:rPr>
          <w:rFonts w:ascii="Times New Roman" w:eastAsia="Times New Roman" w:hAnsi="Times New Roman" w:cs="Times New Roman"/>
          <w:sz w:val="24"/>
          <w:szCs w:val="24"/>
        </w:rPr>
        <w:t xml:space="preserve">urpināt </w:t>
      </w:r>
      <w:r w:rsidR="00CE223F" w:rsidRPr="00A142B0">
        <w:rPr>
          <w:rFonts w:ascii="Times New Roman" w:eastAsia="Times New Roman" w:hAnsi="Times New Roman" w:cs="Times New Roman"/>
          <w:sz w:val="24"/>
          <w:szCs w:val="24"/>
        </w:rPr>
        <w:t>M</w:t>
      </w:r>
      <w:r w:rsidR="00EB627B" w:rsidRPr="00A142B0">
        <w:rPr>
          <w:rFonts w:ascii="Times New Roman" w:eastAsia="Times New Roman" w:hAnsi="Times New Roman" w:cs="Times New Roman"/>
          <w:sz w:val="24"/>
          <w:szCs w:val="24"/>
        </w:rPr>
        <w:t xml:space="preserve">uzeja krājuma </w:t>
      </w:r>
      <w:proofErr w:type="spellStart"/>
      <w:r w:rsidR="00EB627B" w:rsidRPr="00A142B0">
        <w:rPr>
          <w:rFonts w:ascii="Times New Roman" w:eastAsia="Times New Roman" w:hAnsi="Times New Roman" w:cs="Times New Roman"/>
          <w:sz w:val="24"/>
          <w:szCs w:val="24"/>
        </w:rPr>
        <w:t>digitalizāciju</w:t>
      </w:r>
      <w:proofErr w:type="spellEnd"/>
      <w:r w:rsidR="00EB627B" w:rsidRPr="00A142B0">
        <w:rPr>
          <w:rFonts w:ascii="Times New Roman" w:eastAsia="Times New Roman" w:hAnsi="Times New Roman" w:cs="Times New Roman"/>
          <w:sz w:val="24"/>
          <w:szCs w:val="24"/>
        </w:rPr>
        <w:t xml:space="preserve">, nodrošinot </w:t>
      </w:r>
      <w:proofErr w:type="spellStart"/>
      <w:r w:rsidR="00EB627B" w:rsidRPr="00A142B0">
        <w:rPr>
          <w:rFonts w:ascii="Times New Roman" w:eastAsia="Times New Roman" w:hAnsi="Times New Roman" w:cs="Times New Roman"/>
          <w:sz w:val="24"/>
          <w:szCs w:val="24"/>
        </w:rPr>
        <w:t>digitalizēto</w:t>
      </w:r>
      <w:proofErr w:type="spellEnd"/>
      <w:r w:rsidR="00EB627B" w:rsidRPr="00A142B0">
        <w:rPr>
          <w:rFonts w:ascii="Times New Roman" w:eastAsia="Times New Roman" w:hAnsi="Times New Roman" w:cs="Times New Roman"/>
          <w:sz w:val="24"/>
          <w:szCs w:val="24"/>
        </w:rPr>
        <w:t xml:space="preserve"> datu drošību un pieejamību</w:t>
      </w:r>
      <w:r w:rsidR="00A142B0" w:rsidRPr="00A142B0">
        <w:rPr>
          <w:rFonts w:ascii="Times New Roman" w:eastAsia="Times New Roman" w:hAnsi="Times New Roman" w:cs="Times New Roman"/>
          <w:sz w:val="24"/>
          <w:szCs w:val="24"/>
        </w:rPr>
        <w:t>;</w:t>
      </w:r>
    </w:p>
    <w:p w14:paraId="12C6D477" w14:textId="4AC5A045" w:rsidR="00A142B0" w:rsidRDefault="008F25AA" w:rsidP="00DF2E05">
      <w:pPr>
        <w:pStyle w:val="Sarakstarindkopa"/>
        <w:numPr>
          <w:ilvl w:val="0"/>
          <w:numId w:val="3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EB627B" w:rsidRPr="00A142B0">
        <w:rPr>
          <w:rFonts w:ascii="Times New Roman" w:eastAsia="Times New Roman" w:hAnsi="Times New Roman" w:cs="Times New Roman"/>
          <w:sz w:val="24"/>
          <w:szCs w:val="24"/>
        </w:rPr>
        <w:t xml:space="preserve">odrošināt </w:t>
      </w:r>
      <w:r w:rsidR="00CE223F" w:rsidRPr="00A142B0">
        <w:rPr>
          <w:rFonts w:ascii="Times New Roman" w:eastAsia="Times New Roman" w:hAnsi="Times New Roman" w:cs="Times New Roman"/>
          <w:sz w:val="24"/>
          <w:szCs w:val="24"/>
        </w:rPr>
        <w:t>M</w:t>
      </w:r>
      <w:r w:rsidR="00EB627B" w:rsidRPr="00A142B0">
        <w:rPr>
          <w:rFonts w:ascii="Times New Roman" w:eastAsia="Times New Roman" w:hAnsi="Times New Roman" w:cs="Times New Roman"/>
          <w:sz w:val="24"/>
          <w:szCs w:val="24"/>
        </w:rPr>
        <w:t xml:space="preserve">uzeja krājuma datu kvalitatīvu ievadi Nacionālajā muzeju </w:t>
      </w:r>
      <w:proofErr w:type="spellStart"/>
      <w:r w:rsidR="00EB627B" w:rsidRPr="00A142B0">
        <w:rPr>
          <w:rFonts w:ascii="Times New Roman" w:eastAsia="Times New Roman" w:hAnsi="Times New Roman" w:cs="Times New Roman"/>
          <w:sz w:val="24"/>
          <w:szCs w:val="24"/>
        </w:rPr>
        <w:t>kopkatalogā</w:t>
      </w:r>
      <w:proofErr w:type="spellEnd"/>
      <w:r w:rsidR="00EB627B" w:rsidRPr="00A142B0">
        <w:rPr>
          <w:rFonts w:ascii="Times New Roman" w:eastAsia="Times New Roman" w:hAnsi="Times New Roman" w:cs="Times New Roman"/>
          <w:sz w:val="24"/>
          <w:szCs w:val="24"/>
        </w:rPr>
        <w:t xml:space="preserve"> (NMKK)</w:t>
      </w:r>
      <w:r w:rsidR="00A142B0">
        <w:rPr>
          <w:rFonts w:ascii="Times New Roman" w:eastAsia="Times New Roman" w:hAnsi="Times New Roman" w:cs="Times New Roman"/>
          <w:sz w:val="24"/>
          <w:szCs w:val="24"/>
        </w:rPr>
        <w:t>;</w:t>
      </w:r>
    </w:p>
    <w:p w14:paraId="27817DB6" w14:textId="5E321B08" w:rsidR="00A142B0" w:rsidRDefault="008F25AA" w:rsidP="00A142B0">
      <w:pPr>
        <w:pStyle w:val="Sarakstarindkopa"/>
        <w:numPr>
          <w:ilvl w:val="0"/>
          <w:numId w:val="3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EB627B" w:rsidRPr="00A142B0">
        <w:rPr>
          <w:rFonts w:ascii="Times New Roman" w:eastAsia="Times New Roman" w:hAnsi="Times New Roman" w:cs="Times New Roman"/>
          <w:sz w:val="24"/>
          <w:szCs w:val="24"/>
        </w:rPr>
        <w:t>eikt izvirzīto prioritāro tēmu izpēti kontekstā ar izstāžu tematisko plānu un krājuma komplektēšanas virzieniem, piesaistot speciālistus;</w:t>
      </w:r>
    </w:p>
    <w:p w14:paraId="23403947" w14:textId="202EFF15" w:rsidR="00A142B0" w:rsidRDefault="008F25AA" w:rsidP="00A142B0">
      <w:pPr>
        <w:pStyle w:val="Sarakstarindkopa"/>
        <w:numPr>
          <w:ilvl w:val="0"/>
          <w:numId w:val="3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EB627B" w:rsidRPr="00A142B0">
        <w:rPr>
          <w:rFonts w:ascii="Times New Roman" w:eastAsia="Times New Roman" w:hAnsi="Times New Roman" w:cs="Times New Roman"/>
          <w:sz w:val="24"/>
          <w:szCs w:val="24"/>
        </w:rPr>
        <w:t xml:space="preserve">odrošināt </w:t>
      </w:r>
      <w:r w:rsidR="00CE223F" w:rsidRPr="00A142B0">
        <w:rPr>
          <w:rFonts w:ascii="Times New Roman" w:eastAsia="Times New Roman" w:hAnsi="Times New Roman" w:cs="Times New Roman"/>
          <w:sz w:val="24"/>
          <w:szCs w:val="24"/>
        </w:rPr>
        <w:t>M</w:t>
      </w:r>
      <w:r w:rsidR="00EB627B" w:rsidRPr="00A142B0">
        <w:rPr>
          <w:rFonts w:ascii="Times New Roman" w:eastAsia="Times New Roman" w:hAnsi="Times New Roman" w:cs="Times New Roman"/>
          <w:sz w:val="24"/>
          <w:szCs w:val="24"/>
        </w:rPr>
        <w:t>uzeja pētnieciskā darba rezultātu publiskošanu izstādēs, izdevumos, pasākumos, lekcijās, meistarklasēs</w:t>
      </w:r>
      <w:r w:rsidR="00A142B0">
        <w:rPr>
          <w:rFonts w:ascii="Times New Roman" w:eastAsia="Times New Roman" w:hAnsi="Times New Roman" w:cs="Times New Roman"/>
          <w:sz w:val="24"/>
          <w:szCs w:val="24"/>
        </w:rPr>
        <w:t xml:space="preserve"> un </w:t>
      </w:r>
      <w:r w:rsidR="00A23EED">
        <w:rPr>
          <w:rFonts w:ascii="Times New Roman" w:eastAsia="Times New Roman" w:hAnsi="Times New Roman" w:cs="Times New Roman"/>
          <w:sz w:val="24"/>
          <w:szCs w:val="24"/>
        </w:rPr>
        <w:t>muzejpedagoģiskās</w:t>
      </w:r>
      <w:r w:rsidR="00A142B0">
        <w:rPr>
          <w:rFonts w:ascii="Times New Roman" w:eastAsia="Times New Roman" w:hAnsi="Times New Roman" w:cs="Times New Roman"/>
          <w:sz w:val="24"/>
          <w:szCs w:val="24"/>
        </w:rPr>
        <w:t xml:space="preserve"> programmās</w:t>
      </w:r>
      <w:r w:rsidR="00EB627B" w:rsidRPr="00A142B0">
        <w:rPr>
          <w:rFonts w:ascii="Times New Roman" w:eastAsia="Times New Roman" w:hAnsi="Times New Roman" w:cs="Times New Roman"/>
          <w:sz w:val="24"/>
          <w:szCs w:val="24"/>
        </w:rPr>
        <w:t>;</w:t>
      </w:r>
    </w:p>
    <w:p w14:paraId="3A05D7D1" w14:textId="059EA20A" w:rsidR="00A23EED" w:rsidRDefault="008F25AA" w:rsidP="00A23EED">
      <w:pPr>
        <w:pStyle w:val="Sarakstarindkopa"/>
        <w:numPr>
          <w:ilvl w:val="0"/>
          <w:numId w:val="3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EB627B" w:rsidRPr="00A142B0">
        <w:rPr>
          <w:rFonts w:ascii="Times New Roman" w:eastAsia="Times New Roman" w:hAnsi="Times New Roman" w:cs="Times New Roman"/>
          <w:sz w:val="24"/>
          <w:szCs w:val="24"/>
        </w:rPr>
        <w:t xml:space="preserve">eizi gadā </w:t>
      </w:r>
      <w:r w:rsidR="00A142B0">
        <w:rPr>
          <w:rFonts w:ascii="Times New Roman" w:eastAsia="Times New Roman" w:hAnsi="Times New Roman" w:cs="Times New Roman"/>
          <w:sz w:val="24"/>
          <w:szCs w:val="24"/>
        </w:rPr>
        <w:t>organizēt</w:t>
      </w:r>
      <w:r w:rsidR="00EB627B" w:rsidRPr="00A142B0">
        <w:rPr>
          <w:rFonts w:ascii="Times New Roman" w:eastAsia="Times New Roman" w:hAnsi="Times New Roman" w:cs="Times New Roman"/>
          <w:sz w:val="24"/>
          <w:szCs w:val="24"/>
        </w:rPr>
        <w:t xml:space="preserve"> tematiskas rezidences, kas saistītas ar pētniecību, </w:t>
      </w:r>
      <w:proofErr w:type="spellStart"/>
      <w:r w:rsidR="00EB627B" w:rsidRPr="00A142B0">
        <w:rPr>
          <w:rFonts w:ascii="Times New Roman" w:eastAsia="Times New Roman" w:hAnsi="Times New Roman" w:cs="Times New Roman"/>
          <w:sz w:val="24"/>
          <w:szCs w:val="24"/>
        </w:rPr>
        <w:t>multidisciplinaritāti</w:t>
      </w:r>
      <w:proofErr w:type="spellEnd"/>
      <w:r w:rsidR="00EB627B" w:rsidRPr="00A142B0">
        <w:rPr>
          <w:rFonts w:ascii="Times New Roman" w:eastAsia="Times New Roman" w:hAnsi="Times New Roman" w:cs="Times New Roman"/>
          <w:sz w:val="24"/>
          <w:szCs w:val="24"/>
        </w:rPr>
        <w:t xml:space="preserve"> un dialogu ar vietējo kopienu</w:t>
      </w:r>
      <w:r w:rsidR="00A23EED">
        <w:rPr>
          <w:rFonts w:ascii="Times New Roman" w:eastAsia="Times New Roman" w:hAnsi="Times New Roman" w:cs="Times New Roman"/>
          <w:sz w:val="24"/>
          <w:szCs w:val="24"/>
        </w:rPr>
        <w:t>;</w:t>
      </w:r>
    </w:p>
    <w:p w14:paraId="46B31C65" w14:textId="713D4DF8" w:rsidR="00AA3E15" w:rsidRPr="00AA3E15" w:rsidRDefault="00EB627B" w:rsidP="00CE58DC">
      <w:pPr>
        <w:pStyle w:val="Sarakstarindkopa"/>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A3E15">
        <w:rPr>
          <w:rFonts w:ascii="Times New Roman" w:eastAsia="Times New Roman" w:hAnsi="Times New Roman" w:cs="Times New Roman"/>
          <w:sz w:val="24"/>
          <w:szCs w:val="24"/>
          <w:highlight w:val="white"/>
        </w:rPr>
        <w:t xml:space="preserve"> </w:t>
      </w:r>
      <w:r w:rsidR="008F25AA">
        <w:rPr>
          <w:rFonts w:ascii="Times New Roman" w:eastAsia="Times New Roman" w:hAnsi="Times New Roman" w:cs="Times New Roman"/>
          <w:sz w:val="24"/>
          <w:szCs w:val="24"/>
        </w:rPr>
        <w:t>I</w:t>
      </w:r>
      <w:r w:rsidRPr="00AA3E15">
        <w:rPr>
          <w:rFonts w:ascii="Times New Roman" w:eastAsia="Times New Roman" w:hAnsi="Times New Roman" w:cs="Times New Roman"/>
          <w:sz w:val="24"/>
          <w:szCs w:val="24"/>
        </w:rPr>
        <w:t>zstrādāt jaunu pastāvīgo ekspozīciju “</w:t>
      </w:r>
      <w:proofErr w:type="spellStart"/>
      <w:r w:rsidRPr="00AA3E15">
        <w:rPr>
          <w:rFonts w:ascii="Times New Roman" w:eastAsia="Times New Roman" w:hAnsi="Times New Roman" w:cs="Times New Roman"/>
          <w:sz w:val="24"/>
          <w:szCs w:val="24"/>
        </w:rPr>
        <w:t>Dievs.Daba.Darbs.Mēs</w:t>
      </w:r>
      <w:proofErr w:type="spellEnd"/>
      <w:r w:rsidRPr="00AA3E15">
        <w:rPr>
          <w:rFonts w:ascii="Times New Roman" w:eastAsia="Times New Roman" w:hAnsi="Times New Roman" w:cs="Times New Roman"/>
          <w:sz w:val="24"/>
          <w:szCs w:val="24"/>
        </w:rPr>
        <w:t xml:space="preserve">” </w:t>
      </w:r>
      <w:r w:rsidR="004F55C7" w:rsidRPr="00AA3E15">
        <w:rPr>
          <w:rFonts w:ascii="Times New Roman" w:eastAsia="Times New Roman" w:hAnsi="Times New Roman" w:cs="Times New Roman"/>
          <w:sz w:val="24"/>
          <w:szCs w:val="24"/>
        </w:rPr>
        <w:t xml:space="preserve">iespējamajā </w:t>
      </w:r>
      <w:r w:rsidR="00CE223F" w:rsidRPr="00AA3E15">
        <w:rPr>
          <w:rFonts w:ascii="Times New Roman" w:eastAsia="Times New Roman" w:hAnsi="Times New Roman" w:cs="Times New Roman"/>
          <w:sz w:val="24"/>
          <w:szCs w:val="24"/>
        </w:rPr>
        <w:t>M</w:t>
      </w:r>
      <w:r w:rsidRPr="00AA3E15">
        <w:rPr>
          <w:rFonts w:ascii="Times New Roman" w:eastAsia="Times New Roman" w:hAnsi="Times New Roman" w:cs="Times New Roman"/>
          <w:sz w:val="24"/>
          <w:szCs w:val="24"/>
        </w:rPr>
        <w:t>uzeja ēkā – bijušajā Ogres sanatorijā “Ogre” Gaismas prospektā 2/6, kas ir valsts nozīmes kultūras piemineklis</w:t>
      </w:r>
      <w:r w:rsidR="00CE223F" w:rsidRPr="00AA3E15">
        <w:rPr>
          <w:rFonts w:ascii="Times New Roman" w:eastAsia="Times New Roman" w:hAnsi="Times New Roman" w:cs="Times New Roman"/>
          <w:sz w:val="24"/>
          <w:szCs w:val="24"/>
        </w:rPr>
        <w:t xml:space="preserve"> un</w:t>
      </w:r>
      <w:r w:rsidRPr="00AA3E15">
        <w:rPr>
          <w:rFonts w:ascii="Times New Roman" w:eastAsia="Times New Roman" w:hAnsi="Times New Roman" w:cs="Times New Roman"/>
          <w:sz w:val="24"/>
          <w:szCs w:val="24"/>
        </w:rPr>
        <w:t xml:space="preserve"> kurā atrodas unikāli grafiķa un gleznotāja Anša Cīruļa (1883-1942) 1927.gadā </w:t>
      </w:r>
      <w:r w:rsidR="00E26156" w:rsidRPr="00AA3E15">
        <w:rPr>
          <w:rFonts w:ascii="Times New Roman" w:eastAsia="Times New Roman" w:hAnsi="Times New Roman" w:cs="Times New Roman"/>
          <w:sz w:val="24"/>
          <w:szCs w:val="24"/>
        </w:rPr>
        <w:t>radītie</w:t>
      </w:r>
      <w:r w:rsidRPr="00AA3E15">
        <w:rPr>
          <w:rFonts w:ascii="Times New Roman" w:eastAsia="Times New Roman" w:hAnsi="Times New Roman" w:cs="Times New Roman"/>
          <w:sz w:val="24"/>
          <w:szCs w:val="24"/>
        </w:rPr>
        <w:t xml:space="preserve"> sienas gleznojumi. </w:t>
      </w:r>
      <w:r w:rsidR="00023F75" w:rsidRPr="00AA3E15">
        <w:rPr>
          <w:rFonts w:ascii="Times New Roman" w:hAnsi="Times New Roman" w:cs="Times New Roman"/>
          <w:color w:val="000000"/>
          <w:sz w:val="24"/>
          <w:szCs w:val="24"/>
        </w:rPr>
        <w:t>Ar izvērstāku ekspozīcijas skaidrojumu var iepazīties šīs stratēģijas pielikumā “Komunikācijas darba politika”</w:t>
      </w:r>
      <w:r w:rsidR="00A23EED" w:rsidRPr="00AA3E15">
        <w:rPr>
          <w:rFonts w:ascii="Times New Roman" w:hAnsi="Times New Roman" w:cs="Times New Roman"/>
          <w:color w:val="000000"/>
          <w:sz w:val="24"/>
          <w:szCs w:val="24"/>
        </w:rPr>
        <w:t>;</w:t>
      </w:r>
    </w:p>
    <w:p w14:paraId="6158E496" w14:textId="0A6E6478" w:rsidR="00A23EED" w:rsidRPr="00AA3E15" w:rsidRDefault="008F25AA" w:rsidP="00803459">
      <w:pPr>
        <w:pStyle w:val="Sarakstarindkopa"/>
        <w:numPr>
          <w:ilvl w:val="0"/>
          <w:numId w:val="3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w:t>
      </w:r>
      <w:r w:rsidR="00A23EED" w:rsidRPr="00AA3E15">
        <w:rPr>
          <w:rFonts w:ascii="Times New Roman" w:eastAsia="Times New Roman" w:hAnsi="Times New Roman" w:cs="Times New Roman"/>
          <w:sz w:val="24"/>
          <w:szCs w:val="24"/>
        </w:rPr>
        <w:t xml:space="preserve">kspozīcijā “Brīvības ceļš” </w:t>
      </w:r>
      <w:r w:rsidR="00AA3E15" w:rsidRPr="00A23EED">
        <w:rPr>
          <w:rFonts w:ascii="Times New Roman" w:eastAsia="Times New Roman" w:hAnsi="Times New Roman" w:cs="Times New Roman"/>
          <w:sz w:val="24"/>
          <w:szCs w:val="24"/>
        </w:rPr>
        <w:t xml:space="preserve">pilnveidot sadaļas par nacionālās pretošanās kustību, īpašu uzmanību pievēršot gan bruņotajai, gan nevardarbīgajai pretošanās formai. Ekspozīcija </w:t>
      </w:r>
      <w:r w:rsidR="00AA3E15">
        <w:rPr>
          <w:rFonts w:ascii="Times New Roman" w:eastAsia="Times New Roman" w:hAnsi="Times New Roman" w:cs="Times New Roman"/>
          <w:sz w:val="24"/>
          <w:szCs w:val="24"/>
        </w:rPr>
        <w:t>būs</w:t>
      </w:r>
      <w:r w:rsidR="00AA3E15" w:rsidRPr="00A23EED">
        <w:rPr>
          <w:rFonts w:ascii="Times New Roman" w:eastAsia="Times New Roman" w:hAnsi="Times New Roman" w:cs="Times New Roman"/>
          <w:sz w:val="24"/>
          <w:szCs w:val="24"/>
        </w:rPr>
        <w:t xml:space="preserve"> nozīmīga vide 20.</w:t>
      </w:r>
      <w:r w:rsidR="00A6535A">
        <w:rPr>
          <w:rFonts w:ascii="Times New Roman" w:eastAsia="Times New Roman" w:hAnsi="Times New Roman" w:cs="Times New Roman"/>
          <w:sz w:val="24"/>
          <w:szCs w:val="24"/>
        </w:rPr>
        <w:t> </w:t>
      </w:r>
      <w:r w:rsidR="00AA3E15" w:rsidRPr="00A23EED">
        <w:rPr>
          <w:rFonts w:ascii="Times New Roman" w:eastAsia="Times New Roman" w:hAnsi="Times New Roman" w:cs="Times New Roman"/>
          <w:sz w:val="24"/>
          <w:szCs w:val="24"/>
        </w:rPr>
        <w:t>gadsimta vēstures apguvei bērniem un jauniešiem</w:t>
      </w:r>
      <w:r w:rsidR="00AA3E15">
        <w:rPr>
          <w:rFonts w:ascii="Times New Roman" w:eastAsia="Times New Roman" w:hAnsi="Times New Roman" w:cs="Times New Roman"/>
          <w:sz w:val="24"/>
          <w:szCs w:val="24"/>
        </w:rPr>
        <w:t>.</w:t>
      </w:r>
    </w:p>
    <w:p w14:paraId="26ACE08F" w14:textId="2D1564C7" w:rsidR="00AA3E15" w:rsidRPr="00AA3E15" w:rsidRDefault="00AA3E15" w:rsidP="008F25AA">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Izvērtējot pieejamos resursus, Muzejs 2026.</w:t>
      </w:r>
      <w:r w:rsidR="00A6535A">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r w:rsidR="00A6535A">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2030.</w:t>
      </w:r>
      <w:r w:rsidR="00A6535A">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gadam </w:t>
      </w:r>
      <w:r w:rsidR="00392057">
        <w:rPr>
          <w:rFonts w:ascii="Times New Roman" w:eastAsia="Times New Roman" w:hAnsi="Times New Roman" w:cs="Times New Roman"/>
          <w:color w:val="000000"/>
          <w:sz w:val="24"/>
          <w:szCs w:val="24"/>
        </w:rPr>
        <w:t>nosaka īstenojam</w:t>
      </w:r>
      <w:r w:rsidR="008F25AA">
        <w:rPr>
          <w:rFonts w:ascii="Times New Roman" w:eastAsia="Times New Roman" w:hAnsi="Times New Roman" w:cs="Times New Roman"/>
          <w:color w:val="000000"/>
          <w:sz w:val="24"/>
          <w:szCs w:val="24"/>
        </w:rPr>
        <w:t>o</w:t>
      </w:r>
      <w:r w:rsidR="00392057">
        <w:rPr>
          <w:rFonts w:ascii="Times New Roman" w:eastAsia="Times New Roman" w:hAnsi="Times New Roman" w:cs="Times New Roman"/>
          <w:color w:val="000000"/>
          <w:sz w:val="24"/>
          <w:szCs w:val="24"/>
        </w:rPr>
        <w:t>s mērķus</w:t>
      </w:r>
    </w:p>
    <w:tbl>
      <w:tblPr>
        <w:tblStyle w:val="a1"/>
        <w:tblW w:w="95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1830"/>
        <w:gridCol w:w="1560"/>
        <w:gridCol w:w="1785"/>
        <w:gridCol w:w="1290"/>
        <w:gridCol w:w="1155"/>
        <w:gridCol w:w="1365"/>
      </w:tblGrid>
      <w:tr w:rsidR="00F0183B" w14:paraId="5BE9155B" w14:textId="77777777" w:rsidTr="00392057">
        <w:tc>
          <w:tcPr>
            <w:tcW w:w="570" w:type="dxa"/>
            <w:tcMar>
              <w:top w:w="100" w:type="dxa"/>
              <w:left w:w="100" w:type="dxa"/>
              <w:bottom w:w="100" w:type="dxa"/>
              <w:right w:w="100" w:type="dxa"/>
            </w:tcMar>
          </w:tcPr>
          <w:p w14:paraId="72D43985" w14:textId="77777777" w:rsidR="00F0183B" w:rsidRDefault="00EB627B" w:rsidP="00AE05EA">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N.p.k</w:t>
            </w:r>
            <w:proofErr w:type="spellEnd"/>
            <w:r>
              <w:rPr>
                <w:rFonts w:ascii="Times New Roman" w:eastAsia="Times New Roman" w:hAnsi="Times New Roman" w:cs="Times New Roman"/>
              </w:rPr>
              <w:t>.</w:t>
            </w:r>
          </w:p>
        </w:tc>
        <w:tc>
          <w:tcPr>
            <w:tcW w:w="1830" w:type="dxa"/>
            <w:tcMar>
              <w:top w:w="100" w:type="dxa"/>
              <w:left w:w="100" w:type="dxa"/>
              <w:bottom w:w="100" w:type="dxa"/>
              <w:right w:w="100" w:type="dxa"/>
            </w:tcMar>
          </w:tcPr>
          <w:p w14:paraId="52AF858C" w14:textId="77777777" w:rsidR="00F0183B" w:rsidRDefault="00EB627B" w:rsidP="00AE05EA">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Mērķis</w:t>
            </w:r>
          </w:p>
        </w:tc>
        <w:tc>
          <w:tcPr>
            <w:tcW w:w="1560" w:type="dxa"/>
            <w:tcMar>
              <w:top w:w="100" w:type="dxa"/>
              <w:left w:w="100" w:type="dxa"/>
              <w:bottom w:w="100" w:type="dxa"/>
              <w:right w:w="100" w:type="dxa"/>
            </w:tcMar>
          </w:tcPr>
          <w:p w14:paraId="32A32ACB" w14:textId="77777777" w:rsidR="00F0183B" w:rsidRDefault="00EB627B" w:rsidP="00AE05EA">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Aktivitāte</w:t>
            </w:r>
          </w:p>
        </w:tc>
        <w:tc>
          <w:tcPr>
            <w:tcW w:w="1785" w:type="dxa"/>
            <w:tcMar>
              <w:top w:w="100" w:type="dxa"/>
              <w:left w:w="100" w:type="dxa"/>
              <w:bottom w:w="100" w:type="dxa"/>
              <w:right w:w="100" w:type="dxa"/>
            </w:tcMar>
          </w:tcPr>
          <w:p w14:paraId="38AD8CE8" w14:textId="77777777" w:rsidR="00F0183B" w:rsidRDefault="00EB627B" w:rsidP="00AE05EA">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Rezultāts</w:t>
            </w:r>
          </w:p>
        </w:tc>
        <w:tc>
          <w:tcPr>
            <w:tcW w:w="1290" w:type="dxa"/>
            <w:tcMar>
              <w:top w:w="100" w:type="dxa"/>
              <w:left w:w="100" w:type="dxa"/>
              <w:bottom w:w="100" w:type="dxa"/>
              <w:right w:w="100" w:type="dxa"/>
            </w:tcMar>
          </w:tcPr>
          <w:p w14:paraId="75036DFB" w14:textId="77777777" w:rsidR="00F0183B" w:rsidRDefault="00EB627B" w:rsidP="00AE05EA">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Atbildīgais</w:t>
            </w:r>
          </w:p>
        </w:tc>
        <w:tc>
          <w:tcPr>
            <w:tcW w:w="1155" w:type="dxa"/>
            <w:tcMar>
              <w:top w:w="100" w:type="dxa"/>
              <w:left w:w="100" w:type="dxa"/>
              <w:bottom w:w="100" w:type="dxa"/>
              <w:right w:w="100" w:type="dxa"/>
            </w:tcMar>
          </w:tcPr>
          <w:p w14:paraId="1F9F1DE3" w14:textId="77777777" w:rsidR="00F0183B" w:rsidRDefault="00EB627B" w:rsidP="00AE05EA">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Izpildes laiks</w:t>
            </w:r>
          </w:p>
        </w:tc>
        <w:tc>
          <w:tcPr>
            <w:tcW w:w="1365" w:type="dxa"/>
            <w:tcMar>
              <w:top w:w="100" w:type="dxa"/>
              <w:left w:w="100" w:type="dxa"/>
              <w:bottom w:w="100" w:type="dxa"/>
              <w:right w:w="100" w:type="dxa"/>
            </w:tcMar>
          </w:tcPr>
          <w:p w14:paraId="364A4FED" w14:textId="77777777" w:rsidR="00F0183B" w:rsidRDefault="00EB627B" w:rsidP="00AE05EA">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Finanšu avots</w:t>
            </w:r>
          </w:p>
        </w:tc>
      </w:tr>
      <w:tr w:rsidR="00F0183B" w14:paraId="72C1E181" w14:textId="77777777" w:rsidTr="00392057">
        <w:tc>
          <w:tcPr>
            <w:tcW w:w="570" w:type="dxa"/>
            <w:tcMar>
              <w:top w:w="100" w:type="dxa"/>
              <w:left w:w="100" w:type="dxa"/>
              <w:bottom w:w="100" w:type="dxa"/>
              <w:right w:w="100" w:type="dxa"/>
            </w:tcMar>
          </w:tcPr>
          <w:p w14:paraId="17E5313B"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830" w:type="dxa"/>
            <w:tcMar>
              <w:top w:w="100" w:type="dxa"/>
              <w:left w:w="100" w:type="dxa"/>
              <w:bottom w:w="100" w:type="dxa"/>
              <w:right w:w="100" w:type="dxa"/>
            </w:tcMar>
          </w:tcPr>
          <w:p w14:paraId="4E9E70DC" w14:textId="13FEA6BF"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Novada pastāvīgās ekspozīcijas </w:t>
            </w:r>
            <w:r w:rsidR="00392057">
              <w:rPr>
                <w:rFonts w:ascii="Times New Roman" w:eastAsia="Times New Roman" w:hAnsi="Times New Roman" w:cs="Times New Roman"/>
                <w:sz w:val="20"/>
                <w:szCs w:val="20"/>
              </w:rPr>
              <w:t xml:space="preserve">koncepcijas </w:t>
            </w:r>
            <w:r>
              <w:rPr>
                <w:rFonts w:ascii="Times New Roman" w:eastAsia="Times New Roman" w:hAnsi="Times New Roman" w:cs="Times New Roman"/>
                <w:sz w:val="20"/>
                <w:szCs w:val="20"/>
              </w:rPr>
              <w:t>izveide</w:t>
            </w:r>
          </w:p>
        </w:tc>
        <w:tc>
          <w:tcPr>
            <w:tcW w:w="1560" w:type="dxa"/>
            <w:tcMar>
              <w:top w:w="100" w:type="dxa"/>
              <w:left w:w="100" w:type="dxa"/>
              <w:bottom w:w="100" w:type="dxa"/>
              <w:right w:w="100" w:type="dxa"/>
            </w:tcMar>
          </w:tcPr>
          <w:p w14:paraId="2F5C8C41"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izpēte, iesaistot citus muzejus un Ogres novada kultūras mantojuma objektus  </w:t>
            </w:r>
          </w:p>
        </w:tc>
        <w:tc>
          <w:tcPr>
            <w:tcW w:w="1785" w:type="dxa"/>
            <w:tcMar>
              <w:top w:w="100" w:type="dxa"/>
              <w:left w:w="100" w:type="dxa"/>
              <w:bottom w:w="100" w:type="dxa"/>
              <w:right w:w="100" w:type="dxa"/>
            </w:tcMar>
          </w:tcPr>
          <w:p w14:paraId="0C7D5569" w14:textId="3273F298"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Izstrādāta koncepcija ekspozīcijai “Dievs. Daba. Darbs. Mēs” sanatorijā “Ogre” </w:t>
            </w:r>
          </w:p>
        </w:tc>
        <w:tc>
          <w:tcPr>
            <w:tcW w:w="1290" w:type="dxa"/>
            <w:tcMar>
              <w:top w:w="100" w:type="dxa"/>
              <w:left w:w="100" w:type="dxa"/>
              <w:bottom w:w="100" w:type="dxa"/>
              <w:right w:w="100" w:type="dxa"/>
            </w:tcMar>
          </w:tcPr>
          <w:p w14:paraId="0588BF9F" w14:textId="77777777" w:rsidR="008F25AA" w:rsidRDefault="00EB627B" w:rsidP="008F25AA">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Krājuma un metodiskā darba nodaļa</w:t>
            </w:r>
          </w:p>
          <w:p w14:paraId="3F424EAC" w14:textId="6A2BD914" w:rsidR="00F0183B" w:rsidRDefault="00EB627B" w:rsidP="008F25AA">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Projektu un izglītojošā darba nodaļa </w:t>
            </w:r>
          </w:p>
        </w:tc>
        <w:tc>
          <w:tcPr>
            <w:tcW w:w="1155" w:type="dxa"/>
            <w:tcMar>
              <w:top w:w="100" w:type="dxa"/>
              <w:left w:w="100" w:type="dxa"/>
              <w:bottom w:w="100" w:type="dxa"/>
              <w:right w:w="100" w:type="dxa"/>
            </w:tcMar>
          </w:tcPr>
          <w:p w14:paraId="6DD0F8CB" w14:textId="31C29601" w:rsidR="00F0183B" w:rsidRDefault="00AA3E1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2026-</w:t>
            </w:r>
            <w:r w:rsidR="00EB627B">
              <w:rPr>
                <w:rFonts w:ascii="Times New Roman" w:eastAsia="Times New Roman" w:hAnsi="Times New Roman" w:cs="Times New Roman"/>
                <w:sz w:val="20"/>
                <w:szCs w:val="20"/>
              </w:rPr>
              <w:t>2030</w:t>
            </w:r>
          </w:p>
        </w:tc>
        <w:tc>
          <w:tcPr>
            <w:tcW w:w="1365" w:type="dxa"/>
            <w:tcMar>
              <w:top w:w="100" w:type="dxa"/>
              <w:left w:w="100" w:type="dxa"/>
              <w:bottom w:w="100" w:type="dxa"/>
              <w:right w:w="100" w:type="dxa"/>
            </w:tcMar>
          </w:tcPr>
          <w:p w14:paraId="04E57B8F" w14:textId="017E80A0"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20"/>
                <w:szCs w:val="20"/>
              </w:rPr>
              <w:t>Pašvaldība un projekt</w:t>
            </w:r>
            <w:r w:rsidR="00AA3E15">
              <w:rPr>
                <w:rFonts w:ascii="Times New Roman" w:eastAsia="Times New Roman" w:hAnsi="Times New Roman" w:cs="Times New Roman"/>
                <w:sz w:val="20"/>
                <w:szCs w:val="20"/>
              </w:rPr>
              <w:t>i</w:t>
            </w:r>
            <w:r>
              <w:rPr>
                <w:rFonts w:ascii="Times New Roman" w:eastAsia="Times New Roman" w:hAnsi="Times New Roman" w:cs="Times New Roman"/>
                <w:sz w:val="20"/>
                <w:szCs w:val="20"/>
              </w:rPr>
              <w:t xml:space="preserve"> (VKKF, u.c.</w:t>
            </w:r>
            <w:r>
              <w:rPr>
                <w:rFonts w:ascii="Times New Roman" w:eastAsia="Times New Roman" w:hAnsi="Times New Roman" w:cs="Times New Roman"/>
                <w:sz w:val="18"/>
                <w:szCs w:val="18"/>
              </w:rPr>
              <w:t>)</w:t>
            </w:r>
          </w:p>
        </w:tc>
      </w:tr>
      <w:tr w:rsidR="00F0183B" w14:paraId="1D7ACC80" w14:textId="77777777" w:rsidTr="00392057">
        <w:tc>
          <w:tcPr>
            <w:tcW w:w="570" w:type="dxa"/>
            <w:tcMar>
              <w:top w:w="100" w:type="dxa"/>
              <w:left w:w="100" w:type="dxa"/>
              <w:bottom w:w="100" w:type="dxa"/>
              <w:right w:w="100" w:type="dxa"/>
            </w:tcMar>
          </w:tcPr>
          <w:p w14:paraId="12F519C9"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2.</w:t>
            </w:r>
          </w:p>
        </w:tc>
        <w:tc>
          <w:tcPr>
            <w:tcW w:w="1830" w:type="dxa"/>
            <w:tcMar>
              <w:top w:w="100" w:type="dxa"/>
              <w:left w:w="100" w:type="dxa"/>
              <w:bottom w:w="100" w:type="dxa"/>
              <w:right w:w="100" w:type="dxa"/>
            </w:tcMar>
          </w:tcPr>
          <w:p w14:paraId="5FEAFAAD"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Krājuma pieejamības nodrošināšana</w:t>
            </w:r>
          </w:p>
        </w:tc>
        <w:tc>
          <w:tcPr>
            <w:tcW w:w="1560" w:type="dxa"/>
            <w:tcMar>
              <w:top w:w="100" w:type="dxa"/>
              <w:left w:w="100" w:type="dxa"/>
              <w:bottom w:w="100" w:type="dxa"/>
              <w:right w:w="100" w:type="dxa"/>
            </w:tcMar>
          </w:tcPr>
          <w:p w14:paraId="549FA3B3" w14:textId="69105CA6" w:rsidR="00F0183B" w:rsidRDefault="00EB627B" w:rsidP="008F25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 Turpināt krājuma digitalizāciju</w:t>
            </w:r>
          </w:p>
          <w:p w14:paraId="0B57F69A" w14:textId="33BF49D0" w:rsidR="00F0183B" w:rsidRDefault="00EB627B" w:rsidP="008F25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 Noteikt krājuma izmantošanu izstādēs kā prioritāti</w:t>
            </w:r>
          </w:p>
          <w:p w14:paraId="489C2CFD" w14:textId="4C7F6D8E" w:rsidR="00F0183B" w:rsidRDefault="00EB627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 Krājuma priekšmetu ievadīšana NMKK</w:t>
            </w:r>
          </w:p>
        </w:tc>
        <w:tc>
          <w:tcPr>
            <w:tcW w:w="1785" w:type="dxa"/>
            <w:tcMar>
              <w:top w:w="100" w:type="dxa"/>
              <w:left w:w="100" w:type="dxa"/>
              <w:bottom w:w="100" w:type="dxa"/>
              <w:right w:w="100" w:type="dxa"/>
            </w:tcMar>
          </w:tcPr>
          <w:p w14:paraId="2A76C4D9" w14:textId="4F9AB4E1" w:rsidR="00F0183B" w:rsidRDefault="00EB627B" w:rsidP="008F25AA">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323135">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Digitalizēti</w:t>
            </w:r>
            <w:proofErr w:type="spellEnd"/>
            <w:r>
              <w:rPr>
                <w:rFonts w:ascii="Times New Roman" w:eastAsia="Times New Roman" w:hAnsi="Times New Roman" w:cs="Times New Roman"/>
                <w:sz w:val="20"/>
                <w:szCs w:val="20"/>
              </w:rPr>
              <w:t xml:space="preserve"> 400 - 600 krājumi priekšmeti katru gadu</w:t>
            </w:r>
          </w:p>
          <w:p w14:paraId="296A71A1" w14:textId="69FEF61C" w:rsidR="00F0183B" w:rsidRDefault="00EB627B" w:rsidP="008F25AA">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r w:rsidR="00323135">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Izstādēs izmantojamo krājuma priekšmetu skaits palielinās par </w:t>
            </w:r>
            <w:r w:rsidR="00F238D2">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0%  </w:t>
            </w:r>
          </w:p>
          <w:p w14:paraId="7395FB30" w14:textId="69EBC98B"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r w:rsidR="00323135">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NMKK ievadītas ne mazāk kā 500 krājuma vienības gadā</w:t>
            </w:r>
          </w:p>
        </w:tc>
        <w:tc>
          <w:tcPr>
            <w:tcW w:w="1290" w:type="dxa"/>
            <w:tcMar>
              <w:top w:w="100" w:type="dxa"/>
              <w:left w:w="100" w:type="dxa"/>
              <w:bottom w:w="100" w:type="dxa"/>
              <w:right w:w="100" w:type="dxa"/>
            </w:tcMar>
          </w:tcPr>
          <w:p w14:paraId="5BD24823" w14:textId="77777777" w:rsidR="00F0183B" w:rsidRDefault="00EB627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sz w:val="20"/>
                <w:szCs w:val="20"/>
              </w:rPr>
              <w:t>Krājuma un metodiskā darba nodaļa</w:t>
            </w:r>
          </w:p>
        </w:tc>
        <w:tc>
          <w:tcPr>
            <w:tcW w:w="1155" w:type="dxa"/>
            <w:tcMar>
              <w:top w:w="100" w:type="dxa"/>
              <w:left w:w="100" w:type="dxa"/>
              <w:bottom w:w="100" w:type="dxa"/>
              <w:right w:w="100" w:type="dxa"/>
            </w:tcMar>
          </w:tcPr>
          <w:p w14:paraId="2D264F8A" w14:textId="6F7F72C5" w:rsidR="00F0183B" w:rsidRDefault="00AA3E1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2026-2030</w:t>
            </w:r>
          </w:p>
        </w:tc>
        <w:tc>
          <w:tcPr>
            <w:tcW w:w="1365" w:type="dxa"/>
            <w:tcMar>
              <w:top w:w="100" w:type="dxa"/>
              <w:left w:w="100" w:type="dxa"/>
              <w:bottom w:w="100" w:type="dxa"/>
              <w:right w:w="100" w:type="dxa"/>
            </w:tcMar>
          </w:tcPr>
          <w:p w14:paraId="31C63F65"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Pašvaldība</w:t>
            </w:r>
          </w:p>
        </w:tc>
      </w:tr>
      <w:tr w:rsidR="00F0183B" w14:paraId="2B1EA87A" w14:textId="77777777" w:rsidTr="00392057">
        <w:tc>
          <w:tcPr>
            <w:tcW w:w="570" w:type="dxa"/>
            <w:tcMar>
              <w:top w:w="100" w:type="dxa"/>
              <w:left w:w="100" w:type="dxa"/>
              <w:bottom w:w="100" w:type="dxa"/>
              <w:right w:w="100" w:type="dxa"/>
            </w:tcMar>
          </w:tcPr>
          <w:p w14:paraId="0B0416EE"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830" w:type="dxa"/>
            <w:tcMar>
              <w:top w:w="100" w:type="dxa"/>
              <w:left w:w="100" w:type="dxa"/>
              <w:bottom w:w="100" w:type="dxa"/>
              <w:right w:w="100" w:type="dxa"/>
            </w:tcMar>
          </w:tcPr>
          <w:p w14:paraId="36F0666D" w14:textId="47C6D8B2" w:rsidR="00F0183B" w:rsidRDefault="00EB627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Novada kul</w:t>
            </w:r>
            <w:r w:rsidR="00392057">
              <w:rPr>
                <w:rFonts w:ascii="Times New Roman" w:eastAsia="Times New Roman" w:hAnsi="Times New Roman" w:cs="Times New Roman"/>
                <w:sz w:val="20"/>
                <w:szCs w:val="20"/>
              </w:rPr>
              <w:t>t</w:t>
            </w:r>
            <w:r>
              <w:rPr>
                <w:rFonts w:ascii="Times New Roman" w:eastAsia="Times New Roman" w:hAnsi="Times New Roman" w:cs="Times New Roman"/>
                <w:sz w:val="20"/>
                <w:szCs w:val="20"/>
              </w:rPr>
              <w:t>ūrvēsturiskā  mantojuma popularizēšana</w:t>
            </w:r>
          </w:p>
        </w:tc>
        <w:tc>
          <w:tcPr>
            <w:tcW w:w="1560" w:type="dxa"/>
            <w:tcMar>
              <w:top w:w="100" w:type="dxa"/>
              <w:left w:w="100" w:type="dxa"/>
              <w:bottom w:w="100" w:type="dxa"/>
              <w:right w:w="100" w:type="dxa"/>
            </w:tcMar>
          </w:tcPr>
          <w:p w14:paraId="3F9645C1" w14:textId="0E02BC3E" w:rsidR="00F0183B" w:rsidRPr="001014EB" w:rsidRDefault="00EB627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 Prioritāro </w:t>
            </w:r>
            <w:r w:rsidRPr="001014EB">
              <w:rPr>
                <w:rFonts w:ascii="Times New Roman" w:eastAsia="Times New Roman" w:hAnsi="Times New Roman" w:cs="Times New Roman"/>
                <w:sz w:val="20"/>
                <w:szCs w:val="20"/>
              </w:rPr>
              <w:t>tēmu izpēte</w:t>
            </w:r>
            <w:r w:rsidR="00392057" w:rsidRPr="001014EB">
              <w:rPr>
                <w:rFonts w:ascii="Times New Roman" w:eastAsia="Times New Roman" w:hAnsi="Times New Roman" w:cs="Times New Roman"/>
                <w:sz w:val="20"/>
                <w:szCs w:val="20"/>
              </w:rPr>
              <w:t xml:space="preserve"> </w:t>
            </w:r>
          </w:p>
          <w:p w14:paraId="02FED502" w14:textId="304CFB41" w:rsidR="00F0183B" w:rsidRDefault="00EB627B">
            <w:pPr>
              <w:rPr>
                <w:rFonts w:ascii="Times New Roman" w:eastAsia="Times New Roman" w:hAnsi="Times New Roman" w:cs="Times New Roman"/>
                <w:sz w:val="20"/>
                <w:szCs w:val="20"/>
              </w:rPr>
            </w:pPr>
            <w:r w:rsidRPr="001014EB">
              <w:rPr>
                <w:rFonts w:ascii="Times New Roman" w:eastAsia="Times New Roman" w:hAnsi="Times New Roman" w:cs="Times New Roman"/>
                <w:sz w:val="20"/>
                <w:szCs w:val="20"/>
              </w:rPr>
              <w:t>3.2. Krājuma</w:t>
            </w:r>
            <w:r>
              <w:rPr>
                <w:rFonts w:ascii="Times New Roman" w:eastAsia="Times New Roman" w:hAnsi="Times New Roman" w:cs="Times New Roman"/>
                <w:sz w:val="20"/>
                <w:szCs w:val="20"/>
              </w:rPr>
              <w:t xml:space="preserve"> priekšmetu papildināšana</w:t>
            </w:r>
          </w:p>
          <w:p w14:paraId="053E63AE" w14:textId="76E3FA9A" w:rsidR="00F0183B" w:rsidRDefault="00EB627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3.3. </w:t>
            </w:r>
            <w:r w:rsidR="00392057">
              <w:rPr>
                <w:rFonts w:ascii="Times New Roman" w:eastAsia="Times New Roman" w:hAnsi="Times New Roman" w:cs="Times New Roman"/>
                <w:sz w:val="20"/>
                <w:szCs w:val="20"/>
              </w:rPr>
              <w:t>Mākslinieku r</w:t>
            </w:r>
            <w:r>
              <w:rPr>
                <w:rFonts w:ascii="Times New Roman" w:eastAsia="Times New Roman" w:hAnsi="Times New Roman" w:cs="Times New Roman"/>
                <w:sz w:val="20"/>
                <w:szCs w:val="20"/>
              </w:rPr>
              <w:t>ezidenču organizēšana</w:t>
            </w:r>
          </w:p>
        </w:tc>
        <w:tc>
          <w:tcPr>
            <w:tcW w:w="1785" w:type="dxa"/>
            <w:tcMar>
              <w:top w:w="100" w:type="dxa"/>
              <w:left w:w="100" w:type="dxa"/>
              <w:bottom w:w="100" w:type="dxa"/>
              <w:right w:w="100" w:type="dxa"/>
            </w:tcMar>
          </w:tcPr>
          <w:p w14:paraId="4582B54C" w14:textId="144FAABB" w:rsidR="00F0183B" w:rsidRDefault="00EB627B" w:rsidP="008F25AA">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 </w:t>
            </w:r>
            <w:r w:rsidR="0032313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Pētījumu un publikāciju apkopojums Muzeja rakstos (viens izdevums līdz 2030.gadam)</w:t>
            </w:r>
          </w:p>
          <w:p w14:paraId="42720016" w14:textId="775DC08D" w:rsidR="00F0183B" w:rsidRDefault="00EB627B" w:rsidP="00F238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323135">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Katru gadu krājums tiek </w:t>
            </w:r>
            <w:r w:rsidR="00F238D2">
              <w:rPr>
                <w:rFonts w:ascii="Times New Roman" w:eastAsia="Times New Roman" w:hAnsi="Times New Roman" w:cs="Times New Roman"/>
                <w:sz w:val="20"/>
                <w:szCs w:val="20"/>
              </w:rPr>
              <w:t>p</w:t>
            </w:r>
            <w:r>
              <w:rPr>
                <w:rFonts w:ascii="Times New Roman" w:eastAsia="Times New Roman" w:hAnsi="Times New Roman" w:cs="Times New Roman"/>
                <w:sz w:val="20"/>
                <w:szCs w:val="20"/>
              </w:rPr>
              <w:t>apildināts ar ne mazāk kā 500 vienībām</w:t>
            </w:r>
          </w:p>
          <w:p w14:paraId="2A7A3498" w14:textId="12128E7D"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32313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Katru gadu tiek organizēta mākslinieka - rezidenta darbība novadā, kas rezultējas ar izstādi</w:t>
            </w:r>
          </w:p>
        </w:tc>
        <w:tc>
          <w:tcPr>
            <w:tcW w:w="1290" w:type="dxa"/>
            <w:tcMar>
              <w:top w:w="100" w:type="dxa"/>
              <w:left w:w="100" w:type="dxa"/>
              <w:bottom w:w="100" w:type="dxa"/>
              <w:right w:w="100" w:type="dxa"/>
            </w:tcMar>
          </w:tcPr>
          <w:p w14:paraId="2D407493" w14:textId="77777777" w:rsidR="00F0183B" w:rsidRDefault="00EB627B">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Krājuma un metodiskā darba nodaļa</w:t>
            </w:r>
          </w:p>
          <w:p w14:paraId="1CC4FE93" w14:textId="77777777" w:rsidR="00F0183B" w:rsidRDefault="00F0183B">
            <w:pPr>
              <w:widowControl w:val="0"/>
              <w:spacing w:after="0" w:line="240" w:lineRule="auto"/>
              <w:rPr>
                <w:rFonts w:ascii="Times New Roman" w:eastAsia="Times New Roman" w:hAnsi="Times New Roman" w:cs="Times New Roman"/>
                <w:sz w:val="20"/>
                <w:szCs w:val="20"/>
              </w:rPr>
            </w:pPr>
          </w:p>
          <w:p w14:paraId="4C6718B4" w14:textId="77777777" w:rsidR="00F0183B" w:rsidRDefault="00EB627B">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Projektu un izglītojošā darba nodaļa</w:t>
            </w:r>
          </w:p>
        </w:tc>
        <w:tc>
          <w:tcPr>
            <w:tcW w:w="1155" w:type="dxa"/>
            <w:tcMar>
              <w:top w:w="100" w:type="dxa"/>
              <w:left w:w="100" w:type="dxa"/>
              <w:bottom w:w="100" w:type="dxa"/>
              <w:right w:w="100" w:type="dxa"/>
            </w:tcMar>
          </w:tcPr>
          <w:p w14:paraId="2A2BA049" w14:textId="7667AED6" w:rsidR="00F0183B" w:rsidRDefault="00AA3E1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2026-2030</w:t>
            </w:r>
          </w:p>
        </w:tc>
        <w:tc>
          <w:tcPr>
            <w:tcW w:w="1365" w:type="dxa"/>
            <w:tcMar>
              <w:top w:w="100" w:type="dxa"/>
              <w:left w:w="100" w:type="dxa"/>
              <w:bottom w:w="100" w:type="dxa"/>
              <w:right w:w="100" w:type="dxa"/>
            </w:tcMar>
          </w:tcPr>
          <w:p w14:paraId="66B0E3C3" w14:textId="5FF1F769" w:rsidR="00F0183B" w:rsidRDefault="00EB627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sz w:val="20"/>
                <w:szCs w:val="20"/>
              </w:rPr>
              <w:t>Pašvaldība un projekt</w:t>
            </w:r>
            <w:r w:rsidR="00DE3928">
              <w:rPr>
                <w:rFonts w:ascii="Times New Roman" w:eastAsia="Times New Roman" w:hAnsi="Times New Roman" w:cs="Times New Roman"/>
                <w:sz w:val="20"/>
                <w:szCs w:val="20"/>
              </w:rPr>
              <w:t>i</w:t>
            </w:r>
            <w:r>
              <w:rPr>
                <w:rFonts w:ascii="Times New Roman" w:eastAsia="Times New Roman" w:hAnsi="Times New Roman" w:cs="Times New Roman"/>
                <w:sz w:val="20"/>
                <w:szCs w:val="20"/>
              </w:rPr>
              <w:t xml:space="preserve"> (VKKF, u.c.</w:t>
            </w:r>
            <w:r>
              <w:rPr>
                <w:rFonts w:ascii="Times New Roman" w:eastAsia="Times New Roman" w:hAnsi="Times New Roman" w:cs="Times New Roman"/>
                <w:sz w:val="18"/>
                <w:szCs w:val="18"/>
              </w:rPr>
              <w:t>)</w:t>
            </w:r>
          </w:p>
        </w:tc>
      </w:tr>
      <w:tr w:rsidR="00F0183B" w14:paraId="0AE51242" w14:textId="77777777" w:rsidTr="00392057">
        <w:tc>
          <w:tcPr>
            <w:tcW w:w="570" w:type="dxa"/>
            <w:tcMar>
              <w:top w:w="100" w:type="dxa"/>
              <w:left w:w="100" w:type="dxa"/>
              <w:bottom w:w="100" w:type="dxa"/>
              <w:right w:w="100" w:type="dxa"/>
            </w:tcMar>
          </w:tcPr>
          <w:p w14:paraId="523214BB"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30" w:type="dxa"/>
            <w:tcMar>
              <w:top w:w="100" w:type="dxa"/>
              <w:left w:w="100" w:type="dxa"/>
              <w:bottom w:w="100" w:type="dxa"/>
              <w:right w:w="100" w:type="dxa"/>
            </w:tcMar>
          </w:tcPr>
          <w:p w14:paraId="66521D8D"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Pieejamības un piedāvājuma uzlabošana</w:t>
            </w:r>
          </w:p>
        </w:tc>
        <w:tc>
          <w:tcPr>
            <w:tcW w:w="1560" w:type="dxa"/>
            <w:tcMar>
              <w:top w:w="100" w:type="dxa"/>
              <w:left w:w="100" w:type="dxa"/>
              <w:bottom w:w="100" w:type="dxa"/>
              <w:right w:w="100" w:type="dxa"/>
            </w:tcMar>
          </w:tcPr>
          <w:p w14:paraId="77449F55" w14:textId="20C1F669" w:rsidR="00F0183B" w:rsidRDefault="00EB627B" w:rsidP="00F238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4.1. Nodrošināt </w:t>
            </w:r>
            <w:proofErr w:type="spellStart"/>
            <w:r>
              <w:rPr>
                <w:rFonts w:ascii="Times New Roman" w:eastAsia="Times New Roman" w:hAnsi="Times New Roman" w:cs="Times New Roman"/>
                <w:sz w:val="20"/>
                <w:szCs w:val="20"/>
              </w:rPr>
              <w:t>audiogidus</w:t>
            </w:r>
            <w:proofErr w:type="spellEnd"/>
            <w:r>
              <w:rPr>
                <w:rFonts w:ascii="Times New Roman" w:eastAsia="Times New Roman" w:hAnsi="Times New Roman" w:cs="Times New Roman"/>
                <w:sz w:val="20"/>
                <w:szCs w:val="20"/>
              </w:rPr>
              <w:t xml:space="preserve"> ekspozīcijā “Brīvības ceļš”</w:t>
            </w:r>
          </w:p>
          <w:p w14:paraId="1EA17C69" w14:textId="4C16D0D7" w:rsidR="00F0183B" w:rsidRDefault="00EB627B" w:rsidP="00F238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4.2. Attīstīt sadarbību ar Ogres novada izglītības pārvaldi</w:t>
            </w:r>
          </w:p>
          <w:p w14:paraId="342E9DCA" w14:textId="2256B8E0" w:rsidR="00F0183B" w:rsidRDefault="00EB627B" w:rsidP="00F238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4.3. uzsākt praksi izstāžu pielāgošanai auditorijām ar funkcionālu dažādību</w:t>
            </w:r>
          </w:p>
          <w:p w14:paraId="7B681975" w14:textId="77777777"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4.4. Laikmetīgu mākslas izstāžu organizēšana, iesaistot novada, Latvijas un ārvalstu māksliniekus</w:t>
            </w:r>
          </w:p>
        </w:tc>
        <w:tc>
          <w:tcPr>
            <w:tcW w:w="1785" w:type="dxa"/>
            <w:tcMar>
              <w:top w:w="100" w:type="dxa"/>
              <w:left w:w="100" w:type="dxa"/>
              <w:bottom w:w="100" w:type="dxa"/>
              <w:right w:w="100" w:type="dxa"/>
            </w:tcMar>
          </w:tcPr>
          <w:p w14:paraId="63A59DDB" w14:textId="73FF2B02" w:rsidR="00F0183B" w:rsidRDefault="00EB627B" w:rsidP="00F238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323135">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Izveidoti ne mazāk kā desmit </w:t>
            </w:r>
            <w:proofErr w:type="spellStart"/>
            <w:r>
              <w:rPr>
                <w:rFonts w:ascii="Times New Roman" w:eastAsia="Times New Roman" w:hAnsi="Times New Roman" w:cs="Times New Roman"/>
                <w:sz w:val="20"/>
                <w:szCs w:val="20"/>
              </w:rPr>
              <w:t>audiogidi</w:t>
            </w:r>
            <w:proofErr w:type="spellEnd"/>
            <w:r>
              <w:rPr>
                <w:rFonts w:ascii="Times New Roman" w:eastAsia="Times New Roman" w:hAnsi="Times New Roman" w:cs="Times New Roman"/>
                <w:sz w:val="20"/>
                <w:szCs w:val="20"/>
              </w:rPr>
              <w:t xml:space="preserve"> ekspozīcijā “Brīvības ceļš” latviešu un angļu valodā</w:t>
            </w:r>
          </w:p>
          <w:p w14:paraId="63A5BA3D" w14:textId="74115372" w:rsidR="00F0183B" w:rsidRDefault="00EB627B" w:rsidP="00F238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323135">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Izglītības iestāžu audzēkņu apmeklējumu skaits palielinās par </w:t>
            </w:r>
            <w:r w:rsidR="00273BC0">
              <w:rPr>
                <w:rFonts w:ascii="Times New Roman" w:eastAsia="Times New Roman" w:hAnsi="Times New Roman" w:cs="Times New Roman"/>
                <w:sz w:val="20"/>
                <w:szCs w:val="20"/>
              </w:rPr>
              <w:t>1</w:t>
            </w:r>
            <w:r>
              <w:rPr>
                <w:rFonts w:ascii="Times New Roman" w:eastAsia="Times New Roman" w:hAnsi="Times New Roman" w:cs="Times New Roman"/>
                <w:sz w:val="20"/>
                <w:szCs w:val="20"/>
              </w:rPr>
              <w:t>0% gadā</w:t>
            </w:r>
          </w:p>
          <w:p w14:paraId="67E6B4A3" w14:textId="2C3EFAD0" w:rsidR="00F0183B" w:rsidRDefault="00EB627B" w:rsidP="00F238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4.3. </w:t>
            </w:r>
            <w:r w:rsidR="003019A6">
              <w:rPr>
                <w:rFonts w:ascii="Times New Roman" w:eastAsia="Times New Roman" w:hAnsi="Times New Roman" w:cs="Times New Roman"/>
                <w:sz w:val="20"/>
                <w:szCs w:val="20"/>
              </w:rPr>
              <w:t>T</w:t>
            </w:r>
            <w:r>
              <w:rPr>
                <w:rFonts w:ascii="Times New Roman" w:eastAsia="Times New Roman" w:hAnsi="Times New Roman" w:cs="Times New Roman"/>
                <w:sz w:val="20"/>
                <w:szCs w:val="20"/>
              </w:rPr>
              <w:t>rīs izstādes piecu gadu laikā pielāgotas auditorijām ar funkcionālu dažādību</w:t>
            </w:r>
          </w:p>
          <w:p w14:paraId="18ACC26F" w14:textId="437BFD75" w:rsidR="00F0183B" w:rsidRDefault="00EB627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4.4. </w:t>
            </w:r>
            <w:r w:rsidR="002E4DFF">
              <w:rPr>
                <w:rFonts w:ascii="Times New Roman" w:eastAsia="Times New Roman" w:hAnsi="Times New Roman" w:cs="Times New Roman"/>
                <w:sz w:val="20"/>
                <w:szCs w:val="20"/>
              </w:rPr>
              <w:t>V</w:t>
            </w:r>
            <w:r>
              <w:rPr>
                <w:rFonts w:ascii="Times New Roman" w:eastAsia="Times New Roman" w:hAnsi="Times New Roman" w:cs="Times New Roman"/>
                <w:sz w:val="20"/>
                <w:szCs w:val="20"/>
              </w:rPr>
              <w:t>ismaz viena laikmetīgās mākslas izstāde katru gadu</w:t>
            </w:r>
          </w:p>
        </w:tc>
        <w:tc>
          <w:tcPr>
            <w:tcW w:w="1290" w:type="dxa"/>
            <w:tcMar>
              <w:top w:w="100" w:type="dxa"/>
              <w:left w:w="100" w:type="dxa"/>
              <w:bottom w:w="100" w:type="dxa"/>
              <w:right w:w="100" w:type="dxa"/>
            </w:tcMar>
          </w:tcPr>
          <w:p w14:paraId="36ABE169" w14:textId="77777777" w:rsidR="00F0183B" w:rsidRDefault="00EB627B">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Projektu un izglītojošā darba nodaļa</w:t>
            </w:r>
          </w:p>
        </w:tc>
        <w:tc>
          <w:tcPr>
            <w:tcW w:w="1155" w:type="dxa"/>
            <w:tcMar>
              <w:top w:w="100" w:type="dxa"/>
              <w:left w:w="100" w:type="dxa"/>
              <w:bottom w:w="100" w:type="dxa"/>
              <w:right w:w="100" w:type="dxa"/>
            </w:tcMar>
          </w:tcPr>
          <w:p w14:paraId="7AF33EC0" w14:textId="7C702936" w:rsidR="00F0183B" w:rsidRDefault="00AA3E1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2026-2030</w:t>
            </w:r>
          </w:p>
        </w:tc>
        <w:tc>
          <w:tcPr>
            <w:tcW w:w="1365" w:type="dxa"/>
            <w:tcMar>
              <w:top w:w="100" w:type="dxa"/>
              <w:left w:w="100" w:type="dxa"/>
              <w:bottom w:w="100" w:type="dxa"/>
              <w:right w:w="100" w:type="dxa"/>
            </w:tcMar>
          </w:tcPr>
          <w:p w14:paraId="60BB4223" w14:textId="4B319D37" w:rsidR="00F0183B" w:rsidRDefault="00EB627B">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Pašvaldība un projekt</w:t>
            </w:r>
            <w:r w:rsidR="00DE3928">
              <w:rPr>
                <w:rFonts w:ascii="Times New Roman" w:eastAsia="Times New Roman" w:hAnsi="Times New Roman" w:cs="Times New Roman"/>
                <w:sz w:val="20"/>
                <w:szCs w:val="20"/>
              </w:rPr>
              <w:t>i</w:t>
            </w:r>
            <w:r>
              <w:rPr>
                <w:rFonts w:ascii="Times New Roman" w:eastAsia="Times New Roman" w:hAnsi="Times New Roman" w:cs="Times New Roman"/>
                <w:sz w:val="20"/>
                <w:szCs w:val="20"/>
              </w:rPr>
              <w:t xml:space="preserve"> (Skolas soma, u.c.</w:t>
            </w:r>
            <w:r>
              <w:rPr>
                <w:rFonts w:ascii="Times New Roman" w:eastAsia="Times New Roman" w:hAnsi="Times New Roman" w:cs="Times New Roman"/>
                <w:sz w:val="18"/>
                <w:szCs w:val="18"/>
              </w:rPr>
              <w:t>)</w:t>
            </w:r>
          </w:p>
        </w:tc>
      </w:tr>
      <w:tr w:rsidR="00392057" w14:paraId="7B7EF2FA" w14:textId="77777777" w:rsidTr="00392057">
        <w:tc>
          <w:tcPr>
            <w:tcW w:w="570" w:type="dxa"/>
            <w:tcMar>
              <w:top w:w="100" w:type="dxa"/>
              <w:left w:w="100" w:type="dxa"/>
              <w:bottom w:w="100" w:type="dxa"/>
              <w:right w:w="100" w:type="dxa"/>
            </w:tcMar>
          </w:tcPr>
          <w:p w14:paraId="3DB1ED70" w14:textId="3900E24E" w:rsidR="00392057" w:rsidRDefault="0039205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830" w:type="dxa"/>
            <w:tcMar>
              <w:top w:w="100" w:type="dxa"/>
              <w:left w:w="100" w:type="dxa"/>
              <w:bottom w:w="100" w:type="dxa"/>
              <w:right w:w="100" w:type="dxa"/>
            </w:tcMar>
          </w:tcPr>
          <w:p w14:paraId="6DEEB1A2" w14:textId="50F3CDA5" w:rsidR="00392057" w:rsidRPr="00392057" w:rsidRDefault="0039205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Pilnveidot </w:t>
            </w:r>
            <w:r w:rsidRPr="00392057">
              <w:rPr>
                <w:rFonts w:ascii="Times New Roman" w:eastAsia="Times New Roman" w:hAnsi="Times New Roman" w:cs="Times New Roman"/>
                <w:sz w:val="20"/>
                <w:szCs w:val="20"/>
              </w:rPr>
              <w:t>ekspozīcija</w:t>
            </w:r>
            <w:r>
              <w:rPr>
                <w:rFonts w:ascii="Times New Roman" w:eastAsia="Times New Roman" w:hAnsi="Times New Roman" w:cs="Times New Roman"/>
                <w:sz w:val="20"/>
                <w:szCs w:val="20"/>
              </w:rPr>
              <w:t>s</w:t>
            </w:r>
            <w:r w:rsidRPr="00392057">
              <w:rPr>
                <w:rFonts w:ascii="Times New Roman" w:eastAsia="Times New Roman" w:hAnsi="Times New Roman" w:cs="Times New Roman"/>
                <w:sz w:val="20"/>
                <w:szCs w:val="20"/>
              </w:rPr>
              <w:t xml:space="preserve"> </w:t>
            </w:r>
            <w:r w:rsidRPr="00392057">
              <w:rPr>
                <w:rFonts w:ascii="Times New Roman" w:eastAsia="Times New Roman" w:hAnsi="Times New Roman" w:cs="Times New Roman"/>
                <w:sz w:val="20"/>
                <w:szCs w:val="20"/>
              </w:rPr>
              <w:lastRenderedPageBreak/>
              <w:t>“Brīvības ceļš” satur</w:t>
            </w:r>
            <w:r>
              <w:rPr>
                <w:rFonts w:ascii="Times New Roman" w:eastAsia="Times New Roman" w:hAnsi="Times New Roman" w:cs="Times New Roman"/>
                <w:sz w:val="20"/>
                <w:szCs w:val="20"/>
              </w:rPr>
              <w:t>u un</w:t>
            </w:r>
            <w:r w:rsidRPr="0039205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muzejpedagoģiskās programmas </w:t>
            </w:r>
          </w:p>
        </w:tc>
        <w:tc>
          <w:tcPr>
            <w:tcW w:w="1560" w:type="dxa"/>
            <w:tcMar>
              <w:top w:w="100" w:type="dxa"/>
              <w:left w:w="100" w:type="dxa"/>
              <w:bottom w:w="100" w:type="dxa"/>
              <w:right w:w="100" w:type="dxa"/>
            </w:tcMar>
          </w:tcPr>
          <w:p w14:paraId="4DBF2943" w14:textId="06B73817" w:rsidR="00392057" w:rsidRDefault="00323135" w:rsidP="00F238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5.1. Papildināt ekspozīciju ar </w:t>
            </w:r>
            <w:r>
              <w:rPr>
                <w:rFonts w:ascii="Times New Roman" w:eastAsia="Times New Roman" w:hAnsi="Times New Roman" w:cs="Times New Roman"/>
                <w:sz w:val="20"/>
                <w:szCs w:val="20"/>
              </w:rPr>
              <w:lastRenderedPageBreak/>
              <w:t>eksponātiem un saturu</w:t>
            </w:r>
          </w:p>
          <w:p w14:paraId="79218CC8" w14:textId="40CCDAC1" w:rsidR="00323135" w:rsidRDefault="0032313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5.2. Popularizēt izglītojošās programmas Ogres novada izglītības iestādēs un Latvijā</w:t>
            </w:r>
          </w:p>
        </w:tc>
        <w:tc>
          <w:tcPr>
            <w:tcW w:w="1785" w:type="dxa"/>
            <w:tcMar>
              <w:top w:w="100" w:type="dxa"/>
              <w:left w:w="100" w:type="dxa"/>
              <w:bottom w:w="100" w:type="dxa"/>
              <w:right w:w="100" w:type="dxa"/>
            </w:tcMar>
          </w:tcPr>
          <w:p w14:paraId="723764C4" w14:textId="1BF50C33" w:rsidR="00323135" w:rsidRDefault="00323135" w:rsidP="00F238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5.1.1. </w:t>
            </w:r>
            <w:r w:rsidR="00DE3928">
              <w:rPr>
                <w:rFonts w:ascii="Times New Roman" w:eastAsia="Times New Roman" w:hAnsi="Times New Roman" w:cs="Times New Roman"/>
                <w:sz w:val="20"/>
                <w:szCs w:val="20"/>
              </w:rPr>
              <w:t xml:space="preserve">Ekspozīcija “Brīvības ceļš” </w:t>
            </w:r>
            <w:r>
              <w:rPr>
                <w:rFonts w:ascii="Times New Roman" w:eastAsia="Times New Roman" w:hAnsi="Times New Roman" w:cs="Times New Roman"/>
                <w:sz w:val="20"/>
                <w:szCs w:val="20"/>
              </w:rPr>
              <w:lastRenderedPageBreak/>
              <w:t>papildināt</w:t>
            </w:r>
            <w:r w:rsidR="00DE3928">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 ar </w:t>
            </w:r>
            <w:r w:rsidR="00F238D2">
              <w:rPr>
                <w:rFonts w:ascii="Times New Roman" w:eastAsia="Times New Roman" w:hAnsi="Times New Roman" w:cs="Times New Roman"/>
                <w:sz w:val="20"/>
                <w:szCs w:val="20"/>
              </w:rPr>
              <w:t>eksponātiem</w:t>
            </w:r>
          </w:p>
          <w:p w14:paraId="3EB63F92" w14:textId="28565F12" w:rsidR="00DE3928" w:rsidRDefault="00DE3928" w:rsidP="00F238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5.1.2. Pasākumi ekspozīcijā ne retāk kā reizi 2 mēnešos</w:t>
            </w:r>
          </w:p>
          <w:p w14:paraId="7BAFBB98" w14:textId="1489F036" w:rsidR="00392057" w:rsidRDefault="0032313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5.2. Skolēnu un jauniešu apmeklējum</w:t>
            </w:r>
            <w:r w:rsidR="00DE3928">
              <w:rPr>
                <w:rFonts w:ascii="Times New Roman" w:eastAsia="Times New Roman" w:hAnsi="Times New Roman" w:cs="Times New Roman"/>
                <w:sz w:val="20"/>
                <w:szCs w:val="20"/>
              </w:rPr>
              <w:t xml:space="preserve">u un ekskursiju </w:t>
            </w:r>
            <w:r>
              <w:rPr>
                <w:rFonts w:ascii="Times New Roman" w:eastAsia="Times New Roman" w:hAnsi="Times New Roman" w:cs="Times New Roman"/>
                <w:sz w:val="20"/>
                <w:szCs w:val="20"/>
              </w:rPr>
              <w:t>skaits palielinās par</w:t>
            </w:r>
            <w:r w:rsidR="00DE3928">
              <w:rPr>
                <w:rFonts w:ascii="Times New Roman" w:eastAsia="Times New Roman" w:hAnsi="Times New Roman" w:cs="Times New Roman"/>
                <w:sz w:val="20"/>
                <w:szCs w:val="20"/>
              </w:rPr>
              <w:t xml:space="preserve"> vismaz</w:t>
            </w:r>
            <w:r>
              <w:rPr>
                <w:rFonts w:ascii="Times New Roman" w:eastAsia="Times New Roman" w:hAnsi="Times New Roman" w:cs="Times New Roman"/>
                <w:sz w:val="20"/>
                <w:szCs w:val="20"/>
              </w:rPr>
              <w:t xml:space="preserve"> 10% gadā</w:t>
            </w:r>
          </w:p>
          <w:p w14:paraId="1722DB74" w14:textId="6B912476" w:rsidR="00323135" w:rsidRDefault="0032313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290" w:type="dxa"/>
            <w:tcMar>
              <w:top w:w="100" w:type="dxa"/>
              <w:left w:w="100" w:type="dxa"/>
              <w:bottom w:w="100" w:type="dxa"/>
              <w:right w:w="100" w:type="dxa"/>
            </w:tcMar>
          </w:tcPr>
          <w:p w14:paraId="2F49C24A" w14:textId="23027103" w:rsidR="00392057" w:rsidRDefault="00DE3928">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Projektu un izglītojošā </w:t>
            </w:r>
            <w:r>
              <w:rPr>
                <w:rFonts w:ascii="Times New Roman" w:eastAsia="Times New Roman" w:hAnsi="Times New Roman" w:cs="Times New Roman"/>
                <w:sz w:val="20"/>
                <w:szCs w:val="20"/>
              </w:rPr>
              <w:lastRenderedPageBreak/>
              <w:t>darba nodaļa</w:t>
            </w:r>
          </w:p>
        </w:tc>
        <w:tc>
          <w:tcPr>
            <w:tcW w:w="1155" w:type="dxa"/>
            <w:tcMar>
              <w:top w:w="100" w:type="dxa"/>
              <w:left w:w="100" w:type="dxa"/>
              <w:bottom w:w="100" w:type="dxa"/>
              <w:right w:w="100" w:type="dxa"/>
            </w:tcMar>
          </w:tcPr>
          <w:p w14:paraId="3BAF5FDC" w14:textId="2D3C1A21" w:rsidR="00392057" w:rsidRDefault="00DE3928">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2026-2030</w:t>
            </w:r>
          </w:p>
        </w:tc>
        <w:tc>
          <w:tcPr>
            <w:tcW w:w="1365" w:type="dxa"/>
            <w:tcMar>
              <w:top w:w="100" w:type="dxa"/>
              <w:left w:w="100" w:type="dxa"/>
              <w:bottom w:w="100" w:type="dxa"/>
              <w:right w:w="100" w:type="dxa"/>
            </w:tcMar>
          </w:tcPr>
          <w:p w14:paraId="51FD3FA1" w14:textId="69B81BAC" w:rsidR="00392057" w:rsidRDefault="00DE3928">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Pašvaldība un projekti </w:t>
            </w:r>
            <w:r>
              <w:rPr>
                <w:rFonts w:ascii="Times New Roman" w:eastAsia="Times New Roman" w:hAnsi="Times New Roman" w:cs="Times New Roman"/>
                <w:sz w:val="20"/>
                <w:szCs w:val="20"/>
              </w:rPr>
              <w:lastRenderedPageBreak/>
              <w:t>(Skolas soma, u.c.</w:t>
            </w:r>
            <w:r>
              <w:rPr>
                <w:rFonts w:ascii="Times New Roman" w:eastAsia="Times New Roman" w:hAnsi="Times New Roman" w:cs="Times New Roman"/>
                <w:sz w:val="18"/>
                <w:szCs w:val="18"/>
              </w:rPr>
              <w:t>)</w:t>
            </w:r>
          </w:p>
        </w:tc>
      </w:tr>
    </w:tbl>
    <w:p w14:paraId="673B4CCD" w14:textId="77777777" w:rsidR="00F0183B" w:rsidRDefault="00EB627B" w:rsidP="00803459">
      <w:pPr>
        <w:spacing w:before="240" w:after="1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4. STRATĒĢIJAS IEVIEŠANAS UZRAUDZĪBA</w:t>
      </w:r>
    </w:p>
    <w:p w14:paraId="68FE478F" w14:textId="2819CE73" w:rsidR="00F0183B" w:rsidRDefault="00EB627B" w:rsidP="00A6535A">
      <w:pPr>
        <w:spacing w:after="1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stratēģiskā plāna izpildi atbild Muzeja vadītājs. Vidēja termiņa plāna un gada darba plāna izpildes gaita tiek izvērtēta vienu reizi gadā. Kārtējo darbu izpilde tiek apspriesta Muzeja darbinieku sapulcēs, kas notiek reizi nedēļā. Tajās Muzeja vadītājs informē par darba jautājumiem, darbinieki informē par uzdevumu izpildi un iecerēm. Izstāžu plāni un projekti tiek apspriesti radošajās sapulcēs, kas notiek ne retāk kā reizi divās nedēļās. Rezultatīvie, statistiskie un cita veida informācija tiek apkopota publiskajā pārskatā </w:t>
      </w:r>
      <w:hyperlink r:id="rId14">
        <w:r>
          <w:rPr>
            <w:rFonts w:ascii="Times New Roman" w:eastAsia="Times New Roman" w:hAnsi="Times New Roman" w:cs="Times New Roman"/>
            <w:color w:val="1155CC"/>
            <w:sz w:val="24"/>
            <w:szCs w:val="24"/>
            <w:u w:val="single"/>
          </w:rPr>
          <w:t>www.kulturasdati.lv</w:t>
        </w:r>
      </w:hyperlink>
      <w:r>
        <w:rPr>
          <w:rFonts w:ascii="Times New Roman" w:eastAsia="Times New Roman" w:hAnsi="Times New Roman" w:cs="Times New Roman"/>
          <w:sz w:val="24"/>
          <w:szCs w:val="24"/>
        </w:rPr>
        <w:t>. Muzeja gada statistika tiek iesniegta arī Ogres novada pašvaldībai.</w:t>
      </w:r>
      <w:r w:rsidR="00DE3928">
        <w:rPr>
          <w:rFonts w:ascii="Times New Roman" w:eastAsia="Times New Roman" w:hAnsi="Times New Roman" w:cs="Times New Roman"/>
          <w:sz w:val="24"/>
          <w:szCs w:val="24"/>
        </w:rPr>
        <w:t xml:space="preserve"> </w:t>
      </w:r>
    </w:p>
    <w:p w14:paraId="5C078A19" w14:textId="77777777" w:rsidR="00132485" w:rsidRPr="00132485" w:rsidRDefault="00132485" w:rsidP="00F238D2">
      <w:pPr>
        <w:spacing w:after="180" w:line="360" w:lineRule="auto"/>
        <w:ind w:firstLine="567"/>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b/>
          <w:bCs/>
          <w:sz w:val="24"/>
          <w:szCs w:val="24"/>
          <w:lang w:val="lv-LV"/>
        </w:rPr>
        <w:t xml:space="preserve">Ieviešanas process </w:t>
      </w:r>
    </w:p>
    <w:p w14:paraId="2849D4D9" w14:textId="06E0767B" w:rsidR="00132485" w:rsidRPr="00132485" w:rsidRDefault="00132485" w:rsidP="00132485">
      <w:pPr>
        <w:numPr>
          <w:ilvl w:val="0"/>
          <w:numId w:val="25"/>
        </w:numPr>
        <w:spacing w:after="180" w:line="360" w:lineRule="auto"/>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sz w:val="24"/>
          <w:szCs w:val="24"/>
          <w:lang w:val="lv-LV"/>
        </w:rPr>
        <w:t xml:space="preserve">Stratēģijas īstenošanu koordinē </w:t>
      </w:r>
      <w:r w:rsidR="00DE3928">
        <w:rPr>
          <w:rFonts w:ascii="Times New Roman" w:eastAsia="Times New Roman" w:hAnsi="Times New Roman" w:cs="Times New Roman"/>
          <w:sz w:val="24"/>
          <w:szCs w:val="24"/>
          <w:lang w:val="lv-LV"/>
        </w:rPr>
        <w:t>M</w:t>
      </w:r>
      <w:r w:rsidRPr="00132485">
        <w:rPr>
          <w:rFonts w:ascii="Times New Roman" w:eastAsia="Times New Roman" w:hAnsi="Times New Roman" w:cs="Times New Roman"/>
          <w:sz w:val="24"/>
          <w:szCs w:val="24"/>
          <w:lang w:val="lv-LV"/>
        </w:rPr>
        <w:t xml:space="preserve">uzeja </w:t>
      </w:r>
      <w:r w:rsidR="00DE3928">
        <w:rPr>
          <w:rFonts w:ascii="Times New Roman" w:eastAsia="Times New Roman" w:hAnsi="Times New Roman" w:cs="Times New Roman"/>
          <w:sz w:val="24"/>
          <w:szCs w:val="24"/>
          <w:lang w:val="lv-LV"/>
        </w:rPr>
        <w:t>vadītājs</w:t>
      </w:r>
      <w:r w:rsidRPr="00132485">
        <w:rPr>
          <w:rFonts w:ascii="Times New Roman" w:eastAsia="Times New Roman" w:hAnsi="Times New Roman" w:cs="Times New Roman"/>
          <w:sz w:val="24"/>
          <w:szCs w:val="24"/>
          <w:lang w:val="lv-LV"/>
        </w:rPr>
        <w:t xml:space="preserve"> sadarbībā ar </w:t>
      </w:r>
      <w:r w:rsidR="00DE3928">
        <w:rPr>
          <w:rFonts w:ascii="Times New Roman" w:eastAsia="Times New Roman" w:hAnsi="Times New Roman" w:cs="Times New Roman"/>
          <w:sz w:val="24"/>
          <w:szCs w:val="24"/>
          <w:lang w:val="lv-LV"/>
        </w:rPr>
        <w:t>vietniekiem</w:t>
      </w:r>
      <w:r w:rsidRPr="00132485">
        <w:rPr>
          <w:rFonts w:ascii="Times New Roman" w:eastAsia="Times New Roman" w:hAnsi="Times New Roman" w:cs="Times New Roman"/>
          <w:sz w:val="24"/>
          <w:szCs w:val="24"/>
          <w:lang w:val="lv-LV"/>
        </w:rPr>
        <w:t xml:space="preserve">. </w:t>
      </w:r>
    </w:p>
    <w:p w14:paraId="337754A9" w14:textId="4C567C96" w:rsidR="00132485" w:rsidRPr="00132485" w:rsidRDefault="00132485" w:rsidP="00132485">
      <w:pPr>
        <w:numPr>
          <w:ilvl w:val="0"/>
          <w:numId w:val="25"/>
        </w:numPr>
        <w:spacing w:after="180" w:line="360" w:lineRule="auto"/>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sz w:val="24"/>
          <w:szCs w:val="24"/>
          <w:lang w:val="lv-LV"/>
        </w:rPr>
        <w:t xml:space="preserve">Katram stratēģiskajam virzienam (krājums, pētniecība, </w:t>
      </w:r>
      <w:r w:rsidR="00DE3928">
        <w:rPr>
          <w:rFonts w:ascii="Times New Roman" w:eastAsia="Times New Roman" w:hAnsi="Times New Roman" w:cs="Times New Roman"/>
          <w:sz w:val="24"/>
          <w:szCs w:val="24"/>
          <w:lang w:val="lv-LV"/>
        </w:rPr>
        <w:t xml:space="preserve">izglītība un </w:t>
      </w:r>
      <w:r w:rsidRPr="00132485">
        <w:rPr>
          <w:rFonts w:ascii="Times New Roman" w:eastAsia="Times New Roman" w:hAnsi="Times New Roman" w:cs="Times New Roman"/>
          <w:sz w:val="24"/>
          <w:szCs w:val="24"/>
          <w:lang w:val="lv-LV"/>
        </w:rPr>
        <w:t xml:space="preserve">komunikācija) tiek noteikti atbildīgie darbinieki. </w:t>
      </w:r>
    </w:p>
    <w:p w14:paraId="03F7AA58" w14:textId="77777777" w:rsidR="00132485" w:rsidRPr="00132485" w:rsidRDefault="00132485" w:rsidP="00132485">
      <w:pPr>
        <w:numPr>
          <w:ilvl w:val="0"/>
          <w:numId w:val="25"/>
        </w:numPr>
        <w:spacing w:after="180" w:line="360" w:lineRule="auto"/>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sz w:val="24"/>
          <w:szCs w:val="24"/>
          <w:lang w:val="lv-LV"/>
        </w:rPr>
        <w:t xml:space="preserve">Katru gadu tiek sagatavots gada darba plāns, kurā stratēģiskie mērķi sadalīti konkrētās rīcībās un uzdevumos ar termiņiem. </w:t>
      </w:r>
    </w:p>
    <w:p w14:paraId="4F4EA85E" w14:textId="3E7BB9C5" w:rsidR="00132485" w:rsidRDefault="00132485" w:rsidP="00132485">
      <w:pPr>
        <w:numPr>
          <w:ilvl w:val="0"/>
          <w:numId w:val="25"/>
        </w:numPr>
        <w:spacing w:after="180" w:line="360" w:lineRule="auto"/>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sz w:val="24"/>
          <w:szCs w:val="24"/>
          <w:lang w:val="lv-LV"/>
        </w:rPr>
        <w:t>Rīcības tiek piesaistītas finansējuma avotiem – pašvaldības budžetam</w:t>
      </w:r>
      <w:r w:rsidR="00DE3928">
        <w:rPr>
          <w:rFonts w:ascii="Times New Roman" w:eastAsia="Times New Roman" w:hAnsi="Times New Roman" w:cs="Times New Roman"/>
          <w:sz w:val="24"/>
          <w:szCs w:val="24"/>
          <w:lang w:val="lv-LV"/>
        </w:rPr>
        <w:t xml:space="preserve"> un </w:t>
      </w:r>
      <w:r w:rsidRPr="00132485">
        <w:rPr>
          <w:rFonts w:ascii="Times New Roman" w:eastAsia="Times New Roman" w:hAnsi="Times New Roman" w:cs="Times New Roman"/>
          <w:sz w:val="24"/>
          <w:szCs w:val="24"/>
          <w:lang w:val="lv-LV"/>
        </w:rPr>
        <w:t xml:space="preserve">projektiem. </w:t>
      </w:r>
    </w:p>
    <w:p w14:paraId="2181BF1F" w14:textId="77777777" w:rsidR="00132485" w:rsidRPr="00132485" w:rsidRDefault="00132485" w:rsidP="00F238D2">
      <w:pPr>
        <w:spacing w:after="180" w:line="360" w:lineRule="auto"/>
        <w:ind w:firstLine="567"/>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b/>
          <w:bCs/>
          <w:sz w:val="24"/>
          <w:szCs w:val="24"/>
          <w:lang w:val="lv-LV"/>
        </w:rPr>
        <w:t xml:space="preserve">Uzraudzības mehānisms </w:t>
      </w:r>
    </w:p>
    <w:p w14:paraId="098DBEBD" w14:textId="332E761E" w:rsidR="00132485" w:rsidRPr="00132485" w:rsidRDefault="00132485" w:rsidP="00132485">
      <w:pPr>
        <w:numPr>
          <w:ilvl w:val="0"/>
          <w:numId w:val="26"/>
        </w:numPr>
        <w:spacing w:after="180" w:line="360" w:lineRule="auto"/>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sz w:val="24"/>
          <w:szCs w:val="24"/>
          <w:lang w:val="lv-LV"/>
        </w:rPr>
        <w:t xml:space="preserve">Stratēģijas izpildes progresu vērtē reizi gadā </w:t>
      </w:r>
      <w:r w:rsidR="00DE3928">
        <w:rPr>
          <w:rFonts w:ascii="Times New Roman" w:eastAsia="Times New Roman" w:hAnsi="Times New Roman" w:cs="Times New Roman"/>
          <w:sz w:val="24"/>
          <w:szCs w:val="24"/>
          <w:lang w:val="lv-LV"/>
        </w:rPr>
        <w:t>M</w:t>
      </w:r>
      <w:r w:rsidRPr="00132485">
        <w:rPr>
          <w:rFonts w:ascii="Times New Roman" w:eastAsia="Times New Roman" w:hAnsi="Times New Roman" w:cs="Times New Roman"/>
          <w:sz w:val="24"/>
          <w:szCs w:val="24"/>
          <w:lang w:val="lv-LV"/>
        </w:rPr>
        <w:t xml:space="preserve">uzeja vadība, analizējot sasniegtos rezultātus pret plānotajiem. </w:t>
      </w:r>
    </w:p>
    <w:p w14:paraId="32E2033C" w14:textId="0AD103B7" w:rsidR="00132485" w:rsidRPr="00132485" w:rsidRDefault="00132485" w:rsidP="00495203">
      <w:pPr>
        <w:numPr>
          <w:ilvl w:val="0"/>
          <w:numId w:val="26"/>
        </w:numPr>
        <w:spacing w:after="180" w:line="360" w:lineRule="auto"/>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sz w:val="24"/>
          <w:szCs w:val="24"/>
          <w:lang w:val="lv-LV"/>
        </w:rPr>
        <w:t>Katram mērķim tiek izstrādāti indikatori</w:t>
      </w:r>
      <w:r w:rsidR="00AF1C86" w:rsidRPr="00AF1C86">
        <w:rPr>
          <w:rFonts w:ascii="Times New Roman" w:eastAsia="Times New Roman" w:hAnsi="Times New Roman" w:cs="Times New Roman"/>
          <w:sz w:val="24"/>
          <w:szCs w:val="24"/>
          <w:lang w:val="lv-LV"/>
        </w:rPr>
        <w:t xml:space="preserve">: </w:t>
      </w:r>
      <w:proofErr w:type="spellStart"/>
      <w:r w:rsidRPr="00132485">
        <w:rPr>
          <w:rFonts w:ascii="Times New Roman" w:eastAsia="Times New Roman" w:hAnsi="Times New Roman" w:cs="Times New Roman"/>
          <w:sz w:val="24"/>
          <w:szCs w:val="24"/>
          <w:lang w:val="lv-LV"/>
        </w:rPr>
        <w:t>digitalizēto</w:t>
      </w:r>
      <w:proofErr w:type="spellEnd"/>
      <w:r w:rsidRPr="00132485">
        <w:rPr>
          <w:rFonts w:ascii="Times New Roman" w:eastAsia="Times New Roman" w:hAnsi="Times New Roman" w:cs="Times New Roman"/>
          <w:sz w:val="24"/>
          <w:szCs w:val="24"/>
          <w:lang w:val="lv-LV"/>
        </w:rPr>
        <w:t xml:space="preserve"> priekšmetu skaits</w:t>
      </w:r>
      <w:r w:rsidR="00AF1C86" w:rsidRPr="00AF1C86">
        <w:rPr>
          <w:rFonts w:ascii="Times New Roman" w:eastAsia="Times New Roman" w:hAnsi="Times New Roman" w:cs="Times New Roman"/>
          <w:sz w:val="24"/>
          <w:szCs w:val="24"/>
          <w:lang w:val="lv-LV"/>
        </w:rPr>
        <w:t xml:space="preserve">, </w:t>
      </w:r>
      <w:r w:rsidR="0015098C">
        <w:rPr>
          <w:rFonts w:ascii="Times New Roman" w:eastAsia="Times New Roman" w:hAnsi="Times New Roman" w:cs="Times New Roman"/>
          <w:sz w:val="24"/>
          <w:szCs w:val="24"/>
          <w:lang w:val="lv-LV"/>
        </w:rPr>
        <w:t>M</w:t>
      </w:r>
      <w:r w:rsidRPr="00132485">
        <w:rPr>
          <w:rFonts w:ascii="Times New Roman" w:eastAsia="Times New Roman" w:hAnsi="Times New Roman" w:cs="Times New Roman"/>
          <w:sz w:val="24"/>
          <w:szCs w:val="24"/>
          <w:lang w:val="lv-LV"/>
        </w:rPr>
        <w:t>uzeja apmeklējuma statistika</w:t>
      </w:r>
      <w:r w:rsidR="00AF1C86" w:rsidRPr="00AF1C86">
        <w:rPr>
          <w:rFonts w:ascii="Times New Roman" w:eastAsia="Times New Roman" w:hAnsi="Times New Roman" w:cs="Times New Roman"/>
          <w:sz w:val="24"/>
          <w:szCs w:val="24"/>
          <w:lang w:val="lv-LV"/>
        </w:rPr>
        <w:t xml:space="preserve">, </w:t>
      </w:r>
      <w:r w:rsidRPr="00132485">
        <w:rPr>
          <w:rFonts w:ascii="Times New Roman" w:eastAsia="Times New Roman" w:hAnsi="Times New Roman" w:cs="Times New Roman"/>
          <w:sz w:val="24"/>
          <w:szCs w:val="24"/>
          <w:lang w:val="lv-LV"/>
        </w:rPr>
        <w:t>izstāžu un pasākumu skaits</w:t>
      </w:r>
      <w:r w:rsidR="00AF1C86" w:rsidRPr="00AF1C86">
        <w:rPr>
          <w:rFonts w:ascii="Times New Roman" w:eastAsia="Times New Roman" w:hAnsi="Times New Roman" w:cs="Times New Roman"/>
          <w:sz w:val="24"/>
          <w:szCs w:val="24"/>
          <w:lang w:val="lv-LV"/>
        </w:rPr>
        <w:t xml:space="preserve">, </w:t>
      </w:r>
      <w:r w:rsidRPr="00132485">
        <w:rPr>
          <w:rFonts w:ascii="Times New Roman" w:eastAsia="Times New Roman" w:hAnsi="Times New Roman" w:cs="Times New Roman"/>
          <w:sz w:val="24"/>
          <w:szCs w:val="24"/>
          <w:lang w:val="lv-LV"/>
        </w:rPr>
        <w:t>publikāciju skaits</w:t>
      </w:r>
      <w:r w:rsidR="00AF1C86">
        <w:rPr>
          <w:rFonts w:ascii="Times New Roman" w:eastAsia="Times New Roman" w:hAnsi="Times New Roman" w:cs="Times New Roman"/>
          <w:sz w:val="24"/>
          <w:szCs w:val="24"/>
          <w:lang w:val="lv-LV"/>
        </w:rPr>
        <w:t>.</w:t>
      </w:r>
      <w:r w:rsidRPr="00132485">
        <w:rPr>
          <w:rFonts w:ascii="Times New Roman" w:eastAsia="Times New Roman" w:hAnsi="Times New Roman" w:cs="Times New Roman"/>
          <w:sz w:val="24"/>
          <w:szCs w:val="24"/>
          <w:lang w:val="lv-LV"/>
        </w:rPr>
        <w:t xml:space="preserve"> </w:t>
      </w:r>
    </w:p>
    <w:p w14:paraId="3D72EBD6" w14:textId="42C0B493" w:rsidR="00132485" w:rsidRPr="00132485" w:rsidRDefault="00132485" w:rsidP="00AF1C86">
      <w:pPr>
        <w:numPr>
          <w:ilvl w:val="0"/>
          <w:numId w:val="26"/>
        </w:numPr>
        <w:spacing w:after="180" w:line="360" w:lineRule="auto"/>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sz w:val="24"/>
          <w:szCs w:val="24"/>
          <w:lang w:val="lv-LV"/>
        </w:rPr>
        <w:t xml:space="preserve"> Katru gadu tiek sagatavots gada pārskats, kas iekļauts Latvijas Digitālajā kultūras kartē. </w:t>
      </w:r>
    </w:p>
    <w:p w14:paraId="3B2FE586" w14:textId="77777777" w:rsidR="00132485" w:rsidRPr="00132485" w:rsidRDefault="00132485" w:rsidP="00132485">
      <w:pPr>
        <w:numPr>
          <w:ilvl w:val="0"/>
          <w:numId w:val="27"/>
        </w:numPr>
        <w:spacing w:after="180" w:line="360" w:lineRule="auto"/>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sz w:val="24"/>
          <w:szCs w:val="24"/>
          <w:lang w:val="lv-LV"/>
        </w:rPr>
        <w:lastRenderedPageBreak/>
        <w:t xml:space="preserve">Vajadzības gadījumā stratēģija tiek koriģēta, saglabājot galvenos mērķus, bet aktualizējot rīcības un indikatorus. </w:t>
      </w:r>
    </w:p>
    <w:p w14:paraId="06F7BB6F" w14:textId="77777777" w:rsidR="00132485" w:rsidRPr="00132485" w:rsidRDefault="00132485" w:rsidP="00F238D2">
      <w:pPr>
        <w:spacing w:after="180" w:line="360" w:lineRule="auto"/>
        <w:ind w:firstLine="567"/>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b/>
          <w:bCs/>
          <w:sz w:val="24"/>
          <w:szCs w:val="24"/>
          <w:lang w:val="lv-LV"/>
        </w:rPr>
        <w:t xml:space="preserve">Iesaistīto pušu loma </w:t>
      </w:r>
    </w:p>
    <w:p w14:paraId="68DE4FF6" w14:textId="2D09C78B" w:rsidR="00132485" w:rsidRPr="00132485" w:rsidRDefault="00132485" w:rsidP="00132485">
      <w:pPr>
        <w:numPr>
          <w:ilvl w:val="0"/>
          <w:numId w:val="28"/>
        </w:numPr>
        <w:spacing w:after="180" w:line="360" w:lineRule="auto"/>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sz w:val="24"/>
          <w:szCs w:val="24"/>
          <w:lang w:val="lv-LV"/>
        </w:rPr>
        <w:t xml:space="preserve">Stratēģijas īstenošanā tiek iesaistīti </w:t>
      </w:r>
      <w:r w:rsidR="00AF1C86">
        <w:rPr>
          <w:rFonts w:ascii="Times New Roman" w:eastAsia="Times New Roman" w:hAnsi="Times New Roman" w:cs="Times New Roman"/>
          <w:sz w:val="24"/>
          <w:szCs w:val="24"/>
          <w:lang w:val="lv-LV"/>
        </w:rPr>
        <w:t>M</w:t>
      </w:r>
      <w:r w:rsidRPr="00132485">
        <w:rPr>
          <w:rFonts w:ascii="Times New Roman" w:eastAsia="Times New Roman" w:hAnsi="Times New Roman" w:cs="Times New Roman"/>
          <w:sz w:val="24"/>
          <w:szCs w:val="24"/>
          <w:lang w:val="lv-LV"/>
        </w:rPr>
        <w:t>uzeja darbinieki, pašvaldība, izglītības iestādes,  kopiena</w:t>
      </w:r>
      <w:r w:rsidR="00AF1C86">
        <w:rPr>
          <w:rFonts w:ascii="Times New Roman" w:eastAsia="Times New Roman" w:hAnsi="Times New Roman" w:cs="Times New Roman"/>
          <w:sz w:val="24"/>
          <w:szCs w:val="24"/>
          <w:lang w:val="lv-LV"/>
        </w:rPr>
        <w:t>s</w:t>
      </w:r>
      <w:r w:rsidRPr="00132485">
        <w:rPr>
          <w:rFonts w:ascii="Times New Roman" w:eastAsia="Times New Roman" w:hAnsi="Times New Roman" w:cs="Times New Roman"/>
          <w:sz w:val="24"/>
          <w:szCs w:val="24"/>
          <w:lang w:val="lv-LV"/>
        </w:rPr>
        <w:t xml:space="preserve">. </w:t>
      </w:r>
    </w:p>
    <w:p w14:paraId="33AE8AE0" w14:textId="6B38F284" w:rsidR="00132485" w:rsidRPr="00132485" w:rsidRDefault="00132485" w:rsidP="00132485">
      <w:pPr>
        <w:numPr>
          <w:ilvl w:val="0"/>
          <w:numId w:val="28"/>
        </w:numPr>
        <w:spacing w:after="180" w:line="360" w:lineRule="auto"/>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sz w:val="24"/>
          <w:szCs w:val="24"/>
          <w:lang w:val="lv-LV"/>
        </w:rPr>
        <w:t xml:space="preserve">Uzraudzības procesā būtiska ir sabiedrības atgriezeniskā saite – apmeklētāju aptaujas, diskusijas ar kopienām, ieteikumi. </w:t>
      </w:r>
    </w:p>
    <w:p w14:paraId="44A669D1" w14:textId="77777777" w:rsidR="00132485" w:rsidRPr="00132485" w:rsidRDefault="00132485" w:rsidP="00F238D2">
      <w:pPr>
        <w:spacing w:after="180" w:line="360" w:lineRule="auto"/>
        <w:ind w:firstLine="567"/>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b/>
          <w:bCs/>
          <w:sz w:val="24"/>
          <w:szCs w:val="24"/>
          <w:lang w:val="lv-LV"/>
        </w:rPr>
        <w:t xml:space="preserve">Gala izvērtējums </w:t>
      </w:r>
    </w:p>
    <w:p w14:paraId="62B3999F" w14:textId="63B8B0AC" w:rsidR="00072811" w:rsidRPr="00764213" w:rsidRDefault="00132485" w:rsidP="00764213">
      <w:pPr>
        <w:numPr>
          <w:ilvl w:val="0"/>
          <w:numId w:val="29"/>
        </w:numPr>
        <w:spacing w:after="180" w:line="360" w:lineRule="auto"/>
        <w:jc w:val="both"/>
        <w:rPr>
          <w:rFonts w:ascii="Times New Roman" w:eastAsia="Times New Roman" w:hAnsi="Times New Roman" w:cs="Times New Roman"/>
          <w:sz w:val="24"/>
          <w:szCs w:val="24"/>
          <w:lang w:val="lv-LV"/>
        </w:rPr>
      </w:pPr>
      <w:r w:rsidRPr="00132485">
        <w:rPr>
          <w:rFonts w:ascii="Times New Roman" w:eastAsia="Times New Roman" w:hAnsi="Times New Roman" w:cs="Times New Roman"/>
          <w:sz w:val="24"/>
          <w:szCs w:val="24"/>
          <w:lang w:val="lv-LV"/>
        </w:rPr>
        <w:t>2030.</w:t>
      </w:r>
      <w:r w:rsidR="00A6535A">
        <w:rPr>
          <w:rFonts w:ascii="Times New Roman" w:eastAsia="Times New Roman" w:hAnsi="Times New Roman" w:cs="Times New Roman"/>
          <w:sz w:val="24"/>
          <w:szCs w:val="24"/>
          <w:lang w:val="lv-LV"/>
        </w:rPr>
        <w:t> </w:t>
      </w:r>
      <w:r w:rsidRPr="00132485">
        <w:rPr>
          <w:rFonts w:ascii="Times New Roman" w:eastAsia="Times New Roman" w:hAnsi="Times New Roman" w:cs="Times New Roman"/>
          <w:sz w:val="24"/>
          <w:szCs w:val="24"/>
          <w:lang w:val="lv-LV"/>
        </w:rPr>
        <w:t xml:space="preserve">gadā tiek sagatavots gala izvērtējums par stratēģijas īstenošanu. </w:t>
      </w:r>
    </w:p>
    <w:sectPr w:rsidR="00072811" w:rsidRPr="00764213" w:rsidSect="00957BCB">
      <w:headerReference w:type="default" r:id="rId15"/>
      <w:footerReference w:type="default" r:id="rId16"/>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073AF" w14:textId="77777777" w:rsidR="000A36F5" w:rsidRDefault="000A36F5">
      <w:pPr>
        <w:spacing w:after="0" w:line="240" w:lineRule="auto"/>
      </w:pPr>
      <w:r>
        <w:separator/>
      </w:r>
    </w:p>
  </w:endnote>
  <w:endnote w:type="continuationSeparator" w:id="0">
    <w:p w14:paraId="29B8732C" w14:textId="77777777" w:rsidR="000A36F5" w:rsidRDefault="000A3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embedRegular r:id="rId1" w:fontKey="{14A95BC2-0069-4AFB-8A28-944E6B25A7EA}"/>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embedRegular r:id="rId2" w:fontKey="{6BA16F50-9D8E-42C2-832F-EA548D924D60}"/>
  </w:font>
  <w:font w:name="Calibri">
    <w:panose1 w:val="020F0502020204030204"/>
    <w:charset w:val="BA"/>
    <w:family w:val="swiss"/>
    <w:pitch w:val="variable"/>
    <w:sig w:usb0="E4002EFF" w:usb1="C000247B" w:usb2="00000009" w:usb3="00000000" w:csb0="000001FF" w:csb1="00000000"/>
    <w:embedRegular r:id="rId3" w:fontKey="{63C16B50-3839-492A-94F5-C4F972775EF0}"/>
    <w:embedBold r:id="rId4" w:fontKey="{9D0250A0-83B3-462A-918E-FFB21E75F521}"/>
  </w:font>
  <w:font w:name="Georgia">
    <w:panose1 w:val="02040502050405020303"/>
    <w:charset w:val="BA"/>
    <w:family w:val="roman"/>
    <w:pitch w:val="variable"/>
    <w:sig w:usb0="00000287" w:usb1="00000000" w:usb2="00000000" w:usb3="00000000" w:csb0="0000009F" w:csb1="00000000"/>
    <w:embedItalic r:id="rId5" w:fontKey="{2C753DDA-C96E-4A20-AA7B-FC64DBBA876F}"/>
  </w:font>
  <w:font w:name="Segoe UI">
    <w:panose1 w:val="020B0502040204020203"/>
    <w:charset w:val="BA"/>
    <w:family w:val="swiss"/>
    <w:pitch w:val="variable"/>
    <w:sig w:usb0="E4002EFF" w:usb1="C000E47F" w:usb2="00000009" w:usb3="00000000" w:csb0="000001FF" w:csb1="00000000"/>
    <w:embedRegular r:id="rId6" w:fontKey="{835BDCC0-35FF-4D9F-A418-61D56FE7F3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337776596"/>
      <w:docPartObj>
        <w:docPartGallery w:val="Page Numbers (Bottom of Page)"/>
        <w:docPartUnique/>
      </w:docPartObj>
    </w:sdtPr>
    <w:sdtEndPr/>
    <w:sdtContent>
      <w:p w14:paraId="61EB87B7" w14:textId="24AE41F7" w:rsidR="00F0183B" w:rsidRPr="00957BCB" w:rsidRDefault="00E323AF" w:rsidP="00957BCB">
        <w:pPr>
          <w:pStyle w:val="Kjene"/>
          <w:jc w:val="right"/>
          <w:rPr>
            <w:rFonts w:ascii="Times New Roman" w:hAnsi="Times New Roman" w:cs="Times New Roman"/>
            <w:sz w:val="24"/>
            <w:szCs w:val="24"/>
          </w:rPr>
        </w:pPr>
        <w:r w:rsidRPr="00957BCB">
          <w:rPr>
            <w:rFonts w:ascii="Times New Roman" w:hAnsi="Times New Roman" w:cs="Times New Roman"/>
            <w:sz w:val="24"/>
            <w:szCs w:val="24"/>
          </w:rPr>
          <w:fldChar w:fldCharType="begin"/>
        </w:r>
        <w:r w:rsidRPr="00957BCB">
          <w:rPr>
            <w:rFonts w:ascii="Times New Roman" w:hAnsi="Times New Roman" w:cs="Times New Roman"/>
            <w:sz w:val="24"/>
            <w:szCs w:val="24"/>
          </w:rPr>
          <w:instrText>PAGE   \* MERGEFORMAT</w:instrText>
        </w:r>
        <w:r w:rsidRPr="00957BCB">
          <w:rPr>
            <w:rFonts w:ascii="Times New Roman" w:hAnsi="Times New Roman" w:cs="Times New Roman"/>
            <w:sz w:val="24"/>
            <w:szCs w:val="24"/>
          </w:rPr>
          <w:fldChar w:fldCharType="separate"/>
        </w:r>
        <w:r w:rsidR="001014EB" w:rsidRPr="001014EB">
          <w:rPr>
            <w:rFonts w:ascii="Times New Roman" w:hAnsi="Times New Roman" w:cs="Times New Roman"/>
            <w:noProof/>
            <w:sz w:val="24"/>
            <w:szCs w:val="24"/>
            <w:lang w:val="lv-LV"/>
          </w:rPr>
          <w:t>19</w:t>
        </w:r>
        <w:r w:rsidRPr="00957BCB">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4D600" w14:textId="77777777" w:rsidR="000A36F5" w:rsidRDefault="000A36F5">
      <w:pPr>
        <w:spacing w:after="0" w:line="240" w:lineRule="auto"/>
      </w:pPr>
      <w:r>
        <w:separator/>
      </w:r>
    </w:p>
  </w:footnote>
  <w:footnote w:type="continuationSeparator" w:id="0">
    <w:p w14:paraId="7583DC62" w14:textId="77777777" w:rsidR="000A36F5" w:rsidRDefault="000A36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EC840" w14:textId="77777777" w:rsidR="00F0183B" w:rsidRDefault="00F0183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A6113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D30AB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7D0E9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487B98"/>
    <w:multiLevelType w:val="hybridMultilevel"/>
    <w:tmpl w:val="A36E37D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9A500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C721EB8"/>
    <w:multiLevelType w:val="hybridMultilevel"/>
    <w:tmpl w:val="B5BC7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020C20"/>
    <w:multiLevelType w:val="hybridMultilevel"/>
    <w:tmpl w:val="990A9D1E"/>
    <w:lvl w:ilvl="0" w:tplc="04260001">
      <w:start w:val="1"/>
      <w:numFmt w:val="bullet"/>
      <w:lvlText w:val=""/>
      <w:lvlJc w:val="left"/>
      <w:pPr>
        <w:ind w:left="719" w:hanging="360"/>
      </w:pPr>
      <w:rPr>
        <w:rFonts w:ascii="Symbol" w:hAnsi="Symbol" w:hint="default"/>
      </w:rPr>
    </w:lvl>
    <w:lvl w:ilvl="1" w:tplc="04260003" w:tentative="1">
      <w:start w:val="1"/>
      <w:numFmt w:val="bullet"/>
      <w:lvlText w:val="o"/>
      <w:lvlJc w:val="left"/>
      <w:pPr>
        <w:ind w:left="1439" w:hanging="360"/>
      </w:pPr>
      <w:rPr>
        <w:rFonts w:ascii="Courier New" w:hAnsi="Courier New" w:cs="Courier New" w:hint="default"/>
      </w:rPr>
    </w:lvl>
    <w:lvl w:ilvl="2" w:tplc="04260005" w:tentative="1">
      <w:start w:val="1"/>
      <w:numFmt w:val="bullet"/>
      <w:lvlText w:val=""/>
      <w:lvlJc w:val="left"/>
      <w:pPr>
        <w:ind w:left="2159" w:hanging="360"/>
      </w:pPr>
      <w:rPr>
        <w:rFonts w:ascii="Wingdings" w:hAnsi="Wingdings" w:hint="default"/>
      </w:rPr>
    </w:lvl>
    <w:lvl w:ilvl="3" w:tplc="04260001" w:tentative="1">
      <w:start w:val="1"/>
      <w:numFmt w:val="bullet"/>
      <w:lvlText w:val=""/>
      <w:lvlJc w:val="left"/>
      <w:pPr>
        <w:ind w:left="2879" w:hanging="360"/>
      </w:pPr>
      <w:rPr>
        <w:rFonts w:ascii="Symbol" w:hAnsi="Symbol" w:hint="default"/>
      </w:rPr>
    </w:lvl>
    <w:lvl w:ilvl="4" w:tplc="04260003" w:tentative="1">
      <w:start w:val="1"/>
      <w:numFmt w:val="bullet"/>
      <w:lvlText w:val="o"/>
      <w:lvlJc w:val="left"/>
      <w:pPr>
        <w:ind w:left="3599" w:hanging="360"/>
      </w:pPr>
      <w:rPr>
        <w:rFonts w:ascii="Courier New" w:hAnsi="Courier New" w:cs="Courier New" w:hint="default"/>
      </w:rPr>
    </w:lvl>
    <w:lvl w:ilvl="5" w:tplc="04260005" w:tentative="1">
      <w:start w:val="1"/>
      <w:numFmt w:val="bullet"/>
      <w:lvlText w:val=""/>
      <w:lvlJc w:val="left"/>
      <w:pPr>
        <w:ind w:left="4319" w:hanging="360"/>
      </w:pPr>
      <w:rPr>
        <w:rFonts w:ascii="Wingdings" w:hAnsi="Wingdings" w:hint="default"/>
      </w:rPr>
    </w:lvl>
    <w:lvl w:ilvl="6" w:tplc="04260001" w:tentative="1">
      <w:start w:val="1"/>
      <w:numFmt w:val="bullet"/>
      <w:lvlText w:val=""/>
      <w:lvlJc w:val="left"/>
      <w:pPr>
        <w:ind w:left="5039" w:hanging="360"/>
      </w:pPr>
      <w:rPr>
        <w:rFonts w:ascii="Symbol" w:hAnsi="Symbol" w:hint="default"/>
      </w:rPr>
    </w:lvl>
    <w:lvl w:ilvl="7" w:tplc="04260003" w:tentative="1">
      <w:start w:val="1"/>
      <w:numFmt w:val="bullet"/>
      <w:lvlText w:val="o"/>
      <w:lvlJc w:val="left"/>
      <w:pPr>
        <w:ind w:left="5759" w:hanging="360"/>
      </w:pPr>
      <w:rPr>
        <w:rFonts w:ascii="Courier New" w:hAnsi="Courier New" w:cs="Courier New" w:hint="default"/>
      </w:rPr>
    </w:lvl>
    <w:lvl w:ilvl="8" w:tplc="04260005" w:tentative="1">
      <w:start w:val="1"/>
      <w:numFmt w:val="bullet"/>
      <w:lvlText w:val=""/>
      <w:lvlJc w:val="left"/>
      <w:pPr>
        <w:ind w:left="6479" w:hanging="360"/>
      </w:pPr>
      <w:rPr>
        <w:rFonts w:ascii="Wingdings" w:hAnsi="Wingdings" w:hint="default"/>
      </w:rPr>
    </w:lvl>
  </w:abstractNum>
  <w:abstractNum w:abstractNumId="7" w15:restartNumberingAfterBreak="0">
    <w:nsid w:val="19B27132"/>
    <w:multiLevelType w:val="hybridMultilevel"/>
    <w:tmpl w:val="95766B9A"/>
    <w:lvl w:ilvl="0" w:tplc="214011AE">
      <w:start w:val="3"/>
      <w:numFmt w:val="bullet"/>
      <w:lvlText w:val=""/>
      <w:lvlJc w:val="left"/>
      <w:pPr>
        <w:ind w:left="1080" w:hanging="360"/>
      </w:pPr>
      <w:rPr>
        <w:rFonts w:ascii="Symbol" w:eastAsiaTheme="minorHAnsi" w:hAnsi="Symbo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3151D53"/>
    <w:multiLevelType w:val="hybridMultilevel"/>
    <w:tmpl w:val="8AC4E3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95922"/>
    <w:multiLevelType w:val="hybridMultilevel"/>
    <w:tmpl w:val="B3EE5D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0" w15:restartNumberingAfterBreak="0">
    <w:nsid w:val="273E3A14"/>
    <w:multiLevelType w:val="hybridMultilevel"/>
    <w:tmpl w:val="9B267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9F1F09"/>
    <w:multiLevelType w:val="hybridMultilevel"/>
    <w:tmpl w:val="3E628148"/>
    <w:lvl w:ilvl="0" w:tplc="04260001">
      <w:start w:val="1"/>
      <w:numFmt w:val="bullet"/>
      <w:lvlText w:val=""/>
      <w:lvlJc w:val="left"/>
      <w:pPr>
        <w:ind w:left="1420" w:hanging="360"/>
      </w:pPr>
      <w:rPr>
        <w:rFonts w:ascii="Symbol" w:hAnsi="Symbol" w:hint="default"/>
      </w:rPr>
    </w:lvl>
    <w:lvl w:ilvl="1" w:tplc="04260003" w:tentative="1">
      <w:start w:val="1"/>
      <w:numFmt w:val="bullet"/>
      <w:lvlText w:val="o"/>
      <w:lvlJc w:val="left"/>
      <w:pPr>
        <w:ind w:left="2140" w:hanging="360"/>
      </w:pPr>
      <w:rPr>
        <w:rFonts w:ascii="Courier New" w:hAnsi="Courier New" w:cs="Courier New" w:hint="default"/>
      </w:rPr>
    </w:lvl>
    <w:lvl w:ilvl="2" w:tplc="04260005" w:tentative="1">
      <w:start w:val="1"/>
      <w:numFmt w:val="bullet"/>
      <w:lvlText w:val=""/>
      <w:lvlJc w:val="left"/>
      <w:pPr>
        <w:ind w:left="2860" w:hanging="360"/>
      </w:pPr>
      <w:rPr>
        <w:rFonts w:ascii="Wingdings" w:hAnsi="Wingdings" w:hint="default"/>
      </w:rPr>
    </w:lvl>
    <w:lvl w:ilvl="3" w:tplc="04260001" w:tentative="1">
      <w:start w:val="1"/>
      <w:numFmt w:val="bullet"/>
      <w:lvlText w:val=""/>
      <w:lvlJc w:val="left"/>
      <w:pPr>
        <w:ind w:left="3580" w:hanging="360"/>
      </w:pPr>
      <w:rPr>
        <w:rFonts w:ascii="Symbol" w:hAnsi="Symbol" w:hint="default"/>
      </w:rPr>
    </w:lvl>
    <w:lvl w:ilvl="4" w:tplc="04260003" w:tentative="1">
      <w:start w:val="1"/>
      <w:numFmt w:val="bullet"/>
      <w:lvlText w:val="o"/>
      <w:lvlJc w:val="left"/>
      <w:pPr>
        <w:ind w:left="4300" w:hanging="360"/>
      </w:pPr>
      <w:rPr>
        <w:rFonts w:ascii="Courier New" w:hAnsi="Courier New" w:cs="Courier New" w:hint="default"/>
      </w:rPr>
    </w:lvl>
    <w:lvl w:ilvl="5" w:tplc="04260005" w:tentative="1">
      <w:start w:val="1"/>
      <w:numFmt w:val="bullet"/>
      <w:lvlText w:val=""/>
      <w:lvlJc w:val="left"/>
      <w:pPr>
        <w:ind w:left="5020" w:hanging="360"/>
      </w:pPr>
      <w:rPr>
        <w:rFonts w:ascii="Wingdings" w:hAnsi="Wingdings" w:hint="default"/>
      </w:rPr>
    </w:lvl>
    <w:lvl w:ilvl="6" w:tplc="04260001" w:tentative="1">
      <w:start w:val="1"/>
      <w:numFmt w:val="bullet"/>
      <w:lvlText w:val=""/>
      <w:lvlJc w:val="left"/>
      <w:pPr>
        <w:ind w:left="5740" w:hanging="360"/>
      </w:pPr>
      <w:rPr>
        <w:rFonts w:ascii="Symbol" w:hAnsi="Symbol" w:hint="default"/>
      </w:rPr>
    </w:lvl>
    <w:lvl w:ilvl="7" w:tplc="04260003" w:tentative="1">
      <w:start w:val="1"/>
      <w:numFmt w:val="bullet"/>
      <w:lvlText w:val="o"/>
      <w:lvlJc w:val="left"/>
      <w:pPr>
        <w:ind w:left="6460" w:hanging="360"/>
      </w:pPr>
      <w:rPr>
        <w:rFonts w:ascii="Courier New" w:hAnsi="Courier New" w:cs="Courier New" w:hint="default"/>
      </w:rPr>
    </w:lvl>
    <w:lvl w:ilvl="8" w:tplc="04260005" w:tentative="1">
      <w:start w:val="1"/>
      <w:numFmt w:val="bullet"/>
      <w:lvlText w:val=""/>
      <w:lvlJc w:val="left"/>
      <w:pPr>
        <w:ind w:left="7180" w:hanging="360"/>
      </w:pPr>
      <w:rPr>
        <w:rFonts w:ascii="Wingdings" w:hAnsi="Wingdings" w:hint="default"/>
      </w:rPr>
    </w:lvl>
  </w:abstractNum>
  <w:abstractNum w:abstractNumId="12" w15:restartNumberingAfterBreak="0">
    <w:nsid w:val="37307923"/>
    <w:multiLevelType w:val="hybridMultilevel"/>
    <w:tmpl w:val="FA60C81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CCF11D9"/>
    <w:multiLevelType w:val="hybridMultilevel"/>
    <w:tmpl w:val="C0D0A0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FB07CDE"/>
    <w:multiLevelType w:val="multilevel"/>
    <w:tmpl w:val="4FC24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7F715A"/>
    <w:multiLevelType w:val="hybridMultilevel"/>
    <w:tmpl w:val="3828B9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8BE570A"/>
    <w:multiLevelType w:val="multilevel"/>
    <w:tmpl w:val="A4A273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50F5E78"/>
    <w:multiLevelType w:val="hybridMultilevel"/>
    <w:tmpl w:val="B088D31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573E2B4A"/>
    <w:multiLevelType w:val="multilevel"/>
    <w:tmpl w:val="EF9A71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ADD26DC"/>
    <w:multiLevelType w:val="hybridMultilevel"/>
    <w:tmpl w:val="F0A4579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5B9199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D5267DD"/>
    <w:multiLevelType w:val="hybridMultilevel"/>
    <w:tmpl w:val="99A006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E0C4E52"/>
    <w:multiLevelType w:val="hybridMultilevel"/>
    <w:tmpl w:val="E2E4F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964761E"/>
    <w:multiLevelType w:val="hybridMultilevel"/>
    <w:tmpl w:val="519412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ABF6C12"/>
    <w:multiLevelType w:val="multilevel"/>
    <w:tmpl w:val="99CEDD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B6E2BDC"/>
    <w:multiLevelType w:val="hybridMultilevel"/>
    <w:tmpl w:val="BA4208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CA5BD3"/>
    <w:multiLevelType w:val="hybridMultilevel"/>
    <w:tmpl w:val="5610FBC6"/>
    <w:lvl w:ilvl="0" w:tplc="81DE869C">
      <w:start w:val="1"/>
      <w:numFmt w:val="decimal"/>
      <w:lvlText w:val="%1."/>
      <w:lvlJc w:val="left"/>
      <w:pPr>
        <w:ind w:left="644"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FFB4D00"/>
    <w:multiLevelType w:val="multilevel"/>
    <w:tmpl w:val="5D3C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220F9B"/>
    <w:multiLevelType w:val="multilevel"/>
    <w:tmpl w:val="A774B4D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79EF21A7"/>
    <w:multiLevelType w:val="hybridMultilevel"/>
    <w:tmpl w:val="833400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8"/>
  </w:num>
  <w:num w:numId="4">
    <w:abstractNumId w:val="24"/>
  </w:num>
  <w:num w:numId="5">
    <w:abstractNumId w:val="28"/>
  </w:num>
  <w:num w:numId="6">
    <w:abstractNumId w:val="26"/>
  </w:num>
  <w:num w:numId="7">
    <w:abstractNumId w:val="5"/>
  </w:num>
  <w:num w:numId="8">
    <w:abstractNumId w:val="8"/>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9"/>
  </w:num>
  <w:num w:numId="14">
    <w:abstractNumId w:val="11"/>
  </w:num>
  <w:num w:numId="15">
    <w:abstractNumId w:val="12"/>
  </w:num>
  <w:num w:numId="16">
    <w:abstractNumId w:val="17"/>
  </w:num>
  <w:num w:numId="17">
    <w:abstractNumId w:val="19"/>
  </w:num>
  <w:num w:numId="18">
    <w:abstractNumId w:val="27"/>
  </w:num>
  <w:num w:numId="19">
    <w:abstractNumId w:val="15"/>
  </w:num>
  <w:num w:numId="20">
    <w:abstractNumId w:val="6"/>
  </w:num>
  <w:num w:numId="21">
    <w:abstractNumId w:val="13"/>
  </w:num>
  <w:num w:numId="22">
    <w:abstractNumId w:val="25"/>
  </w:num>
  <w:num w:numId="23">
    <w:abstractNumId w:val="22"/>
  </w:num>
  <w:num w:numId="24">
    <w:abstractNumId w:val="3"/>
  </w:num>
  <w:num w:numId="25">
    <w:abstractNumId w:val="1"/>
  </w:num>
  <w:num w:numId="26">
    <w:abstractNumId w:val="4"/>
  </w:num>
  <w:num w:numId="27">
    <w:abstractNumId w:val="20"/>
  </w:num>
  <w:num w:numId="28">
    <w:abstractNumId w:val="0"/>
  </w:num>
  <w:num w:numId="29">
    <w:abstractNumId w:val="2"/>
  </w:num>
  <w:num w:numId="30">
    <w:abstractNumId w:val="23"/>
  </w:num>
  <w:num w:numId="31">
    <w:abstractNumId w:val="29"/>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83B"/>
    <w:rsid w:val="000029BC"/>
    <w:rsid w:val="000112EE"/>
    <w:rsid w:val="00023F75"/>
    <w:rsid w:val="00067173"/>
    <w:rsid w:val="00072811"/>
    <w:rsid w:val="00081C45"/>
    <w:rsid w:val="00091C6A"/>
    <w:rsid w:val="000A36F5"/>
    <w:rsid w:val="000B7711"/>
    <w:rsid w:val="000C60D0"/>
    <w:rsid w:val="001014EB"/>
    <w:rsid w:val="001030F0"/>
    <w:rsid w:val="001163B2"/>
    <w:rsid w:val="00122DDA"/>
    <w:rsid w:val="00132485"/>
    <w:rsid w:val="00140280"/>
    <w:rsid w:val="0015098C"/>
    <w:rsid w:val="00174110"/>
    <w:rsid w:val="001858DC"/>
    <w:rsid w:val="001A6982"/>
    <w:rsid w:val="001A766D"/>
    <w:rsid w:val="001E53A7"/>
    <w:rsid w:val="001F5932"/>
    <w:rsid w:val="0023639E"/>
    <w:rsid w:val="002411BB"/>
    <w:rsid w:val="00252EF9"/>
    <w:rsid w:val="002557B4"/>
    <w:rsid w:val="0027214B"/>
    <w:rsid w:val="00273BC0"/>
    <w:rsid w:val="002C7018"/>
    <w:rsid w:val="002D18BA"/>
    <w:rsid w:val="002E1BCB"/>
    <w:rsid w:val="002E4559"/>
    <w:rsid w:val="002E4DFF"/>
    <w:rsid w:val="002E4E94"/>
    <w:rsid w:val="003019A6"/>
    <w:rsid w:val="00303AF4"/>
    <w:rsid w:val="00323135"/>
    <w:rsid w:val="00333A88"/>
    <w:rsid w:val="00350E6A"/>
    <w:rsid w:val="00360BA0"/>
    <w:rsid w:val="003755A8"/>
    <w:rsid w:val="00392057"/>
    <w:rsid w:val="00397A1B"/>
    <w:rsid w:val="003E4A19"/>
    <w:rsid w:val="003E4BF6"/>
    <w:rsid w:val="003F00D7"/>
    <w:rsid w:val="003F3234"/>
    <w:rsid w:val="004007E2"/>
    <w:rsid w:val="004138D3"/>
    <w:rsid w:val="00417518"/>
    <w:rsid w:val="0042205F"/>
    <w:rsid w:val="004306EE"/>
    <w:rsid w:val="00432CA7"/>
    <w:rsid w:val="0043675F"/>
    <w:rsid w:val="0049372F"/>
    <w:rsid w:val="004F55C7"/>
    <w:rsid w:val="005058CB"/>
    <w:rsid w:val="00507EB2"/>
    <w:rsid w:val="00507FD7"/>
    <w:rsid w:val="00555B0D"/>
    <w:rsid w:val="00557D26"/>
    <w:rsid w:val="00563B37"/>
    <w:rsid w:val="00581707"/>
    <w:rsid w:val="005C07B6"/>
    <w:rsid w:val="005D04DA"/>
    <w:rsid w:val="005D7F73"/>
    <w:rsid w:val="00605088"/>
    <w:rsid w:val="00614579"/>
    <w:rsid w:val="006547AB"/>
    <w:rsid w:val="0067055D"/>
    <w:rsid w:val="006904E4"/>
    <w:rsid w:val="00693409"/>
    <w:rsid w:val="00695F21"/>
    <w:rsid w:val="006A6886"/>
    <w:rsid w:val="006C4186"/>
    <w:rsid w:val="006F0831"/>
    <w:rsid w:val="006F7BD6"/>
    <w:rsid w:val="00706F8A"/>
    <w:rsid w:val="00715931"/>
    <w:rsid w:val="00764213"/>
    <w:rsid w:val="007813E1"/>
    <w:rsid w:val="007A553E"/>
    <w:rsid w:val="007A5819"/>
    <w:rsid w:val="007C3F1F"/>
    <w:rsid w:val="007F0155"/>
    <w:rsid w:val="00803459"/>
    <w:rsid w:val="00840B11"/>
    <w:rsid w:val="0084666B"/>
    <w:rsid w:val="00846BB9"/>
    <w:rsid w:val="0086454C"/>
    <w:rsid w:val="00883181"/>
    <w:rsid w:val="008B4F3A"/>
    <w:rsid w:val="008C1079"/>
    <w:rsid w:val="008C3241"/>
    <w:rsid w:val="008D3AE2"/>
    <w:rsid w:val="008F25AA"/>
    <w:rsid w:val="009007A0"/>
    <w:rsid w:val="0090583E"/>
    <w:rsid w:val="009076B3"/>
    <w:rsid w:val="00913F30"/>
    <w:rsid w:val="00927ABC"/>
    <w:rsid w:val="00931BDC"/>
    <w:rsid w:val="009574F5"/>
    <w:rsid w:val="00957BCB"/>
    <w:rsid w:val="009610E7"/>
    <w:rsid w:val="00993D92"/>
    <w:rsid w:val="009A3B11"/>
    <w:rsid w:val="009B6BF5"/>
    <w:rsid w:val="009D03DC"/>
    <w:rsid w:val="009E60E1"/>
    <w:rsid w:val="009F5560"/>
    <w:rsid w:val="009F5F2D"/>
    <w:rsid w:val="00A1237E"/>
    <w:rsid w:val="00A130F4"/>
    <w:rsid w:val="00A142B0"/>
    <w:rsid w:val="00A15DE7"/>
    <w:rsid w:val="00A23EED"/>
    <w:rsid w:val="00A6535A"/>
    <w:rsid w:val="00A65A0B"/>
    <w:rsid w:val="00A70107"/>
    <w:rsid w:val="00A70BC5"/>
    <w:rsid w:val="00A71897"/>
    <w:rsid w:val="00A743E7"/>
    <w:rsid w:val="00A76408"/>
    <w:rsid w:val="00A81AB2"/>
    <w:rsid w:val="00A90E9D"/>
    <w:rsid w:val="00AA3E15"/>
    <w:rsid w:val="00AB5E48"/>
    <w:rsid w:val="00AC6D28"/>
    <w:rsid w:val="00AD5EDB"/>
    <w:rsid w:val="00AE05EA"/>
    <w:rsid w:val="00AF1C86"/>
    <w:rsid w:val="00B01EAA"/>
    <w:rsid w:val="00B02234"/>
    <w:rsid w:val="00B04FAE"/>
    <w:rsid w:val="00B06449"/>
    <w:rsid w:val="00B14FDF"/>
    <w:rsid w:val="00B158AE"/>
    <w:rsid w:val="00B63CD2"/>
    <w:rsid w:val="00B73D3B"/>
    <w:rsid w:val="00BC639E"/>
    <w:rsid w:val="00BD0D22"/>
    <w:rsid w:val="00BE4254"/>
    <w:rsid w:val="00C43146"/>
    <w:rsid w:val="00C65362"/>
    <w:rsid w:val="00C82937"/>
    <w:rsid w:val="00CA2130"/>
    <w:rsid w:val="00CD58F3"/>
    <w:rsid w:val="00CE223F"/>
    <w:rsid w:val="00CF74F8"/>
    <w:rsid w:val="00D212B8"/>
    <w:rsid w:val="00D23467"/>
    <w:rsid w:val="00D423F8"/>
    <w:rsid w:val="00D53476"/>
    <w:rsid w:val="00D54A64"/>
    <w:rsid w:val="00D6144F"/>
    <w:rsid w:val="00DC548B"/>
    <w:rsid w:val="00DE3928"/>
    <w:rsid w:val="00DF3850"/>
    <w:rsid w:val="00E05AF4"/>
    <w:rsid w:val="00E14AAD"/>
    <w:rsid w:val="00E17D9F"/>
    <w:rsid w:val="00E26156"/>
    <w:rsid w:val="00E323AF"/>
    <w:rsid w:val="00E33E6D"/>
    <w:rsid w:val="00E518F2"/>
    <w:rsid w:val="00E86A41"/>
    <w:rsid w:val="00EA64ED"/>
    <w:rsid w:val="00EA764E"/>
    <w:rsid w:val="00EB3FD2"/>
    <w:rsid w:val="00EB627B"/>
    <w:rsid w:val="00EC24F4"/>
    <w:rsid w:val="00EC7137"/>
    <w:rsid w:val="00EE1F5E"/>
    <w:rsid w:val="00F0183B"/>
    <w:rsid w:val="00F16056"/>
    <w:rsid w:val="00F17364"/>
    <w:rsid w:val="00F238D2"/>
    <w:rsid w:val="00F37488"/>
    <w:rsid w:val="00F37786"/>
    <w:rsid w:val="00F46EC3"/>
    <w:rsid w:val="00F51B65"/>
    <w:rsid w:val="00F6294D"/>
    <w:rsid w:val="00F64A11"/>
    <w:rsid w:val="00F80EDA"/>
    <w:rsid w:val="00F8287F"/>
    <w:rsid w:val="00F82E2D"/>
    <w:rsid w:val="00F861A0"/>
    <w:rsid w:val="00FA21D3"/>
    <w:rsid w:val="00FB3232"/>
    <w:rsid w:val="00FC0AA7"/>
    <w:rsid w:val="00FC0E4B"/>
    <w:rsid w:val="00FD7B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1B5AF"/>
  <w15:docId w15:val="{C3FAF2F3-1DB8-421C-980E-47676E83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bCs/>
      <w:sz w:val="48"/>
      <w:szCs w:val="48"/>
    </w:rPr>
  </w:style>
  <w:style w:type="paragraph" w:styleId="Virsraksts2">
    <w:name w:val="heading 2"/>
    <w:basedOn w:val="Parasts"/>
    <w:next w:val="Parasts"/>
    <w:pPr>
      <w:keepNext/>
      <w:keepLines/>
      <w:spacing w:before="360" w:after="80"/>
      <w:outlineLvl w:val="1"/>
    </w:pPr>
    <w:rPr>
      <w:b/>
      <w:bCs/>
      <w:sz w:val="36"/>
      <w:szCs w:val="36"/>
    </w:rPr>
  </w:style>
  <w:style w:type="paragraph" w:styleId="Virsraksts3">
    <w:name w:val="heading 3"/>
    <w:basedOn w:val="Parasts"/>
    <w:next w:val="Parasts"/>
    <w:pPr>
      <w:keepNext/>
      <w:keepLines/>
      <w:spacing w:before="280" w:after="80"/>
      <w:outlineLvl w:val="2"/>
    </w:pPr>
    <w:rPr>
      <w:b/>
      <w:bCs/>
      <w:sz w:val="28"/>
      <w:szCs w:val="28"/>
    </w:rPr>
  </w:style>
  <w:style w:type="paragraph" w:styleId="Virsraksts4">
    <w:name w:val="heading 4"/>
    <w:basedOn w:val="Parasts"/>
    <w:next w:val="Parasts"/>
    <w:pPr>
      <w:keepNext/>
      <w:keepLines/>
      <w:spacing w:before="240" w:after="40"/>
      <w:outlineLvl w:val="3"/>
    </w:pPr>
    <w:rPr>
      <w:b/>
      <w:bCs/>
      <w:sz w:val="24"/>
      <w:szCs w:val="24"/>
    </w:rPr>
  </w:style>
  <w:style w:type="paragraph" w:styleId="Virsraksts5">
    <w:name w:val="heading 5"/>
    <w:basedOn w:val="Parasts"/>
    <w:next w:val="Parasts"/>
    <w:pPr>
      <w:keepNext/>
      <w:keepLines/>
      <w:spacing w:before="220" w:after="40"/>
      <w:outlineLvl w:val="4"/>
    </w:pPr>
    <w:rPr>
      <w:b/>
      <w:bCs/>
    </w:rPr>
  </w:style>
  <w:style w:type="paragraph" w:styleId="Virsraksts6">
    <w:name w:val="heading 6"/>
    <w:basedOn w:val="Parasts"/>
    <w:next w:val="Parasts"/>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bCs/>
      <w:sz w:val="72"/>
      <w:szCs w:val="72"/>
    </w:rPr>
  </w:style>
  <w:style w:type="paragraph" w:styleId="Apakvirsraksts">
    <w:name w:val="Subtitle"/>
    <w:basedOn w:val="Parasts"/>
    <w:next w:val="Parasts"/>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Galvene">
    <w:name w:val="header"/>
    <w:basedOn w:val="Parasts"/>
    <w:link w:val="GalveneRakstz"/>
    <w:uiPriority w:val="99"/>
    <w:unhideWhenUsed/>
    <w:rsid w:val="00E323A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323AF"/>
  </w:style>
  <w:style w:type="paragraph" w:styleId="Kjene">
    <w:name w:val="footer"/>
    <w:basedOn w:val="Parasts"/>
    <w:link w:val="KjeneRakstz"/>
    <w:uiPriority w:val="99"/>
    <w:unhideWhenUsed/>
    <w:rsid w:val="00E323A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323AF"/>
  </w:style>
  <w:style w:type="paragraph" w:styleId="Balonteksts">
    <w:name w:val="Balloon Text"/>
    <w:basedOn w:val="Parasts"/>
    <w:link w:val="BalontekstsRakstz"/>
    <w:uiPriority w:val="99"/>
    <w:semiHidden/>
    <w:unhideWhenUsed/>
    <w:rsid w:val="005C07B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07B6"/>
    <w:rPr>
      <w:rFonts w:ascii="Segoe UI" w:hAnsi="Segoe UI" w:cs="Segoe UI"/>
      <w:sz w:val="18"/>
      <w:szCs w:val="18"/>
    </w:rPr>
  </w:style>
  <w:style w:type="paragraph" w:styleId="Bezatstarpm">
    <w:name w:val="No Spacing"/>
    <w:uiPriority w:val="1"/>
    <w:qFormat/>
    <w:rsid w:val="00B04FAE"/>
    <w:pPr>
      <w:spacing w:after="0" w:line="240" w:lineRule="auto"/>
    </w:pPr>
    <w:rPr>
      <w:rFonts w:asciiTheme="minorHAnsi" w:eastAsiaTheme="minorHAnsi" w:hAnsiTheme="minorHAnsi" w:cstheme="minorBidi"/>
      <w:lang w:val="lv-LV" w:eastAsia="en-US"/>
    </w:rPr>
  </w:style>
  <w:style w:type="paragraph" w:styleId="Sarakstarindkopa">
    <w:name w:val="List Paragraph"/>
    <w:basedOn w:val="Parasts"/>
    <w:uiPriority w:val="34"/>
    <w:qFormat/>
    <w:rsid w:val="0043675F"/>
    <w:pPr>
      <w:ind w:left="720"/>
      <w:contextualSpacing/>
    </w:pPr>
    <w:rPr>
      <w:rFonts w:asciiTheme="minorHAnsi" w:eastAsiaTheme="minorHAnsi" w:hAnsiTheme="minorHAnsi" w:cstheme="minorBidi"/>
      <w:lang w:val="lv-LV" w:eastAsia="en-US"/>
    </w:rPr>
  </w:style>
  <w:style w:type="character" w:styleId="Komentraatsauce">
    <w:name w:val="annotation reference"/>
    <w:basedOn w:val="Noklusjumarindkopasfonts"/>
    <w:uiPriority w:val="99"/>
    <w:semiHidden/>
    <w:unhideWhenUsed/>
    <w:rsid w:val="008B4F3A"/>
    <w:rPr>
      <w:sz w:val="16"/>
      <w:szCs w:val="16"/>
    </w:rPr>
  </w:style>
  <w:style w:type="paragraph" w:styleId="Komentrateksts">
    <w:name w:val="annotation text"/>
    <w:basedOn w:val="Parasts"/>
    <w:link w:val="KomentratekstsRakstz"/>
    <w:uiPriority w:val="99"/>
    <w:unhideWhenUsed/>
    <w:rsid w:val="008B4F3A"/>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4F3A"/>
    <w:rPr>
      <w:sz w:val="20"/>
      <w:szCs w:val="20"/>
    </w:rPr>
  </w:style>
  <w:style w:type="paragraph" w:styleId="Komentratma">
    <w:name w:val="annotation subject"/>
    <w:basedOn w:val="Komentrateksts"/>
    <w:next w:val="Komentrateksts"/>
    <w:link w:val="KomentratmaRakstz"/>
    <w:uiPriority w:val="99"/>
    <w:semiHidden/>
    <w:unhideWhenUsed/>
    <w:rsid w:val="008B4F3A"/>
    <w:rPr>
      <w:b/>
      <w:bCs/>
    </w:rPr>
  </w:style>
  <w:style w:type="character" w:customStyle="1" w:styleId="KomentratmaRakstz">
    <w:name w:val="Komentāra tēma Rakstz."/>
    <w:basedOn w:val="KomentratekstsRakstz"/>
    <w:link w:val="Komentratma"/>
    <w:uiPriority w:val="99"/>
    <w:semiHidden/>
    <w:rsid w:val="008B4F3A"/>
    <w:rPr>
      <w:b/>
      <w:bCs/>
      <w:sz w:val="20"/>
      <w:szCs w:val="20"/>
    </w:rPr>
  </w:style>
  <w:style w:type="paragraph" w:styleId="Prskatjums">
    <w:name w:val="Revision"/>
    <w:hidden/>
    <w:uiPriority w:val="99"/>
    <w:semiHidden/>
    <w:rsid w:val="008B4F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202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ulturasdati.l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318A3-A813-4A92-A518-D1A6377A0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19014</Words>
  <Characters>10838</Characters>
  <Application>Microsoft Office Word</Application>
  <DocSecurity>0</DocSecurity>
  <Lines>90</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Hermane-Kondrova</dc:creator>
  <cp:lastModifiedBy>Santa Hermane</cp:lastModifiedBy>
  <cp:revision>2</cp:revision>
  <cp:lastPrinted>2026-05-06T06:58:00Z</cp:lastPrinted>
  <dcterms:created xsi:type="dcterms:W3CDTF">2026-05-06T06:58:00Z</dcterms:created>
  <dcterms:modified xsi:type="dcterms:W3CDTF">2026-05-06T06:58:00Z</dcterms:modified>
</cp:coreProperties>
</file>