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81F7E" w14:textId="77777777" w:rsidR="00214029" w:rsidRDefault="00205DF2">
      <w:pPr>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14:anchorId="20781FA3" wp14:editId="20781FA4">
            <wp:extent cx="606425" cy="71945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606425" cy="719455"/>
                    </a:xfrm>
                    <a:prstGeom prst="rect">
                      <a:avLst/>
                    </a:prstGeom>
                    <a:ln/>
                  </pic:spPr>
                </pic:pic>
              </a:graphicData>
            </a:graphic>
          </wp:inline>
        </w:drawing>
      </w:r>
    </w:p>
    <w:p w14:paraId="20781F7F" w14:textId="77777777" w:rsidR="00214029" w:rsidRDefault="00214029">
      <w:pPr>
        <w:rPr>
          <w:rFonts w:ascii="Times New Roman" w:eastAsia="Times New Roman" w:hAnsi="Times New Roman" w:cs="Times New Roman"/>
          <w:sz w:val="12"/>
          <w:szCs w:val="12"/>
        </w:rPr>
      </w:pPr>
    </w:p>
    <w:p w14:paraId="20781F80" w14:textId="77777777" w:rsidR="00214029" w:rsidRDefault="00205DF2">
      <w:pP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20781F81" w14:textId="77777777" w:rsidR="00214029" w:rsidRDefault="00205DF2">
      <w:pP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20781F82" w14:textId="77777777" w:rsidR="00214029" w:rsidRDefault="00205DF2">
      <w:pPr>
        <w:pBdr>
          <w:bottom w:val="single" w:sz="4" w:space="1" w:color="000000"/>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0781F83" w14:textId="77777777" w:rsidR="00214029" w:rsidRDefault="00214029">
      <w:pPr>
        <w:rPr>
          <w:rFonts w:ascii="Times New Roman" w:eastAsia="Times New Roman" w:hAnsi="Times New Roman" w:cs="Times New Roman"/>
          <w:sz w:val="28"/>
          <w:szCs w:val="28"/>
        </w:rPr>
      </w:pPr>
    </w:p>
    <w:p w14:paraId="20781F84" w14:textId="77777777" w:rsidR="00214029" w:rsidRDefault="00205DF2">
      <w:pPr>
        <w:rPr>
          <w:rFonts w:ascii="Times New Roman" w:eastAsia="Times New Roman" w:hAnsi="Times New Roman" w:cs="Times New Roman"/>
        </w:rPr>
      </w:pPr>
      <w:r>
        <w:rPr>
          <w:rFonts w:ascii="Times New Roman" w:eastAsia="Times New Roman" w:hAnsi="Times New Roman" w:cs="Times New Roman"/>
          <w:sz w:val="28"/>
          <w:szCs w:val="28"/>
        </w:rPr>
        <w:t>PAŠVALDĪBAS DOMES SĒDES PROTOKOLA IZRAKSTS</w:t>
      </w:r>
    </w:p>
    <w:tbl>
      <w:tblPr>
        <w:tblStyle w:val="a"/>
        <w:tblW w:w="9072" w:type="dxa"/>
        <w:tblInd w:w="0" w:type="dxa"/>
        <w:tblLayout w:type="fixed"/>
        <w:tblLook w:val="0000" w:firstRow="0" w:lastRow="0" w:firstColumn="0" w:lastColumn="0" w:noHBand="0" w:noVBand="0"/>
      </w:tblPr>
      <w:tblGrid>
        <w:gridCol w:w="3120"/>
        <w:gridCol w:w="3119"/>
        <w:gridCol w:w="2833"/>
      </w:tblGrid>
      <w:tr w:rsidR="00214029" w:rsidRPr="005C326E" w14:paraId="20781F8E" w14:textId="77777777">
        <w:tc>
          <w:tcPr>
            <w:tcW w:w="3120" w:type="dxa"/>
          </w:tcPr>
          <w:p w14:paraId="20781F85" w14:textId="77777777" w:rsidR="00214029" w:rsidRPr="005C326E" w:rsidRDefault="00214029">
            <w:pPr>
              <w:rPr>
                <w:rFonts w:ascii="Times New Roman" w:eastAsia="Times New Roman" w:hAnsi="Times New Roman" w:cs="Times New Roman"/>
                <w:sz w:val="24"/>
                <w:szCs w:val="24"/>
                <w:lang w:val="lv-LV"/>
              </w:rPr>
            </w:pPr>
          </w:p>
          <w:p w14:paraId="20781F86" w14:textId="77777777" w:rsidR="00214029" w:rsidRPr="005C326E" w:rsidRDefault="00214029">
            <w:pPr>
              <w:rPr>
                <w:rFonts w:ascii="Times New Roman" w:eastAsia="Times New Roman" w:hAnsi="Times New Roman" w:cs="Times New Roman"/>
                <w:sz w:val="24"/>
                <w:szCs w:val="24"/>
                <w:lang w:val="lv-LV"/>
              </w:rPr>
            </w:pPr>
          </w:p>
          <w:p w14:paraId="20781F87" w14:textId="77777777" w:rsidR="00214029" w:rsidRPr="005C326E" w:rsidRDefault="00205DF2">
            <w:pPr>
              <w:rPr>
                <w:rFonts w:ascii="Times New Roman" w:eastAsia="Times New Roman" w:hAnsi="Times New Roman" w:cs="Times New Roman"/>
                <w:sz w:val="24"/>
                <w:szCs w:val="24"/>
                <w:lang w:val="lv-LV"/>
              </w:rPr>
            </w:pPr>
            <w:r w:rsidRPr="005C326E">
              <w:rPr>
                <w:rFonts w:ascii="Times New Roman" w:eastAsia="Times New Roman" w:hAnsi="Times New Roman" w:cs="Times New Roman"/>
                <w:sz w:val="24"/>
                <w:szCs w:val="24"/>
                <w:lang w:val="lv-LV"/>
              </w:rPr>
              <w:t>Ogrē, Brīvības ielā 33</w:t>
            </w:r>
          </w:p>
        </w:tc>
        <w:tc>
          <w:tcPr>
            <w:tcW w:w="3119" w:type="dxa"/>
          </w:tcPr>
          <w:p w14:paraId="20781F88" w14:textId="77777777" w:rsidR="00214029" w:rsidRPr="005C326E" w:rsidRDefault="00214029">
            <w:pPr>
              <w:pStyle w:val="Virsraksts2"/>
              <w:rPr>
                <w:lang w:val="lv-LV"/>
              </w:rPr>
            </w:pPr>
          </w:p>
          <w:p w14:paraId="20781F89" w14:textId="77777777" w:rsidR="00214029" w:rsidRPr="005C326E" w:rsidRDefault="00214029">
            <w:pPr>
              <w:rPr>
                <w:rFonts w:ascii="Times New Roman" w:eastAsia="Times New Roman" w:hAnsi="Times New Roman" w:cs="Times New Roman"/>
                <w:sz w:val="24"/>
                <w:szCs w:val="24"/>
                <w:lang w:val="lv-LV"/>
              </w:rPr>
            </w:pPr>
          </w:p>
          <w:p w14:paraId="20781F8A" w14:textId="78CB8307" w:rsidR="00214029" w:rsidRPr="005C326E" w:rsidRDefault="008F4DDA">
            <w:pPr>
              <w:pStyle w:val="Virsraksts2"/>
              <w:ind w:left="-251"/>
              <w:rPr>
                <w:lang w:val="lv-LV"/>
              </w:rPr>
            </w:pPr>
            <w:r>
              <w:rPr>
                <w:lang w:val="lv-LV"/>
              </w:rPr>
              <w:t>Nr.7</w:t>
            </w:r>
          </w:p>
        </w:tc>
        <w:tc>
          <w:tcPr>
            <w:tcW w:w="2833" w:type="dxa"/>
          </w:tcPr>
          <w:p w14:paraId="20781F8B" w14:textId="77777777" w:rsidR="00214029" w:rsidRPr="005C326E" w:rsidRDefault="00214029">
            <w:pPr>
              <w:jc w:val="right"/>
              <w:rPr>
                <w:rFonts w:ascii="Times New Roman" w:eastAsia="Times New Roman" w:hAnsi="Times New Roman" w:cs="Times New Roman"/>
                <w:sz w:val="24"/>
                <w:szCs w:val="24"/>
                <w:lang w:val="lv-LV"/>
              </w:rPr>
            </w:pPr>
          </w:p>
          <w:p w14:paraId="20781F8C" w14:textId="77777777" w:rsidR="00214029" w:rsidRPr="005C326E" w:rsidRDefault="00214029">
            <w:pPr>
              <w:jc w:val="right"/>
              <w:rPr>
                <w:rFonts w:ascii="Times New Roman" w:eastAsia="Times New Roman" w:hAnsi="Times New Roman" w:cs="Times New Roman"/>
                <w:sz w:val="24"/>
                <w:szCs w:val="24"/>
                <w:lang w:val="lv-LV"/>
              </w:rPr>
            </w:pPr>
          </w:p>
          <w:p w14:paraId="20781F8D" w14:textId="40E11C4C" w:rsidR="00214029" w:rsidRPr="005C326E" w:rsidRDefault="00205DF2" w:rsidP="008F4DDA">
            <w:pPr>
              <w:jc w:val="right"/>
              <w:rPr>
                <w:rFonts w:ascii="Times New Roman" w:eastAsia="Times New Roman" w:hAnsi="Times New Roman" w:cs="Times New Roman"/>
                <w:sz w:val="24"/>
                <w:szCs w:val="24"/>
                <w:lang w:val="lv-LV"/>
              </w:rPr>
            </w:pPr>
            <w:r w:rsidRPr="005C326E">
              <w:rPr>
                <w:rFonts w:ascii="Times New Roman" w:eastAsia="Times New Roman" w:hAnsi="Times New Roman" w:cs="Times New Roman"/>
                <w:sz w:val="24"/>
                <w:szCs w:val="24"/>
                <w:lang w:val="lv-LV"/>
              </w:rPr>
              <w:t xml:space="preserve">2026. gada </w:t>
            </w:r>
            <w:r w:rsidR="008F4DDA">
              <w:rPr>
                <w:rFonts w:ascii="Times New Roman" w:eastAsia="Times New Roman" w:hAnsi="Times New Roman" w:cs="Times New Roman"/>
                <w:sz w:val="24"/>
                <w:szCs w:val="24"/>
                <w:lang w:val="lv-LV"/>
              </w:rPr>
              <w:t>28</w:t>
            </w:r>
            <w:r w:rsidRPr="005C326E">
              <w:rPr>
                <w:rFonts w:ascii="Times New Roman" w:eastAsia="Times New Roman" w:hAnsi="Times New Roman" w:cs="Times New Roman"/>
                <w:sz w:val="24"/>
                <w:szCs w:val="24"/>
                <w:lang w:val="lv-LV"/>
              </w:rPr>
              <w:t xml:space="preserve">. </w:t>
            </w:r>
            <w:r w:rsidR="00B1342B" w:rsidRPr="005C326E">
              <w:rPr>
                <w:rFonts w:ascii="Times New Roman" w:eastAsia="Times New Roman" w:hAnsi="Times New Roman" w:cs="Times New Roman"/>
                <w:sz w:val="24"/>
                <w:szCs w:val="24"/>
                <w:lang w:val="lv-LV"/>
              </w:rPr>
              <w:t>maijā</w:t>
            </w:r>
          </w:p>
        </w:tc>
      </w:tr>
    </w:tbl>
    <w:p w14:paraId="20781F8F" w14:textId="77777777" w:rsidR="00214029" w:rsidRPr="005C326E" w:rsidRDefault="00214029">
      <w:pPr>
        <w:rPr>
          <w:rFonts w:ascii="Times New Roman" w:eastAsia="Times New Roman" w:hAnsi="Times New Roman" w:cs="Times New Roman"/>
          <w:b/>
          <w:bCs/>
          <w:sz w:val="24"/>
          <w:szCs w:val="24"/>
          <w:lang w:val="lv-LV"/>
        </w:rPr>
      </w:pPr>
    </w:p>
    <w:p w14:paraId="20781F90" w14:textId="7E0BDD10" w:rsidR="00214029" w:rsidRPr="005C326E" w:rsidRDefault="008F4DDA">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23</w:t>
      </w:r>
      <w:r w:rsidR="00205DF2" w:rsidRPr="005C326E">
        <w:rPr>
          <w:rFonts w:ascii="Times New Roman" w:eastAsia="Times New Roman" w:hAnsi="Times New Roman" w:cs="Times New Roman"/>
          <w:b/>
          <w:bCs/>
          <w:sz w:val="24"/>
          <w:szCs w:val="24"/>
          <w:lang w:val="lv-LV"/>
        </w:rPr>
        <w:t>.</w:t>
      </w:r>
    </w:p>
    <w:p w14:paraId="20781F91" w14:textId="7282312B" w:rsidR="00214029" w:rsidRPr="005C326E" w:rsidRDefault="00205DF2">
      <w:pPr>
        <w:pStyle w:val="Virsraksts1"/>
        <w:ind w:left="0"/>
        <w:rPr>
          <w:lang w:val="lv-LV"/>
        </w:rPr>
      </w:pPr>
      <w:bookmarkStart w:id="0" w:name="_heading=h.gjdgxs" w:colFirst="0" w:colLast="0"/>
      <w:bookmarkEnd w:id="0"/>
      <w:r w:rsidRPr="005C326E">
        <w:rPr>
          <w:lang w:val="lv-LV"/>
        </w:rPr>
        <w:t>Par Ogres novada pašvaldības iekšējo noteikumu Nr</w:t>
      </w:r>
      <w:r w:rsidR="008F4DDA">
        <w:rPr>
          <w:lang w:val="lv-LV"/>
        </w:rPr>
        <w:t>.11</w:t>
      </w:r>
      <w:r w:rsidRPr="005C326E">
        <w:rPr>
          <w:lang w:val="lv-LV"/>
        </w:rPr>
        <w:t>/2026 “Madlienas vidusskolas nolikums” izdošanu</w:t>
      </w:r>
    </w:p>
    <w:p w14:paraId="20781F92" w14:textId="77777777" w:rsidR="00214029" w:rsidRPr="005C326E" w:rsidRDefault="00214029">
      <w:pPr>
        <w:rPr>
          <w:rFonts w:ascii="Times New Roman" w:eastAsia="Times New Roman" w:hAnsi="Times New Roman" w:cs="Times New Roman"/>
          <w:sz w:val="24"/>
          <w:szCs w:val="24"/>
          <w:lang w:val="lv-LV"/>
        </w:rPr>
      </w:pPr>
    </w:p>
    <w:p w14:paraId="20781F93" w14:textId="29F96C65" w:rsidR="00214029" w:rsidRPr="005C326E" w:rsidRDefault="00205DF2" w:rsidP="005C326E">
      <w:pPr>
        <w:pBdr>
          <w:top w:val="nil"/>
          <w:left w:val="nil"/>
          <w:bottom w:val="nil"/>
          <w:right w:val="nil"/>
          <w:between w:val="nil"/>
        </w:pBdr>
        <w:tabs>
          <w:tab w:val="left" w:pos="567"/>
        </w:tabs>
        <w:ind w:firstLine="567"/>
        <w:jc w:val="both"/>
        <w:rPr>
          <w:rFonts w:ascii="Times New Roman" w:eastAsia="Times New Roman" w:hAnsi="Times New Roman" w:cs="Times New Roman"/>
          <w:color w:val="000000"/>
          <w:sz w:val="24"/>
          <w:szCs w:val="24"/>
          <w:lang w:val="lv-LV"/>
        </w:rPr>
      </w:pPr>
      <w:r w:rsidRPr="005C326E">
        <w:rPr>
          <w:rFonts w:ascii="Times New Roman" w:eastAsia="Times New Roman" w:hAnsi="Times New Roman" w:cs="Times New Roman"/>
          <w:color w:val="000000"/>
          <w:sz w:val="24"/>
          <w:szCs w:val="24"/>
          <w:lang w:val="lv-LV"/>
        </w:rPr>
        <w:t>2025. gada 27. novembrī Ogres novada pašvaldības (turpmāk – Pašvaldība) dome pieņēma lēmumu “Par vispārējās vidējās izglītības iestādes izveidi, reorganizējot Taurupes pamatskolu, Ķeipenes pamatskolu un Madlienas vidusskolu” (prot</w:t>
      </w:r>
      <w:r w:rsidR="005C326E">
        <w:rPr>
          <w:rFonts w:ascii="Times New Roman" w:eastAsia="Times New Roman" w:hAnsi="Times New Roman" w:cs="Times New Roman"/>
          <w:color w:val="000000"/>
          <w:sz w:val="24"/>
          <w:szCs w:val="24"/>
          <w:lang w:val="lv-LV"/>
        </w:rPr>
        <w:t>okols</w:t>
      </w:r>
      <w:r w:rsidRPr="005C326E">
        <w:rPr>
          <w:rFonts w:ascii="Times New Roman" w:eastAsia="Times New Roman" w:hAnsi="Times New Roman" w:cs="Times New Roman"/>
          <w:color w:val="000000"/>
          <w:sz w:val="24"/>
          <w:szCs w:val="24"/>
          <w:lang w:val="lv-LV"/>
        </w:rPr>
        <w:t xml:space="preserve"> Nr.</w:t>
      </w:r>
      <w:r w:rsidR="005C326E">
        <w:rPr>
          <w:rFonts w:ascii="Times New Roman" w:eastAsia="Times New Roman" w:hAnsi="Times New Roman" w:cs="Times New Roman"/>
          <w:color w:val="000000"/>
          <w:sz w:val="24"/>
          <w:szCs w:val="24"/>
          <w:lang w:val="lv-LV"/>
        </w:rPr>
        <w:t> </w:t>
      </w:r>
      <w:r w:rsidRPr="005C326E">
        <w:rPr>
          <w:rFonts w:ascii="Times New Roman" w:eastAsia="Times New Roman" w:hAnsi="Times New Roman" w:cs="Times New Roman"/>
          <w:color w:val="000000"/>
          <w:sz w:val="24"/>
          <w:szCs w:val="24"/>
          <w:lang w:val="lv-LV"/>
        </w:rPr>
        <w:t>12; 25</w:t>
      </w:r>
      <w:r w:rsidR="005C326E">
        <w:rPr>
          <w:rFonts w:ascii="Times New Roman" w:eastAsia="Times New Roman" w:hAnsi="Times New Roman" w:cs="Times New Roman"/>
          <w:color w:val="000000"/>
          <w:sz w:val="24"/>
          <w:szCs w:val="24"/>
          <w:lang w:val="lv-LV"/>
        </w:rPr>
        <w:t>.</w:t>
      </w:r>
      <w:r w:rsidRPr="005C326E">
        <w:rPr>
          <w:rFonts w:ascii="Times New Roman" w:eastAsia="Times New Roman" w:hAnsi="Times New Roman" w:cs="Times New Roman"/>
          <w:color w:val="000000"/>
          <w:sz w:val="24"/>
          <w:szCs w:val="24"/>
          <w:lang w:val="lv-LV"/>
        </w:rPr>
        <w:t>).</w:t>
      </w:r>
    </w:p>
    <w:p w14:paraId="20781F94" w14:textId="49446B26" w:rsidR="00214029" w:rsidRPr="005C326E" w:rsidRDefault="00205DF2" w:rsidP="005C326E">
      <w:pPr>
        <w:ind w:firstLine="567"/>
        <w:jc w:val="both"/>
        <w:rPr>
          <w:rFonts w:ascii="Times New Roman" w:eastAsia="Times New Roman" w:hAnsi="Times New Roman" w:cs="Times New Roman"/>
          <w:sz w:val="24"/>
          <w:szCs w:val="24"/>
          <w:lang w:val="lv-LV"/>
        </w:rPr>
      </w:pPr>
      <w:r w:rsidRPr="005C326E">
        <w:rPr>
          <w:rFonts w:ascii="Times New Roman" w:eastAsia="Times New Roman" w:hAnsi="Times New Roman" w:cs="Times New Roman"/>
          <w:sz w:val="24"/>
          <w:szCs w:val="24"/>
          <w:lang w:val="lv-LV"/>
        </w:rPr>
        <w:t>2026. gada 26. martā pašvaldības dome pieņēma lēmumu “Par vispārējās vidējās izglītības iestādes nosaukumu” (prot</w:t>
      </w:r>
      <w:r w:rsidR="005C326E">
        <w:rPr>
          <w:rFonts w:ascii="Times New Roman" w:eastAsia="Times New Roman" w:hAnsi="Times New Roman" w:cs="Times New Roman"/>
          <w:sz w:val="24"/>
          <w:szCs w:val="24"/>
          <w:lang w:val="lv-LV"/>
        </w:rPr>
        <w:t xml:space="preserve">okols </w:t>
      </w:r>
      <w:r w:rsidRPr="005C326E">
        <w:rPr>
          <w:rFonts w:ascii="Times New Roman" w:eastAsia="Times New Roman" w:hAnsi="Times New Roman" w:cs="Times New Roman"/>
          <w:sz w:val="24"/>
          <w:szCs w:val="24"/>
          <w:lang w:val="lv-LV"/>
        </w:rPr>
        <w:t>Nr.</w:t>
      </w:r>
      <w:r w:rsidR="005C326E">
        <w:rPr>
          <w:rFonts w:ascii="Times New Roman" w:eastAsia="Times New Roman" w:hAnsi="Times New Roman" w:cs="Times New Roman"/>
          <w:sz w:val="24"/>
          <w:szCs w:val="24"/>
          <w:lang w:val="lv-LV"/>
        </w:rPr>
        <w:t> </w:t>
      </w:r>
      <w:r w:rsidRPr="005C326E">
        <w:rPr>
          <w:rFonts w:ascii="Times New Roman" w:eastAsia="Times New Roman" w:hAnsi="Times New Roman" w:cs="Times New Roman"/>
          <w:sz w:val="24"/>
          <w:szCs w:val="24"/>
          <w:lang w:val="lv-LV"/>
        </w:rPr>
        <w:t>5;</w:t>
      </w:r>
      <w:r w:rsidR="005C326E">
        <w:rPr>
          <w:rFonts w:ascii="Times New Roman" w:eastAsia="Times New Roman" w:hAnsi="Times New Roman" w:cs="Times New Roman"/>
          <w:sz w:val="24"/>
          <w:szCs w:val="24"/>
          <w:lang w:val="lv-LV"/>
        </w:rPr>
        <w:t xml:space="preserve"> </w:t>
      </w:r>
      <w:r w:rsidRPr="005C326E">
        <w:rPr>
          <w:rFonts w:ascii="Times New Roman" w:eastAsia="Times New Roman" w:hAnsi="Times New Roman" w:cs="Times New Roman"/>
          <w:sz w:val="24"/>
          <w:szCs w:val="24"/>
          <w:lang w:val="lv-LV"/>
        </w:rPr>
        <w:t>14</w:t>
      </w:r>
      <w:r w:rsidR="005C326E">
        <w:rPr>
          <w:rFonts w:ascii="Times New Roman" w:eastAsia="Times New Roman" w:hAnsi="Times New Roman" w:cs="Times New Roman"/>
          <w:sz w:val="24"/>
          <w:szCs w:val="24"/>
          <w:lang w:val="lv-LV"/>
        </w:rPr>
        <w:t>.</w:t>
      </w:r>
      <w:r w:rsidRPr="005C326E">
        <w:rPr>
          <w:rFonts w:ascii="Times New Roman" w:eastAsia="Times New Roman" w:hAnsi="Times New Roman" w:cs="Times New Roman"/>
          <w:sz w:val="24"/>
          <w:szCs w:val="24"/>
          <w:lang w:val="lv-LV"/>
        </w:rPr>
        <w:t>), saskaņā ar kuru nolemts piešķirt vispārējās vidējās izglītības iestādei, kas tiek izveidota, reorganizējot Taurupes pamatskolu, Ķeipenes pamatskolu un Madlienas vidusskolu, nosaukumu - Madlienas vidusskola.</w:t>
      </w:r>
    </w:p>
    <w:p w14:paraId="20781F95" w14:textId="77777777" w:rsidR="00214029" w:rsidRPr="005C326E" w:rsidRDefault="00205DF2" w:rsidP="005C326E">
      <w:pPr>
        <w:ind w:firstLine="567"/>
        <w:jc w:val="both"/>
        <w:rPr>
          <w:rFonts w:ascii="Times New Roman" w:eastAsia="Times New Roman" w:hAnsi="Times New Roman" w:cs="Times New Roman"/>
          <w:color w:val="000000"/>
          <w:sz w:val="24"/>
          <w:szCs w:val="24"/>
          <w:lang w:val="lv-LV"/>
        </w:rPr>
      </w:pPr>
      <w:r w:rsidRPr="005C326E">
        <w:rPr>
          <w:rFonts w:ascii="Times New Roman" w:eastAsia="Times New Roman" w:hAnsi="Times New Roman" w:cs="Times New Roman"/>
          <w:color w:val="000000"/>
          <w:sz w:val="24"/>
          <w:szCs w:val="24"/>
          <w:lang w:val="lv-LV"/>
        </w:rPr>
        <w:t>Saskaņā ar Izglītības likuma 22. panta pirmo daļu,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w:t>
      </w:r>
    </w:p>
    <w:p w14:paraId="20781F96" w14:textId="7419066D" w:rsidR="00214029" w:rsidRPr="005C326E" w:rsidRDefault="00205DF2" w:rsidP="005C326E">
      <w:pPr>
        <w:ind w:firstLine="567"/>
        <w:jc w:val="both"/>
        <w:rPr>
          <w:rFonts w:ascii="Times New Roman" w:eastAsia="Times New Roman" w:hAnsi="Times New Roman" w:cs="Times New Roman"/>
          <w:color w:val="000000"/>
          <w:sz w:val="24"/>
          <w:szCs w:val="24"/>
          <w:lang w:val="lv-LV"/>
        </w:rPr>
      </w:pPr>
      <w:r w:rsidRPr="005C326E">
        <w:rPr>
          <w:rFonts w:ascii="Times New Roman" w:eastAsia="Times New Roman" w:hAnsi="Times New Roman" w:cs="Times New Roman"/>
          <w:color w:val="000000"/>
          <w:sz w:val="24"/>
          <w:szCs w:val="24"/>
          <w:lang w:val="lv-LV"/>
        </w:rPr>
        <w:t>Pašvaldību likuma 50. panta pirmā daļa noteic, ka dome un pašvaldības administrācija iekšējos normatīvos aktus izdod likumā noteiktajā kārtībā. Atbilstoši Valsts pārvaldes iekārtas likuma 28.pantam atvasinātas publiskas personas orgāns, izveidojot pastarpinātās pārvaldes iestādi, izdod iestādes nolikumu.</w:t>
      </w:r>
    </w:p>
    <w:p w14:paraId="20781F97" w14:textId="2B2A9127" w:rsidR="00214029" w:rsidRPr="005C326E" w:rsidRDefault="00145E84" w:rsidP="005C326E">
      <w:pPr>
        <w:ind w:firstLine="567"/>
        <w:jc w:val="both"/>
        <w:rPr>
          <w:rFonts w:ascii="Times New Roman" w:eastAsia="Times New Roman" w:hAnsi="Times New Roman" w:cs="Times New Roman"/>
          <w:color w:val="000000"/>
          <w:sz w:val="24"/>
          <w:szCs w:val="24"/>
          <w:lang w:val="lv-LV"/>
        </w:rPr>
      </w:pPr>
      <w:bookmarkStart w:id="1" w:name="_heading=h.i8xwwbjqx2g2" w:colFirst="0" w:colLast="0"/>
      <w:bookmarkEnd w:id="1"/>
      <w:r>
        <w:rPr>
          <w:rFonts w:ascii="Times New Roman" w:eastAsia="Times New Roman" w:hAnsi="Times New Roman" w:cs="Times New Roman"/>
          <w:color w:val="000000"/>
          <w:sz w:val="24"/>
          <w:szCs w:val="24"/>
          <w:lang w:val="lv-LV"/>
        </w:rPr>
        <w:t>P</w:t>
      </w:r>
      <w:r w:rsidR="00205DF2" w:rsidRPr="005C326E">
        <w:rPr>
          <w:rFonts w:ascii="Times New Roman" w:eastAsia="Times New Roman" w:hAnsi="Times New Roman" w:cs="Times New Roman"/>
          <w:color w:val="000000"/>
          <w:sz w:val="24"/>
          <w:szCs w:val="24"/>
          <w:lang w:val="lv-LV"/>
        </w:rPr>
        <w:t>amatojoties uz</w:t>
      </w:r>
      <w:r w:rsidR="00205DF2" w:rsidRPr="005C326E">
        <w:rPr>
          <w:rFonts w:ascii="Times New Roman" w:eastAsia="Times New Roman" w:hAnsi="Times New Roman" w:cs="Times New Roman"/>
          <w:color w:val="000000"/>
          <w:sz w:val="24"/>
          <w:szCs w:val="24"/>
          <w:highlight w:val="white"/>
          <w:lang w:val="lv-LV"/>
        </w:rPr>
        <w:t xml:space="preserve"> </w:t>
      </w:r>
      <w:r w:rsidR="00205DF2" w:rsidRPr="005C326E">
        <w:rPr>
          <w:rFonts w:ascii="Times New Roman" w:eastAsia="Times New Roman" w:hAnsi="Times New Roman" w:cs="Times New Roman"/>
          <w:color w:val="000000"/>
          <w:sz w:val="24"/>
          <w:szCs w:val="24"/>
          <w:lang w:val="lv-LV"/>
        </w:rPr>
        <w:t>Pašvaldību likuma 50. panta pirmo daļu, Valsts pārvaldes iekārtas likuma 28. pantu, Izglītības likuma 22. panta pirmo un otro daļu,</w:t>
      </w:r>
    </w:p>
    <w:p w14:paraId="20781F98" w14:textId="77777777" w:rsidR="00214029" w:rsidRPr="005C326E" w:rsidRDefault="00214029" w:rsidP="008F4DDA">
      <w:pPr>
        <w:ind w:firstLine="567"/>
        <w:jc w:val="both"/>
        <w:rPr>
          <w:rFonts w:ascii="Times New Roman" w:eastAsia="Times New Roman" w:hAnsi="Times New Roman" w:cs="Times New Roman"/>
          <w:color w:val="000000"/>
          <w:sz w:val="24"/>
          <w:szCs w:val="24"/>
          <w:lang w:val="lv-LV"/>
        </w:rPr>
      </w:pPr>
    </w:p>
    <w:p w14:paraId="20781F99" w14:textId="0AE63BD7" w:rsidR="00214029" w:rsidRPr="008F4DDA" w:rsidRDefault="008F4DDA">
      <w:pPr>
        <w:ind w:right="43"/>
        <w:rPr>
          <w:rFonts w:ascii="Times New Roman" w:eastAsia="Times New Roman" w:hAnsi="Times New Roman" w:cs="Times New Roman"/>
          <w:b/>
          <w:bCs/>
          <w:sz w:val="24"/>
          <w:szCs w:val="24"/>
          <w:lang w:val="lv-LV"/>
        </w:rPr>
      </w:pPr>
      <w:r w:rsidRPr="008F4DDA">
        <w:rPr>
          <w:rFonts w:ascii="Times New Roman" w:hAnsi="Times New Roman" w:cs="Times New Roman"/>
          <w:b/>
          <w:sz w:val="24"/>
          <w:szCs w:val="24"/>
        </w:rPr>
        <w:t xml:space="preserve">balsojot: </w:t>
      </w:r>
      <w:r w:rsidRPr="008F4DDA">
        <w:rPr>
          <w:rFonts w:ascii="Times New Roman" w:hAnsi="Times New Roman" w:cs="Times New Roman"/>
          <w:b/>
          <w:noProof/>
          <w:sz w:val="24"/>
          <w:szCs w:val="24"/>
        </w:rPr>
        <w:t>ar 18 balsīm "Par" (Andris Krauja, Artūrs Mangulis, Atvars Lakstīgala, Dace Veiliņa, Dzirkstīte Žindiga, Egils Helmanis, Gints Sīviņš, Ilmārs Zemnieks, Iluta Jansone, Jānis Iklāvs, Kārlis Ansons, Kārlis Avotiņš, Matīss Mežaks, Pāvels Kotāns, Raivis Rubīns, Raivis Ūzuls, Rūdolfs Kudļa, Sarmīte Ozoliņa), "Pret" – nav, "Atturas" – 2 (Dace Kļaviņa, Mariss Martinsons), "Nepiedalās" – nav</w:t>
      </w:r>
      <w:r w:rsidR="00205DF2" w:rsidRPr="008F4DDA">
        <w:rPr>
          <w:rFonts w:ascii="Times New Roman" w:eastAsia="Times New Roman" w:hAnsi="Times New Roman" w:cs="Times New Roman"/>
          <w:sz w:val="24"/>
          <w:szCs w:val="24"/>
          <w:lang w:val="lv-LV"/>
        </w:rPr>
        <w:t>,</w:t>
      </w:r>
    </w:p>
    <w:p w14:paraId="20781F9A" w14:textId="77777777" w:rsidR="00214029" w:rsidRPr="008F4DDA" w:rsidRDefault="00205DF2">
      <w:pPr>
        <w:ind w:right="43"/>
        <w:rPr>
          <w:rFonts w:ascii="Times New Roman" w:eastAsia="Times New Roman" w:hAnsi="Times New Roman" w:cs="Times New Roman"/>
          <w:b/>
          <w:bCs/>
          <w:sz w:val="24"/>
          <w:szCs w:val="24"/>
          <w:lang w:val="lv-LV"/>
        </w:rPr>
      </w:pPr>
      <w:r w:rsidRPr="008F4DDA">
        <w:rPr>
          <w:rFonts w:ascii="Times New Roman" w:eastAsia="Times New Roman" w:hAnsi="Times New Roman" w:cs="Times New Roman"/>
          <w:sz w:val="24"/>
          <w:szCs w:val="24"/>
          <w:lang w:val="lv-LV"/>
        </w:rPr>
        <w:t xml:space="preserve">Ogres novada pašvaldības dome </w:t>
      </w:r>
      <w:r w:rsidRPr="008F4DDA">
        <w:rPr>
          <w:rFonts w:ascii="Times New Roman" w:eastAsia="Times New Roman" w:hAnsi="Times New Roman" w:cs="Times New Roman"/>
          <w:b/>
          <w:bCs/>
          <w:sz w:val="24"/>
          <w:szCs w:val="24"/>
          <w:lang w:val="lv-LV"/>
        </w:rPr>
        <w:t>NOLEMJ:</w:t>
      </w:r>
    </w:p>
    <w:p w14:paraId="20781F9B" w14:textId="77777777" w:rsidR="00214029" w:rsidRPr="008F4DDA" w:rsidRDefault="00214029" w:rsidP="008F4DDA">
      <w:pPr>
        <w:rPr>
          <w:rFonts w:ascii="Times New Roman" w:eastAsia="Times New Roman" w:hAnsi="Times New Roman" w:cs="Times New Roman"/>
          <w:b/>
          <w:bCs/>
          <w:sz w:val="24"/>
          <w:szCs w:val="24"/>
          <w:lang w:val="lv-LV"/>
        </w:rPr>
      </w:pPr>
    </w:p>
    <w:p w14:paraId="20781F9D" w14:textId="4EC8FFA9" w:rsidR="00214029" w:rsidRPr="005C326E" w:rsidRDefault="00205DF2" w:rsidP="008F4DDA">
      <w:pPr>
        <w:pBdr>
          <w:top w:val="nil"/>
          <w:left w:val="nil"/>
          <w:bottom w:val="nil"/>
          <w:right w:val="nil"/>
          <w:between w:val="nil"/>
        </w:pBdr>
        <w:jc w:val="both"/>
        <w:rPr>
          <w:rFonts w:ascii="Times New Roman" w:eastAsia="Times New Roman" w:hAnsi="Times New Roman" w:cs="Times New Roman"/>
          <w:color w:val="000000"/>
          <w:sz w:val="24"/>
          <w:szCs w:val="24"/>
          <w:lang w:val="lv-LV"/>
        </w:rPr>
      </w:pPr>
      <w:r w:rsidRPr="005C326E">
        <w:rPr>
          <w:rFonts w:ascii="Times New Roman" w:eastAsia="Times New Roman" w:hAnsi="Times New Roman" w:cs="Times New Roman"/>
          <w:b/>
          <w:bCs/>
          <w:color w:val="000000"/>
          <w:sz w:val="24"/>
          <w:szCs w:val="24"/>
          <w:lang w:val="lv-LV"/>
        </w:rPr>
        <w:t xml:space="preserve">Izdot </w:t>
      </w:r>
      <w:r w:rsidRPr="005C326E">
        <w:rPr>
          <w:rFonts w:ascii="Times New Roman" w:eastAsia="Times New Roman" w:hAnsi="Times New Roman" w:cs="Times New Roman"/>
          <w:color w:val="000000"/>
          <w:sz w:val="24"/>
          <w:szCs w:val="24"/>
          <w:lang w:val="lv-LV"/>
        </w:rPr>
        <w:t>Ogres novada pašvaldības iekšējos noteikumus Nr.</w:t>
      </w:r>
      <w:r w:rsidR="008F4DDA">
        <w:rPr>
          <w:rFonts w:ascii="Times New Roman" w:eastAsia="Times New Roman" w:hAnsi="Times New Roman" w:cs="Times New Roman"/>
          <w:color w:val="000000"/>
          <w:sz w:val="24"/>
          <w:szCs w:val="24"/>
          <w:lang w:val="lv-LV"/>
        </w:rPr>
        <w:t>11</w:t>
      </w:r>
      <w:r w:rsidRPr="005C326E">
        <w:rPr>
          <w:rFonts w:ascii="Times New Roman" w:eastAsia="Times New Roman" w:hAnsi="Times New Roman" w:cs="Times New Roman"/>
          <w:color w:val="000000"/>
          <w:sz w:val="24"/>
          <w:szCs w:val="24"/>
          <w:lang w:val="lv-LV"/>
        </w:rPr>
        <w:t>/2026 “</w:t>
      </w:r>
      <w:r w:rsidRPr="005C326E">
        <w:rPr>
          <w:rFonts w:ascii="Times New Roman" w:eastAsia="Times New Roman" w:hAnsi="Times New Roman" w:cs="Times New Roman"/>
          <w:sz w:val="24"/>
          <w:szCs w:val="24"/>
          <w:lang w:val="lv-LV"/>
        </w:rPr>
        <w:t>Madlienas vidusskolas</w:t>
      </w:r>
      <w:r w:rsidRPr="005C326E">
        <w:rPr>
          <w:rFonts w:ascii="Times New Roman" w:eastAsia="Times New Roman" w:hAnsi="Times New Roman" w:cs="Times New Roman"/>
          <w:color w:val="000000"/>
          <w:sz w:val="24"/>
          <w:szCs w:val="24"/>
          <w:lang w:val="lv-LV"/>
        </w:rPr>
        <w:t xml:space="preserve"> nolikums” (pielikumā).</w:t>
      </w:r>
    </w:p>
    <w:p w14:paraId="20781F9E" w14:textId="77777777" w:rsidR="00214029" w:rsidRPr="005C326E" w:rsidRDefault="00214029" w:rsidP="008F4DDA">
      <w:pPr>
        <w:pBdr>
          <w:top w:val="nil"/>
          <w:left w:val="nil"/>
          <w:bottom w:val="nil"/>
          <w:right w:val="nil"/>
          <w:between w:val="nil"/>
        </w:pBdr>
        <w:ind w:left="360"/>
        <w:jc w:val="both"/>
        <w:rPr>
          <w:rFonts w:ascii="Times New Roman" w:eastAsia="Times New Roman" w:hAnsi="Times New Roman" w:cs="Times New Roman"/>
          <w:color w:val="000000"/>
          <w:sz w:val="24"/>
          <w:szCs w:val="24"/>
          <w:lang w:val="lv-LV"/>
        </w:rPr>
      </w:pPr>
      <w:bookmarkStart w:id="2" w:name="_GoBack"/>
      <w:bookmarkEnd w:id="2"/>
    </w:p>
    <w:p w14:paraId="20781F9F" w14:textId="77777777" w:rsidR="00214029" w:rsidRPr="005C326E" w:rsidRDefault="00214029" w:rsidP="008F4DDA">
      <w:pPr>
        <w:jc w:val="right"/>
        <w:rPr>
          <w:rFonts w:ascii="Times New Roman" w:eastAsia="Times New Roman" w:hAnsi="Times New Roman" w:cs="Times New Roman"/>
          <w:lang w:val="lv-LV"/>
        </w:rPr>
      </w:pPr>
    </w:p>
    <w:p w14:paraId="20781FA1" w14:textId="77777777" w:rsidR="00214029" w:rsidRPr="005C326E" w:rsidRDefault="00205DF2">
      <w:pPr>
        <w:pBdr>
          <w:top w:val="nil"/>
          <w:left w:val="nil"/>
          <w:bottom w:val="nil"/>
          <w:right w:val="nil"/>
          <w:between w:val="nil"/>
        </w:pBdr>
        <w:jc w:val="right"/>
        <w:rPr>
          <w:rFonts w:ascii="Times New Roman" w:eastAsia="Times New Roman" w:hAnsi="Times New Roman" w:cs="Times New Roman"/>
          <w:color w:val="000000"/>
          <w:sz w:val="24"/>
          <w:szCs w:val="24"/>
          <w:lang w:val="lv-LV"/>
        </w:rPr>
      </w:pPr>
      <w:r w:rsidRPr="005C326E">
        <w:rPr>
          <w:rFonts w:ascii="Times New Roman" w:eastAsia="Times New Roman" w:hAnsi="Times New Roman" w:cs="Times New Roman"/>
          <w:color w:val="000000"/>
          <w:sz w:val="24"/>
          <w:szCs w:val="24"/>
          <w:lang w:val="lv-LV"/>
        </w:rPr>
        <w:t xml:space="preserve">(Sēdes vadītāja, </w:t>
      </w:r>
    </w:p>
    <w:p w14:paraId="20781FA2" w14:textId="77777777" w:rsidR="00214029" w:rsidRPr="005C326E" w:rsidRDefault="00205DF2">
      <w:pPr>
        <w:pBdr>
          <w:top w:val="nil"/>
          <w:left w:val="nil"/>
          <w:bottom w:val="nil"/>
          <w:right w:val="nil"/>
          <w:between w:val="nil"/>
        </w:pBdr>
        <w:jc w:val="right"/>
        <w:rPr>
          <w:rFonts w:ascii="Times New Roman" w:eastAsia="Times New Roman" w:hAnsi="Times New Roman" w:cs="Times New Roman"/>
          <w:color w:val="000000"/>
          <w:sz w:val="24"/>
          <w:szCs w:val="24"/>
          <w:lang w:val="lv-LV"/>
        </w:rPr>
      </w:pPr>
      <w:r w:rsidRPr="005C326E">
        <w:rPr>
          <w:rFonts w:ascii="Times New Roman" w:eastAsia="Times New Roman" w:hAnsi="Times New Roman" w:cs="Times New Roman"/>
          <w:color w:val="000000"/>
          <w:sz w:val="24"/>
          <w:szCs w:val="24"/>
          <w:lang w:val="lv-LV"/>
        </w:rPr>
        <w:t>domes priekšsēdētāja A. Kraujas paraksts)</w:t>
      </w:r>
    </w:p>
    <w:sectPr w:rsidR="00214029" w:rsidRPr="005C326E">
      <w:pgSz w:w="11907" w:h="16839"/>
      <w:pgMar w:top="1134" w:right="1134" w:bottom="1134"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embedRegular r:id="rId1" w:fontKey="{BA5552D0-6CAF-4672-B14D-71747CA5A765}"/>
    <w:embedBold r:id="rId2" w:fontKey="{1EEA8D9F-E350-41AC-A661-8B825DC1E0F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3" w:fontKey="{13CBDC64-2765-4C64-8253-16DF4D1F438E}"/>
  </w:font>
  <w:font w:name="Cambria">
    <w:panose1 w:val="02040503050406030204"/>
    <w:charset w:val="BA"/>
    <w:family w:val="roman"/>
    <w:pitch w:val="variable"/>
    <w:sig w:usb0="E00006FF" w:usb1="420024FF" w:usb2="02000000" w:usb3="00000000" w:csb0="0000019F" w:csb1="00000000"/>
    <w:embedRegular r:id="rId4" w:fontKey="{10B66AF9-40C4-412F-B361-F4D9E0969A3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29"/>
    <w:rsid w:val="00145E84"/>
    <w:rsid w:val="00205DF2"/>
    <w:rsid w:val="00214029"/>
    <w:rsid w:val="00357462"/>
    <w:rsid w:val="005C326E"/>
    <w:rsid w:val="00650199"/>
    <w:rsid w:val="008F4DDA"/>
    <w:rsid w:val="00B1342B"/>
    <w:rsid w:val="00C36C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81F7E"/>
  <w15:docId w15:val="{EC8DD879-B169-445E-B117-D965007FD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lv-LV"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ind w:left="-142"/>
      <w:outlineLvl w:val="0"/>
    </w:pPr>
    <w:rPr>
      <w:rFonts w:ascii="Times New Roman" w:eastAsia="Times New Roman" w:hAnsi="Times New Roman" w:cs="Times New Roman"/>
      <w:b/>
      <w:bCs/>
      <w:sz w:val="24"/>
      <w:szCs w:val="24"/>
      <w:u w:val="single"/>
    </w:rPr>
  </w:style>
  <w:style w:type="paragraph" w:styleId="Virsraksts2">
    <w:name w:val="heading 2"/>
    <w:basedOn w:val="Parasts"/>
    <w:next w:val="Parasts"/>
    <w:pPr>
      <w:keepNext/>
      <w:outlineLvl w:val="1"/>
    </w:pPr>
    <w:rPr>
      <w:rFonts w:ascii="Times New Roman" w:eastAsia="Times New Roman" w:hAnsi="Times New Roman" w:cs="Times New Roman"/>
      <w:b/>
      <w:bCs/>
      <w:sz w:val="24"/>
      <w:szCs w:val="24"/>
    </w:rPr>
  </w:style>
  <w:style w:type="paragraph" w:styleId="Virsraksts3">
    <w:name w:val="heading 3"/>
    <w:basedOn w:val="Parasts"/>
    <w:next w:val="Parasts"/>
    <w:pPr>
      <w:keepNext/>
      <w:keepLines/>
      <w:spacing w:before="280" w:after="80"/>
      <w:outlineLvl w:val="2"/>
    </w:pPr>
    <w:rPr>
      <w:b/>
      <w:bCs/>
      <w:sz w:val="28"/>
      <w:szCs w:val="28"/>
    </w:rPr>
  </w:style>
  <w:style w:type="paragraph" w:styleId="Virsraksts4">
    <w:name w:val="heading 4"/>
    <w:basedOn w:val="Parasts"/>
    <w:next w:val="Parasts"/>
    <w:pPr>
      <w:keepNext/>
      <w:keepLines/>
      <w:spacing w:before="240" w:after="40"/>
      <w:outlineLvl w:val="3"/>
    </w:pPr>
    <w:rPr>
      <w:b/>
      <w:bCs/>
      <w:sz w:val="24"/>
      <w:szCs w:val="24"/>
    </w:rPr>
  </w:style>
  <w:style w:type="paragraph" w:styleId="Virsraksts5">
    <w:name w:val="heading 5"/>
    <w:basedOn w:val="Parasts"/>
    <w:next w:val="Parasts"/>
    <w:pPr>
      <w:keepNext/>
      <w:keepLines/>
      <w:spacing w:before="220" w:after="40"/>
      <w:outlineLvl w:val="4"/>
    </w:pPr>
    <w:rPr>
      <w:b/>
      <w:bCs/>
    </w:rPr>
  </w:style>
  <w:style w:type="paragraph" w:styleId="Virsraksts6">
    <w:name w:val="heading 6"/>
    <w:basedOn w:val="Parasts"/>
    <w:next w:val="Parasts"/>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bCs/>
      <w:sz w:val="72"/>
      <w:szCs w:val="72"/>
    </w:rPr>
  </w:style>
  <w:style w:type="paragraph" w:styleId="Apakvirsraksts">
    <w:name w:val="Subtitle"/>
    <w:basedOn w:val="Parasts"/>
    <w:next w:val="Parasts"/>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Q76Wtraa2RtFR9m8i+3g1lX5WA==">CgMxLjAyCGguZ2pkZ3hzMg5oLmk4eHd3YmpxeDJnMjgAciExd2JUb2tDUnM0LVd6ZnktdjFHZ0VlaUoyeXh1U1lWNUg=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1519</Words>
  <Characters>867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Santa Hermane</cp:lastModifiedBy>
  <cp:revision>2</cp:revision>
  <dcterms:created xsi:type="dcterms:W3CDTF">2026-05-29T06:51:00Z</dcterms:created>
  <dcterms:modified xsi:type="dcterms:W3CDTF">2026-05-29T06:51:00Z</dcterms:modified>
</cp:coreProperties>
</file>