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478959" w14:textId="77777777" w:rsidR="008C67DA" w:rsidRDefault="002B6473">
      <w:pPr>
        <w:jc w:val="center"/>
        <w:rPr>
          <w:rFonts w:ascii="Times New Roman" w:eastAsia="Times New Roman" w:hAnsi="Times New Roman" w:cs="Times New Roman"/>
        </w:rPr>
      </w:pPr>
      <w:r>
        <w:rPr>
          <w:rFonts w:ascii="Times New Roman" w:eastAsia="Times New Roman" w:hAnsi="Times New Roman" w:cs="Times New Roman"/>
          <w:noProof/>
          <w:lang w:val="lv-LV"/>
        </w:rPr>
        <w:drawing>
          <wp:inline distT="0" distB="0" distL="0" distR="0" wp14:anchorId="4547898A" wp14:editId="4547898B">
            <wp:extent cx="605790" cy="723265"/>
            <wp:effectExtent l="0" t="0" r="0" b="0"/>
            <wp:docPr id="1" name="image1.jpg" descr="gerbonis saspiests laba kvalitate"/>
            <wp:cNvGraphicFramePr/>
            <a:graphic xmlns:a="http://schemas.openxmlformats.org/drawingml/2006/main">
              <a:graphicData uri="http://schemas.openxmlformats.org/drawingml/2006/picture">
                <pic:pic xmlns:pic="http://schemas.openxmlformats.org/drawingml/2006/picture">
                  <pic:nvPicPr>
                    <pic:cNvPr id="0" name="image1.jpg" descr="gerbonis saspiests laba kvalitate"/>
                    <pic:cNvPicPr preferRelativeResize="0"/>
                  </pic:nvPicPr>
                  <pic:blipFill>
                    <a:blip r:embed="rId8"/>
                    <a:srcRect/>
                    <a:stretch>
                      <a:fillRect/>
                    </a:stretch>
                  </pic:blipFill>
                  <pic:spPr>
                    <a:xfrm>
                      <a:off x="0" y="0"/>
                      <a:ext cx="605790" cy="723265"/>
                    </a:xfrm>
                    <a:prstGeom prst="rect">
                      <a:avLst/>
                    </a:prstGeom>
                    <a:ln/>
                  </pic:spPr>
                </pic:pic>
              </a:graphicData>
            </a:graphic>
          </wp:inline>
        </w:drawing>
      </w:r>
    </w:p>
    <w:p w14:paraId="4547895A" w14:textId="77777777" w:rsidR="008C67DA" w:rsidRDefault="008C67DA">
      <w:pPr>
        <w:jc w:val="center"/>
        <w:rPr>
          <w:rFonts w:ascii="Times New Roman" w:eastAsia="Times New Roman" w:hAnsi="Times New Roman" w:cs="Times New Roman"/>
          <w:sz w:val="12"/>
          <w:szCs w:val="12"/>
        </w:rPr>
      </w:pPr>
    </w:p>
    <w:p w14:paraId="4547895B" w14:textId="77777777" w:rsidR="008C67DA" w:rsidRDefault="002B6473">
      <w:pPr>
        <w:jc w:val="center"/>
        <w:rPr>
          <w:rFonts w:ascii="Times New Roman" w:eastAsia="Times New Roman" w:hAnsi="Times New Roman" w:cs="Times New Roman"/>
          <w:sz w:val="36"/>
          <w:szCs w:val="36"/>
        </w:rPr>
      </w:pPr>
      <w:r>
        <w:rPr>
          <w:rFonts w:ascii="Times New Roman" w:eastAsia="Times New Roman" w:hAnsi="Times New Roman" w:cs="Times New Roman"/>
          <w:sz w:val="36"/>
          <w:szCs w:val="36"/>
        </w:rPr>
        <w:t>OGRES  NOVADA  PAŠVALDĪBA</w:t>
      </w:r>
    </w:p>
    <w:p w14:paraId="4547895C" w14:textId="77777777" w:rsidR="008C67DA" w:rsidRDefault="002B6473">
      <w:pP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Reģ.Nr.90000024455, Brīvības iela 33, Ogre, Ogres nov., LV-5001</w:t>
      </w:r>
    </w:p>
    <w:p w14:paraId="4547895D" w14:textId="77777777" w:rsidR="008C67DA" w:rsidRDefault="002B6473">
      <w:pPr>
        <w:pBdr>
          <w:bottom w:val="single" w:sz="4" w:space="1" w:color="000000"/>
        </w:pBdr>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tālrunis 65071160, e-pasts: ogredome@ogresnovads.lv, www.ogresnovads.lv </w:t>
      </w:r>
    </w:p>
    <w:p w14:paraId="4547895E" w14:textId="77777777" w:rsidR="008C67DA" w:rsidRDefault="008C67DA">
      <w:pPr>
        <w:rPr>
          <w:rFonts w:ascii="Times New Roman" w:eastAsia="Times New Roman" w:hAnsi="Times New Roman" w:cs="Times New Roman"/>
        </w:rPr>
      </w:pPr>
    </w:p>
    <w:p w14:paraId="4547895F" w14:textId="77777777" w:rsidR="008C67DA" w:rsidRDefault="002B6473">
      <w:pPr>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PAŠVALDĪBAS DOMES SĒDES PROTOKOLA IZRAKSTS</w:t>
      </w:r>
    </w:p>
    <w:p w14:paraId="45478960" w14:textId="77777777" w:rsidR="008C67DA" w:rsidRDefault="008C67DA">
      <w:pPr>
        <w:rPr>
          <w:rFonts w:ascii="Times New Roman" w:eastAsia="Times New Roman" w:hAnsi="Times New Roman" w:cs="Times New Roman"/>
        </w:rPr>
      </w:pPr>
    </w:p>
    <w:p w14:paraId="45478961" w14:textId="77777777" w:rsidR="008C67DA" w:rsidRDefault="008C67DA">
      <w:pPr>
        <w:rPr>
          <w:rFonts w:ascii="Times New Roman" w:eastAsia="Times New Roman" w:hAnsi="Times New Roman" w:cs="Times New Roman"/>
        </w:rPr>
      </w:pPr>
    </w:p>
    <w:tbl>
      <w:tblPr>
        <w:tblStyle w:val="a"/>
        <w:tblW w:w="9072" w:type="dxa"/>
        <w:tblInd w:w="0" w:type="dxa"/>
        <w:tblLayout w:type="fixed"/>
        <w:tblLook w:val="0000" w:firstRow="0" w:lastRow="0" w:firstColumn="0" w:lastColumn="0" w:noHBand="0" w:noVBand="0"/>
      </w:tblPr>
      <w:tblGrid>
        <w:gridCol w:w="3024"/>
        <w:gridCol w:w="3023"/>
        <w:gridCol w:w="3025"/>
      </w:tblGrid>
      <w:tr w:rsidR="008C67DA" w:rsidRPr="00EF5B18" w14:paraId="45478966" w14:textId="77777777">
        <w:trPr>
          <w:trHeight w:val="535"/>
        </w:trPr>
        <w:tc>
          <w:tcPr>
            <w:tcW w:w="3024" w:type="dxa"/>
          </w:tcPr>
          <w:p w14:paraId="45478962" w14:textId="77777777" w:rsidR="008C67DA" w:rsidRPr="00EF5B18" w:rsidRDefault="002B6473">
            <w:pPr>
              <w:rPr>
                <w:rFonts w:ascii="Times New Roman" w:eastAsia="Times New Roman" w:hAnsi="Times New Roman" w:cs="Times New Roman"/>
                <w:lang w:val="lv-LV"/>
              </w:rPr>
            </w:pPr>
            <w:r w:rsidRPr="00EF5B18">
              <w:rPr>
                <w:rFonts w:ascii="Times New Roman" w:eastAsia="Times New Roman" w:hAnsi="Times New Roman" w:cs="Times New Roman"/>
                <w:lang w:val="lv-LV"/>
              </w:rPr>
              <w:t>Ogrē, Brīvības ielā 33</w:t>
            </w:r>
          </w:p>
        </w:tc>
        <w:tc>
          <w:tcPr>
            <w:tcW w:w="3023" w:type="dxa"/>
          </w:tcPr>
          <w:p w14:paraId="45478963" w14:textId="291F82CF" w:rsidR="008C67DA" w:rsidRPr="00EF5B18" w:rsidRDefault="00A0008E">
            <w:pPr>
              <w:pStyle w:val="Virsraksts2"/>
              <w:rPr>
                <w:lang w:val="lv-LV"/>
              </w:rPr>
            </w:pPr>
            <w:r>
              <w:rPr>
                <w:lang w:val="lv-LV"/>
              </w:rPr>
              <w:t>Nr.7</w:t>
            </w:r>
          </w:p>
          <w:p w14:paraId="45478964" w14:textId="77777777" w:rsidR="008C67DA" w:rsidRPr="00EF5B18" w:rsidRDefault="008C67DA">
            <w:pPr>
              <w:rPr>
                <w:rFonts w:ascii="Times New Roman" w:eastAsia="Times New Roman" w:hAnsi="Times New Roman" w:cs="Times New Roman"/>
                <w:lang w:val="lv-LV"/>
              </w:rPr>
            </w:pPr>
          </w:p>
        </w:tc>
        <w:tc>
          <w:tcPr>
            <w:tcW w:w="3025" w:type="dxa"/>
          </w:tcPr>
          <w:p w14:paraId="45478965" w14:textId="1569390F" w:rsidR="008C67DA" w:rsidRPr="00EF5B18" w:rsidRDefault="002B6473" w:rsidP="00A0008E">
            <w:pPr>
              <w:jc w:val="right"/>
              <w:rPr>
                <w:rFonts w:ascii="Times New Roman" w:eastAsia="Times New Roman" w:hAnsi="Times New Roman" w:cs="Times New Roman"/>
                <w:lang w:val="lv-LV"/>
              </w:rPr>
            </w:pPr>
            <w:r w:rsidRPr="00EF5B18">
              <w:rPr>
                <w:rFonts w:ascii="Times New Roman" w:eastAsia="Times New Roman" w:hAnsi="Times New Roman" w:cs="Times New Roman"/>
                <w:lang w:val="lv-LV"/>
              </w:rPr>
              <w:t xml:space="preserve">2026. gada </w:t>
            </w:r>
            <w:r w:rsidR="00A0008E">
              <w:rPr>
                <w:rFonts w:ascii="Times New Roman" w:eastAsia="Times New Roman" w:hAnsi="Times New Roman" w:cs="Times New Roman"/>
                <w:lang w:val="lv-LV"/>
              </w:rPr>
              <w:t>28</w:t>
            </w:r>
            <w:r w:rsidRPr="00EF5B18">
              <w:rPr>
                <w:rFonts w:ascii="Times New Roman" w:eastAsia="Times New Roman" w:hAnsi="Times New Roman" w:cs="Times New Roman"/>
                <w:lang w:val="lv-LV"/>
              </w:rPr>
              <w:t>. maijā</w:t>
            </w:r>
          </w:p>
        </w:tc>
      </w:tr>
    </w:tbl>
    <w:p w14:paraId="45478967" w14:textId="13B0FAB4" w:rsidR="008C67DA" w:rsidRPr="00EF5B18" w:rsidRDefault="00A0008E">
      <w:pPr>
        <w:jc w:val="center"/>
        <w:rPr>
          <w:rFonts w:ascii="Times New Roman" w:eastAsia="Times New Roman" w:hAnsi="Times New Roman" w:cs="Times New Roman"/>
          <w:b/>
          <w:bCs/>
          <w:lang w:val="lv-LV"/>
        </w:rPr>
      </w:pPr>
      <w:r>
        <w:rPr>
          <w:rFonts w:ascii="Times New Roman" w:eastAsia="Times New Roman" w:hAnsi="Times New Roman" w:cs="Times New Roman"/>
          <w:b/>
          <w:bCs/>
          <w:lang w:val="lv-LV"/>
        </w:rPr>
        <w:t>22</w:t>
      </w:r>
      <w:r w:rsidR="002B6473" w:rsidRPr="00EF5B18">
        <w:rPr>
          <w:rFonts w:ascii="Times New Roman" w:eastAsia="Times New Roman" w:hAnsi="Times New Roman" w:cs="Times New Roman"/>
          <w:b/>
          <w:bCs/>
          <w:lang w:val="lv-LV"/>
        </w:rPr>
        <w:t>.</w:t>
      </w:r>
    </w:p>
    <w:p w14:paraId="45478969" w14:textId="77777777" w:rsidR="008C67DA" w:rsidRPr="00EF5B18" w:rsidRDefault="002B6473">
      <w:pPr>
        <w:pStyle w:val="Virsraksts1"/>
        <w:ind w:left="0"/>
        <w:rPr>
          <w:lang w:val="lv-LV"/>
        </w:rPr>
      </w:pPr>
      <w:r w:rsidRPr="00EF5B18">
        <w:rPr>
          <w:lang w:val="lv-LV"/>
        </w:rPr>
        <w:t xml:space="preserve">Par grozījumiem Ogres novada pašvaldības domes 2025. gada 27. novembra lēmumā “Par vispārējās vidējās izglītības iestādes izveidi, reorganizējot Taurupes pamatskolu, Ķeipenes pamatskolu un Madlienas vidusskolu” </w:t>
      </w:r>
    </w:p>
    <w:p w14:paraId="4547896A" w14:textId="77777777" w:rsidR="008C67DA" w:rsidRPr="00EF5B18" w:rsidRDefault="008C67DA">
      <w:pPr>
        <w:rPr>
          <w:rFonts w:ascii="Times New Roman" w:eastAsia="Times New Roman" w:hAnsi="Times New Roman" w:cs="Times New Roman"/>
          <w:lang w:val="lv-LV"/>
        </w:rPr>
      </w:pPr>
    </w:p>
    <w:p w14:paraId="4547896B" w14:textId="77777777" w:rsidR="008C67DA" w:rsidRPr="00EF5B18" w:rsidRDefault="002B6473">
      <w:pPr>
        <w:pBdr>
          <w:top w:val="nil"/>
          <w:left w:val="nil"/>
          <w:bottom w:val="nil"/>
          <w:right w:val="nil"/>
          <w:between w:val="nil"/>
        </w:pBdr>
        <w:ind w:firstLine="720"/>
        <w:jc w:val="both"/>
        <w:rPr>
          <w:rFonts w:ascii="Times New Roman" w:eastAsia="Times New Roman" w:hAnsi="Times New Roman" w:cs="Times New Roman"/>
          <w:color w:val="000000"/>
          <w:lang w:val="lv-LV"/>
        </w:rPr>
      </w:pPr>
      <w:r w:rsidRPr="00EF5B18">
        <w:rPr>
          <w:rFonts w:ascii="Times New Roman" w:eastAsia="Times New Roman" w:hAnsi="Times New Roman" w:cs="Times New Roman"/>
          <w:color w:val="000000"/>
          <w:lang w:val="lv-LV"/>
        </w:rPr>
        <w:t xml:space="preserve">Ar Ogres novada pašvaldības domes 2025. gada 27. novembra lēmumu “Par vispārējās vidējās izglītības iestādes izveidi, reorganizējot Taurupes pamatskolu, Ķeipenes pamatskolu un Madlienas vidusskolu” (protokols Nr. 12; 25.) nolemts apvienot Taurupes pamatskolu (izglītības iestāžu reģistra reģistrācijas Nr. 4412902972), Ķeipenes pamatskolu (izglītības iestāžu reģistra reģistrācijas Nr. 4412900196) un Madlienas vidusskolu (izglītības iestāžu reģistra reģistrācijas Nr. 4413900188) (turpmāk – Izglītības iestādes), izveidojot jaunu vispārējās vidējās izglītības iestādi, minēto reorganizāciju pabeidzot līdz 2026. gada 1. augustam un noteikts, ka jaunizveidotā vispārējās vidējās izglītības iestāde darbību uzsāk 2026. gada </w:t>
      </w:r>
      <w:r w:rsidRPr="00EF5B18">
        <w:rPr>
          <w:rFonts w:ascii="Times New Roman" w:eastAsia="Times New Roman" w:hAnsi="Times New Roman" w:cs="Times New Roman"/>
          <w:lang w:val="lv-LV"/>
        </w:rPr>
        <w:t>3</w:t>
      </w:r>
      <w:r w:rsidRPr="00EF5B18">
        <w:rPr>
          <w:rFonts w:ascii="Times New Roman" w:eastAsia="Times New Roman" w:hAnsi="Times New Roman" w:cs="Times New Roman"/>
          <w:color w:val="000000"/>
          <w:lang w:val="lv-LV"/>
        </w:rPr>
        <w:t xml:space="preserve">. </w:t>
      </w:r>
      <w:r w:rsidRPr="00EF5B18">
        <w:rPr>
          <w:rFonts w:ascii="Times New Roman" w:eastAsia="Times New Roman" w:hAnsi="Times New Roman" w:cs="Times New Roman"/>
          <w:lang w:val="lv-LV"/>
        </w:rPr>
        <w:t>augustā</w:t>
      </w:r>
      <w:r w:rsidRPr="00EF5B18">
        <w:rPr>
          <w:rFonts w:ascii="Times New Roman" w:eastAsia="Times New Roman" w:hAnsi="Times New Roman" w:cs="Times New Roman"/>
          <w:color w:val="000000"/>
          <w:lang w:val="lv-LV"/>
        </w:rPr>
        <w:t>.</w:t>
      </w:r>
    </w:p>
    <w:p w14:paraId="4547896C" w14:textId="28866F84" w:rsidR="008C67DA" w:rsidRPr="00EF5B18" w:rsidRDefault="002B6473">
      <w:pPr>
        <w:pBdr>
          <w:top w:val="nil"/>
          <w:left w:val="nil"/>
          <w:bottom w:val="nil"/>
          <w:right w:val="nil"/>
          <w:between w:val="nil"/>
        </w:pBdr>
        <w:ind w:firstLine="720"/>
        <w:jc w:val="both"/>
        <w:rPr>
          <w:rFonts w:ascii="Times New Roman" w:eastAsia="Times New Roman" w:hAnsi="Times New Roman" w:cs="Times New Roman"/>
          <w:lang w:val="lv-LV"/>
        </w:rPr>
      </w:pPr>
      <w:r w:rsidRPr="00EF5B18">
        <w:rPr>
          <w:rFonts w:ascii="Times New Roman" w:eastAsia="Times New Roman" w:hAnsi="Times New Roman" w:cs="Times New Roman"/>
          <w:color w:val="000000"/>
          <w:lang w:val="lv-LV"/>
        </w:rPr>
        <w:t>2026.</w:t>
      </w:r>
      <w:r w:rsidRPr="00EF5B18">
        <w:rPr>
          <w:rFonts w:ascii="Times New Roman" w:eastAsia="Times New Roman" w:hAnsi="Times New Roman" w:cs="Times New Roman"/>
          <w:lang w:val="lv-LV"/>
        </w:rPr>
        <w:t xml:space="preserve"> gada 21. aprīlī Ministru kabinets pieņēmis un 2026. gada 1. septembrī stāsies spēkā grozījumi Ministru kabineta 2018. gada 27. novembra noteikumos Nr. 747 </w:t>
      </w:r>
      <w:r w:rsidR="00EF5B18">
        <w:rPr>
          <w:rFonts w:ascii="Times New Roman" w:eastAsia="Times New Roman" w:hAnsi="Times New Roman" w:cs="Times New Roman"/>
          <w:lang w:val="lv-LV"/>
        </w:rPr>
        <w:t>“</w:t>
      </w:r>
      <w:r w:rsidRPr="00EF5B18">
        <w:rPr>
          <w:rFonts w:ascii="Times New Roman" w:eastAsia="Times New Roman" w:hAnsi="Times New Roman" w:cs="Times New Roman"/>
          <w:lang w:val="lv-LV"/>
        </w:rPr>
        <w:t>Noteikumi par valsts pamatizglītības standartu un pamatizglītības programmu paraugiem</w:t>
      </w:r>
      <w:r w:rsidR="00EF5B18">
        <w:rPr>
          <w:rFonts w:ascii="Times New Roman" w:eastAsia="Times New Roman" w:hAnsi="Times New Roman" w:cs="Times New Roman"/>
          <w:lang w:val="lv-LV"/>
        </w:rPr>
        <w:t>”</w:t>
      </w:r>
      <w:r w:rsidRPr="00EF5B18">
        <w:rPr>
          <w:rFonts w:ascii="Times New Roman" w:eastAsia="Times New Roman" w:hAnsi="Times New Roman" w:cs="Times New Roman"/>
          <w:lang w:val="lv-LV"/>
        </w:rPr>
        <w:t>, kas nosaka, ka pamatizglītības programmas īstenošanā klašu apvienošana iespējama tikai otrās svešvalodas apguvei gadījumā, kad notiek pāreja no krievu valodas apguves uz citas svešvalodas apguvi, un mācību priekšmeta Sports un veselība apguvei.</w:t>
      </w:r>
    </w:p>
    <w:p w14:paraId="4547896D" w14:textId="45A56258" w:rsidR="008C67DA" w:rsidRPr="00EF5B18" w:rsidRDefault="002B6473">
      <w:pPr>
        <w:pBdr>
          <w:top w:val="nil"/>
          <w:left w:val="nil"/>
          <w:bottom w:val="nil"/>
          <w:right w:val="nil"/>
          <w:between w:val="nil"/>
        </w:pBdr>
        <w:ind w:firstLine="720"/>
        <w:jc w:val="both"/>
        <w:rPr>
          <w:rFonts w:ascii="Times New Roman" w:eastAsia="Times New Roman" w:hAnsi="Times New Roman" w:cs="Times New Roman"/>
          <w:lang w:val="lv-LV"/>
        </w:rPr>
      </w:pPr>
      <w:r w:rsidRPr="00EF5B18">
        <w:rPr>
          <w:rFonts w:ascii="Times New Roman" w:eastAsia="Times New Roman" w:hAnsi="Times New Roman" w:cs="Times New Roman"/>
          <w:lang w:val="lv-LV"/>
        </w:rPr>
        <w:t xml:space="preserve">2026. gada 13. janvāra grozījumi Ministru kabineta 2022. gada 11. janvāra noteikumos Nr. 11 </w:t>
      </w:r>
      <w:r w:rsidR="00EF5B18">
        <w:rPr>
          <w:rFonts w:ascii="Times New Roman" w:eastAsia="Times New Roman" w:hAnsi="Times New Roman" w:cs="Times New Roman"/>
          <w:lang w:val="lv-LV"/>
        </w:rPr>
        <w:t>“</w:t>
      </w:r>
      <w:r w:rsidRPr="00EF5B18">
        <w:rPr>
          <w:rFonts w:ascii="Times New Roman" w:eastAsia="Times New Roman" w:hAnsi="Times New Roman" w:cs="Times New Roman"/>
          <w:lang w:val="lv-LV"/>
        </w:rPr>
        <w:t>Kārtība, kādā izglītojamie tiek uzņemti vispārējās izglītības programmās un atskaitīti no tām, kā arī obligātās prasības izglītojamo pārcelšanai nākamajā klasē</w:t>
      </w:r>
      <w:r w:rsidR="00EF5B18">
        <w:rPr>
          <w:rFonts w:ascii="Times New Roman" w:eastAsia="Times New Roman" w:hAnsi="Times New Roman" w:cs="Times New Roman"/>
          <w:lang w:val="lv-LV"/>
        </w:rPr>
        <w:t>”</w:t>
      </w:r>
      <w:r w:rsidRPr="00EF5B18">
        <w:rPr>
          <w:rFonts w:ascii="Times New Roman" w:eastAsia="Times New Roman" w:hAnsi="Times New Roman" w:cs="Times New Roman"/>
          <w:lang w:val="lv-LV"/>
        </w:rPr>
        <w:t xml:space="preserve"> savukārt nosaka, ka izglītojamo var iekļaut apvienotā klasē vispārējās pamatizglītības programmas apguvei izglītības iestādēs, kurās mācību process visās klasēs tiek organizēts, izmantojot tikai alternatīvās pedagoģijas metodes, kas izglītības procesa organizēšanā paredz klašu apvienošanu, nodrošinot ne vairāk kā triju pamatizglītības pirmā posma klašu apvienošanu. </w:t>
      </w:r>
    </w:p>
    <w:p w14:paraId="4547896E" w14:textId="77777777" w:rsidR="008C67DA" w:rsidRPr="00EF5B18" w:rsidRDefault="002B6473">
      <w:pPr>
        <w:pBdr>
          <w:top w:val="nil"/>
          <w:left w:val="nil"/>
          <w:bottom w:val="nil"/>
          <w:right w:val="nil"/>
          <w:between w:val="nil"/>
        </w:pBdr>
        <w:ind w:firstLine="720"/>
        <w:jc w:val="both"/>
        <w:rPr>
          <w:rFonts w:ascii="Times New Roman" w:eastAsia="Times New Roman" w:hAnsi="Times New Roman" w:cs="Times New Roman"/>
          <w:lang w:val="lv-LV"/>
        </w:rPr>
      </w:pPr>
      <w:r w:rsidRPr="00EF5B18">
        <w:rPr>
          <w:rFonts w:ascii="Times New Roman" w:eastAsia="Times New Roman" w:hAnsi="Times New Roman" w:cs="Times New Roman"/>
          <w:lang w:val="lv-LV"/>
        </w:rPr>
        <w:t>No Izglītības un zinātnes ministrijas saņemts skaidrojums, ka alternatīvās pedagoģijas metodes šo noteikumu izpratnē ir Montesori pedagoģija. Tāpat no Izglītības un zinātnes ministrijas saņemts skaidrojums, ka ir pieļaujams, ka alternatīvā pedagoģija tiek īstenota tikai atsevišķā teritoriālajā struktūrvienībā vai struktūrvienībās, ciktāl alternatīvās pedagoģijas metode tiek pielietota visā struktūrvienības vai struktūrvienību mācību procesā.</w:t>
      </w:r>
    </w:p>
    <w:p w14:paraId="4547896F" w14:textId="77777777" w:rsidR="008C67DA" w:rsidRPr="00EF5B18" w:rsidRDefault="002B6473">
      <w:pPr>
        <w:pBdr>
          <w:top w:val="nil"/>
          <w:left w:val="nil"/>
          <w:bottom w:val="nil"/>
          <w:right w:val="nil"/>
          <w:between w:val="nil"/>
        </w:pBdr>
        <w:ind w:firstLine="720"/>
        <w:jc w:val="both"/>
        <w:rPr>
          <w:rFonts w:ascii="Times New Roman" w:eastAsia="Times New Roman" w:hAnsi="Times New Roman" w:cs="Times New Roman"/>
          <w:lang w:val="lv-LV"/>
        </w:rPr>
      </w:pPr>
      <w:r w:rsidRPr="00EF5B18">
        <w:rPr>
          <w:rFonts w:ascii="Times New Roman" w:eastAsia="Times New Roman" w:hAnsi="Times New Roman" w:cs="Times New Roman"/>
          <w:lang w:val="lv-LV"/>
        </w:rPr>
        <w:t>Saskaņā ar VIIS datiem 2025./26. mācību gadā Taurupes pamatskolā neapvienojot klases notika 15% mācību stundu, 74% mācību stundu notika apvienojot divas klases, 7% mācību stundu notika apvienojot trīs klases, un 4% mācību stundu notika apvienojot četras klases. 7. - 9. klašu posmā neapvienotās klasēs notika 30% nodarbību, bet apvienojot divas klases notika 70% nodarbību.</w:t>
      </w:r>
    </w:p>
    <w:p w14:paraId="45478970" w14:textId="646B4EF4" w:rsidR="008C67DA" w:rsidRPr="00EF5B18" w:rsidRDefault="002B6473">
      <w:pPr>
        <w:pBdr>
          <w:top w:val="nil"/>
          <w:left w:val="nil"/>
          <w:bottom w:val="nil"/>
          <w:right w:val="nil"/>
          <w:between w:val="nil"/>
        </w:pBdr>
        <w:ind w:firstLine="720"/>
        <w:jc w:val="both"/>
        <w:rPr>
          <w:rFonts w:ascii="Times New Roman" w:eastAsia="Times New Roman" w:hAnsi="Times New Roman" w:cs="Times New Roman"/>
          <w:lang w:val="lv-LV"/>
        </w:rPr>
      </w:pPr>
      <w:r w:rsidRPr="00EF5B18">
        <w:rPr>
          <w:rFonts w:ascii="Times New Roman" w:eastAsia="Times New Roman" w:hAnsi="Times New Roman" w:cs="Times New Roman"/>
          <w:lang w:val="lv-LV"/>
        </w:rPr>
        <w:lastRenderedPageBreak/>
        <w:t>Saskaņā ar VIIS datiem 2025./26. mācību gadā Ķeipenes pamatskolā neapvienojot klases notika 69% mācību stundu, 31% mācību stundu notika apvienojot divas klases. 7.</w:t>
      </w:r>
      <w:r w:rsidR="00EF5B18">
        <w:rPr>
          <w:rFonts w:ascii="Times New Roman" w:eastAsia="Times New Roman" w:hAnsi="Times New Roman" w:cs="Times New Roman"/>
          <w:lang w:val="lv-LV"/>
        </w:rPr>
        <w:t> </w:t>
      </w:r>
      <w:r w:rsidRPr="00EF5B18">
        <w:rPr>
          <w:rFonts w:ascii="Times New Roman" w:eastAsia="Times New Roman" w:hAnsi="Times New Roman" w:cs="Times New Roman"/>
          <w:lang w:val="lv-LV"/>
        </w:rPr>
        <w:t>-</w:t>
      </w:r>
      <w:r w:rsidR="00EF5B18">
        <w:rPr>
          <w:rFonts w:ascii="Times New Roman" w:eastAsia="Times New Roman" w:hAnsi="Times New Roman" w:cs="Times New Roman"/>
          <w:lang w:val="lv-LV"/>
        </w:rPr>
        <w:t> </w:t>
      </w:r>
      <w:r w:rsidRPr="00EF5B18">
        <w:rPr>
          <w:rFonts w:ascii="Times New Roman" w:eastAsia="Times New Roman" w:hAnsi="Times New Roman" w:cs="Times New Roman"/>
          <w:lang w:val="lv-LV"/>
        </w:rPr>
        <w:t>9.</w:t>
      </w:r>
      <w:r w:rsidR="00EF5B18">
        <w:rPr>
          <w:rFonts w:ascii="Times New Roman" w:eastAsia="Times New Roman" w:hAnsi="Times New Roman" w:cs="Times New Roman"/>
          <w:lang w:val="lv-LV"/>
        </w:rPr>
        <w:t> </w:t>
      </w:r>
      <w:r w:rsidRPr="00EF5B18">
        <w:rPr>
          <w:rFonts w:ascii="Times New Roman" w:eastAsia="Times New Roman" w:hAnsi="Times New Roman" w:cs="Times New Roman"/>
          <w:lang w:val="lv-LV"/>
        </w:rPr>
        <w:t>klašu posmā neapvienotās klasēs notika 55% nodarbību, bet apvienojot divas klases notika 45% nodarbību.</w:t>
      </w:r>
    </w:p>
    <w:p w14:paraId="45478971" w14:textId="00DA690F" w:rsidR="008C67DA" w:rsidRPr="00EF5B18" w:rsidRDefault="002B6473">
      <w:pPr>
        <w:pBdr>
          <w:top w:val="nil"/>
          <w:left w:val="nil"/>
          <w:bottom w:val="nil"/>
          <w:right w:val="nil"/>
          <w:between w:val="nil"/>
        </w:pBdr>
        <w:ind w:firstLine="720"/>
        <w:jc w:val="both"/>
        <w:rPr>
          <w:rFonts w:ascii="Times New Roman" w:eastAsia="Times New Roman" w:hAnsi="Times New Roman" w:cs="Times New Roman"/>
          <w:lang w:val="lv-LV"/>
        </w:rPr>
      </w:pPr>
      <w:r w:rsidRPr="00EF5B18">
        <w:rPr>
          <w:rFonts w:ascii="Times New Roman" w:eastAsia="Times New Roman" w:hAnsi="Times New Roman" w:cs="Times New Roman"/>
          <w:lang w:val="lv-LV"/>
        </w:rPr>
        <w:t xml:space="preserve">Lai nodrošinātu kvalitatīvas izglītības pieejamību Madlienas vidusskolas struktūrvienībās </w:t>
      </w:r>
      <w:r w:rsidR="00B470B1">
        <w:rPr>
          <w:rFonts w:ascii="Times New Roman" w:eastAsia="Times New Roman" w:hAnsi="Times New Roman" w:cs="Times New Roman"/>
          <w:lang w:val="lv-LV"/>
        </w:rPr>
        <w:t xml:space="preserve">Madlienā, </w:t>
      </w:r>
      <w:r w:rsidRPr="00B470B1">
        <w:rPr>
          <w:rFonts w:ascii="Times New Roman" w:eastAsia="Times New Roman" w:hAnsi="Times New Roman" w:cs="Times New Roman"/>
          <w:lang w:val="lv-LV"/>
        </w:rPr>
        <w:t>Meņģelē, Mazozolos, Taurupē un Ķeipenē</w:t>
      </w:r>
      <w:r w:rsidRPr="00EF5B18">
        <w:rPr>
          <w:rFonts w:ascii="Times New Roman" w:eastAsia="Times New Roman" w:hAnsi="Times New Roman" w:cs="Times New Roman"/>
          <w:lang w:val="lv-LV"/>
        </w:rPr>
        <w:t xml:space="preserve"> un šo struktūrvienību tiesisku darbību, nepieciešams</w:t>
      </w:r>
      <w:r w:rsidR="00EF5B18">
        <w:rPr>
          <w:rFonts w:ascii="Times New Roman" w:eastAsia="Times New Roman" w:hAnsi="Times New Roman" w:cs="Times New Roman"/>
          <w:lang w:val="lv-LV"/>
        </w:rPr>
        <w:t>:</w:t>
      </w:r>
      <w:r w:rsidRPr="00EF5B18">
        <w:rPr>
          <w:rFonts w:ascii="Times New Roman" w:eastAsia="Times New Roman" w:hAnsi="Times New Roman" w:cs="Times New Roman"/>
          <w:lang w:val="lv-LV"/>
        </w:rPr>
        <w:t xml:space="preserve"> precizēt lēmumu  par mācību procesa īstenošanu pieņemšanas kārtību izglītības iestādē</w:t>
      </w:r>
      <w:r w:rsidR="00EF5B18">
        <w:rPr>
          <w:rFonts w:ascii="Times New Roman" w:eastAsia="Times New Roman" w:hAnsi="Times New Roman" w:cs="Times New Roman"/>
          <w:lang w:val="lv-LV"/>
        </w:rPr>
        <w:t>;</w:t>
      </w:r>
      <w:r w:rsidRPr="00EF5B18">
        <w:rPr>
          <w:rFonts w:ascii="Times New Roman" w:eastAsia="Times New Roman" w:hAnsi="Times New Roman" w:cs="Times New Roman"/>
          <w:lang w:val="lv-LV"/>
        </w:rPr>
        <w:t xml:space="preserve"> precizēt pienākumu sadalījumu jaunās izglītības iestādes izveides veiksmīgai norisei.</w:t>
      </w:r>
    </w:p>
    <w:p w14:paraId="45478972" w14:textId="0879584E" w:rsidR="008C67DA" w:rsidRPr="00EF5B18" w:rsidRDefault="002B6473">
      <w:pPr>
        <w:pBdr>
          <w:top w:val="nil"/>
          <w:left w:val="nil"/>
          <w:bottom w:val="nil"/>
          <w:right w:val="nil"/>
          <w:between w:val="nil"/>
        </w:pBdr>
        <w:ind w:firstLine="720"/>
        <w:jc w:val="both"/>
        <w:rPr>
          <w:rFonts w:ascii="Times New Roman" w:eastAsia="Times New Roman" w:hAnsi="Times New Roman" w:cs="Times New Roman"/>
          <w:lang w:val="lv-LV"/>
        </w:rPr>
      </w:pPr>
      <w:r w:rsidRPr="00EF5B18">
        <w:rPr>
          <w:rFonts w:ascii="Times New Roman" w:eastAsia="Times New Roman" w:hAnsi="Times New Roman" w:cs="Times New Roman"/>
          <w:lang w:val="lv-LV"/>
        </w:rPr>
        <w:t>Lēmumu pieņemšanā par mācību procesa īstenošanu saglabājams īpašais regulējums par izglītības iestādes padomes izšķirīgo lomu, bet precizējams, ka izglītības iestādes vadītājs izstrādā un iestādes padome apstiprina iestādei saistošus nosacījumus un kārtību pirmsskolas izglītības programmu, pamatizglītības programmu pirmā posma un pamatizglītības programmu otrā posma īstenošanas nodrošināšanai iestādes struktūrvienībās. Nosacījumu un kārtības definēšana nodrošinās</w:t>
      </w:r>
      <w:r w:rsidR="00EF5B18">
        <w:rPr>
          <w:rFonts w:ascii="Times New Roman" w:eastAsia="Times New Roman" w:hAnsi="Times New Roman" w:cs="Times New Roman"/>
          <w:lang w:val="lv-LV"/>
        </w:rPr>
        <w:t>:</w:t>
      </w:r>
      <w:r w:rsidRPr="00EF5B18">
        <w:rPr>
          <w:rFonts w:ascii="Times New Roman" w:eastAsia="Times New Roman" w:hAnsi="Times New Roman" w:cs="Times New Roman"/>
          <w:lang w:val="lv-LV"/>
        </w:rPr>
        <w:t xml:space="preserve"> pamatotāku, atklātāku un saprotamāku lēmumu pieņemšanu par izglītības programmu īstenošanu izglītības iestādes struktūrvienībās</w:t>
      </w:r>
      <w:r w:rsidR="00EF5B18">
        <w:rPr>
          <w:rFonts w:ascii="Times New Roman" w:eastAsia="Times New Roman" w:hAnsi="Times New Roman" w:cs="Times New Roman"/>
          <w:lang w:val="lv-LV"/>
        </w:rPr>
        <w:t>;</w:t>
      </w:r>
      <w:r w:rsidRPr="00EF5B18">
        <w:rPr>
          <w:rFonts w:ascii="Times New Roman" w:eastAsia="Times New Roman" w:hAnsi="Times New Roman" w:cs="Times New Roman"/>
          <w:lang w:val="lv-LV"/>
        </w:rPr>
        <w:t xml:space="preserve"> skaidrus darbības nosacījumus katrai izglītības iestādes struktūrvienībai</w:t>
      </w:r>
      <w:r w:rsidR="00EF5B18">
        <w:rPr>
          <w:rFonts w:ascii="Times New Roman" w:eastAsia="Times New Roman" w:hAnsi="Times New Roman" w:cs="Times New Roman"/>
          <w:lang w:val="lv-LV"/>
        </w:rPr>
        <w:t>;</w:t>
      </w:r>
      <w:r w:rsidRPr="00EF5B18">
        <w:rPr>
          <w:rFonts w:ascii="Times New Roman" w:eastAsia="Times New Roman" w:hAnsi="Times New Roman" w:cs="Times New Roman"/>
          <w:lang w:val="lv-LV"/>
        </w:rPr>
        <w:t xml:space="preserve"> ļaus izvairīties no tādu lēmumu pieņemšanas, kas apdraud izglītības programmu, sevišķi pamatizglītības otrā posma programmu pieejamību.</w:t>
      </w:r>
    </w:p>
    <w:p w14:paraId="45478973" w14:textId="77777777" w:rsidR="008C67DA" w:rsidRPr="00EF5B18" w:rsidRDefault="002B6473">
      <w:pPr>
        <w:pBdr>
          <w:top w:val="nil"/>
          <w:left w:val="nil"/>
          <w:bottom w:val="nil"/>
          <w:right w:val="nil"/>
          <w:between w:val="nil"/>
        </w:pBdr>
        <w:ind w:firstLine="720"/>
        <w:jc w:val="both"/>
        <w:rPr>
          <w:rFonts w:ascii="Times New Roman" w:eastAsia="Times New Roman" w:hAnsi="Times New Roman" w:cs="Times New Roman"/>
          <w:lang w:val="lv-LV"/>
        </w:rPr>
      </w:pPr>
      <w:r w:rsidRPr="00EF5B18">
        <w:rPr>
          <w:rFonts w:ascii="Times New Roman" w:eastAsia="Times New Roman" w:hAnsi="Times New Roman" w:cs="Times New Roman"/>
          <w:lang w:val="lv-LV"/>
        </w:rPr>
        <w:t xml:space="preserve">Jaunās izglītības iestādes izveidei nepieciešams palielināt Ogres novada Izglītības pārvaldes lomu, jo kompleksākos izglītības iestādes izveides un darba organizācijas aspektos Izglītības iestāžu reorganizācijas komisijas lemtspēja un veiktspēja ir ierobežota. Izglītības iestāžu reorganizācijas komisijai joprojām ir galvenā loma izglītības iestāžu apvienošanas tehnisko aspektu nodrošināšanā, bet jaunās izglītības iestādes pārvaldības struktūras projektu  un darba organizācijas projektu sagatavošana uzticama Ogres novada Izglītības pārvaldes speciālistiem, kuri šī darba veikšanā sadarbosies ar dažādu lomu </w:t>
      </w:r>
      <w:r w:rsidRPr="00B470B1">
        <w:rPr>
          <w:rFonts w:ascii="Times New Roman" w:eastAsia="Times New Roman" w:hAnsi="Times New Roman" w:cs="Times New Roman"/>
          <w:lang w:val="lv-LV"/>
        </w:rPr>
        <w:t>Madlienas vidusskolas, Ķeipenes pamatskolas un Taurupes pamatskolas</w:t>
      </w:r>
      <w:r w:rsidRPr="00EF5B18">
        <w:rPr>
          <w:rFonts w:ascii="Times New Roman" w:eastAsia="Times New Roman" w:hAnsi="Times New Roman" w:cs="Times New Roman"/>
          <w:lang w:val="lv-LV"/>
        </w:rPr>
        <w:t xml:space="preserve"> darbiniekiem.        </w:t>
      </w:r>
    </w:p>
    <w:p w14:paraId="45478974" w14:textId="77777777" w:rsidR="008C67DA" w:rsidRPr="00EF5B18" w:rsidRDefault="000B6FF0">
      <w:pPr>
        <w:pBdr>
          <w:top w:val="nil"/>
          <w:left w:val="nil"/>
          <w:bottom w:val="nil"/>
          <w:right w:val="nil"/>
          <w:between w:val="nil"/>
        </w:pBdr>
        <w:jc w:val="both"/>
        <w:rPr>
          <w:rFonts w:ascii="Times New Roman" w:eastAsia="Times New Roman" w:hAnsi="Times New Roman" w:cs="Times New Roman"/>
          <w:bCs/>
          <w:color w:val="000000"/>
          <w:lang w:val="lv-LV"/>
        </w:rPr>
      </w:pPr>
      <w:r w:rsidRPr="00EF5B18">
        <w:rPr>
          <w:rFonts w:ascii="Times New Roman" w:eastAsia="Times New Roman" w:hAnsi="Times New Roman" w:cs="Times New Roman"/>
          <w:b/>
          <w:bCs/>
          <w:color w:val="000000"/>
          <w:lang w:val="lv-LV"/>
        </w:rPr>
        <w:tab/>
      </w:r>
      <w:r w:rsidRPr="00EF5B18">
        <w:rPr>
          <w:rFonts w:ascii="Times New Roman" w:eastAsia="Times New Roman" w:hAnsi="Times New Roman" w:cs="Times New Roman"/>
          <w:bCs/>
          <w:color w:val="000000"/>
          <w:lang w:val="lv-LV"/>
        </w:rPr>
        <w:t xml:space="preserve">Ņemot vērā augstākminēto un pamatojoties uz Vispārējās izglītības likuma 7. panta otro daļu, Pašvaldību likuma 4. panta pirmās daļas 4. punktu, </w:t>
      </w:r>
    </w:p>
    <w:p w14:paraId="45478975" w14:textId="77777777" w:rsidR="000B6FF0" w:rsidRPr="00EF5B18" w:rsidRDefault="000B6FF0">
      <w:pPr>
        <w:pBdr>
          <w:top w:val="nil"/>
          <w:left w:val="nil"/>
          <w:bottom w:val="nil"/>
          <w:right w:val="nil"/>
          <w:between w:val="nil"/>
        </w:pBdr>
        <w:jc w:val="both"/>
        <w:rPr>
          <w:rFonts w:ascii="Times New Roman" w:eastAsia="Times New Roman" w:hAnsi="Times New Roman" w:cs="Times New Roman"/>
          <w:b/>
          <w:bCs/>
          <w:color w:val="000000"/>
          <w:lang w:val="lv-LV"/>
        </w:rPr>
      </w:pPr>
    </w:p>
    <w:p w14:paraId="45478976" w14:textId="726E4F70" w:rsidR="008C67DA" w:rsidRPr="00A0008E" w:rsidRDefault="00A0008E">
      <w:pPr>
        <w:jc w:val="center"/>
        <w:rPr>
          <w:rFonts w:ascii="Times New Roman" w:eastAsia="Times New Roman" w:hAnsi="Times New Roman" w:cs="Times New Roman"/>
          <w:b/>
          <w:bCs/>
          <w:lang w:val="lv-LV"/>
        </w:rPr>
      </w:pPr>
      <w:r w:rsidRPr="00A0008E">
        <w:rPr>
          <w:rFonts w:ascii="Times New Roman" w:hAnsi="Times New Roman" w:cs="Times New Roman"/>
          <w:b/>
        </w:rPr>
        <w:t xml:space="preserve">balsojot: </w:t>
      </w:r>
      <w:r w:rsidRPr="00A0008E">
        <w:rPr>
          <w:rFonts w:ascii="Times New Roman" w:hAnsi="Times New Roman" w:cs="Times New Roman"/>
          <w:b/>
          <w:noProof/>
        </w:rPr>
        <w:t>ar 18 balsīm "Par" (Andris Krauja, Artūrs Mangulis, Atvars Lakstīgala, Dace Veiliņa, Dzirkstīte Žindiga, Egils Helmanis, Gints Sīviņš, Ilmārs Zemnieks, Iluta Jansone, Jānis Iklāvs, Kārlis Ansons, Kārlis Avotiņš, Matīss Mežaks, Pāvels Kotāns, Raivis Rubīns, Raivis Ūzuls, Rūdolfs Kudļa, Sarmīte Ozoliņa), "Pret" – nav, "Atturas" – 2 (Dace Kļaviņa, Mariss Martinsons), "Nepiedalās" – nav</w:t>
      </w:r>
      <w:r w:rsidR="002B6473" w:rsidRPr="00A0008E">
        <w:rPr>
          <w:rFonts w:ascii="Times New Roman" w:eastAsia="Times New Roman" w:hAnsi="Times New Roman" w:cs="Times New Roman"/>
          <w:b/>
          <w:bCs/>
          <w:lang w:val="lv-LV"/>
        </w:rPr>
        <w:t>,</w:t>
      </w:r>
    </w:p>
    <w:p w14:paraId="45478978" w14:textId="16303E96" w:rsidR="008C67DA" w:rsidRPr="00A0008E" w:rsidRDefault="002B6473" w:rsidP="00A0008E">
      <w:pPr>
        <w:ind w:left="720"/>
        <w:jc w:val="center"/>
        <w:rPr>
          <w:rFonts w:ascii="Times New Roman" w:eastAsia="Times New Roman" w:hAnsi="Times New Roman" w:cs="Times New Roman"/>
          <w:b/>
          <w:bCs/>
          <w:lang w:val="lv-LV"/>
        </w:rPr>
      </w:pPr>
      <w:r w:rsidRPr="00A0008E">
        <w:rPr>
          <w:rFonts w:ascii="Times New Roman" w:eastAsia="Times New Roman" w:hAnsi="Times New Roman" w:cs="Times New Roman"/>
          <w:lang w:val="lv-LV"/>
        </w:rPr>
        <w:t>Ogres novada pašvaldības dome</w:t>
      </w:r>
      <w:r w:rsidR="00A0008E" w:rsidRPr="00A0008E">
        <w:rPr>
          <w:rFonts w:ascii="Times New Roman" w:eastAsia="Times New Roman" w:hAnsi="Times New Roman" w:cs="Times New Roman"/>
          <w:lang w:val="lv-LV"/>
        </w:rPr>
        <w:t xml:space="preserve"> </w:t>
      </w:r>
      <w:r w:rsidRPr="00A0008E">
        <w:rPr>
          <w:rFonts w:ascii="Times New Roman" w:eastAsia="Times New Roman" w:hAnsi="Times New Roman" w:cs="Times New Roman"/>
          <w:b/>
          <w:bCs/>
          <w:lang w:val="lv-LV"/>
        </w:rPr>
        <w:t>NOLEMJ:</w:t>
      </w:r>
    </w:p>
    <w:p w14:paraId="45478979" w14:textId="77777777" w:rsidR="008C67DA" w:rsidRPr="00A0008E" w:rsidRDefault="008C67DA">
      <w:pPr>
        <w:pBdr>
          <w:top w:val="nil"/>
          <w:left w:val="nil"/>
          <w:bottom w:val="nil"/>
          <w:right w:val="nil"/>
          <w:between w:val="nil"/>
        </w:pBdr>
        <w:ind w:left="720"/>
        <w:jc w:val="both"/>
        <w:rPr>
          <w:rFonts w:ascii="Times New Roman" w:eastAsia="Times New Roman" w:hAnsi="Times New Roman" w:cs="Times New Roman"/>
          <w:b/>
          <w:bCs/>
          <w:color w:val="000000"/>
          <w:lang w:val="lv-LV"/>
        </w:rPr>
      </w:pPr>
    </w:p>
    <w:p w14:paraId="4547897A" w14:textId="77777777" w:rsidR="008C67DA" w:rsidRPr="00EF5B18" w:rsidRDefault="002B6473" w:rsidP="00EF5B18">
      <w:pPr>
        <w:numPr>
          <w:ilvl w:val="0"/>
          <w:numId w:val="1"/>
        </w:numPr>
        <w:pBdr>
          <w:top w:val="nil"/>
          <w:left w:val="nil"/>
          <w:bottom w:val="nil"/>
          <w:right w:val="nil"/>
          <w:between w:val="nil"/>
        </w:pBdr>
        <w:ind w:left="284" w:hanging="284"/>
        <w:jc w:val="both"/>
        <w:rPr>
          <w:rFonts w:ascii="Times New Roman" w:eastAsia="Times New Roman" w:hAnsi="Times New Roman" w:cs="Times New Roman"/>
          <w:color w:val="000000"/>
          <w:lang w:val="lv-LV"/>
        </w:rPr>
      </w:pPr>
      <w:bookmarkStart w:id="0" w:name="_heading=h.5ithc4lar13n" w:colFirst="0" w:colLast="0"/>
      <w:bookmarkEnd w:id="0"/>
      <w:r w:rsidRPr="00A0008E">
        <w:rPr>
          <w:rFonts w:ascii="Times New Roman" w:eastAsia="Times New Roman" w:hAnsi="Times New Roman" w:cs="Times New Roman"/>
          <w:b/>
          <w:bCs/>
          <w:color w:val="000000"/>
          <w:lang w:val="lv-LV"/>
        </w:rPr>
        <w:t>Izdarīt</w:t>
      </w:r>
      <w:r w:rsidRPr="00A0008E">
        <w:rPr>
          <w:rFonts w:ascii="Times New Roman" w:eastAsia="Times New Roman" w:hAnsi="Times New Roman" w:cs="Times New Roman"/>
          <w:color w:val="000000"/>
          <w:lang w:val="lv-LV"/>
        </w:rPr>
        <w:t xml:space="preserve"> Ogres novada pašvaldības domes 2025. gada 27. novembra lēmumā “Par vispārējās vidējās izglītības iestādes izveidi, reorganizējot Taurupes pamatskolu, Ķeipenes pamatskolu</w:t>
      </w:r>
      <w:r w:rsidRPr="00EF5B18">
        <w:rPr>
          <w:rFonts w:ascii="Times New Roman" w:eastAsia="Times New Roman" w:hAnsi="Times New Roman" w:cs="Times New Roman"/>
          <w:color w:val="000000"/>
          <w:lang w:val="lv-LV"/>
        </w:rPr>
        <w:t xml:space="preserve"> un Madlienas vidusskolu” (protokols Nr. 12; 25.) šādus grozījumus: </w:t>
      </w:r>
    </w:p>
    <w:p w14:paraId="4547897B" w14:textId="40ABB4A4" w:rsidR="008C67DA" w:rsidRPr="00EF5B18" w:rsidRDefault="00EF5B18" w:rsidP="00EF5B18">
      <w:pPr>
        <w:numPr>
          <w:ilvl w:val="1"/>
          <w:numId w:val="1"/>
        </w:numPr>
        <w:pBdr>
          <w:top w:val="nil"/>
          <w:left w:val="nil"/>
          <w:bottom w:val="nil"/>
          <w:right w:val="nil"/>
          <w:between w:val="nil"/>
        </w:pBdr>
        <w:ind w:left="708" w:hanging="425"/>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i</w:t>
      </w:r>
      <w:r w:rsidR="002B6473" w:rsidRPr="00EF5B18">
        <w:rPr>
          <w:rFonts w:ascii="Times New Roman" w:eastAsia="Times New Roman" w:hAnsi="Times New Roman" w:cs="Times New Roman"/>
          <w:color w:val="000000"/>
          <w:lang w:val="lv-LV"/>
        </w:rPr>
        <w:t xml:space="preserve">zteikt </w:t>
      </w:r>
      <w:r w:rsidR="002B6473" w:rsidRPr="00EF5B18">
        <w:rPr>
          <w:rFonts w:ascii="Times New Roman" w:eastAsia="Times New Roman" w:hAnsi="Times New Roman" w:cs="Times New Roman"/>
          <w:lang w:val="lv-LV"/>
        </w:rPr>
        <w:t>4</w:t>
      </w:r>
      <w:r w:rsidR="002B6473" w:rsidRPr="00EF5B18">
        <w:rPr>
          <w:rFonts w:ascii="Times New Roman" w:eastAsia="Times New Roman" w:hAnsi="Times New Roman" w:cs="Times New Roman"/>
          <w:color w:val="000000"/>
          <w:lang w:val="lv-LV"/>
        </w:rPr>
        <w:t>. punktu šādā redakcijā:</w:t>
      </w:r>
    </w:p>
    <w:p w14:paraId="4547897C" w14:textId="5AEB6C82" w:rsidR="008C67DA" w:rsidRPr="00EF5B18" w:rsidRDefault="002B6473" w:rsidP="00EF5B18">
      <w:pPr>
        <w:pBdr>
          <w:top w:val="nil"/>
          <w:left w:val="nil"/>
          <w:bottom w:val="nil"/>
          <w:right w:val="nil"/>
          <w:between w:val="nil"/>
        </w:pBdr>
        <w:ind w:left="1134" w:hanging="425"/>
        <w:jc w:val="both"/>
        <w:rPr>
          <w:lang w:val="lv-LV"/>
        </w:rPr>
      </w:pPr>
      <w:r w:rsidRPr="00EF5B18">
        <w:rPr>
          <w:rFonts w:ascii="Times New Roman" w:eastAsia="Times New Roman" w:hAnsi="Times New Roman" w:cs="Times New Roman"/>
          <w:color w:val="000000"/>
          <w:lang w:val="lv-LV"/>
        </w:rPr>
        <w:t>“</w:t>
      </w:r>
      <w:r w:rsidRPr="00EF5B18">
        <w:rPr>
          <w:rFonts w:ascii="Times New Roman" w:eastAsia="Times New Roman" w:hAnsi="Times New Roman" w:cs="Times New Roman"/>
          <w:lang w:val="lv-LV"/>
        </w:rPr>
        <w:t>4</w:t>
      </w:r>
      <w:r w:rsidRPr="00EF5B18">
        <w:rPr>
          <w:rFonts w:ascii="Times New Roman" w:eastAsia="Times New Roman" w:hAnsi="Times New Roman" w:cs="Times New Roman"/>
          <w:color w:val="000000"/>
          <w:lang w:val="lv-LV"/>
        </w:rPr>
        <w:t>.</w:t>
      </w:r>
      <w:r w:rsidRPr="00EF5B18">
        <w:rPr>
          <w:rFonts w:ascii="Times New Roman" w:eastAsia="Times New Roman" w:hAnsi="Times New Roman" w:cs="Times New Roman"/>
          <w:lang w:val="lv-LV"/>
        </w:rPr>
        <w:t xml:space="preserve"> Ī</w:t>
      </w:r>
      <w:r w:rsidRPr="00EF5B18">
        <w:rPr>
          <w:rFonts w:ascii="Times New Roman" w:eastAsia="Times New Roman" w:hAnsi="Times New Roman" w:cs="Times New Roman"/>
          <w:color w:val="000000"/>
          <w:lang w:val="lv-LV"/>
        </w:rPr>
        <w:t>stenot</w:t>
      </w:r>
      <w:r w:rsidRPr="00EF5B18">
        <w:rPr>
          <w:rFonts w:ascii="Times New Roman" w:eastAsia="Times New Roman" w:hAnsi="Times New Roman" w:cs="Times New Roman"/>
          <w:lang w:val="lv-LV"/>
        </w:rPr>
        <w:t xml:space="preserve"> </w:t>
      </w:r>
      <w:r w:rsidRPr="00EF5B18">
        <w:rPr>
          <w:rFonts w:ascii="Times New Roman" w:eastAsia="Times New Roman" w:hAnsi="Times New Roman" w:cs="Times New Roman"/>
          <w:color w:val="000000"/>
          <w:lang w:val="lv-LV"/>
        </w:rPr>
        <w:t>izglītības programmas</w:t>
      </w:r>
      <w:r w:rsidRPr="00EF5B18">
        <w:rPr>
          <w:rFonts w:ascii="Times New Roman" w:eastAsia="Times New Roman" w:hAnsi="Times New Roman" w:cs="Times New Roman"/>
          <w:lang w:val="lv-LV"/>
        </w:rPr>
        <w:t xml:space="preserve"> </w:t>
      </w:r>
      <w:r w:rsidRPr="00EF5B18">
        <w:rPr>
          <w:rFonts w:ascii="Times New Roman" w:eastAsia="Times New Roman" w:hAnsi="Times New Roman" w:cs="Times New Roman"/>
          <w:color w:val="000000"/>
          <w:lang w:val="lv-LV"/>
        </w:rPr>
        <w:t xml:space="preserve">visās izglītības programmu īstenošanas vietās - </w:t>
      </w:r>
      <w:r w:rsidRPr="00B470B1">
        <w:rPr>
          <w:rFonts w:ascii="Times New Roman" w:eastAsia="Times New Roman" w:hAnsi="Times New Roman" w:cs="Times New Roman"/>
          <w:color w:val="000000"/>
          <w:lang w:val="lv-LV"/>
        </w:rPr>
        <w:t>Ķeipenē, Madlienā, Mazozolu pagastā, Meņģeles pagastā un Taurupes pagastā</w:t>
      </w:r>
      <w:r w:rsidRPr="00B470B1">
        <w:rPr>
          <w:rFonts w:ascii="Times New Roman" w:eastAsia="Times New Roman" w:hAnsi="Times New Roman" w:cs="Times New Roman"/>
          <w:lang w:val="lv-LV"/>
        </w:rPr>
        <w:t>.”</w:t>
      </w:r>
      <w:r w:rsidR="00EF5B18" w:rsidRPr="00B470B1">
        <w:rPr>
          <w:rFonts w:ascii="Times New Roman" w:eastAsia="Times New Roman" w:hAnsi="Times New Roman" w:cs="Times New Roman"/>
          <w:lang w:val="lv-LV"/>
        </w:rPr>
        <w:t>;</w:t>
      </w:r>
    </w:p>
    <w:p w14:paraId="4547897D" w14:textId="5CFC6304" w:rsidR="008C67DA" w:rsidRPr="00EF5B18" w:rsidRDefault="00EF5B18" w:rsidP="00EF5B18">
      <w:pPr>
        <w:numPr>
          <w:ilvl w:val="1"/>
          <w:numId w:val="1"/>
        </w:numPr>
        <w:pBdr>
          <w:top w:val="nil"/>
          <w:left w:val="nil"/>
          <w:bottom w:val="nil"/>
          <w:right w:val="nil"/>
          <w:between w:val="nil"/>
        </w:pBdr>
        <w:ind w:left="708" w:hanging="425"/>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i</w:t>
      </w:r>
      <w:r w:rsidR="002B6473" w:rsidRPr="00EF5B18">
        <w:rPr>
          <w:rFonts w:ascii="Times New Roman" w:eastAsia="Times New Roman" w:hAnsi="Times New Roman" w:cs="Times New Roman"/>
          <w:color w:val="000000"/>
          <w:lang w:val="lv-LV"/>
        </w:rPr>
        <w:t xml:space="preserve">zteikt </w:t>
      </w:r>
      <w:r w:rsidR="002B6473" w:rsidRPr="00EF5B18">
        <w:rPr>
          <w:rFonts w:ascii="Times New Roman" w:eastAsia="Times New Roman" w:hAnsi="Times New Roman" w:cs="Times New Roman"/>
          <w:lang w:val="lv-LV"/>
        </w:rPr>
        <w:t>8</w:t>
      </w:r>
      <w:r w:rsidR="002B6473" w:rsidRPr="00EF5B18">
        <w:rPr>
          <w:rFonts w:ascii="Times New Roman" w:eastAsia="Times New Roman" w:hAnsi="Times New Roman" w:cs="Times New Roman"/>
          <w:color w:val="000000"/>
          <w:lang w:val="lv-LV"/>
        </w:rPr>
        <w:t>. punktu šādā redakcijā:</w:t>
      </w:r>
    </w:p>
    <w:p w14:paraId="4547897E" w14:textId="393E3104" w:rsidR="008C67DA" w:rsidRPr="00EF5B18" w:rsidRDefault="002B6473" w:rsidP="00EF5B18">
      <w:pPr>
        <w:pBdr>
          <w:top w:val="nil"/>
          <w:left w:val="nil"/>
          <w:bottom w:val="nil"/>
          <w:right w:val="nil"/>
          <w:between w:val="nil"/>
        </w:pBdr>
        <w:ind w:left="1134" w:hanging="425"/>
        <w:jc w:val="both"/>
        <w:rPr>
          <w:rFonts w:ascii="Times New Roman" w:eastAsia="Times New Roman" w:hAnsi="Times New Roman" w:cs="Times New Roman"/>
          <w:color w:val="000000"/>
          <w:lang w:val="lv-LV"/>
        </w:rPr>
      </w:pPr>
      <w:r w:rsidRPr="00EF5B18">
        <w:rPr>
          <w:rFonts w:ascii="Times New Roman" w:eastAsia="Times New Roman" w:hAnsi="Times New Roman" w:cs="Times New Roman"/>
          <w:color w:val="000000"/>
          <w:lang w:val="lv-LV"/>
        </w:rPr>
        <w:t>“</w:t>
      </w:r>
      <w:r w:rsidRPr="00EF5B18">
        <w:rPr>
          <w:rFonts w:ascii="Times New Roman" w:eastAsia="Times New Roman" w:hAnsi="Times New Roman" w:cs="Times New Roman"/>
          <w:lang w:val="lv-LV"/>
        </w:rPr>
        <w:t>8</w:t>
      </w:r>
      <w:r w:rsidRPr="00EF5B18">
        <w:rPr>
          <w:rFonts w:ascii="Times New Roman" w:eastAsia="Times New Roman" w:hAnsi="Times New Roman" w:cs="Times New Roman"/>
          <w:color w:val="000000"/>
          <w:lang w:val="lv-LV"/>
        </w:rPr>
        <w:t>.</w:t>
      </w:r>
      <w:r w:rsidRPr="00EF5B18">
        <w:rPr>
          <w:rFonts w:ascii="Times New Roman" w:eastAsia="Times New Roman" w:hAnsi="Times New Roman" w:cs="Times New Roman"/>
          <w:lang w:val="lv-LV"/>
        </w:rPr>
        <w:t xml:space="preserve"> </w:t>
      </w:r>
      <w:r w:rsidRPr="00EF5B18">
        <w:rPr>
          <w:rFonts w:ascii="Times New Roman" w:eastAsia="Times New Roman" w:hAnsi="Times New Roman" w:cs="Times New Roman"/>
          <w:color w:val="000000"/>
          <w:lang w:val="lv-LV"/>
        </w:rPr>
        <w:t xml:space="preserve">Uzdot </w:t>
      </w:r>
      <w:r w:rsidRPr="00EF5B18">
        <w:rPr>
          <w:rFonts w:ascii="Times New Roman" w:eastAsia="Times New Roman" w:hAnsi="Times New Roman" w:cs="Times New Roman"/>
          <w:lang w:val="lv-LV"/>
        </w:rPr>
        <w:t xml:space="preserve">Izglītības pārvaldei </w:t>
      </w:r>
      <w:r w:rsidRPr="00EF5B18">
        <w:rPr>
          <w:rFonts w:ascii="Times New Roman" w:eastAsia="Times New Roman" w:hAnsi="Times New Roman" w:cs="Times New Roman"/>
          <w:color w:val="000000"/>
          <w:lang w:val="lv-LV"/>
        </w:rPr>
        <w:t>izstrādāt ieguldījumu plānu jaunizveidotās vispārējās vidējās izglītības iestādes fiziskajā vidē laika periodam no 2026. līdz 2030.</w:t>
      </w:r>
      <w:r w:rsidR="00EF5B18">
        <w:rPr>
          <w:rFonts w:ascii="Times New Roman" w:eastAsia="Times New Roman" w:hAnsi="Times New Roman" w:cs="Times New Roman"/>
          <w:color w:val="000000"/>
          <w:lang w:val="lv-LV"/>
        </w:rPr>
        <w:t> </w:t>
      </w:r>
      <w:r w:rsidRPr="00EF5B18">
        <w:rPr>
          <w:rFonts w:ascii="Times New Roman" w:eastAsia="Times New Roman" w:hAnsi="Times New Roman" w:cs="Times New Roman"/>
          <w:color w:val="000000"/>
          <w:lang w:val="lv-LV"/>
        </w:rPr>
        <w:t>gadam.</w:t>
      </w:r>
      <w:r w:rsidRPr="00EF5B18">
        <w:rPr>
          <w:rFonts w:ascii="Times New Roman" w:eastAsia="Times New Roman" w:hAnsi="Times New Roman" w:cs="Times New Roman"/>
          <w:lang w:val="lv-LV"/>
        </w:rPr>
        <w:t>”</w:t>
      </w:r>
      <w:r w:rsidR="00EF5B18">
        <w:rPr>
          <w:rFonts w:ascii="Times New Roman" w:eastAsia="Times New Roman" w:hAnsi="Times New Roman" w:cs="Times New Roman"/>
          <w:lang w:val="lv-LV"/>
        </w:rPr>
        <w:t>;</w:t>
      </w:r>
    </w:p>
    <w:p w14:paraId="4547897F" w14:textId="239DE1CA" w:rsidR="008C67DA" w:rsidRPr="00EF5B18" w:rsidRDefault="00EF5B18" w:rsidP="00EF5B18">
      <w:pPr>
        <w:numPr>
          <w:ilvl w:val="1"/>
          <w:numId w:val="1"/>
        </w:numPr>
        <w:pBdr>
          <w:top w:val="nil"/>
          <w:left w:val="nil"/>
          <w:bottom w:val="nil"/>
          <w:right w:val="nil"/>
          <w:between w:val="nil"/>
        </w:pBdr>
        <w:ind w:left="708" w:hanging="425"/>
        <w:jc w:val="both"/>
        <w:rPr>
          <w:rFonts w:ascii="Times New Roman" w:eastAsia="Times New Roman" w:hAnsi="Times New Roman" w:cs="Times New Roman"/>
          <w:color w:val="000000"/>
          <w:lang w:val="lv-LV"/>
        </w:rPr>
      </w:pPr>
      <w:r>
        <w:rPr>
          <w:rFonts w:ascii="Times New Roman" w:eastAsia="Times New Roman" w:hAnsi="Times New Roman" w:cs="Times New Roman"/>
          <w:color w:val="000000"/>
          <w:lang w:val="lv-LV"/>
        </w:rPr>
        <w:t>i</w:t>
      </w:r>
      <w:r w:rsidR="002B6473" w:rsidRPr="00EF5B18">
        <w:rPr>
          <w:rFonts w:ascii="Times New Roman" w:eastAsia="Times New Roman" w:hAnsi="Times New Roman" w:cs="Times New Roman"/>
          <w:color w:val="000000"/>
          <w:lang w:val="lv-LV"/>
        </w:rPr>
        <w:t xml:space="preserve">zteikt </w:t>
      </w:r>
      <w:r w:rsidR="002B6473" w:rsidRPr="00EF5B18">
        <w:rPr>
          <w:rFonts w:ascii="Times New Roman" w:eastAsia="Times New Roman" w:hAnsi="Times New Roman" w:cs="Times New Roman"/>
          <w:lang w:val="lv-LV"/>
        </w:rPr>
        <w:t>9</w:t>
      </w:r>
      <w:r w:rsidR="002B6473" w:rsidRPr="00EF5B18">
        <w:rPr>
          <w:rFonts w:ascii="Times New Roman" w:eastAsia="Times New Roman" w:hAnsi="Times New Roman" w:cs="Times New Roman"/>
          <w:color w:val="000000"/>
          <w:lang w:val="lv-LV"/>
        </w:rPr>
        <w:t>. punktu šādā redakcijā:</w:t>
      </w:r>
    </w:p>
    <w:p w14:paraId="45478980" w14:textId="21EB3A3A" w:rsidR="008C67DA" w:rsidRPr="00EF5B18" w:rsidRDefault="002B6473" w:rsidP="00EF5B18">
      <w:pPr>
        <w:pBdr>
          <w:top w:val="nil"/>
          <w:left w:val="nil"/>
          <w:bottom w:val="nil"/>
          <w:right w:val="nil"/>
          <w:between w:val="nil"/>
        </w:pBdr>
        <w:ind w:left="1134" w:hanging="425"/>
        <w:jc w:val="both"/>
        <w:rPr>
          <w:rFonts w:ascii="Times New Roman" w:eastAsia="Times New Roman" w:hAnsi="Times New Roman" w:cs="Times New Roman"/>
          <w:lang w:val="lv-LV"/>
        </w:rPr>
      </w:pPr>
      <w:r w:rsidRPr="00EF5B18">
        <w:rPr>
          <w:rFonts w:ascii="Times New Roman" w:eastAsia="Times New Roman" w:hAnsi="Times New Roman" w:cs="Times New Roman"/>
          <w:lang w:val="lv-LV"/>
        </w:rPr>
        <w:t>“9. Uzdot Izglītības pārvaldei veikt nepieciešamos organizatoriskos pasākumus jaunas vispārējās vidējās izglītības iestādes izveidei un Izglītības iestāžu reorganizācijai.”</w:t>
      </w:r>
      <w:r w:rsidR="00EF5B18">
        <w:rPr>
          <w:rFonts w:ascii="Times New Roman" w:eastAsia="Times New Roman" w:hAnsi="Times New Roman" w:cs="Times New Roman"/>
          <w:lang w:val="lv-LV"/>
        </w:rPr>
        <w:t>;</w:t>
      </w:r>
    </w:p>
    <w:p w14:paraId="45478981" w14:textId="42168ECA" w:rsidR="008C67DA" w:rsidRPr="00EF5B18" w:rsidRDefault="00EF5B18" w:rsidP="00EF5B18">
      <w:pPr>
        <w:numPr>
          <w:ilvl w:val="1"/>
          <w:numId w:val="1"/>
        </w:numPr>
        <w:pBdr>
          <w:top w:val="nil"/>
          <w:left w:val="nil"/>
          <w:bottom w:val="nil"/>
          <w:right w:val="nil"/>
          <w:between w:val="nil"/>
        </w:pBdr>
        <w:ind w:left="708" w:hanging="425"/>
        <w:jc w:val="both"/>
        <w:rPr>
          <w:rFonts w:ascii="Times New Roman" w:eastAsia="Times New Roman" w:hAnsi="Times New Roman" w:cs="Times New Roman"/>
          <w:lang w:val="lv-LV"/>
        </w:rPr>
      </w:pPr>
      <w:r>
        <w:rPr>
          <w:rFonts w:ascii="Times New Roman" w:eastAsia="Times New Roman" w:hAnsi="Times New Roman" w:cs="Times New Roman"/>
          <w:lang w:val="lv-LV"/>
        </w:rPr>
        <w:t>i</w:t>
      </w:r>
      <w:r w:rsidR="002B6473" w:rsidRPr="00EF5B18">
        <w:rPr>
          <w:rFonts w:ascii="Times New Roman" w:eastAsia="Times New Roman" w:hAnsi="Times New Roman" w:cs="Times New Roman"/>
          <w:lang w:val="lv-LV"/>
        </w:rPr>
        <w:t>zteikt 10. punktu šādā redakcijā:</w:t>
      </w:r>
    </w:p>
    <w:p w14:paraId="45478982" w14:textId="58257964" w:rsidR="008C67DA" w:rsidRPr="00EF5B18" w:rsidRDefault="002B6473" w:rsidP="000F0A0C">
      <w:pPr>
        <w:ind w:left="1134" w:hanging="425"/>
        <w:jc w:val="both"/>
        <w:rPr>
          <w:rFonts w:ascii="Times New Roman" w:eastAsia="Times New Roman" w:hAnsi="Times New Roman" w:cs="Times New Roman"/>
          <w:lang w:val="lv-LV"/>
        </w:rPr>
      </w:pPr>
      <w:r w:rsidRPr="00EF5B18">
        <w:rPr>
          <w:rFonts w:ascii="Times New Roman" w:eastAsia="Times New Roman" w:hAnsi="Times New Roman" w:cs="Times New Roman"/>
          <w:lang w:val="lv-LV"/>
        </w:rPr>
        <w:lastRenderedPageBreak/>
        <w:t>“10. Uzdot Izglītības pārvaldei līdz 2026. gada 30. jūnijam iesniegt Ogres novada pašvaldības domei starpziņojumu par reorganizācijas gaitu.”</w:t>
      </w:r>
      <w:r w:rsidR="00EF5B18">
        <w:rPr>
          <w:rFonts w:ascii="Times New Roman" w:eastAsia="Times New Roman" w:hAnsi="Times New Roman" w:cs="Times New Roman"/>
          <w:lang w:val="lv-LV"/>
        </w:rPr>
        <w:t>;</w:t>
      </w:r>
    </w:p>
    <w:p w14:paraId="45478983" w14:textId="5C49E45C" w:rsidR="008C67DA" w:rsidRPr="00EF5B18" w:rsidRDefault="00EF5B18" w:rsidP="00EF5B18">
      <w:pPr>
        <w:numPr>
          <w:ilvl w:val="1"/>
          <w:numId w:val="1"/>
        </w:numPr>
        <w:pBdr>
          <w:top w:val="nil"/>
          <w:left w:val="nil"/>
          <w:bottom w:val="nil"/>
          <w:right w:val="nil"/>
          <w:between w:val="nil"/>
        </w:pBdr>
        <w:ind w:left="708" w:hanging="425"/>
        <w:jc w:val="both"/>
        <w:rPr>
          <w:rFonts w:ascii="Times New Roman" w:eastAsia="Times New Roman" w:hAnsi="Times New Roman" w:cs="Times New Roman"/>
          <w:lang w:val="lv-LV"/>
        </w:rPr>
      </w:pPr>
      <w:r>
        <w:rPr>
          <w:rFonts w:ascii="Times New Roman" w:eastAsia="Times New Roman" w:hAnsi="Times New Roman" w:cs="Times New Roman"/>
          <w:lang w:val="lv-LV"/>
        </w:rPr>
        <w:t>i</w:t>
      </w:r>
      <w:r w:rsidR="002B6473" w:rsidRPr="00EF5B18">
        <w:rPr>
          <w:rFonts w:ascii="Times New Roman" w:eastAsia="Times New Roman" w:hAnsi="Times New Roman" w:cs="Times New Roman"/>
          <w:lang w:val="lv-LV"/>
        </w:rPr>
        <w:t>zteikt 11. punktu šādā redakcijā:</w:t>
      </w:r>
    </w:p>
    <w:p w14:paraId="45478984" w14:textId="3923CCDF" w:rsidR="008C67DA" w:rsidRDefault="002B6473" w:rsidP="00EF5B18">
      <w:pPr>
        <w:pBdr>
          <w:top w:val="nil"/>
          <w:left w:val="nil"/>
          <w:bottom w:val="nil"/>
          <w:right w:val="nil"/>
          <w:between w:val="nil"/>
        </w:pBdr>
        <w:ind w:left="1134" w:hanging="425"/>
        <w:jc w:val="both"/>
        <w:rPr>
          <w:rFonts w:ascii="Times New Roman" w:eastAsia="Times New Roman" w:hAnsi="Times New Roman" w:cs="Times New Roman"/>
          <w:lang w:val="lv-LV"/>
        </w:rPr>
      </w:pPr>
      <w:r w:rsidRPr="00EF5B18">
        <w:rPr>
          <w:rFonts w:ascii="Times New Roman" w:eastAsia="Times New Roman" w:hAnsi="Times New Roman" w:cs="Times New Roman"/>
          <w:lang w:val="lv-LV"/>
        </w:rPr>
        <w:t>“11. Noteikt, ka jaunizveidotajā vispārējās vidējās izglītības iestādē izglītības iestādes vadītājs izstrādā un iestādes padome apstiprina iestādei saistošus nosacījumus un kārtību pirmsskolas izglītības programmu, pamatizglītības programmu pirmā posma un pamatizglītības programmu otrā posma īstenošanas nodrošināšanai iestādes struktūrvienībās izglītības iestādes nolikumā un iestādes padomes reglamentā noteiktajā kārtībā.”</w:t>
      </w:r>
      <w:r w:rsidR="000F0A0C">
        <w:rPr>
          <w:rFonts w:ascii="Times New Roman" w:eastAsia="Times New Roman" w:hAnsi="Times New Roman" w:cs="Times New Roman"/>
          <w:lang w:val="lv-LV"/>
        </w:rPr>
        <w:t>;</w:t>
      </w:r>
    </w:p>
    <w:p w14:paraId="4E9EEB60" w14:textId="77777777" w:rsidR="000F0A0C" w:rsidRPr="00A0008E" w:rsidRDefault="000F0A0C" w:rsidP="000F0A0C">
      <w:pPr>
        <w:pStyle w:val="Sarakstarindkopa"/>
        <w:numPr>
          <w:ilvl w:val="1"/>
          <w:numId w:val="1"/>
        </w:numPr>
        <w:ind w:left="709"/>
        <w:rPr>
          <w:rFonts w:ascii="Times New Roman" w:hAnsi="Times New Roman"/>
        </w:rPr>
      </w:pPr>
      <w:r w:rsidRPr="00A0008E">
        <w:rPr>
          <w:rFonts w:ascii="Times New Roman" w:hAnsi="Times New Roman"/>
        </w:rPr>
        <w:t>papildināt ar 12.4. apakšpunktu šādā redakcijā:</w:t>
      </w:r>
    </w:p>
    <w:p w14:paraId="2D774FB2" w14:textId="41B8A574" w:rsidR="000F0A0C" w:rsidRPr="000F0A0C" w:rsidRDefault="000F0A0C" w:rsidP="000F0A0C">
      <w:pPr>
        <w:pStyle w:val="Sarakstarindkopa"/>
        <w:ind w:left="1134" w:hanging="425"/>
        <w:jc w:val="both"/>
        <w:rPr>
          <w:rFonts w:ascii="Times New Roman" w:hAnsi="Times New Roman"/>
        </w:rPr>
      </w:pPr>
      <w:r w:rsidRPr="00A0008E">
        <w:rPr>
          <w:rFonts w:ascii="Times New Roman" w:hAnsi="Times New Roman"/>
        </w:rPr>
        <w:t>"12.4. Iesaistīt Izglītības iestāžu padomes jaunizveidotās izglītības iestādes izveides plānošanas procesā."</w:t>
      </w:r>
    </w:p>
    <w:p w14:paraId="45478985" w14:textId="0F8D6BF8" w:rsidR="008C67DA" w:rsidRPr="00FD2C4C" w:rsidRDefault="002B6473" w:rsidP="00FD2C4C">
      <w:pPr>
        <w:pStyle w:val="Sarakstarindkopa"/>
        <w:numPr>
          <w:ilvl w:val="0"/>
          <w:numId w:val="1"/>
        </w:numPr>
        <w:pBdr>
          <w:top w:val="nil"/>
          <w:left w:val="nil"/>
          <w:bottom w:val="nil"/>
          <w:right w:val="nil"/>
          <w:between w:val="nil"/>
        </w:pBdr>
        <w:ind w:left="284"/>
        <w:jc w:val="both"/>
        <w:rPr>
          <w:rFonts w:ascii="Times New Roman" w:eastAsia="Times New Roman" w:hAnsi="Times New Roman" w:cs="Times New Roman"/>
          <w:color w:val="000000"/>
          <w:lang w:val="lv-LV"/>
        </w:rPr>
      </w:pPr>
      <w:r w:rsidRPr="00FD2C4C">
        <w:rPr>
          <w:rFonts w:ascii="Times New Roman" w:eastAsia="Times New Roman" w:hAnsi="Times New Roman" w:cs="Times New Roman"/>
          <w:color w:val="000000"/>
          <w:lang w:val="lv-LV"/>
        </w:rPr>
        <w:t>Kontroli</w:t>
      </w:r>
      <w:r w:rsidRPr="00FD2C4C">
        <w:rPr>
          <w:rFonts w:ascii="Times New Roman" w:eastAsia="Times New Roman" w:hAnsi="Times New Roman" w:cs="Times New Roman"/>
          <w:b/>
          <w:bCs/>
          <w:color w:val="000000"/>
          <w:lang w:val="lv-LV"/>
        </w:rPr>
        <w:t xml:space="preserve"> </w:t>
      </w:r>
      <w:r w:rsidRPr="00FD2C4C">
        <w:rPr>
          <w:rFonts w:ascii="Times New Roman" w:eastAsia="Times New Roman" w:hAnsi="Times New Roman" w:cs="Times New Roman"/>
          <w:color w:val="000000"/>
          <w:lang w:val="lv-LV"/>
        </w:rPr>
        <w:t xml:space="preserve">par lēmuma izpildi uzdot </w:t>
      </w:r>
      <w:r w:rsidR="00072917" w:rsidRPr="00FD2C4C">
        <w:rPr>
          <w:rFonts w:ascii="Times New Roman" w:eastAsia="Times New Roman" w:hAnsi="Times New Roman" w:cs="Times New Roman"/>
          <w:color w:val="000000"/>
          <w:lang w:val="lv-LV"/>
        </w:rPr>
        <w:t xml:space="preserve">Ogres novada </w:t>
      </w:r>
      <w:r w:rsidRPr="00FD2C4C">
        <w:rPr>
          <w:rFonts w:ascii="Times New Roman" w:eastAsia="Times New Roman" w:hAnsi="Times New Roman" w:cs="Times New Roman"/>
          <w:color w:val="000000"/>
          <w:lang w:val="lv-LV"/>
        </w:rPr>
        <w:t>pašvaldības izpilddirektoram.</w:t>
      </w:r>
    </w:p>
    <w:p w14:paraId="45478986" w14:textId="77777777" w:rsidR="008C67DA" w:rsidRPr="000F0A0C" w:rsidRDefault="008C67DA">
      <w:pPr>
        <w:ind w:left="360"/>
        <w:jc w:val="both"/>
        <w:rPr>
          <w:rFonts w:ascii="Times New Roman" w:eastAsia="Times New Roman" w:hAnsi="Times New Roman" w:cs="Times New Roman"/>
          <w:lang w:val="lv-LV"/>
        </w:rPr>
      </w:pPr>
    </w:p>
    <w:p w14:paraId="45478987" w14:textId="77777777" w:rsidR="008C67DA" w:rsidRPr="00A0008E" w:rsidRDefault="008C67DA">
      <w:pPr>
        <w:ind w:left="360"/>
        <w:jc w:val="both"/>
        <w:rPr>
          <w:rFonts w:ascii="Times New Roman" w:eastAsia="Times New Roman" w:hAnsi="Times New Roman" w:cs="Times New Roman"/>
          <w:lang w:val="lv-LV"/>
        </w:rPr>
      </w:pPr>
    </w:p>
    <w:p w14:paraId="45478988" w14:textId="77777777" w:rsidR="008C67DA" w:rsidRPr="00EF5B18" w:rsidRDefault="002B6473">
      <w:pPr>
        <w:pBdr>
          <w:top w:val="nil"/>
          <w:left w:val="nil"/>
          <w:bottom w:val="nil"/>
          <w:right w:val="nil"/>
          <w:between w:val="nil"/>
        </w:pBdr>
        <w:ind w:left="218"/>
        <w:jc w:val="right"/>
        <w:rPr>
          <w:rFonts w:ascii="Times New Roman" w:eastAsia="Times New Roman" w:hAnsi="Times New Roman" w:cs="Times New Roman"/>
          <w:color w:val="000000"/>
          <w:lang w:val="lv-LV"/>
        </w:rPr>
      </w:pPr>
      <w:bookmarkStart w:id="1" w:name="_GoBack"/>
      <w:bookmarkEnd w:id="1"/>
      <w:r w:rsidRPr="00EF5B18">
        <w:rPr>
          <w:rFonts w:ascii="Times New Roman" w:eastAsia="Times New Roman" w:hAnsi="Times New Roman" w:cs="Times New Roman"/>
          <w:color w:val="000000"/>
          <w:lang w:val="lv-LV"/>
        </w:rPr>
        <w:t>(Sēdes vadītāja,</w:t>
      </w:r>
    </w:p>
    <w:p w14:paraId="45478989" w14:textId="77777777" w:rsidR="008C67DA" w:rsidRPr="00EF5B18" w:rsidRDefault="002B6473">
      <w:pPr>
        <w:pBdr>
          <w:top w:val="nil"/>
          <w:left w:val="nil"/>
          <w:bottom w:val="nil"/>
          <w:right w:val="nil"/>
          <w:between w:val="nil"/>
        </w:pBdr>
        <w:ind w:left="218"/>
        <w:jc w:val="right"/>
        <w:rPr>
          <w:rFonts w:ascii="Times New Roman" w:eastAsia="Times New Roman" w:hAnsi="Times New Roman" w:cs="Times New Roman"/>
          <w:color w:val="000000"/>
          <w:lang w:val="lv-LV"/>
        </w:rPr>
      </w:pPr>
      <w:r w:rsidRPr="00EF5B18">
        <w:rPr>
          <w:rFonts w:ascii="Times New Roman" w:eastAsia="Times New Roman" w:hAnsi="Times New Roman" w:cs="Times New Roman"/>
          <w:color w:val="000000"/>
          <w:lang w:val="lv-LV"/>
        </w:rPr>
        <w:t>domes priekšsēdētāja A. Kraujas paraksts)</w:t>
      </w:r>
    </w:p>
    <w:sectPr w:rsidR="008C67DA" w:rsidRPr="00EF5B18">
      <w:footerReference w:type="default" r:id="rId9"/>
      <w:pgSz w:w="11907" w:h="16840"/>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547898E" w14:textId="77777777" w:rsidR="00F65E05" w:rsidRDefault="002B6473">
      <w:r>
        <w:separator/>
      </w:r>
    </w:p>
  </w:endnote>
  <w:endnote w:type="continuationSeparator" w:id="0">
    <w:p w14:paraId="4547898F" w14:textId="77777777" w:rsidR="00F65E05" w:rsidRDefault="002B64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imes">
    <w:panose1 w:val="02020603050405020304"/>
    <w:charset w:val="BA"/>
    <w:family w:val="roman"/>
    <w:pitch w:val="variable"/>
    <w:sig w:usb0="E0002EFF" w:usb1="C000785B" w:usb2="00000009" w:usb3="00000000" w:csb0="000001FF" w:csb1="00000000"/>
    <w:embedRegular r:id="rId1" w:fontKey="{F4F8C6A2-5479-4B21-B98F-FD07BE091650}"/>
    <w:embedBold r:id="rId2" w:fontKey="{FE0315A2-DC9F-4796-8548-80BDFD19F901}"/>
  </w:font>
  <w:font w:name="Georgia">
    <w:panose1 w:val="02040502050405020303"/>
    <w:charset w:val="BA"/>
    <w:family w:val="roman"/>
    <w:pitch w:val="variable"/>
    <w:sig w:usb0="00000287" w:usb1="00000000" w:usb2="00000000" w:usb3="00000000" w:csb0="0000009F" w:csb1="00000000"/>
    <w:embedItalic r:id="rId3" w:fontKey="{5CB3DC8D-4DDE-4FF4-8EA7-C77E4E599E5A}"/>
  </w:font>
  <w:font w:name="Segoe UI">
    <w:panose1 w:val="020B0502040204020203"/>
    <w:charset w:val="BA"/>
    <w:family w:val="swiss"/>
    <w:pitch w:val="variable"/>
    <w:sig w:usb0="E4002EFF" w:usb1="C000E47F" w:usb2="00000009" w:usb3="00000000" w:csb0="000001FF" w:csb1="00000000"/>
    <w:embedRegular r:id="rId4" w:fontKey="{144D25B3-5D52-4A8F-921C-AB74B2057035}"/>
  </w:font>
  <w:font w:name="Calibri">
    <w:panose1 w:val="020F0502020204030204"/>
    <w:charset w:val="BA"/>
    <w:family w:val="swiss"/>
    <w:pitch w:val="variable"/>
    <w:sig w:usb0="E4002EFF" w:usb1="C000247B" w:usb2="00000009" w:usb3="00000000" w:csb0="000001FF" w:csb1="00000000"/>
    <w:embedRegular r:id="rId5" w:fontKey="{A6040BE9-337B-4805-8992-019C0F8909DE}"/>
  </w:font>
  <w:font w:name="Cambria">
    <w:panose1 w:val="02040503050406030204"/>
    <w:charset w:val="BA"/>
    <w:family w:val="roman"/>
    <w:pitch w:val="variable"/>
    <w:sig w:usb0="E00006FF" w:usb1="420024FF" w:usb2="02000000" w:usb3="00000000" w:csb0="0000019F" w:csb1="00000000"/>
    <w:embedRegular r:id="rId6" w:fontKey="{51B65DB9-9FD7-4EAF-B662-63661D31462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478990" w14:textId="77777777" w:rsidR="008C67DA" w:rsidRDefault="002B6473">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separate"/>
    </w:r>
    <w:r w:rsidR="00A0008E">
      <w:rPr>
        <w:noProof/>
        <w:color w:val="000000"/>
      </w:rPr>
      <w:t>3</w:t>
    </w:r>
    <w:r>
      <w:rPr>
        <w:color w:val="000000"/>
      </w:rPr>
      <w:fldChar w:fldCharType="end"/>
    </w:r>
  </w:p>
  <w:p w14:paraId="45478991" w14:textId="77777777" w:rsidR="008C67DA" w:rsidRDefault="008C67DA">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47898C" w14:textId="77777777" w:rsidR="00F65E05" w:rsidRDefault="002B6473">
      <w:r>
        <w:separator/>
      </w:r>
    </w:p>
  </w:footnote>
  <w:footnote w:type="continuationSeparator" w:id="0">
    <w:p w14:paraId="4547898D" w14:textId="77777777" w:rsidR="00F65E05" w:rsidRDefault="002B647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E2B04"/>
    <w:multiLevelType w:val="multilevel"/>
    <w:tmpl w:val="BF3E318E"/>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1" w15:restartNumberingAfterBreak="0">
    <w:nsid w:val="3DF35A03"/>
    <w:multiLevelType w:val="multilevel"/>
    <w:tmpl w:val="BF3E318E"/>
    <w:lvl w:ilvl="0">
      <w:start w:val="1"/>
      <w:numFmt w:val="decimal"/>
      <w:lvlText w:val="%1."/>
      <w:lvlJc w:val="left"/>
      <w:pPr>
        <w:ind w:left="720" w:hanging="360"/>
      </w:pPr>
      <w:rPr>
        <w:rFonts w:ascii="Times New Roman" w:eastAsia="Times New Roman" w:hAnsi="Times New Roman" w:cs="Times New Roman"/>
      </w:rPr>
    </w:lvl>
    <w:lvl w:ilvl="1">
      <w:start w:val="1"/>
      <w:numFmt w:val="decimal"/>
      <w:lvlText w:val="%1.%2."/>
      <w:lvlJc w:val="left"/>
      <w:pPr>
        <w:ind w:left="1080" w:hanging="360"/>
      </w:p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TrueTypeFont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67DA"/>
    <w:rsid w:val="00072917"/>
    <w:rsid w:val="000B6FF0"/>
    <w:rsid w:val="000F0A0C"/>
    <w:rsid w:val="001872BF"/>
    <w:rsid w:val="002B6473"/>
    <w:rsid w:val="008322D5"/>
    <w:rsid w:val="008C67DA"/>
    <w:rsid w:val="00A0008E"/>
    <w:rsid w:val="00B470B1"/>
    <w:rsid w:val="00D673F9"/>
    <w:rsid w:val="00EF5B18"/>
    <w:rsid w:val="00F65E05"/>
    <w:rsid w:val="00FD2C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78959"/>
  <w15:docId w15:val="{1E5C5E9A-9171-4E24-A60C-CF44657735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w:eastAsia="Times" w:hAnsi="Times" w:cs="Times"/>
        <w:sz w:val="24"/>
        <w:szCs w:val="24"/>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style>
  <w:style w:type="paragraph" w:styleId="Virsraksts1">
    <w:name w:val="heading 1"/>
    <w:basedOn w:val="Parasts"/>
    <w:next w:val="Parasts"/>
    <w:pPr>
      <w:keepNext/>
      <w:ind w:left="-142"/>
      <w:jc w:val="center"/>
      <w:outlineLvl w:val="0"/>
    </w:pPr>
    <w:rPr>
      <w:rFonts w:ascii="Times New Roman" w:eastAsia="Times New Roman" w:hAnsi="Times New Roman" w:cs="Times New Roman"/>
      <w:b/>
      <w:bCs/>
      <w:u w:val="single"/>
    </w:rPr>
  </w:style>
  <w:style w:type="paragraph" w:styleId="Virsraksts2">
    <w:name w:val="heading 2"/>
    <w:basedOn w:val="Parasts"/>
    <w:next w:val="Parasts"/>
    <w:pPr>
      <w:keepNext/>
      <w:jc w:val="center"/>
      <w:outlineLvl w:val="1"/>
    </w:pPr>
    <w:rPr>
      <w:rFonts w:ascii="Times New Roman" w:eastAsia="Times New Roman" w:hAnsi="Times New Roman" w:cs="Times New Roman"/>
      <w:b/>
      <w:bCs/>
    </w:rPr>
  </w:style>
  <w:style w:type="paragraph" w:styleId="Virsraksts3">
    <w:name w:val="heading 3"/>
    <w:basedOn w:val="Parasts"/>
    <w:next w:val="Parasts"/>
    <w:pPr>
      <w:keepNext/>
      <w:keepLines/>
      <w:spacing w:before="280" w:after="80"/>
      <w:outlineLvl w:val="2"/>
    </w:pPr>
    <w:rPr>
      <w:b/>
      <w:bCs/>
      <w:sz w:val="28"/>
      <w:szCs w:val="28"/>
    </w:rPr>
  </w:style>
  <w:style w:type="paragraph" w:styleId="Virsraksts4">
    <w:name w:val="heading 4"/>
    <w:basedOn w:val="Parasts"/>
    <w:next w:val="Parasts"/>
    <w:pPr>
      <w:keepNext/>
      <w:keepLines/>
      <w:spacing w:before="240" w:after="40"/>
      <w:outlineLvl w:val="3"/>
    </w:pPr>
    <w:rPr>
      <w:b/>
      <w:bCs/>
    </w:rPr>
  </w:style>
  <w:style w:type="paragraph" w:styleId="Virsraksts5">
    <w:name w:val="heading 5"/>
    <w:basedOn w:val="Parasts"/>
    <w:next w:val="Parasts"/>
    <w:pPr>
      <w:keepNext/>
      <w:keepLines/>
      <w:spacing w:before="220" w:after="40"/>
      <w:outlineLvl w:val="4"/>
    </w:pPr>
    <w:rPr>
      <w:b/>
      <w:bCs/>
      <w:sz w:val="22"/>
      <w:szCs w:val="22"/>
    </w:rPr>
  </w:style>
  <w:style w:type="paragraph" w:styleId="Virsraksts6">
    <w:name w:val="heading 6"/>
    <w:basedOn w:val="Parasts"/>
    <w:next w:val="Parasts"/>
    <w:pPr>
      <w:keepNext/>
      <w:keepLines/>
      <w:spacing w:before="200" w:after="40"/>
      <w:outlineLvl w:val="5"/>
    </w:pPr>
    <w:rPr>
      <w:b/>
      <w:bCs/>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Nosaukums">
    <w:name w:val="Title"/>
    <w:basedOn w:val="Parasts"/>
    <w:next w:val="Parasts"/>
    <w:pPr>
      <w:keepNext/>
      <w:keepLines/>
      <w:spacing w:before="480" w:after="120"/>
    </w:pPr>
    <w:rPr>
      <w:b/>
      <w:bCs/>
      <w:sz w:val="72"/>
      <w:szCs w:val="72"/>
    </w:rPr>
  </w:style>
  <w:style w:type="paragraph" w:styleId="Apakvirsraksts">
    <w:name w:val="Subtitle"/>
    <w:basedOn w:val="Parasts"/>
    <w:next w:val="Parasts"/>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paragraph" w:styleId="Sarakstarindkopa">
    <w:name w:val="List Paragraph"/>
    <w:basedOn w:val="Parasts"/>
    <w:uiPriority w:val="34"/>
    <w:qFormat/>
    <w:rsid w:val="000F0A0C"/>
    <w:pPr>
      <w:ind w:left="720"/>
      <w:contextualSpacing/>
    </w:pPr>
  </w:style>
  <w:style w:type="paragraph" w:styleId="Balonteksts">
    <w:name w:val="Balloon Text"/>
    <w:basedOn w:val="Parasts"/>
    <w:link w:val="BalontekstsRakstz"/>
    <w:uiPriority w:val="99"/>
    <w:semiHidden/>
    <w:unhideWhenUsed/>
    <w:rsid w:val="00A0008E"/>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0008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395356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IG13E+KljNSLgH9Yyg8L4l2RsfQ==">CgMxLjAyDmguNWl0aGM0bGFyMTNuOAByITFCUDZSNktJSnhPTFF2U1AyQkctVFpEZmtsQ3hoSHBfWQ==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4888</Words>
  <Characters>2787</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Kristine Rostoka</dc:creator>
  <cp:lastModifiedBy>Santa Hermane</cp:lastModifiedBy>
  <cp:revision>2</cp:revision>
  <cp:lastPrinted>2026-05-29T07:31:00Z</cp:lastPrinted>
  <dcterms:created xsi:type="dcterms:W3CDTF">2026-05-29T07:33:00Z</dcterms:created>
  <dcterms:modified xsi:type="dcterms:W3CDTF">2026-05-29T07:33:00Z</dcterms:modified>
</cp:coreProperties>
</file>