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80C7B" w14:textId="49B4A6B7" w:rsidR="00DE3E6B" w:rsidRPr="00E3098E" w:rsidRDefault="008E2C57" w:rsidP="00DE3E6B">
      <w:pPr>
        <w:jc w:val="right"/>
        <w:rPr>
          <w:sz w:val="24"/>
          <w:szCs w:val="24"/>
        </w:rPr>
      </w:pPr>
      <w:r w:rsidRPr="00E3098E">
        <w:rPr>
          <w:sz w:val="24"/>
          <w:szCs w:val="24"/>
        </w:rPr>
        <w:t>APSTIPRINU</w:t>
      </w:r>
      <w:r w:rsidRPr="00E3098E">
        <w:rPr>
          <w:sz w:val="24"/>
          <w:szCs w:val="24"/>
        </w:rPr>
        <w:br/>
        <w:t>Ogres novada pašvaldības mantas</w:t>
      </w:r>
      <w:r w:rsidRPr="00E3098E">
        <w:rPr>
          <w:sz w:val="24"/>
          <w:szCs w:val="24"/>
        </w:rPr>
        <w:br/>
        <w:t>novērtēšanas un izsoles komisijas</w:t>
      </w:r>
      <w:r w:rsidRPr="00E3098E">
        <w:rPr>
          <w:sz w:val="24"/>
          <w:szCs w:val="24"/>
        </w:rPr>
        <w:br/>
        <w:t xml:space="preserve">priekšsēdētājs </w:t>
      </w:r>
      <w:r w:rsidR="00DE3E6B" w:rsidRPr="00E3098E">
        <w:rPr>
          <w:sz w:val="24"/>
          <w:szCs w:val="24"/>
        </w:rPr>
        <w:t xml:space="preserve">Oskars </w:t>
      </w:r>
      <w:proofErr w:type="spellStart"/>
      <w:r w:rsidR="00DE3E6B" w:rsidRPr="00E3098E">
        <w:rPr>
          <w:sz w:val="24"/>
          <w:szCs w:val="24"/>
        </w:rPr>
        <w:t>Ercens</w:t>
      </w:r>
      <w:proofErr w:type="spellEnd"/>
    </w:p>
    <w:p w14:paraId="34D39B62" w14:textId="6B72586A" w:rsidR="00DE3E6B" w:rsidRPr="00E3098E" w:rsidRDefault="00DE3E6B" w:rsidP="00DE3E6B">
      <w:pPr>
        <w:rPr>
          <w:sz w:val="24"/>
          <w:szCs w:val="24"/>
        </w:rPr>
      </w:pPr>
      <w:r w:rsidRPr="00E3098E">
        <w:rPr>
          <w:sz w:val="24"/>
          <w:szCs w:val="24"/>
        </w:rPr>
        <w:t xml:space="preserve">Ogrē, 2026.gada </w:t>
      </w:r>
      <w:r w:rsidR="005E6CE0">
        <w:rPr>
          <w:sz w:val="24"/>
          <w:szCs w:val="24"/>
        </w:rPr>
        <w:t>8</w:t>
      </w:r>
      <w:r w:rsidRPr="00E3098E">
        <w:rPr>
          <w:sz w:val="24"/>
          <w:szCs w:val="24"/>
        </w:rPr>
        <w:t>.jūnijā</w:t>
      </w:r>
    </w:p>
    <w:p w14:paraId="34FCCA21" w14:textId="77777777" w:rsidR="00DE3E6B" w:rsidRPr="00DE3E6B" w:rsidRDefault="00DE3E6B" w:rsidP="00DE3E6B">
      <w:pPr>
        <w:rPr>
          <w:sz w:val="24"/>
          <w:szCs w:val="24"/>
        </w:rPr>
      </w:pPr>
      <w:r w:rsidRPr="00DE3E6B">
        <w:rPr>
          <w:sz w:val="24"/>
          <w:szCs w:val="24"/>
        </w:rPr>
        <w:t>Nr. KO.14/</w:t>
      </w:r>
    </w:p>
    <w:p w14:paraId="16C8F38B" w14:textId="3AC93945" w:rsidR="00F92D54" w:rsidRPr="00130337" w:rsidRDefault="008E2C57" w:rsidP="00DE3E6B">
      <w:r w:rsidRPr="00130337">
        <w:br/>
      </w:r>
    </w:p>
    <w:p w14:paraId="3633DB56" w14:textId="77777777" w:rsidR="00F92D54" w:rsidRPr="00130337" w:rsidRDefault="008E2C57" w:rsidP="00E66CB6">
      <w:pPr>
        <w:jc w:val="center"/>
        <w:rPr>
          <w:rFonts w:cs="Times New Roman"/>
          <w:b/>
          <w:color w:val="000000" w:themeColor="text1"/>
          <w:sz w:val="24"/>
          <w:szCs w:val="24"/>
        </w:rPr>
      </w:pPr>
      <w:r w:rsidRPr="00130337">
        <w:rPr>
          <w:rFonts w:cs="Times New Roman"/>
          <w:b/>
          <w:color w:val="000000" w:themeColor="text1"/>
          <w:sz w:val="24"/>
          <w:szCs w:val="24"/>
        </w:rPr>
        <w:t>RAKSTISKĀS IZSOLES NOTEIKUMI</w:t>
      </w:r>
    </w:p>
    <w:p w14:paraId="33E0F90E" w14:textId="77777777" w:rsidR="00130337" w:rsidRPr="00130337" w:rsidRDefault="00130337" w:rsidP="00130337">
      <w:pPr>
        <w:jc w:val="both"/>
        <w:rPr>
          <w:rFonts w:cs="Times New Roman"/>
          <w:color w:val="000000" w:themeColor="text1"/>
          <w:sz w:val="24"/>
          <w:szCs w:val="24"/>
        </w:rPr>
      </w:pPr>
    </w:p>
    <w:p w14:paraId="7E7242C9" w14:textId="77777777" w:rsidR="00F92D54" w:rsidRDefault="008E2C57" w:rsidP="00E66CB6">
      <w:pPr>
        <w:jc w:val="center"/>
        <w:rPr>
          <w:rFonts w:cs="Times New Roman"/>
          <w:b/>
          <w:color w:val="000000" w:themeColor="text1"/>
          <w:sz w:val="24"/>
          <w:szCs w:val="24"/>
        </w:rPr>
      </w:pPr>
      <w:r w:rsidRPr="00130337">
        <w:rPr>
          <w:rFonts w:cs="Times New Roman"/>
          <w:b/>
          <w:color w:val="000000" w:themeColor="text1"/>
          <w:sz w:val="24"/>
          <w:szCs w:val="24"/>
        </w:rPr>
        <w:t>par apbūves tiesības piešķiršanu zemes vienībai Lakstīgalu ielā 1A, Ogrē, Ogres novadā</w:t>
      </w:r>
    </w:p>
    <w:p w14:paraId="051D200D" w14:textId="77777777" w:rsidR="00E66CB6" w:rsidRPr="00130337" w:rsidRDefault="00E66CB6" w:rsidP="00E66CB6">
      <w:pPr>
        <w:jc w:val="center"/>
        <w:rPr>
          <w:rFonts w:cs="Times New Roman"/>
          <w:color w:val="000000" w:themeColor="text1"/>
          <w:sz w:val="24"/>
          <w:szCs w:val="24"/>
        </w:rPr>
      </w:pPr>
    </w:p>
    <w:p w14:paraId="00792357" w14:textId="77777777" w:rsidR="00F92D54" w:rsidRPr="00130337" w:rsidRDefault="008E2C57" w:rsidP="00130337">
      <w:pPr>
        <w:pStyle w:val="Virsraksts1"/>
        <w:jc w:val="both"/>
        <w:rPr>
          <w:rFonts w:ascii="Times New Roman" w:hAnsi="Times New Roman" w:cs="Times New Roman"/>
          <w:color w:val="000000" w:themeColor="text1"/>
          <w:szCs w:val="24"/>
        </w:rPr>
      </w:pPr>
      <w:r w:rsidRPr="00130337">
        <w:rPr>
          <w:rFonts w:ascii="Times New Roman" w:hAnsi="Times New Roman" w:cs="Times New Roman"/>
          <w:color w:val="000000" w:themeColor="text1"/>
          <w:szCs w:val="24"/>
        </w:rPr>
        <w:t>1. Vispārīgie noteikumi</w:t>
      </w:r>
    </w:p>
    <w:p w14:paraId="424D8012" w14:textId="77777777" w:rsidR="00F92D54" w:rsidRPr="00130337" w:rsidRDefault="008E2C57" w:rsidP="00130337">
      <w:pPr>
        <w:ind w:left="454" w:hanging="454"/>
        <w:jc w:val="both"/>
        <w:rPr>
          <w:rFonts w:cs="Times New Roman"/>
          <w:color w:val="000000" w:themeColor="text1"/>
          <w:sz w:val="24"/>
          <w:szCs w:val="24"/>
        </w:rPr>
      </w:pPr>
      <w:r w:rsidRPr="00130337">
        <w:rPr>
          <w:rFonts w:cs="Times New Roman"/>
          <w:b/>
          <w:color w:val="000000" w:themeColor="text1"/>
          <w:sz w:val="24"/>
          <w:szCs w:val="24"/>
        </w:rPr>
        <w:t xml:space="preserve">1.1. </w:t>
      </w:r>
      <w:r w:rsidRPr="00130337">
        <w:rPr>
          <w:rFonts w:cs="Times New Roman"/>
          <w:color w:val="000000" w:themeColor="text1"/>
          <w:sz w:val="24"/>
          <w:szCs w:val="24"/>
        </w:rPr>
        <w:t>Izsoli rīko Ogres novada pašvaldības mantas novērtēšanas un izsoles komisija (turpmāk – Komisija).</w:t>
      </w:r>
    </w:p>
    <w:p w14:paraId="3237069C" w14:textId="028F3F28" w:rsidR="00F92D54" w:rsidRPr="00130337" w:rsidRDefault="008E2C57" w:rsidP="00130337">
      <w:pPr>
        <w:ind w:left="454" w:hanging="454"/>
        <w:jc w:val="both"/>
        <w:rPr>
          <w:rFonts w:cs="Times New Roman"/>
          <w:color w:val="000000" w:themeColor="text1"/>
          <w:sz w:val="24"/>
          <w:szCs w:val="24"/>
        </w:rPr>
      </w:pPr>
      <w:r w:rsidRPr="00130337">
        <w:rPr>
          <w:rFonts w:cs="Times New Roman"/>
          <w:b/>
          <w:color w:val="000000" w:themeColor="text1"/>
          <w:sz w:val="24"/>
          <w:szCs w:val="24"/>
        </w:rPr>
        <w:t xml:space="preserve">1.2. </w:t>
      </w:r>
      <w:r w:rsidRPr="00130337">
        <w:rPr>
          <w:rFonts w:cs="Times New Roman"/>
          <w:color w:val="000000" w:themeColor="text1"/>
          <w:sz w:val="24"/>
          <w:szCs w:val="24"/>
        </w:rPr>
        <w:t>Izsoles mērķis ir noskaidrot apbūves tiesīgo Ogres novada pašvaldībai piederošai zemes vienībai ar kadastra apzīmējumu 7401 005 0513</w:t>
      </w:r>
      <w:r w:rsidR="00E3098E">
        <w:rPr>
          <w:rFonts w:cs="Times New Roman"/>
          <w:color w:val="000000" w:themeColor="text1"/>
          <w:sz w:val="24"/>
          <w:szCs w:val="24"/>
        </w:rPr>
        <w:t xml:space="preserve">, </w:t>
      </w:r>
      <w:r w:rsidR="00E3098E" w:rsidRPr="00130337">
        <w:rPr>
          <w:rFonts w:cs="Times New Roman"/>
          <w:color w:val="000000" w:themeColor="text1"/>
          <w:sz w:val="24"/>
          <w:szCs w:val="24"/>
        </w:rPr>
        <w:t>Lakstīgalu iela 1A, Ogre, Ogres novads</w:t>
      </w:r>
      <w:r w:rsidR="00E3098E">
        <w:rPr>
          <w:rFonts w:cs="Times New Roman"/>
          <w:color w:val="000000" w:themeColor="text1"/>
          <w:sz w:val="24"/>
          <w:szCs w:val="24"/>
        </w:rPr>
        <w:t>.</w:t>
      </w:r>
    </w:p>
    <w:p w14:paraId="04056C56" w14:textId="37125D69" w:rsidR="00F92D54" w:rsidRPr="00130337" w:rsidRDefault="008E2C57" w:rsidP="00130337">
      <w:pPr>
        <w:ind w:left="454" w:hanging="454"/>
        <w:jc w:val="both"/>
        <w:rPr>
          <w:rFonts w:cs="Times New Roman"/>
          <w:color w:val="000000" w:themeColor="text1"/>
          <w:sz w:val="24"/>
          <w:szCs w:val="24"/>
        </w:rPr>
      </w:pPr>
      <w:r w:rsidRPr="00130337">
        <w:rPr>
          <w:rFonts w:cs="Times New Roman"/>
          <w:b/>
          <w:bCs/>
          <w:color w:val="000000" w:themeColor="text1"/>
          <w:sz w:val="24"/>
          <w:szCs w:val="24"/>
        </w:rPr>
        <w:t>1.3</w:t>
      </w:r>
      <w:r w:rsidRPr="00130337">
        <w:rPr>
          <w:rFonts w:cs="Times New Roman"/>
          <w:color w:val="000000" w:themeColor="text1"/>
          <w:sz w:val="24"/>
          <w:szCs w:val="24"/>
        </w:rPr>
        <w:t xml:space="preserve">. Izsole tiek rīkota saskaņā ar Ministru kabineta 2018. gada 19. jūnija noteikumiem Nr. 350 “Publiskas personas zemes nomas un apbūves tiesības noteikumi”, Komisijas nolikumu un Ogres novada pašvaldības domes lēmumu </w:t>
      </w:r>
      <w:r w:rsidR="00130337" w:rsidRPr="00130337">
        <w:rPr>
          <w:rFonts w:cs="Times New Roman"/>
          <w:color w:val="000000" w:themeColor="text1"/>
          <w:sz w:val="24"/>
          <w:szCs w:val="24"/>
        </w:rPr>
        <w:t xml:space="preserve">“Par apbūves tiesības piešķiršanu uz zemes vienību ar kadastra apzīmējumu 7401 005 0513, Lakstīgalu ielā 1A, Ogrē, Ogres nov.” </w:t>
      </w:r>
      <w:r w:rsidRPr="00130337">
        <w:rPr>
          <w:rFonts w:cs="Times New Roman"/>
          <w:color w:val="000000" w:themeColor="text1"/>
          <w:sz w:val="24"/>
          <w:szCs w:val="24"/>
        </w:rPr>
        <w:t>par apbūves tiesības piešķiršanu.</w:t>
      </w:r>
    </w:p>
    <w:p w14:paraId="5F19D4AA" w14:textId="0678EFAD" w:rsidR="00F92D54" w:rsidRPr="00130337" w:rsidRDefault="008E2C57" w:rsidP="00130337">
      <w:pPr>
        <w:ind w:left="454" w:hanging="454"/>
        <w:jc w:val="both"/>
        <w:rPr>
          <w:rFonts w:cs="Times New Roman"/>
          <w:color w:val="000000" w:themeColor="text1"/>
          <w:sz w:val="24"/>
          <w:szCs w:val="24"/>
        </w:rPr>
      </w:pPr>
      <w:r w:rsidRPr="00130337">
        <w:rPr>
          <w:rFonts w:cs="Times New Roman"/>
          <w:b/>
          <w:color w:val="000000" w:themeColor="text1"/>
          <w:sz w:val="24"/>
          <w:szCs w:val="24"/>
        </w:rPr>
        <w:t xml:space="preserve">1.4. </w:t>
      </w:r>
      <w:r w:rsidRPr="00130337">
        <w:rPr>
          <w:rFonts w:cs="Times New Roman"/>
          <w:color w:val="000000" w:themeColor="text1"/>
          <w:sz w:val="24"/>
          <w:szCs w:val="24"/>
        </w:rPr>
        <w:t>Izsoles veids – rakstiskā izsole. Izsoles rezultātā tiek slēgts apbūves tiesības līgums</w:t>
      </w:r>
      <w:r w:rsidR="00130337" w:rsidRPr="00130337">
        <w:rPr>
          <w:rFonts w:cs="Times New Roman"/>
          <w:color w:val="000000" w:themeColor="text1"/>
          <w:sz w:val="24"/>
          <w:szCs w:val="24"/>
        </w:rPr>
        <w:t xml:space="preserve"> un reģistrēts zemesgrāmatā</w:t>
      </w:r>
      <w:r w:rsidRPr="00130337">
        <w:rPr>
          <w:rFonts w:cs="Times New Roman"/>
          <w:color w:val="000000" w:themeColor="text1"/>
          <w:sz w:val="24"/>
          <w:szCs w:val="24"/>
        </w:rPr>
        <w:t>.</w:t>
      </w:r>
    </w:p>
    <w:p w14:paraId="7D006B26" w14:textId="77777777" w:rsidR="00F92D54" w:rsidRPr="00130337" w:rsidRDefault="008E2C57" w:rsidP="00130337">
      <w:pPr>
        <w:pStyle w:val="Virsraksts1"/>
        <w:jc w:val="both"/>
        <w:rPr>
          <w:rFonts w:ascii="Times New Roman" w:hAnsi="Times New Roman" w:cs="Times New Roman"/>
          <w:color w:val="000000" w:themeColor="text1"/>
          <w:szCs w:val="24"/>
        </w:rPr>
      </w:pPr>
      <w:r w:rsidRPr="00130337">
        <w:rPr>
          <w:rFonts w:ascii="Times New Roman" w:hAnsi="Times New Roman" w:cs="Times New Roman"/>
          <w:color w:val="000000" w:themeColor="text1"/>
          <w:szCs w:val="24"/>
        </w:rPr>
        <w:t>2. Izsoles objekts un pamatnosacījumi</w:t>
      </w:r>
    </w:p>
    <w:tbl>
      <w:tblPr>
        <w:tblStyle w:val="Reatabula"/>
        <w:tblW w:w="0" w:type="auto"/>
        <w:jc w:val="center"/>
        <w:tblLook w:val="04A0" w:firstRow="1" w:lastRow="0" w:firstColumn="1" w:lastColumn="0" w:noHBand="0" w:noVBand="1"/>
      </w:tblPr>
      <w:tblGrid>
        <w:gridCol w:w="5150"/>
        <w:gridCol w:w="5152"/>
      </w:tblGrid>
      <w:tr w:rsidR="00F92D54" w:rsidRPr="00130337" w14:paraId="478A1E62" w14:textId="77777777" w:rsidTr="00E3098E">
        <w:trPr>
          <w:jc w:val="center"/>
        </w:trPr>
        <w:tc>
          <w:tcPr>
            <w:tcW w:w="5150" w:type="dxa"/>
            <w:shd w:val="clear" w:color="auto" w:fill="EDEDED"/>
            <w:vAlign w:val="center"/>
          </w:tcPr>
          <w:p w14:paraId="141B9881" w14:textId="77777777" w:rsidR="00F92D54" w:rsidRPr="00130337" w:rsidRDefault="008E2C57" w:rsidP="00130337">
            <w:pPr>
              <w:jc w:val="both"/>
              <w:rPr>
                <w:rFonts w:cs="Times New Roman"/>
                <w:color w:val="000000" w:themeColor="text1"/>
                <w:sz w:val="24"/>
                <w:szCs w:val="24"/>
              </w:rPr>
            </w:pPr>
            <w:r w:rsidRPr="00130337">
              <w:rPr>
                <w:rFonts w:cs="Times New Roman"/>
                <w:b/>
                <w:color w:val="000000" w:themeColor="text1"/>
                <w:sz w:val="24"/>
                <w:szCs w:val="24"/>
              </w:rPr>
              <w:t>Īpašums</w:t>
            </w:r>
          </w:p>
        </w:tc>
        <w:tc>
          <w:tcPr>
            <w:tcW w:w="5152" w:type="dxa"/>
            <w:vAlign w:val="center"/>
          </w:tcPr>
          <w:p w14:paraId="01B63E8B" w14:textId="77777777" w:rsidR="00F92D54" w:rsidRPr="00130337" w:rsidRDefault="008E2C57" w:rsidP="00130337">
            <w:pPr>
              <w:jc w:val="both"/>
              <w:rPr>
                <w:rFonts w:cs="Times New Roman"/>
                <w:color w:val="000000" w:themeColor="text1"/>
                <w:sz w:val="24"/>
                <w:szCs w:val="24"/>
              </w:rPr>
            </w:pPr>
            <w:r w:rsidRPr="00130337">
              <w:rPr>
                <w:rFonts w:cs="Times New Roman"/>
                <w:color w:val="000000" w:themeColor="text1"/>
                <w:sz w:val="24"/>
                <w:szCs w:val="24"/>
              </w:rPr>
              <w:t>Lakstīgalu iela 1A, Ogre, Ogres novads</w:t>
            </w:r>
          </w:p>
        </w:tc>
      </w:tr>
      <w:tr w:rsidR="00F92D54" w:rsidRPr="00130337" w14:paraId="1CC01E2B" w14:textId="77777777" w:rsidTr="00E3098E">
        <w:trPr>
          <w:jc w:val="center"/>
        </w:trPr>
        <w:tc>
          <w:tcPr>
            <w:tcW w:w="5150" w:type="dxa"/>
            <w:shd w:val="clear" w:color="auto" w:fill="EDEDED"/>
            <w:vAlign w:val="center"/>
          </w:tcPr>
          <w:p w14:paraId="18BC5ED0" w14:textId="77777777" w:rsidR="00F92D54" w:rsidRPr="00130337" w:rsidRDefault="008E2C57" w:rsidP="00130337">
            <w:pPr>
              <w:jc w:val="both"/>
              <w:rPr>
                <w:rFonts w:cs="Times New Roman"/>
                <w:color w:val="000000" w:themeColor="text1"/>
                <w:sz w:val="24"/>
                <w:szCs w:val="24"/>
              </w:rPr>
            </w:pPr>
            <w:r w:rsidRPr="00130337">
              <w:rPr>
                <w:rFonts w:cs="Times New Roman"/>
                <w:b/>
                <w:color w:val="000000" w:themeColor="text1"/>
                <w:sz w:val="24"/>
                <w:szCs w:val="24"/>
              </w:rPr>
              <w:t>Kadastra numurs</w:t>
            </w:r>
          </w:p>
        </w:tc>
        <w:tc>
          <w:tcPr>
            <w:tcW w:w="5152" w:type="dxa"/>
            <w:vAlign w:val="center"/>
          </w:tcPr>
          <w:p w14:paraId="0D8E0770" w14:textId="77777777" w:rsidR="00F92D54" w:rsidRPr="00130337" w:rsidRDefault="008E2C57" w:rsidP="00130337">
            <w:pPr>
              <w:jc w:val="both"/>
              <w:rPr>
                <w:rFonts w:cs="Times New Roman"/>
                <w:color w:val="000000" w:themeColor="text1"/>
                <w:sz w:val="24"/>
                <w:szCs w:val="24"/>
              </w:rPr>
            </w:pPr>
            <w:r w:rsidRPr="00130337">
              <w:rPr>
                <w:rFonts w:cs="Times New Roman"/>
                <w:color w:val="000000" w:themeColor="text1"/>
                <w:sz w:val="24"/>
                <w:szCs w:val="24"/>
              </w:rPr>
              <w:t>7401 001 0488</w:t>
            </w:r>
          </w:p>
        </w:tc>
      </w:tr>
      <w:tr w:rsidR="00F92D54" w:rsidRPr="00130337" w14:paraId="3FA85DAC" w14:textId="77777777" w:rsidTr="00E3098E">
        <w:trPr>
          <w:jc w:val="center"/>
        </w:trPr>
        <w:tc>
          <w:tcPr>
            <w:tcW w:w="5150" w:type="dxa"/>
            <w:shd w:val="clear" w:color="auto" w:fill="EDEDED"/>
            <w:vAlign w:val="center"/>
          </w:tcPr>
          <w:p w14:paraId="1152203B" w14:textId="77777777" w:rsidR="00F92D54" w:rsidRPr="00130337" w:rsidRDefault="008E2C57" w:rsidP="00130337">
            <w:pPr>
              <w:jc w:val="both"/>
              <w:rPr>
                <w:rFonts w:cs="Times New Roman"/>
                <w:color w:val="000000" w:themeColor="text1"/>
                <w:sz w:val="24"/>
                <w:szCs w:val="24"/>
              </w:rPr>
            </w:pPr>
            <w:r w:rsidRPr="00130337">
              <w:rPr>
                <w:rFonts w:cs="Times New Roman"/>
                <w:b/>
                <w:color w:val="000000" w:themeColor="text1"/>
                <w:sz w:val="24"/>
                <w:szCs w:val="24"/>
              </w:rPr>
              <w:t>Zemes vienības kadastra apzīmējums</w:t>
            </w:r>
          </w:p>
        </w:tc>
        <w:tc>
          <w:tcPr>
            <w:tcW w:w="5152" w:type="dxa"/>
            <w:vAlign w:val="center"/>
          </w:tcPr>
          <w:p w14:paraId="16AB2B49" w14:textId="77777777" w:rsidR="00F92D54" w:rsidRPr="00130337" w:rsidRDefault="008E2C57" w:rsidP="00130337">
            <w:pPr>
              <w:jc w:val="both"/>
              <w:rPr>
                <w:rFonts w:cs="Times New Roman"/>
                <w:color w:val="000000" w:themeColor="text1"/>
                <w:sz w:val="24"/>
                <w:szCs w:val="24"/>
              </w:rPr>
            </w:pPr>
            <w:r w:rsidRPr="00130337">
              <w:rPr>
                <w:rFonts w:cs="Times New Roman"/>
                <w:color w:val="000000" w:themeColor="text1"/>
                <w:sz w:val="24"/>
                <w:szCs w:val="24"/>
              </w:rPr>
              <w:t>7401 005 0513</w:t>
            </w:r>
          </w:p>
        </w:tc>
      </w:tr>
      <w:tr w:rsidR="00F92D54" w:rsidRPr="00130337" w14:paraId="4B1A4AC4" w14:textId="77777777" w:rsidTr="00E3098E">
        <w:trPr>
          <w:jc w:val="center"/>
        </w:trPr>
        <w:tc>
          <w:tcPr>
            <w:tcW w:w="5150" w:type="dxa"/>
            <w:shd w:val="clear" w:color="auto" w:fill="EDEDED"/>
            <w:vAlign w:val="center"/>
          </w:tcPr>
          <w:p w14:paraId="391E5445" w14:textId="77777777" w:rsidR="00F92D54" w:rsidRPr="00130337" w:rsidRDefault="008E2C57" w:rsidP="00130337">
            <w:pPr>
              <w:jc w:val="both"/>
              <w:rPr>
                <w:rFonts w:cs="Times New Roman"/>
                <w:color w:val="000000" w:themeColor="text1"/>
                <w:sz w:val="24"/>
                <w:szCs w:val="24"/>
              </w:rPr>
            </w:pPr>
            <w:r w:rsidRPr="00130337">
              <w:rPr>
                <w:rFonts w:cs="Times New Roman"/>
                <w:b/>
                <w:color w:val="000000" w:themeColor="text1"/>
                <w:sz w:val="24"/>
                <w:szCs w:val="24"/>
              </w:rPr>
              <w:t>Platība</w:t>
            </w:r>
          </w:p>
        </w:tc>
        <w:tc>
          <w:tcPr>
            <w:tcW w:w="5152" w:type="dxa"/>
            <w:vAlign w:val="center"/>
          </w:tcPr>
          <w:p w14:paraId="5B93AB2A" w14:textId="77777777" w:rsidR="00F92D54" w:rsidRPr="00130337" w:rsidRDefault="008E2C57" w:rsidP="00130337">
            <w:pPr>
              <w:jc w:val="both"/>
              <w:rPr>
                <w:rFonts w:cs="Times New Roman"/>
                <w:color w:val="000000" w:themeColor="text1"/>
                <w:sz w:val="24"/>
                <w:szCs w:val="24"/>
              </w:rPr>
            </w:pPr>
            <w:r w:rsidRPr="00130337">
              <w:rPr>
                <w:rFonts w:cs="Times New Roman"/>
                <w:color w:val="000000" w:themeColor="text1"/>
                <w:sz w:val="24"/>
                <w:szCs w:val="24"/>
              </w:rPr>
              <w:t>0,1066 ha</w:t>
            </w:r>
          </w:p>
        </w:tc>
      </w:tr>
      <w:tr w:rsidR="00F92D54" w:rsidRPr="00130337" w14:paraId="4506FA22" w14:textId="77777777" w:rsidTr="00E3098E">
        <w:trPr>
          <w:jc w:val="center"/>
        </w:trPr>
        <w:tc>
          <w:tcPr>
            <w:tcW w:w="5150" w:type="dxa"/>
            <w:shd w:val="clear" w:color="auto" w:fill="EDEDED"/>
            <w:vAlign w:val="center"/>
          </w:tcPr>
          <w:p w14:paraId="4AB3193E" w14:textId="77777777" w:rsidR="00F92D54" w:rsidRPr="00130337" w:rsidRDefault="008E2C57" w:rsidP="00130337">
            <w:pPr>
              <w:jc w:val="both"/>
              <w:rPr>
                <w:rFonts w:cs="Times New Roman"/>
                <w:color w:val="000000" w:themeColor="text1"/>
                <w:sz w:val="24"/>
                <w:szCs w:val="24"/>
              </w:rPr>
            </w:pPr>
            <w:r w:rsidRPr="00130337">
              <w:rPr>
                <w:rFonts w:cs="Times New Roman"/>
                <w:b/>
                <w:color w:val="000000" w:themeColor="text1"/>
                <w:sz w:val="24"/>
                <w:szCs w:val="24"/>
              </w:rPr>
              <w:t>Apbūves tiesības mērķis</w:t>
            </w:r>
          </w:p>
        </w:tc>
        <w:tc>
          <w:tcPr>
            <w:tcW w:w="5152" w:type="dxa"/>
            <w:vAlign w:val="center"/>
          </w:tcPr>
          <w:p w14:paraId="53DC49C5" w14:textId="77777777" w:rsidR="00F92D54" w:rsidRPr="00130337" w:rsidRDefault="008E2C57" w:rsidP="00130337">
            <w:pPr>
              <w:jc w:val="both"/>
              <w:rPr>
                <w:rFonts w:cs="Times New Roman"/>
                <w:color w:val="000000" w:themeColor="text1"/>
                <w:sz w:val="24"/>
                <w:szCs w:val="24"/>
              </w:rPr>
            </w:pPr>
            <w:r w:rsidRPr="00130337">
              <w:rPr>
                <w:rFonts w:cs="Times New Roman"/>
                <w:color w:val="000000" w:themeColor="text1"/>
                <w:sz w:val="24"/>
                <w:szCs w:val="24"/>
              </w:rPr>
              <w:t>publiskas transportlīdzekļu stāvvietas būvniecība</w:t>
            </w:r>
          </w:p>
        </w:tc>
      </w:tr>
      <w:tr w:rsidR="00F92D54" w:rsidRPr="00130337" w14:paraId="6FEBCC6E" w14:textId="77777777" w:rsidTr="00E3098E">
        <w:trPr>
          <w:jc w:val="center"/>
        </w:trPr>
        <w:tc>
          <w:tcPr>
            <w:tcW w:w="5150" w:type="dxa"/>
            <w:shd w:val="clear" w:color="auto" w:fill="EDEDED"/>
            <w:vAlign w:val="center"/>
          </w:tcPr>
          <w:p w14:paraId="37B6D5F3" w14:textId="77777777" w:rsidR="00F92D54" w:rsidRPr="00130337" w:rsidRDefault="008E2C57" w:rsidP="00130337">
            <w:pPr>
              <w:jc w:val="both"/>
              <w:rPr>
                <w:rFonts w:cs="Times New Roman"/>
                <w:color w:val="000000" w:themeColor="text1"/>
                <w:sz w:val="24"/>
                <w:szCs w:val="24"/>
              </w:rPr>
            </w:pPr>
            <w:r w:rsidRPr="00130337">
              <w:rPr>
                <w:rFonts w:cs="Times New Roman"/>
                <w:b/>
                <w:color w:val="000000" w:themeColor="text1"/>
                <w:sz w:val="24"/>
                <w:szCs w:val="24"/>
              </w:rPr>
              <w:t>Termiņš</w:t>
            </w:r>
          </w:p>
        </w:tc>
        <w:tc>
          <w:tcPr>
            <w:tcW w:w="5152" w:type="dxa"/>
            <w:vAlign w:val="center"/>
          </w:tcPr>
          <w:p w14:paraId="7C3A9ED2" w14:textId="77777777" w:rsidR="00F92D54" w:rsidRPr="00130337" w:rsidRDefault="008E2C57" w:rsidP="00130337">
            <w:pPr>
              <w:jc w:val="both"/>
              <w:rPr>
                <w:rFonts w:cs="Times New Roman"/>
                <w:color w:val="000000" w:themeColor="text1"/>
                <w:sz w:val="24"/>
                <w:szCs w:val="24"/>
              </w:rPr>
            </w:pPr>
            <w:r w:rsidRPr="00130337">
              <w:rPr>
                <w:rFonts w:cs="Times New Roman"/>
                <w:color w:val="000000" w:themeColor="text1"/>
                <w:sz w:val="24"/>
                <w:szCs w:val="24"/>
              </w:rPr>
              <w:t>10 gadi no apbūves tiesības ierakstīšanas zemesgrāmatā</w:t>
            </w:r>
          </w:p>
        </w:tc>
      </w:tr>
      <w:tr w:rsidR="00F92D54" w:rsidRPr="00130337" w14:paraId="572D36D8" w14:textId="77777777" w:rsidTr="00E3098E">
        <w:trPr>
          <w:jc w:val="center"/>
        </w:trPr>
        <w:tc>
          <w:tcPr>
            <w:tcW w:w="5150" w:type="dxa"/>
            <w:shd w:val="clear" w:color="auto" w:fill="EDEDED"/>
            <w:vAlign w:val="center"/>
          </w:tcPr>
          <w:p w14:paraId="440E98C3" w14:textId="77777777" w:rsidR="00F92D54" w:rsidRPr="00130337" w:rsidRDefault="008E2C57" w:rsidP="00130337">
            <w:pPr>
              <w:jc w:val="both"/>
              <w:rPr>
                <w:rFonts w:cs="Times New Roman"/>
                <w:color w:val="000000" w:themeColor="text1"/>
                <w:sz w:val="24"/>
                <w:szCs w:val="24"/>
              </w:rPr>
            </w:pPr>
            <w:r w:rsidRPr="00130337">
              <w:rPr>
                <w:rFonts w:cs="Times New Roman"/>
                <w:b/>
                <w:color w:val="000000" w:themeColor="text1"/>
                <w:sz w:val="24"/>
                <w:szCs w:val="24"/>
              </w:rPr>
              <w:t>Sākuma maksa</w:t>
            </w:r>
          </w:p>
        </w:tc>
        <w:tc>
          <w:tcPr>
            <w:tcW w:w="5152" w:type="dxa"/>
            <w:vAlign w:val="center"/>
          </w:tcPr>
          <w:p w14:paraId="7F0753F7" w14:textId="77777777" w:rsidR="00F92D54" w:rsidRPr="00130337" w:rsidRDefault="008E2C57" w:rsidP="00130337">
            <w:pPr>
              <w:jc w:val="both"/>
              <w:rPr>
                <w:rFonts w:cs="Times New Roman"/>
                <w:color w:val="000000" w:themeColor="text1"/>
                <w:sz w:val="24"/>
                <w:szCs w:val="24"/>
              </w:rPr>
            </w:pPr>
            <w:r w:rsidRPr="00130337">
              <w:rPr>
                <w:rFonts w:cs="Times New Roman"/>
                <w:color w:val="000000" w:themeColor="text1"/>
                <w:sz w:val="24"/>
                <w:szCs w:val="24"/>
              </w:rPr>
              <w:t>622 EUR gadā bez pievienotās vērtības nodokļa</w:t>
            </w:r>
          </w:p>
        </w:tc>
      </w:tr>
      <w:tr w:rsidR="00F92D54" w:rsidRPr="00130337" w14:paraId="53896E70" w14:textId="77777777" w:rsidTr="00E3098E">
        <w:trPr>
          <w:jc w:val="center"/>
        </w:trPr>
        <w:tc>
          <w:tcPr>
            <w:tcW w:w="5150" w:type="dxa"/>
            <w:shd w:val="clear" w:color="auto" w:fill="EDEDED"/>
            <w:vAlign w:val="center"/>
          </w:tcPr>
          <w:p w14:paraId="7C9DF014" w14:textId="77777777" w:rsidR="00F92D54" w:rsidRPr="00130337" w:rsidRDefault="008E2C57" w:rsidP="00130337">
            <w:pPr>
              <w:jc w:val="both"/>
              <w:rPr>
                <w:rFonts w:cs="Times New Roman"/>
                <w:color w:val="000000" w:themeColor="text1"/>
                <w:sz w:val="24"/>
                <w:szCs w:val="24"/>
              </w:rPr>
            </w:pPr>
            <w:r w:rsidRPr="00130337">
              <w:rPr>
                <w:rFonts w:cs="Times New Roman"/>
                <w:b/>
                <w:color w:val="000000" w:themeColor="text1"/>
                <w:sz w:val="24"/>
                <w:szCs w:val="24"/>
              </w:rPr>
              <w:t>Papildu izmaksas</w:t>
            </w:r>
          </w:p>
        </w:tc>
        <w:tc>
          <w:tcPr>
            <w:tcW w:w="5152" w:type="dxa"/>
            <w:vAlign w:val="center"/>
          </w:tcPr>
          <w:p w14:paraId="521039E2" w14:textId="77777777" w:rsidR="00F92D54" w:rsidRPr="00130337" w:rsidRDefault="008E2C57" w:rsidP="00130337">
            <w:pPr>
              <w:jc w:val="both"/>
              <w:rPr>
                <w:rFonts w:cs="Times New Roman"/>
                <w:color w:val="000000" w:themeColor="text1"/>
                <w:sz w:val="24"/>
                <w:szCs w:val="24"/>
              </w:rPr>
            </w:pPr>
            <w:r w:rsidRPr="00130337">
              <w:rPr>
                <w:rFonts w:cs="Times New Roman"/>
                <w:color w:val="000000" w:themeColor="text1"/>
                <w:sz w:val="24"/>
                <w:szCs w:val="24"/>
              </w:rPr>
              <w:t>apbūves tiesīgais sedz normatīvajos aktos noteiktos nodokļus/kompensācijas, ar zemesgrāmatu saistītos izdevumus un kompensē neatkarīga vērtētāja pakalpojumu izmaksas apbūves tiesības maksas noteikšanai</w:t>
            </w:r>
          </w:p>
        </w:tc>
      </w:tr>
      <w:tr w:rsidR="00E3098E" w:rsidRPr="00130337" w14:paraId="3B85EF66" w14:textId="77777777" w:rsidTr="00E3098E">
        <w:trPr>
          <w:jc w:val="center"/>
        </w:trPr>
        <w:tc>
          <w:tcPr>
            <w:tcW w:w="5150" w:type="dxa"/>
            <w:shd w:val="clear" w:color="auto" w:fill="EDEDED"/>
            <w:vAlign w:val="center"/>
          </w:tcPr>
          <w:p w14:paraId="178E9AE9" w14:textId="494471FB" w:rsidR="00E3098E" w:rsidRPr="00130337" w:rsidRDefault="00E3098E" w:rsidP="00130337">
            <w:pPr>
              <w:jc w:val="both"/>
              <w:rPr>
                <w:rFonts w:cs="Times New Roman"/>
                <w:b/>
                <w:color w:val="000000" w:themeColor="text1"/>
                <w:sz w:val="24"/>
                <w:szCs w:val="24"/>
              </w:rPr>
            </w:pPr>
            <w:r>
              <w:rPr>
                <w:rFonts w:cs="Times New Roman"/>
                <w:b/>
                <w:color w:val="000000" w:themeColor="text1"/>
                <w:sz w:val="24"/>
                <w:szCs w:val="24"/>
              </w:rPr>
              <w:t>Pieteikuma iesniegšanas termiņš</w:t>
            </w:r>
          </w:p>
        </w:tc>
        <w:tc>
          <w:tcPr>
            <w:tcW w:w="5152" w:type="dxa"/>
            <w:vAlign w:val="center"/>
          </w:tcPr>
          <w:p w14:paraId="54D99DC2" w14:textId="6BAC7114" w:rsidR="00E3098E" w:rsidRPr="00130337" w:rsidRDefault="00E3098E" w:rsidP="00130337">
            <w:pPr>
              <w:jc w:val="both"/>
              <w:rPr>
                <w:rFonts w:cs="Times New Roman"/>
                <w:color w:val="000000" w:themeColor="text1"/>
                <w:sz w:val="24"/>
                <w:szCs w:val="24"/>
              </w:rPr>
            </w:pPr>
            <w:r>
              <w:rPr>
                <w:rFonts w:cs="Times New Roman"/>
                <w:color w:val="000000" w:themeColor="text1"/>
                <w:sz w:val="24"/>
                <w:szCs w:val="24"/>
              </w:rPr>
              <w:t xml:space="preserve">2026.gada </w:t>
            </w:r>
            <w:r w:rsidR="005E6CE0">
              <w:rPr>
                <w:rFonts w:cs="Times New Roman"/>
                <w:color w:val="000000" w:themeColor="text1"/>
                <w:sz w:val="24"/>
                <w:szCs w:val="24"/>
              </w:rPr>
              <w:t>25</w:t>
            </w:r>
            <w:r>
              <w:rPr>
                <w:rFonts w:cs="Times New Roman"/>
                <w:color w:val="000000" w:themeColor="text1"/>
                <w:sz w:val="24"/>
                <w:szCs w:val="24"/>
              </w:rPr>
              <w:t>.jūnijs līdz 17:00</w:t>
            </w:r>
          </w:p>
        </w:tc>
      </w:tr>
      <w:tr w:rsidR="00E3098E" w:rsidRPr="00130337" w14:paraId="6D08F78F" w14:textId="77777777" w:rsidTr="00E3098E">
        <w:trPr>
          <w:jc w:val="center"/>
        </w:trPr>
        <w:tc>
          <w:tcPr>
            <w:tcW w:w="5150" w:type="dxa"/>
            <w:shd w:val="clear" w:color="auto" w:fill="EDEDED"/>
            <w:vAlign w:val="center"/>
          </w:tcPr>
          <w:p w14:paraId="2600FF4F" w14:textId="135990DB" w:rsidR="00E3098E" w:rsidRDefault="00E3098E" w:rsidP="00130337">
            <w:pPr>
              <w:jc w:val="both"/>
              <w:rPr>
                <w:rFonts w:cs="Times New Roman"/>
                <w:b/>
                <w:color w:val="000000" w:themeColor="text1"/>
                <w:sz w:val="24"/>
                <w:szCs w:val="24"/>
              </w:rPr>
            </w:pPr>
            <w:r w:rsidRPr="00E3098E">
              <w:rPr>
                <w:rFonts w:cs="Times New Roman"/>
                <w:b/>
                <w:color w:val="000000" w:themeColor="text1"/>
                <w:sz w:val="24"/>
                <w:szCs w:val="24"/>
              </w:rPr>
              <w:t>Piedāvājumu atvēršana</w:t>
            </w:r>
          </w:p>
        </w:tc>
        <w:tc>
          <w:tcPr>
            <w:tcW w:w="5152" w:type="dxa"/>
            <w:vAlign w:val="center"/>
          </w:tcPr>
          <w:p w14:paraId="0F4F374B" w14:textId="7EE3259A" w:rsidR="00E3098E" w:rsidRDefault="00E3098E" w:rsidP="00130337">
            <w:pPr>
              <w:jc w:val="both"/>
              <w:rPr>
                <w:rFonts w:cs="Times New Roman"/>
                <w:color w:val="000000" w:themeColor="text1"/>
                <w:sz w:val="24"/>
                <w:szCs w:val="24"/>
              </w:rPr>
            </w:pPr>
            <w:r>
              <w:rPr>
                <w:rFonts w:cs="Times New Roman"/>
                <w:color w:val="000000" w:themeColor="text1"/>
                <w:sz w:val="24"/>
                <w:szCs w:val="24"/>
              </w:rPr>
              <w:t xml:space="preserve">2026.gada </w:t>
            </w:r>
            <w:r w:rsidR="005E6CE0">
              <w:rPr>
                <w:rFonts w:cs="Times New Roman"/>
                <w:color w:val="000000" w:themeColor="text1"/>
                <w:sz w:val="24"/>
                <w:szCs w:val="24"/>
              </w:rPr>
              <w:t>26</w:t>
            </w:r>
            <w:r>
              <w:rPr>
                <w:rFonts w:cs="Times New Roman"/>
                <w:color w:val="000000" w:themeColor="text1"/>
                <w:sz w:val="24"/>
                <w:szCs w:val="24"/>
              </w:rPr>
              <w:t>.jūnijs plkst. 10:30</w:t>
            </w:r>
          </w:p>
        </w:tc>
      </w:tr>
    </w:tbl>
    <w:p w14:paraId="56A5A2AB" w14:textId="77777777" w:rsidR="00E66CB6" w:rsidRDefault="00E66CB6" w:rsidP="00130337">
      <w:pPr>
        <w:ind w:left="454" w:hanging="454"/>
        <w:jc w:val="both"/>
        <w:rPr>
          <w:rFonts w:cs="Times New Roman"/>
          <w:b/>
          <w:color w:val="000000" w:themeColor="text1"/>
          <w:sz w:val="24"/>
          <w:szCs w:val="24"/>
        </w:rPr>
      </w:pPr>
    </w:p>
    <w:p w14:paraId="5A5EA8A3" w14:textId="53E01580" w:rsidR="00F92D54" w:rsidRPr="00130337" w:rsidRDefault="008E2C57" w:rsidP="00130337">
      <w:pPr>
        <w:ind w:left="454" w:hanging="454"/>
        <w:jc w:val="both"/>
        <w:rPr>
          <w:rFonts w:cs="Times New Roman"/>
          <w:color w:val="000000" w:themeColor="text1"/>
          <w:sz w:val="24"/>
          <w:szCs w:val="24"/>
        </w:rPr>
      </w:pPr>
      <w:r w:rsidRPr="00130337">
        <w:rPr>
          <w:rFonts w:cs="Times New Roman"/>
          <w:b/>
          <w:color w:val="000000" w:themeColor="text1"/>
          <w:sz w:val="24"/>
          <w:szCs w:val="24"/>
        </w:rPr>
        <w:t xml:space="preserve">2.2. </w:t>
      </w:r>
      <w:r w:rsidRPr="00130337">
        <w:rPr>
          <w:rFonts w:cs="Times New Roman"/>
          <w:color w:val="000000" w:themeColor="text1"/>
          <w:sz w:val="24"/>
          <w:szCs w:val="24"/>
        </w:rPr>
        <w:t>Jebkurai personai ir tiesības iepazīties ar pašvaldības rīcībā esošo informāciju par zemes vienību un apskatīt to dabā sludinājumā norādītajā kārtībā.</w:t>
      </w:r>
    </w:p>
    <w:p w14:paraId="7C7848E8" w14:textId="77777777" w:rsidR="00F92D54" w:rsidRPr="00130337" w:rsidRDefault="008E2C57" w:rsidP="00130337">
      <w:pPr>
        <w:ind w:left="454" w:hanging="454"/>
        <w:jc w:val="both"/>
        <w:rPr>
          <w:rFonts w:cs="Times New Roman"/>
          <w:color w:val="000000" w:themeColor="text1"/>
          <w:sz w:val="24"/>
          <w:szCs w:val="24"/>
        </w:rPr>
      </w:pPr>
      <w:r w:rsidRPr="00130337">
        <w:rPr>
          <w:rFonts w:cs="Times New Roman"/>
          <w:b/>
          <w:color w:val="000000" w:themeColor="text1"/>
          <w:sz w:val="24"/>
          <w:szCs w:val="24"/>
        </w:rPr>
        <w:t xml:space="preserve">2.1. </w:t>
      </w:r>
      <w:r w:rsidRPr="00130337">
        <w:rPr>
          <w:rFonts w:cs="Times New Roman"/>
          <w:color w:val="000000" w:themeColor="text1"/>
          <w:sz w:val="24"/>
          <w:szCs w:val="24"/>
        </w:rPr>
        <w:t>Pašvaldības tīmekļvietnē publicē vismaz šādu informāciju: objekta atrašanās vietu, kadastra apzīmējumu, platību un mērķi; sākuma maksu; apbūves tiesības termiņu; pretendentu nosacījumus; pieteikšanās termiņu, vietu un kārtību; izsoles veidu; pieteikumu atvēršanas datumu, laiku un vietu; apbūves tiesības līguma projektu; objekta apskates kārtību.</w:t>
      </w:r>
    </w:p>
    <w:p w14:paraId="2D91E85D" w14:textId="77777777" w:rsidR="00F92D54" w:rsidRPr="00130337" w:rsidRDefault="008E2C57" w:rsidP="00130337">
      <w:pPr>
        <w:pStyle w:val="Virsraksts1"/>
        <w:jc w:val="both"/>
        <w:rPr>
          <w:rFonts w:ascii="Times New Roman" w:hAnsi="Times New Roman" w:cs="Times New Roman"/>
          <w:color w:val="000000" w:themeColor="text1"/>
          <w:szCs w:val="24"/>
        </w:rPr>
      </w:pPr>
      <w:r w:rsidRPr="00130337">
        <w:rPr>
          <w:rFonts w:ascii="Times New Roman" w:hAnsi="Times New Roman" w:cs="Times New Roman"/>
          <w:color w:val="000000" w:themeColor="text1"/>
          <w:szCs w:val="24"/>
        </w:rPr>
        <w:lastRenderedPageBreak/>
        <w:t>3. Pretendenti un pieteikums</w:t>
      </w:r>
    </w:p>
    <w:p w14:paraId="518C09D5" w14:textId="77777777" w:rsidR="00F92D54" w:rsidRPr="00130337" w:rsidRDefault="008E2C57" w:rsidP="00130337">
      <w:pPr>
        <w:ind w:left="454" w:hanging="454"/>
        <w:jc w:val="both"/>
        <w:rPr>
          <w:rFonts w:cs="Times New Roman"/>
          <w:color w:val="000000" w:themeColor="text1"/>
          <w:sz w:val="24"/>
          <w:szCs w:val="24"/>
        </w:rPr>
      </w:pPr>
      <w:r w:rsidRPr="00130337">
        <w:rPr>
          <w:rFonts w:cs="Times New Roman"/>
          <w:b/>
          <w:color w:val="000000" w:themeColor="text1"/>
          <w:sz w:val="24"/>
          <w:szCs w:val="24"/>
        </w:rPr>
        <w:t xml:space="preserve">3.1. </w:t>
      </w:r>
      <w:r w:rsidRPr="00130337">
        <w:rPr>
          <w:rFonts w:cs="Times New Roman"/>
          <w:color w:val="000000" w:themeColor="text1"/>
          <w:sz w:val="24"/>
          <w:szCs w:val="24"/>
        </w:rPr>
        <w:t>Par pretendentu var būt fiziska persona, juridiska persona vai personu apvienība, kura ir tiesīga iegūt apbūves tiesību un iesniedz šo noteikumu prasībām atbilstošu pieteikumu.</w:t>
      </w:r>
    </w:p>
    <w:p w14:paraId="04620640" w14:textId="77777777" w:rsidR="00F92D54" w:rsidRPr="00130337" w:rsidRDefault="008E2C57" w:rsidP="00130337">
      <w:pPr>
        <w:ind w:left="454" w:hanging="454"/>
        <w:jc w:val="both"/>
        <w:rPr>
          <w:rFonts w:cs="Times New Roman"/>
          <w:color w:val="000000" w:themeColor="text1"/>
          <w:sz w:val="24"/>
          <w:szCs w:val="24"/>
        </w:rPr>
      </w:pPr>
      <w:r w:rsidRPr="00130337">
        <w:rPr>
          <w:rFonts w:cs="Times New Roman"/>
          <w:b/>
          <w:color w:val="000000" w:themeColor="text1"/>
          <w:sz w:val="24"/>
          <w:szCs w:val="24"/>
        </w:rPr>
        <w:t xml:space="preserve">3.2. </w:t>
      </w:r>
      <w:r w:rsidRPr="00130337">
        <w:rPr>
          <w:rFonts w:cs="Times New Roman"/>
          <w:color w:val="000000" w:themeColor="text1"/>
          <w:sz w:val="24"/>
          <w:szCs w:val="24"/>
        </w:rPr>
        <w:t>Pretendentam nedrīkst būt Ogres novada pašvaldībā administrēto maksājumu parādu, nodokļu parādu, maksātnespējas, likvidācijas vai saimnieciskās darbības apturēšanas apstākļu, kā arī tam nedrīkst būt piemērotas Latvijai saistošas sankcijas.</w:t>
      </w:r>
    </w:p>
    <w:p w14:paraId="3F967EDF" w14:textId="77777777" w:rsidR="00F92D54" w:rsidRPr="00130337" w:rsidRDefault="008E2C57" w:rsidP="00130337">
      <w:pPr>
        <w:ind w:left="454" w:hanging="454"/>
        <w:jc w:val="both"/>
        <w:rPr>
          <w:rFonts w:cs="Times New Roman"/>
          <w:color w:val="000000" w:themeColor="text1"/>
          <w:sz w:val="24"/>
          <w:szCs w:val="24"/>
        </w:rPr>
      </w:pPr>
      <w:r w:rsidRPr="00130337">
        <w:rPr>
          <w:rFonts w:cs="Times New Roman"/>
          <w:b/>
          <w:color w:val="000000" w:themeColor="text1"/>
          <w:sz w:val="24"/>
          <w:szCs w:val="24"/>
        </w:rPr>
        <w:t xml:space="preserve">3.3. </w:t>
      </w:r>
      <w:r w:rsidRPr="00130337">
        <w:rPr>
          <w:rFonts w:cs="Times New Roman"/>
          <w:color w:val="000000" w:themeColor="text1"/>
          <w:sz w:val="24"/>
          <w:szCs w:val="24"/>
        </w:rPr>
        <w:t>Pretendents iesniedz aizpildītu pieteikumu, norādot identificējošo informāciju, kontaktinformāciju, plānotās darbības objektā un piedāvāto apbūves tiesības maksu gadā.</w:t>
      </w:r>
    </w:p>
    <w:p w14:paraId="0B8DFEA4" w14:textId="77777777" w:rsidR="00F92D54" w:rsidRPr="00130337" w:rsidRDefault="008E2C57" w:rsidP="00130337">
      <w:pPr>
        <w:ind w:left="454" w:hanging="454"/>
        <w:jc w:val="both"/>
        <w:rPr>
          <w:rFonts w:cs="Times New Roman"/>
          <w:color w:val="000000" w:themeColor="text1"/>
          <w:sz w:val="24"/>
          <w:szCs w:val="24"/>
        </w:rPr>
      </w:pPr>
      <w:r w:rsidRPr="00130337">
        <w:rPr>
          <w:rFonts w:cs="Times New Roman"/>
          <w:b/>
          <w:color w:val="000000" w:themeColor="text1"/>
          <w:sz w:val="24"/>
          <w:szCs w:val="24"/>
        </w:rPr>
        <w:t xml:space="preserve">3.4. </w:t>
      </w:r>
      <w:r w:rsidRPr="00130337">
        <w:rPr>
          <w:rFonts w:cs="Times New Roman"/>
          <w:color w:val="000000" w:themeColor="text1"/>
          <w:sz w:val="24"/>
          <w:szCs w:val="24"/>
        </w:rPr>
        <w:t>Piedāvātā maksa nedrīkst būt mazāka par 622 EUR gadā bez PVN. Mutiski vai pēc termiņa iesniegti piedāvājumi netiek vērtēti.</w:t>
      </w:r>
    </w:p>
    <w:p w14:paraId="616E93F2" w14:textId="77777777" w:rsidR="00F92D54" w:rsidRPr="00130337" w:rsidRDefault="008E2C57" w:rsidP="00130337">
      <w:pPr>
        <w:pStyle w:val="Virsraksts1"/>
        <w:jc w:val="both"/>
        <w:rPr>
          <w:rFonts w:ascii="Times New Roman" w:hAnsi="Times New Roman" w:cs="Times New Roman"/>
          <w:color w:val="000000" w:themeColor="text1"/>
          <w:szCs w:val="24"/>
        </w:rPr>
      </w:pPr>
      <w:r w:rsidRPr="00130337">
        <w:rPr>
          <w:rFonts w:ascii="Times New Roman" w:hAnsi="Times New Roman" w:cs="Times New Roman"/>
          <w:color w:val="000000" w:themeColor="text1"/>
          <w:szCs w:val="24"/>
        </w:rPr>
        <w:t>4. Pieteikumu iesniegšana</w:t>
      </w:r>
    </w:p>
    <w:p w14:paraId="6A2E97DC" w14:textId="77777777" w:rsidR="00F92D54" w:rsidRPr="00130337" w:rsidRDefault="008E2C57" w:rsidP="00130337">
      <w:pPr>
        <w:ind w:left="454" w:hanging="454"/>
        <w:jc w:val="both"/>
        <w:rPr>
          <w:rFonts w:cs="Times New Roman"/>
          <w:color w:val="000000" w:themeColor="text1"/>
          <w:sz w:val="24"/>
          <w:szCs w:val="24"/>
        </w:rPr>
      </w:pPr>
      <w:r w:rsidRPr="00130337">
        <w:rPr>
          <w:rFonts w:cs="Times New Roman"/>
          <w:b/>
          <w:color w:val="000000" w:themeColor="text1"/>
          <w:sz w:val="24"/>
          <w:szCs w:val="24"/>
        </w:rPr>
        <w:t xml:space="preserve">4.1. </w:t>
      </w:r>
      <w:r w:rsidRPr="00130337">
        <w:rPr>
          <w:rFonts w:cs="Times New Roman"/>
          <w:color w:val="000000" w:themeColor="text1"/>
          <w:sz w:val="24"/>
          <w:szCs w:val="24"/>
        </w:rPr>
        <w:t>Pieteikumu iesniedz slēgtā aploksnē Ogres novada pašvaldībā, Brīvības ielā 33, Ogrē, līdz sludinājumā norādītajam termiņam.</w:t>
      </w:r>
    </w:p>
    <w:p w14:paraId="1884B0CF" w14:textId="77777777" w:rsidR="00F92D54" w:rsidRPr="00130337" w:rsidRDefault="008E2C57" w:rsidP="00130337">
      <w:pPr>
        <w:ind w:left="454" w:hanging="454"/>
        <w:jc w:val="both"/>
        <w:rPr>
          <w:rFonts w:cs="Times New Roman"/>
          <w:color w:val="000000" w:themeColor="text1"/>
          <w:sz w:val="24"/>
          <w:szCs w:val="24"/>
        </w:rPr>
      </w:pPr>
      <w:r w:rsidRPr="00130337">
        <w:rPr>
          <w:rFonts w:cs="Times New Roman"/>
          <w:b/>
          <w:color w:val="000000" w:themeColor="text1"/>
          <w:sz w:val="24"/>
          <w:szCs w:val="24"/>
        </w:rPr>
        <w:t xml:space="preserve">4.2. </w:t>
      </w:r>
      <w:r w:rsidRPr="00130337">
        <w:rPr>
          <w:rFonts w:cs="Times New Roman"/>
          <w:color w:val="000000" w:themeColor="text1"/>
          <w:sz w:val="24"/>
          <w:szCs w:val="24"/>
        </w:rPr>
        <w:t>Uz aploksnes norāda: “Pieteikums rakstiskajai izsolei – apbūves tiesība zemes vienībai Lakstīgalu ielā 1A, Ogrē, kadastra apzīmējums 7401 005 0513”, kā arī pretendenta nosaukumu/vārdu un kontaktinformāciju.</w:t>
      </w:r>
    </w:p>
    <w:p w14:paraId="357FBF87" w14:textId="77777777" w:rsidR="00F92D54" w:rsidRPr="00130337" w:rsidRDefault="008E2C57" w:rsidP="00130337">
      <w:pPr>
        <w:ind w:left="454" w:hanging="454"/>
        <w:jc w:val="both"/>
        <w:rPr>
          <w:rFonts w:cs="Times New Roman"/>
          <w:color w:val="000000" w:themeColor="text1"/>
          <w:sz w:val="24"/>
          <w:szCs w:val="24"/>
        </w:rPr>
      </w:pPr>
      <w:r w:rsidRPr="00130337">
        <w:rPr>
          <w:rFonts w:cs="Times New Roman"/>
          <w:b/>
          <w:color w:val="000000" w:themeColor="text1"/>
          <w:sz w:val="24"/>
          <w:szCs w:val="24"/>
        </w:rPr>
        <w:t xml:space="preserve">4.3. </w:t>
      </w:r>
      <w:r w:rsidRPr="00130337">
        <w:rPr>
          <w:rFonts w:cs="Times New Roman"/>
          <w:color w:val="000000" w:themeColor="text1"/>
          <w:sz w:val="24"/>
          <w:szCs w:val="24"/>
        </w:rPr>
        <w:t>Komisija reģistrē pieteikumus saņemšanas secībā un neatver tos līdz piedāvājumu atvēršanas brīdim. Ziņas par pretendentiem līdz izsoles sākumam netiek izpaustas.</w:t>
      </w:r>
    </w:p>
    <w:p w14:paraId="00E37F14" w14:textId="77777777" w:rsidR="00F92D54" w:rsidRPr="00130337" w:rsidRDefault="008E2C57" w:rsidP="00130337">
      <w:pPr>
        <w:ind w:left="454" w:hanging="454"/>
        <w:jc w:val="both"/>
        <w:rPr>
          <w:rFonts w:cs="Times New Roman"/>
          <w:color w:val="000000" w:themeColor="text1"/>
          <w:sz w:val="24"/>
          <w:szCs w:val="24"/>
        </w:rPr>
      </w:pPr>
      <w:r w:rsidRPr="00130337">
        <w:rPr>
          <w:rFonts w:cs="Times New Roman"/>
          <w:b/>
          <w:color w:val="000000" w:themeColor="text1"/>
          <w:sz w:val="24"/>
          <w:szCs w:val="24"/>
        </w:rPr>
        <w:t xml:space="preserve">4.4. </w:t>
      </w:r>
      <w:r w:rsidRPr="00130337">
        <w:rPr>
          <w:rFonts w:cs="Times New Roman"/>
          <w:color w:val="000000" w:themeColor="text1"/>
          <w:sz w:val="24"/>
          <w:szCs w:val="24"/>
        </w:rPr>
        <w:t>Visi dokumenti iesniedzami latviešu valodā. Komisija ir tiesīga pārbaudīt pretendenta sniegto informāciju publiskajos reģistros un pašvaldības datu sistēmās.</w:t>
      </w:r>
    </w:p>
    <w:p w14:paraId="328EDE5C" w14:textId="77777777" w:rsidR="00F92D54" w:rsidRPr="00130337" w:rsidRDefault="008E2C57" w:rsidP="00130337">
      <w:pPr>
        <w:pStyle w:val="Virsraksts1"/>
        <w:jc w:val="both"/>
        <w:rPr>
          <w:rFonts w:ascii="Times New Roman" w:hAnsi="Times New Roman" w:cs="Times New Roman"/>
          <w:color w:val="000000" w:themeColor="text1"/>
          <w:szCs w:val="24"/>
        </w:rPr>
      </w:pPr>
      <w:r w:rsidRPr="00130337">
        <w:rPr>
          <w:rFonts w:ascii="Times New Roman" w:hAnsi="Times New Roman" w:cs="Times New Roman"/>
          <w:color w:val="000000" w:themeColor="text1"/>
          <w:szCs w:val="24"/>
        </w:rPr>
        <w:t>5. Izsoles norise un rezultāti</w:t>
      </w:r>
    </w:p>
    <w:p w14:paraId="2DF53CD3" w14:textId="77777777" w:rsidR="00F92D54" w:rsidRPr="00130337" w:rsidRDefault="008E2C57" w:rsidP="00130337">
      <w:pPr>
        <w:ind w:left="454" w:hanging="454"/>
        <w:jc w:val="both"/>
        <w:rPr>
          <w:rFonts w:cs="Times New Roman"/>
          <w:color w:val="000000" w:themeColor="text1"/>
          <w:sz w:val="24"/>
          <w:szCs w:val="24"/>
        </w:rPr>
      </w:pPr>
      <w:r w:rsidRPr="00130337">
        <w:rPr>
          <w:rFonts w:cs="Times New Roman"/>
          <w:b/>
          <w:color w:val="000000" w:themeColor="text1"/>
          <w:sz w:val="24"/>
          <w:szCs w:val="24"/>
        </w:rPr>
        <w:t xml:space="preserve">5.1. </w:t>
      </w:r>
      <w:r w:rsidRPr="00130337">
        <w:rPr>
          <w:rFonts w:cs="Times New Roman"/>
          <w:color w:val="000000" w:themeColor="text1"/>
          <w:sz w:val="24"/>
          <w:szCs w:val="24"/>
        </w:rPr>
        <w:t>Pieteikumu atvēršana notiek sludinājumā norādītajā laikā un vietā. Pieteikumus atver iesniegšanas secībā un atvēršanu protokolē.</w:t>
      </w:r>
    </w:p>
    <w:p w14:paraId="342B41FB" w14:textId="77777777" w:rsidR="00F92D54" w:rsidRPr="00130337" w:rsidRDefault="008E2C57" w:rsidP="00130337">
      <w:pPr>
        <w:ind w:left="454" w:hanging="454"/>
        <w:jc w:val="both"/>
        <w:rPr>
          <w:rFonts w:cs="Times New Roman"/>
          <w:color w:val="000000" w:themeColor="text1"/>
          <w:sz w:val="24"/>
          <w:szCs w:val="24"/>
        </w:rPr>
      </w:pPr>
      <w:r w:rsidRPr="00130337">
        <w:rPr>
          <w:rFonts w:cs="Times New Roman"/>
          <w:b/>
          <w:color w:val="000000" w:themeColor="text1"/>
          <w:sz w:val="24"/>
          <w:szCs w:val="24"/>
        </w:rPr>
        <w:t xml:space="preserve">5.2. </w:t>
      </w:r>
      <w:r w:rsidRPr="00130337">
        <w:rPr>
          <w:rFonts w:cs="Times New Roman"/>
          <w:color w:val="000000" w:themeColor="text1"/>
          <w:sz w:val="24"/>
          <w:szCs w:val="24"/>
        </w:rPr>
        <w:t>Komisija pārbauda pieteikumu atbilstību noteikumiem. Ja pieteikums neatbilst būtiskajām prasībām vai piedāvātā maksa ir mazāka par sākuma maksu, pretendents tiek izslēgts no turpmākās dalības.</w:t>
      </w:r>
    </w:p>
    <w:p w14:paraId="7A8F1BC6" w14:textId="77777777" w:rsidR="00F92D54" w:rsidRPr="00130337" w:rsidRDefault="008E2C57" w:rsidP="00130337">
      <w:pPr>
        <w:ind w:left="454" w:hanging="454"/>
        <w:jc w:val="both"/>
        <w:rPr>
          <w:rFonts w:cs="Times New Roman"/>
          <w:color w:val="000000" w:themeColor="text1"/>
          <w:sz w:val="24"/>
          <w:szCs w:val="24"/>
        </w:rPr>
      </w:pPr>
      <w:r w:rsidRPr="00130337">
        <w:rPr>
          <w:rFonts w:cs="Times New Roman"/>
          <w:b/>
          <w:color w:val="000000" w:themeColor="text1"/>
          <w:sz w:val="24"/>
          <w:szCs w:val="24"/>
        </w:rPr>
        <w:t xml:space="preserve">5.3. </w:t>
      </w:r>
      <w:r w:rsidRPr="00130337">
        <w:rPr>
          <w:rFonts w:cs="Times New Roman"/>
          <w:color w:val="000000" w:themeColor="text1"/>
          <w:sz w:val="24"/>
          <w:szCs w:val="24"/>
        </w:rPr>
        <w:t>Tiesības slēgt apbūves tiesības līgumu iegūst pretendents, kurš piedāvājis augstāko apbūves tiesības maksu gadā.</w:t>
      </w:r>
    </w:p>
    <w:p w14:paraId="5F297E77" w14:textId="77777777" w:rsidR="00F92D54" w:rsidRPr="00130337" w:rsidRDefault="008E2C57" w:rsidP="00130337">
      <w:pPr>
        <w:ind w:left="454" w:hanging="454"/>
        <w:jc w:val="both"/>
        <w:rPr>
          <w:rFonts w:cs="Times New Roman"/>
          <w:color w:val="000000" w:themeColor="text1"/>
          <w:sz w:val="24"/>
          <w:szCs w:val="24"/>
        </w:rPr>
      </w:pPr>
      <w:r w:rsidRPr="00130337">
        <w:rPr>
          <w:rFonts w:cs="Times New Roman"/>
          <w:b/>
          <w:color w:val="000000" w:themeColor="text1"/>
          <w:sz w:val="24"/>
          <w:szCs w:val="24"/>
        </w:rPr>
        <w:t xml:space="preserve">5.4. </w:t>
      </w:r>
      <w:r w:rsidRPr="00130337">
        <w:rPr>
          <w:rFonts w:cs="Times New Roman"/>
          <w:color w:val="000000" w:themeColor="text1"/>
          <w:sz w:val="24"/>
          <w:szCs w:val="24"/>
        </w:rPr>
        <w:t>Ja ir iesniegts viens atbilstošs pieteikums, apbūves tiesību var piešķirt vienīgajam pretendentam par viņa piedāvāto maksu.</w:t>
      </w:r>
    </w:p>
    <w:p w14:paraId="55E5834E" w14:textId="77777777" w:rsidR="00F92D54" w:rsidRPr="00130337" w:rsidRDefault="008E2C57" w:rsidP="00130337">
      <w:pPr>
        <w:ind w:left="454" w:hanging="454"/>
        <w:jc w:val="both"/>
        <w:rPr>
          <w:rFonts w:cs="Times New Roman"/>
          <w:color w:val="000000" w:themeColor="text1"/>
          <w:sz w:val="24"/>
          <w:szCs w:val="24"/>
        </w:rPr>
      </w:pPr>
      <w:r w:rsidRPr="00130337">
        <w:rPr>
          <w:rFonts w:cs="Times New Roman"/>
          <w:b/>
          <w:color w:val="000000" w:themeColor="text1"/>
          <w:sz w:val="24"/>
          <w:szCs w:val="24"/>
        </w:rPr>
        <w:t xml:space="preserve">5.5. </w:t>
      </w:r>
      <w:r w:rsidRPr="00130337">
        <w:rPr>
          <w:rFonts w:cs="Times New Roman"/>
          <w:color w:val="000000" w:themeColor="text1"/>
          <w:sz w:val="24"/>
          <w:szCs w:val="24"/>
        </w:rPr>
        <w:t>Ja vairāki pretendenti piedāvājuši vienādu augstāko maksu, Komisija šiem pretendentiem pieprasa iesniegt jaunu rakstisku piedāvājumu augstākai maksai. Ja jauns piedāvājums netiek iesniegts, priekšroka ir pieteikumam, kas saņemts agrāk.</w:t>
      </w:r>
    </w:p>
    <w:p w14:paraId="60EB2CA3" w14:textId="77777777" w:rsidR="00F92D54" w:rsidRPr="00130337" w:rsidRDefault="008E2C57" w:rsidP="00130337">
      <w:pPr>
        <w:ind w:left="454" w:hanging="454"/>
        <w:jc w:val="both"/>
        <w:rPr>
          <w:rFonts w:cs="Times New Roman"/>
          <w:color w:val="000000" w:themeColor="text1"/>
          <w:sz w:val="24"/>
          <w:szCs w:val="24"/>
        </w:rPr>
      </w:pPr>
      <w:r w:rsidRPr="00130337">
        <w:rPr>
          <w:rFonts w:cs="Times New Roman"/>
          <w:b/>
          <w:color w:val="000000" w:themeColor="text1"/>
          <w:sz w:val="24"/>
          <w:szCs w:val="24"/>
        </w:rPr>
        <w:t xml:space="preserve">5.6. </w:t>
      </w:r>
      <w:r w:rsidRPr="00130337">
        <w:rPr>
          <w:rFonts w:cs="Times New Roman"/>
          <w:color w:val="000000" w:themeColor="text1"/>
          <w:sz w:val="24"/>
          <w:szCs w:val="24"/>
        </w:rPr>
        <w:t>Komisija apstiprina izsoles rezultātus un tos publicē Ogres novada pašvaldības tīmekļvietnē 10 darbdienu laikā pēc rezultātu apstiprināšanas.</w:t>
      </w:r>
    </w:p>
    <w:p w14:paraId="391C593C" w14:textId="77777777" w:rsidR="00F92D54" w:rsidRPr="00130337" w:rsidRDefault="008E2C57" w:rsidP="00130337">
      <w:pPr>
        <w:pStyle w:val="Virsraksts1"/>
        <w:jc w:val="both"/>
        <w:rPr>
          <w:rFonts w:ascii="Times New Roman" w:hAnsi="Times New Roman" w:cs="Times New Roman"/>
          <w:color w:val="000000" w:themeColor="text1"/>
          <w:szCs w:val="24"/>
        </w:rPr>
      </w:pPr>
      <w:r w:rsidRPr="00130337">
        <w:rPr>
          <w:rFonts w:ascii="Times New Roman" w:hAnsi="Times New Roman" w:cs="Times New Roman"/>
          <w:color w:val="000000" w:themeColor="text1"/>
          <w:szCs w:val="24"/>
        </w:rPr>
        <w:t>6. Nenotikusi izsole</w:t>
      </w:r>
    </w:p>
    <w:p w14:paraId="0F981B7B" w14:textId="77777777" w:rsidR="00F92D54" w:rsidRPr="00130337" w:rsidRDefault="008E2C57" w:rsidP="00130337">
      <w:pPr>
        <w:ind w:left="454" w:hanging="454"/>
        <w:jc w:val="both"/>
        <w:rPr>
          <w:rFonts w:cs="Times New Roman"/>
          <w:color w:val="000000" w:themeColor="text1"/>
          <w:sz w:val="24"/>
          <w:szCs w:val="24"/>
        </w:rPr>
      </w:pPr>
      <w:r w:rsidRPr="00130337">
        <w:rPr>
          <w:rFonts w:cs="Times New Roman"/>
          <w:b/>
          <w:color w:val="000000" w:themeColor="text1"/>
          <w:sz w:val="24"/>
          <w:szCs w:val="24"/>
        </w:rPr>
        <w:t xml:space="preserve">6.1. </w:t>
      </w:r>
      <w:r w:rsidRPr="00130337">
        <w:rPr>
          <w:rFonts w:cs="Times New Roman"/>
          <w:color w:val="000000" w:themeColor="text1"/>
          <w:sz w:val="24"/>
          <w:szCs w:val="24"/>
        </w:rPr>
        <w:t>Izsole atzīstama par nenotikušu, ja nav iesniegts neviens pieteikums, nav iesniegts neviens atbilstošs pieteikums, uzvarētājs nenoslēdz līgumu noteiktajā termiņā, uzvarētājam nav tiesību piedalīties izsolē vai konstatēta pretendentu vienošanās, kas ietekmējusi izsoles rezultātu.</w:t>
      </w:r>
    </w:p>
    <w:p w14:paraId="5962F880" w14:textId="77777777" w:rsidR="00F92D54" w:rsidRPr="00130337" w:rsidRDefault="008E2C57" w:rsidP="00130337">
      <w:pPr>
        <w:ind w:left="454" w:hanging="454"/>
        <w:jc w:val="both"/>
        <w:rPr>
          <w:rFonts w:cs="Times New Roman"/>
          <w:color w:val="000000" w:themeColor="text1"/>
          <w:sz w:val="24"/>
          <w:szCs w:val="24"/>
        </w:rPr>
      </w:pPr>
      <w:r w:rsidRPr="00130337">
        <w:rPr>
          <w:rFonts w:cs="Times New Roman"/>
          <w:b/>
          <w:color w:val="000000" w:themeColor="text1"/>
          <w:sz w:val="24"/>
          <w:szCs w:val="24"/>
        </w:rPr>
        <w:t xml:space="preserve">6.2. </w:t>
      </w:r>
      <w:r w:rsidRPr="00130337">
        <w:rPr>
          <w:rFonts w:cs="Times New Roman"/>
          <w:color w:val="000000" w:themeColor="text1"/>
          <w:sz w:val="24"/>
          <w:szCs w:val="24"/>
        </w:rPr>
        <w:t>Ja uzvarētājs atsakās slēgt līgumu vai to neparaksta noteiktajā termiņā, Komisija var piedāvāt līgumu slēgt nākamajam pretendentam, kurš piedāvājis nākamo augstāko maksu.</w:t>
      </w:r>
    </w:p>
    <w:p w14:paraId="44E436E4" w14:textId="77777777" w:rsidR="00F92D54" w:rsidRPr="00130337" w:rsidRDefault="008E2C57" w:rsidP="00130337">
      <w:pPr>
        <w:pStyle w:val="Virsraksts1"/>
        <w:jc w:val="both"/>
        <w:rPr>
          <w:rFonts w:ascii="Times New Roman" w:hAnsi="Times New Roman" w:cs="Times New Roman"/>
          <w:color w:val="000000" w:themeColor="text1"/>
          <w:szCs w:val="24"/>
        </w:rPr>
      </w:pPr>
      <w:r w:rsidRPr="00130337">
        <w:rPr>
          <w:rFonts w:ascii="Times New Roman" w:hAnsi="Times New Roman" w:cs="Times New Roman"/>
          <w:color w:val="000000" w:themeColor="text1"/>
          <w:szCs w:val="24"/>
        </w:rPr>
        <w:t>7. Apbūves tiesības līgums</w:t>
      </w:r>
    </w:p>
    <w:p w14:paraId="0A6CAAF8" w14:textId="77777777" w:rsidR="00D116EA" w:rsidRPr="00D116EA" w:rsidRDefault="008E2C57" w:rsidP="00D116EA">
      <w:pPr>
        <w:ind w:left="454" w:hanging="454"/>
        <w:jc w:val="both"/>
        <w:rPr>
          <w:rFonts w:cs="Times New Roman"/>
          <w:bCs/>
          <w:color w:val="000000" w:themeColor="text1"/>
          <w:sz w:val="24"/>
          <w:szCs w:val="24"/>
        </w:rPr>
      </w:pPr>
      <w:r w:rsidRPr="00130337">
        <w:rPr>
          <w:rFonts w:cs="Times New Roman"/>
          <w:b/>
          <w:color w:val="000000" w:themeColor="text1"/>
          <w:sz w:val="24"/>
          <w:szCs w:val="24"/>
        </w:rPr>
        <w:t xml:space="preserve">7.1. </w:t>
      </w:r>
      <w:r w:rsidRPr="00130337">
        <w:rPr>
          <w:rFonts w:cs="Times New Roman"/>
          <w:color w:val="000000" w:themeColor="text1"/>
          <w:sz w:val="24"/>
          <w:szCs w:val="24"/>
        </w:rPr>
        <w:t xml:space="preserve">Apbūves tiesības līgumu ar izsoles uzvarētāju noslēdz </w:t>
      </w:r>
      <w:r w:rsidR="00130337">
        <w:rPr>
          <w:rFonts w:cs="Times New Roman"/>
          <w:color w:val="000000" w:themeColor="text1"/>
          <w:sz w:val="24"/>
          <w:szCs w:val="24"/>
        </w:rPr>
        <w:t>mēneša</w:t>
      </w:r>
      <w:r w:rsidRPr="00130337">
        <w:rPr>
          <w:rFonts w:cs="Times New Roman"/>
          <w:color w:val="000000" w:themeColor="text1"/>
          <w:sz w:val="24"/>
          <w:szCs w:val="24"/>
        </w:rPr>
        <w:t xml:space="preserve"> laikā pēc izsoles rezultātu apstiprināšanas</w:t>
      </w:r>
      <w:r w:rsidR="00130337">
        <w:rPr>
          <w:rFonts w:cs="Times New Roman"/>
          <w:color w:val="000000" w:themeColor="text1"/>
          <w:sz w:val="24"/>
          <w:szCs w:val="24"/>
        </w:rPr>
        <w:t>.</w:t>
      </w:r>
    </w:p>
    <w:p w14:paraId="087E715C" w14:textId="12761F33" w:rsidR="00D116EA" w:rsidRPr="00D116EA" w:rsidRDefault="00D116EA" w:rsidP="00D116EA">
      <w:pPr>
        <w:ind w:left="454" w:hanging="454"/>
        <w:jc w:val="both"/>
        <w:rPr>
          <w:rFonts w:cs="Times New Roman"/>
          <w:bCs/>
          <w:color w:val="000000" w:themeColor="text1"/>
          <w:sz w:val="24"/>
          <w:szCs w:val="24"/>
        </w:rPr>
      </w:pPr>
      <w:r w:rsidRPr="00D116EA">
        <w:rPr>
          <w:rFonts w:cs="Times New Roman"/>
          <w:b/>
          <w:color w:val="000000" w:themeColor="text1"/>
          <w:sz w:val="24"/>
          <w:szCs w:val="24"/>
        </w:rPr>
        <w:t>7.2</w:t>
      </w:r>
      <w:r w:rsidRPr="00D116EA">
        <w:rPr>
          <w:rFonts w:cs="Times New Roman"/>
          <w:bCs/>
          <w:color w:val="000000" w:themeColor="text1"/>
          <w:sz w:val="24"/>
          <w:szCs w:val="24"/>
        </w:rPr>
        <w:t xml:space="preserve"> Gadījumā, ja nomas līgums netiek noslēgts, nomas tiesības tiek piedāvātas iegūt izsoles</w:t>
      </w:r>
      <w:r>
        <w:rPr>
          <w:rFonts w:cs="Times New Roman"/>
          <w:bCs/>
          <w:color w:val="000000" w:themeColor="text1"/>
          <w:sz w:val="24"/>
          <w:szCs w:val="24"/>
        </w:rPr>
        <w:t xml:space="preserve"> </w:t>
      </w:r>
      <w:r w:rsidRPr="00D116EA">
        <w:rPr>
          <w:rFonts w:cs="Times New Roman"/>
          <w:bCs/>
          <w:color w:val="000000" w:themeColor="text1"/>
          <w:sz w:val="24"/>
          <w:szCs w:val="24"/>
        </w:rPr>
        <w:t xml:space="preserve">dalībniekam, kurš piedāvāja nākamo augstāko maksu. </w:t>
      </w:r>
      <w:r>
        <w:rPr>
          <w:rFonts w:cs="Times New Roman"/>
          <w:bCs/>
          <w:color w:val="000000" w:themeColor="text1"/>
          <w:sz w:val="24"/>
          <w:szCs w:val="24"/>
        </w:rPr>
        <w:t>Apbūves tiesības</w:t>
      </w:r>
      <w:r w:rsidRPr="00D116EA">
        <w:rPr>
          <w:rFonts w:cs="Times New Roman"/>
          <w:bCs/>
          <w:color w:val="000000" w:themeColor="text1"/>
          <w:sz w:val="24"/>
          <w:szCs w:val="24"/>
        </w:rPr>
        <w:t xml:space="preserve"> līgums ar nākamo izsoles</w:t>
      </w:r>
      <w:r>
        <w:rPr>
          <w:rFonts w:cs="Times New Roman"/>
          <w:bCs/>
          <w:color w:val="000000" w:themeColor="text1"/>
          <w:sz w:val="24"/>
          <w:szCs w:val="24"/>
        </w:rPr>
        <w:t xml:space="preserve"> </w:t>
      </w:r>
      <w:r w:rsidRPr="00D116EA">
        <w:rPr>
          <w:rFonts w:cs="Times New Roman"/>
          <w:bCs/>
          <w:color w:val="000000" w:themeColor="text1"/>
          <w:sz w:val="24"/>
          <w:szCs w:val="24"/>
        </w:rPr>
        <w:t>pretendentu ir slēdzams, ja nākamais pretendents piekrīt parakstīt nomas līgumu divu nedēļu laikā</w:t>
      </w:r>
      <w:r>
        <w:rPr>
          <w:rFonts w:cs="Times New Roman"/>
          <w:bCs/>
          <w:color w:val="000000" w:themeColor="text1"/>
          <w:sz w:val="24"/>
          <w:szCs w:val="24"/>
        </w:rPr>
        <w:t xml:space="preserve"> </w:t>
      </w:r>
      <w:r w:rsidRPr="00D116EA">
        <w:rPr>
          <w:rFonts w:cs="Times New Roman"/>
          <w:bCs/>
          <w:color w:val="000000" w:themeColor="text1"/>
          <w:sz w:val="24"/>
          <w:szCs w:val="24"/>
        </w:rPr>
        <w:t xml:space="preserve">pēc piedāvājuma </w:t>
      </w:r>
      <w:r w:rsidRPr="00D116EA">
        <w:rPr>
          <w:rFonts w:cs="Times New Roman"/>
          <w:bCs/>
          <w:color w:val="000000" w:themeColor="text1"/>
          <w:sz w:val="24"/>
          <w:szCs w:val="24"/>
        </w:rPr>
        <w:lastRenderedPageBreak/>
        <w:t>saņemšanas. Ja nomas pretendents piekrīt parakstīt nomas līgumu par paša</w:t>
      </w:r>
      <w:r>
        <w:rPr>
          <w:rFonts w:cs="Times New Roman"/>
          <w:bCs/>
          <w:color w:val="000000" w:themeColor="text1"/>
          <w:sz w:val="24"/>
          <w:szCs w:val="24"/>
        </w:rPr>
        <w:t xml:space="preserve"> </w:t>
      </w:r>
      <w:r w:rsidRPr="00D116EA">
        <w:rPr>
          <w:rFonts w:cs="Times New Roman"/>
          <w:bCs/>
          <w:color w:val="000000" w:themeColor="text1"/>
          <w:sz w:val="24"/>
          <w:szCs w:val="24"/>
        </w:rPr>
        <w:t>nosolīto augstāko nomas maksu, tas jāparaksta 7 (septiņu) darba dienu laikā.</w:t>
      </w:r>
    </w:p>
    <w:p w14:paraId="5585AD45" w14:textId="77777777" w:rsidR="00F92D54" w:rsidRPr="00130337" w:rsidRDefault="008E2C57" w:rsidP="00130337">
      <w:pPr>
        <w:ind w:left="454" w:hanging="454"/>
        <w:jc w:val="both"/>
        <w:rPr>
          <w:rFonts w:cs="Times New Roman"/>
          <w:color w:val="000000" w:themeColor="text1"/>
          <w:sz w:val="24"/>
          <w:szCs w:val="24"/>
        </w:rPr>
      </w:pPr>
      <w:r w:rsidRPr="00130337">
        <w:rPr>
          <w:rFonts w:cs="Times New Roman"/>
          <w:b/>
          <w:color w:val="000000" w:themeColor="text1"/>
          <w:sz w:val="24"/>
          <w:szCs w:val="24"/>
        </w:rPr>
        <w:t xml:space="preserve">7.2. </w:t>
      </w:r>
      <w:r w:rsidRPr="00130337">
        <w:rPr>
          <w:rFonts w:cs="Times New Roman"/>
          <w:color w:val="000000" w:themeColor="text1"/>
          <w:sz w:val="24"/>
          <w:szCs w:val="24"/>
        </w:rPr>
        <w:t>Apbūves tiesības maksu sāk maksāt ar apbūves tiesības līguma noslēgšanas dienu, ja līgumā vai normatīvajos aktos nav noteikts citādi.</w:t>
      </w:r>
    </w:p>
    <w:p w14:paraId="04552257" w14:textId="77777777" w:rsidR="00F92D54" w:rsidRPr="00130337" w:rsidRDefault="008E2C57" w:rsidP="00130337">
      <w:pPr>
        <w:ind w:left="454" w:hanging="454"/>
        <w:jc w:val="both"/>
        <w:rPr>
          <w:rFonts w:cs="Times New Roman"/>
          <w:color w:val="000000" w:themeColor="text1"/>
          <w:sz w:val="24"/>
          <w:szCs w:val="24"/>
        </w:rPr>
      </w:pPr>
      <w:r w:rsidRPr="00130337">
        <w:rPr>
          <w:rFonts w:cs="Times New Roman"/>
          <w:b/>
          <w:color w:val="000000" w:themeColor="text1"/>
          <w:sz w:val="24"/>
          <w:szCs w:val="24"/>
        </w:rPr>
        <w:t xml:space="preserve">7.3. </w:t>
      </w:r>
      <w:r w:rsidRPr="00130337">
        <w:rPr>
          <w:rFonts w:cs="Times New Roman"/>
          <w:color w:val="000000" w:themeColor="text1"/>
          <w:sz w:val="24"/>
          <w:szCs w:val="24"/>
        </w:rPr>
        <w:t>Apbūves tiesīgais par saviem līdzekļiem nodrošina apbūves tiesības ierakstīšanu zemesgrāmatā un vēlāk attiecīgā ieraksta dzēšanu, ja šāds pienākums paredzēts līgumā.</w:t>
      </w:r>
    </w:p>
    <w:p w14:paraId="511307CC" w14:textId="77777777" w:rsidR="00F92D54" w:rsidRPr="00130337" w:rsidRDefault="008E2C57" w:rsidP="00130337">
      <w:pPr>
        <w:ind w:left="454" w:hanging="454"/>
        <w:jc w:val="both"/>
        <w:rPr>
          <w:rFonts w:cs="Times New Roman"/>
          <w:color w:val="000000" w:themeColor="text1"/>
          <w:sz w:val="24"/>
          <w:szCs w:val="24"/>
        </w:rPr>
      </w:pPr>
      <w:r w:rsidRPr="00130337">
        <w:rPr>
          <w:rFonts w:cs="Times New Roman"/>
          <w:b/>
          <w:color w:val="000000" w:themeColor="text1"/>
          <w:sz w:val="24"/>
          <w:szCs w:val="24"/>
        </w:rPr>
        <w:t xml:space="preserve">7.4. </w:t>
      </w:r>
      <w:r w:rsidRPr="00130337">
        <w:rPr>
          <w:rFonts w:cs="Times New Roman"/>
          <w:color w:val="000000" w:themeColor="text1"/>
          <w:sz w:val="24"/>
          <w:szCs w:val="24"/>
        </w:rPr>
        <w:t>Bez pašvaldības rakstiskas piekrišanas apbūves tiesību aizliegts atsavināt vai apgrūtināt ar lietu tiesībām.</w:t>
      </w:r>
    </w:p>
    <w:p w14:paraId="621EECAE" w14:textId="77777777" w:rsidR="00F92D54" w:rsidRPr="00130337" w:rsidRDefault="008E2C57" w:rsidP="00130337">
      <w:pPr>
        <w:ind w:left="454" w:hanging="454"/>
        <w:jc w:val="both"/>
        <w:rPr>
          <w:rFonts w:cs="Times New Roman"/>
          <w:color w:val="000000" w:themeColor="text1"/>
          <w:sz w:val="24"/>
          <w:szCs w:val="24"/>
        </w:rPr>
      </w:pPr>
      <w:r w:rsidRPr="00130337">
        <w:rPr>
          <w:rFonts w:cs="Times New Roman"/>
          <w:b/>
          <w:color w:val="000000" w:themeColor="text1"/>
          <w:sz w:val="24"/>
          <w:szCs w:val="24"/>
        </w:rPr>
        <w:t xml:space="preserve">7.5. </w:t>
      </w:r>
      <w:r w:rsidRPr="00130337">
        <w:rPr>
          <w:rFonts w:cs="Times New Roman"/>
          <w:color w:val="000000" w:themeColor="text1"/>
          <w:sz w:val="24"/>
          <w:szCs w:val="24"/>
        </w:rPr>
        <w:t>Apbūves tiesīgais izmanto zemes vienību tikai noteiktajam mērķim – publiskas transportlīdzekļu stāvvietas būvniecībai – un ievēro būvniecību, teritorijas izmantošanu, vides aizsardzību, satiksmes organizāciju un citus piemērojamos normatīvos aktus.</w:t>
      </w:r>
    </w:p>
    <w:p w14:paraId="16A6BBB9" w14:textId="77777777" w:rsidR="00E3098E" w:rsidRPr="00E3098E" w:rsidRDefault="00E3098E" w:rsidP="00E3098E">
      <w:pPr>
        <w:rPr>
          <w:rFonts w:cs="Times New Roman"/>
          <w:iCs/>
          <w:color w:val="000000" w:themeColor="text1"/>
          <w:sz w:val="24"/>
          <w:szCs w:val="24"/>
        </w:rPr>
      </w:pPr>
    </w:p>
    <w:p w14:paraId="62906F4F" w14:textId="77777777" w:rsidR="00E3098E" w:rsidRPr="00E3098E" w:rsidRDefault="00E3098E" w:rsidP="00E3098E">
      <w:pPr>
        <w:rPr>
          <w:rFonts w:cs="Times New Roman"/>
          <w:iCs/>
          <w:color w:val="000000" w:themeColor="text1"/>
          <w:sz w:val="24"/>
          <w:szCs w:val="24"/>
        </w:rPr>
      </w:pPr>
    </w:p>
    <w:p w14:paraId="44C46E88" w14:textId="157C7490" w:rsidR="00F92D54" w:rsidRPr="00E3098E" w:rsidRDefault="008E2C57" w:rsidP="005E6CE0">
      <w:pPr>
        <w:jc w:val="center"/>
        <w:rPr>
          <w:rFonts w:cs="Times New Roman"/>
          <w:iCs/>
          <w:color w:val="000000" w:themeColor="text1"/>
          <w:sz w:val="24"/>
          <w:szCs w:val="24"/>
        </w:rPr>
      </w:pPr>
      <w:r w:rsidRPr="00E3098E">
        <w:rPr>
          <w:rFonts w:cs="Times New Roman"/>
          <w:iCs/>
          <w:color w:val="000000" w:themeColor="text1"/>
          <w:sz w:val="24"/>
          <w:szCs w:val="24"/>
        </w:rPr>
        <w:t>Izsoles noteikumus sagatavoja: Ogres novada pašvaldības mantas novērtēšanas un izsoles komisija</w:t>
      </w:r>
    </w:p>
    <w:p w14:paraId="395ECCD9" w14:textId="77777777" w:rsidR="00130337" w:rsidRPr="00130337" w:rsidRDefault="00130337" w:rsidP="00130337">
      <w:pPr>
        <w:jc w:val="both"/>
        <w:rPr>
          <w:rFonts w:cs="Times New Roman"/>
          <w:i/>
          <w:color w:val="000000" w:themeColor="text1"/>
          <w:sz w:val="24"/>
          <w:szCs w:val="24"/>
        </w:rPr>
      </w:pPr>
    </w:p>
    <w:p w14:paraId="6EF11493" w14:textId="77777777" w:rsidR="00130337" w:rsidRPr="00130337" w:rsidRDefault="00130337" w:rsidP="00130337">
      <w:pPr>
        <w:jc w:val="both"/>
        <w:rPr>
          <w:rFonts w:cs="Times New Roman"/>
          <w:color w:val="000000" w:themeColor="text1"/>
          <w:sz w:val="24"/>
          <w:szCs w:val="24"/>
        </w:rPr>
      </w:pPr>
    </w:p>
    <w:p w14:paraId="3ED139CA" w14:textId="77777777" w:rsidR="00F92D54" w:rsidRPr="00130337" w:rsidRDefault="008E2C57" w:rsidP="00E66CB6">
      <w:pPr>
        <w:jc w:val="center"/>
        <w:rPr>
          <w:rFonts w:cs="Times New Roman"/>
          <w:color w:val="000000" w:themeColor="text1"/>
          <w:sz w:val="24"/>
          <w:szCs w:val="24"/>
        </w:rPr>
      </w:pPr>
      <w:r w:rsidRPr="00130337">
        <w:rPr>
          <w:rFonts w:cs="Times New Roman"/>
          <w:b/>
          <w:color w:val="000000" w:themeColor="text1"/>
          <w:sz w:val="24"/>
          <w:szCs w:val="24"/>
        </w:rPr>
        <w:t>ŠIS DOKUMENTS IR ELEKTRONISKI PARAKSTĪTS AR DROŠU ELEKTRONISKO PARAKSTU UN SATUR LAIKA ZĪMOGU</w:t>
      </w:r>
    </w:p>
    <w:sectPr w:rsidR="00F92D54" w:rsidRPr="00130337" w:rsidSect="00034616">
      <w:pgSz w:w="12240" w:h="15840"/>
      <w:pgMar w:top="850" w:right="964" w:bottom="850" w:left="9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arakstanumur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arakstanumur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Sarakstaaizzme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Sarakstaaizzme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arakstanumur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Sarakstaaizzme"/>
      <w:lvlText w:val=""/>
      <w:lvlJc w:val="left"/>
      <w:pPr>
        <w:tabs>
          <w:tab w:val="num" w:pos="360"/>
        </w:tabs>
        <w:ind w:left="360" w:hanging="360"/>
      </w:pPr>
      <w:rPr>
        <w:rFonts w:ascii="Symbol" w:hAnsi="Symbol" w:hint="default"/>
      </w:rPr>
    </w:lvl>
  </w:abstractNum>
  <w:num w:numId="1" w16cid:durableId="923539242">
    <w:abstractNumId w:val="8"/>
  </w:num>
  <w:num w:numId="2" w16cid:durableId="281039072">
    <w:abstractNumId w:val="6"/>
  </w:num>
  <w:num w:numId="3" w16cid:durableId="1225801113">
    <w:abstractNumId w:val="5"/>
  </w:num>
  <w:num w:numId="4" w16cid:durableId="1836919992">
    <w:abstractNumId w:val="4"/>
  </w:num>
  <w:num w:numId="5" w16cid:durableId="1271552639">
    <w:abstractNumId w:val="7"/>
  </w:num>
  <w:num w:numId="6" w16cid:durableId="1154295051">
    <w:abstractNumId w:val="3"/>
  </w:num>
  <w:num w:numId="7" w16cid:durableId="1067533273">
    <w:abstractNumId w:val="2"/>
  </w:num>
  <w:num w:numId="8" w16cid:durableId="423576484">
    <w:abstractNumId w:val="1"/>
  </w:num>
  <w:num w:numId="9" w16cid:durableId="1537813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30337"/>
    <w:rsid w:val="00132A94"/>
    <w:rsid w:val="0015074B"/>
    <w:rsid w:val="0029639D"/>
    <w:rsid w:val="00326F90"/>
    <w:rsid w:val="004A1B89"/>
    <w:rsid w:val="005E6CE0"/>
    <w:rsid w:val="008E2C57"/>
    <w:rsid w:val="00AA1D8D"/>
    <w:rsid w:val="00B47730"/>
    <w:rsid w:val="00CB0664"/>
    <w:rsid w:val="00D116EA"/>
    <w:rsid w:val="00DE3E6B"/>
    <w:rsid w:val="00E3098E"/>
    <w:rsid w:val="00E66CB6"/>
    <w:rsid w:val="00F916E8"/>
    <w:rsid w:val="00F92D5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F3175D"/>
  <w14:defaultImageDpi w14:val="300"/>
  <w15:docId w15:val="{6412945C-034D-43DC-9AD7-F7C0B119B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C693F"/>
    <w:pPr>
      <w:spacing w:after="60" w:line="240" w:lineRule="auto"/>
    </w:pPr>
    <w:rPr>
      <w:rFonts w:ascii="Times New Roman" w:eastAsia="Times New Roman" w:hAnsi="Times New Roman"/>
      <w:sz w:val="20"/>
      <w:lang w:val="lv-LV"/>
    </w:rPr>
  </w:style>
  <w:style w:type="paragraph" w:styleId="Virsraksts1">
    <w:name w:val="heading 1"/>
    <w:basedOn w:val="Parasts"/>
    <w:next w:val="Parasts"/>
    <w:link w:val="Virsraksts1Rakstz"/>
    <w:uiPriority w:val="9"/>
    <w:qFormat/>
    <w:rsid w:val="00FC693F"/>
    <w:pPr>
      <w:keepNext/>
      <w:keepLines/>
      <w:spacing w:before="120"/>
      <w:outlineLvl w:val="0"/>
    </w:pPr>
    <w:rPr>
      <w:rFonts w:asciiTheme="majorHAnsi" w:eastAsiaTheme="majorEastAsia" w:hAnsiTheme="majorHAnsi" w:cstheme="majorBidi"/>
      <w:b/>
      <w:bCs/>
      <w:color w:val="365F91" w:themeColor="accent1" w:themeShade="BF"/>
      <w:sz w:val="24"/>
      <w:szCs w:val="28"/>
    </w:rPr>
  </w:style>
  <w:style w:type="paragraph" w:styleId="Virsraksts2">
    <w:name w:val="heading 2"/>
    <w:basedOn w:val="Parasts"/>
    <w:next w:val="Parasts"/>
    <w:link w:val="Virsraksts2Rakstz"/>
    <w:uiPriority w:val="9"/>
    <w:unhideWhenUsed/>
    <w:qFormat/>
    <w:rsid w:val="00FC693F"/>
    <w:pPr>
      <w:keepNext/>
      <w:keepLines/>
      <w:spacing w:before="80" w:after="40"/>
      <w:outlineLvl w:val="1"/>
    </w:pPr>
    <w:rPr>
      <w:rFonts w:asciiTheme="majorHAnsi" w:eastAsiaTheme="majorEastAsia" w:hAnsiTheme="majorHAnsi" w:cstheme="majorBidi"/>
      <w:b/>
      <w:bCs/>
      <w:color w:val="4F81BD" w:themeColor="accent1"/>
      <w:sz w:val="21"/>
      <w:szCs w:val="26"/>
    </w:rPr>
  </w:style>
  <w:style w:type="paragraph" w:styleId="Virsraksts3">
    <w:name w:val="heading 3"/>
    <w:basedOn w:val="Parasts"/>
    <w:next w:val="Parasts"/>
    <w:link w:val="Virsraksts3Rakstz"/>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Virsraksts4">
    <w:name w:val="heading 4"/>
    <w:basedOn w:val="Parasts"/>
    <w:next w:val="Parasts"/>
    <w:link w:val="Virsraksts4Rakstz"/>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Virsraksts5">
    <w:name w:val="heading 5"/>
    <w:basedOn w:val="Parasts"/>
    <w:next w:val="Parasts"/>
    <w:link w:val="Virsraksts5Rakstz"/>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Virsraksts6">
    <w:name w:val="heading 6"/>
    <w:basedOn w:val="Parasts"/>
    <w:next w:val="Parasts"/>
    <w:link w:val="Virsraksts6Rakstz"/>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Virsraksts7">
    <w:name w:val="heading 7"/>
    <w:basedOn w:val="Parasts"/>
    <w:next w:val="Parasts"/>
    <w:link w:val="Virsraksts7Rakstz"/>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Virsraksts8">
    <w:name w:val="heading 8"/>
    <w:basedOn w:val="Parasts"/>
    <w:next w:val="Parasts"/>
    <w:link w:val="Virsraksts8Rakstz"/>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Virsraksts9">
    <w:name w:val="heading 9"/>
    <w:basedOn w:val="Parasts"/>
    <w:next w:val="Parasts"/>
    <w:link w:val="Virsraksts9Rakstz"/>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E618BF"/>
    <w:pPr>
      <w:tabs>
        <w:tab w:val="center" w:pos="4680"/>
        <w:tab w:val="right" w:pos="9360"/>
      </w:tabs>
      <w:spacing w:after="0"/>
    </w:pPr>
  </w:style>
  <w:style w:type="character" w:customStyle="1" w:styleId="GalveneRakstz">
    <w:name w:val="Galvene Rakstz."/>
    <w:basedOn w:val="Noklusjumarindkopasfonts"/>
    <w:link w:val="Galvene"/>
    <w:uiPriority w:val="99"/>
    <w:rsid w:val="00E618BF"/>
  </w:style>
  <w:style w:type="paragraph" w:styleId="Kjene">
    <w:name w:val="footer"/>
    <w:basedOn w:val="Parasts"/>
    <w:link w:val="KjeneRakstz"/>
    <w:uiPriority w:val="99"/>
    <w:unhideWhenUsed/>
    <w:rsid w:val="00E618BF"/>
    <w:pPr>
      <w:tabs>
        <w:tab w:val="center" w:pos="4680"/>
        <w:tab w:val="right" w:pos="9360"/>
      </w:tabs>
      <w:spacing w:after="0"/>
    </w:pPr>
  </w:style>
  <w:style w:type="character" w:customStyle="1" w:styleId="KjeneRakstz">
    <w:name w:val="Kājene Rakstz."/>
    <w:basedOn w:val="Noklusjumarindkopasfonts"/>
    <w:link w:val="Kjene"/>
    <w:uiPriority w:val="99"/>
    <w:rsid w:val="00E618BF"/>
  </w:style>
  <w:style w:type="paragraph" w:styleId="Bezatstarpm">
    <w:name w:val="No Spacing"/>
    <w:uiPriority w:val="1"/>
    <w:qFormat/>
    <w:rsid w:val="00FC693F"/>
    <w:pPr>
      <w:spacing w:after="0" w:line="240" w:lineRule="auto"/>
    </w:pPr>
  </w:style>
  <w:style w:type="character" w:customStyle="1" w:styleId="Virsraksts1Rakstz">
    <w:name w:val="Virsraksts 1 Rakstz."/>
    <w:basedOn w:val="Noklusjumarindkopasfonts"/>
    <w:link w:val="Virsraksts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Virsraksts2Rakstz">
    <w:name w:val="Virsraksts 2 Rakstz."/>
    <w:basedOn w:val="Noklusjumarindkopasfonts"/>
    <w:link w:val="Virsraksts2"/>
    <w:uiPriority w:val="9"/>
    <w:rsid w:val="00FC693F"/>
    <w:rPr>
      <w:rFonts w:asciiTheme="majorHAnsi" w:eastAsiaTheme="majorEastAsia" w:hAnsiTheme="majorHAnsi" w:cstheme="majorBidi"/>
      <w:b/>
      <w:bCs/>
      <w:color w:val="4F81BD" w:themeColor="accent1"/>
      <w:sz w:val="26"/>
      <w:szCs w:val="26"/>
    </w:rPr>
  </w:style>
  <w:style w:type="character" w:customStyle="1" w:styleId="Virsraksts3Rakstz">
    <w:name w:val="Virsraksts 3 Rakstz."/>
    <w:basedOn w:val="Noklusjumarindkopasfonts"/>
    <w:link w:val="Virsraksts3"/>
    <w:uiPriority w:val="9"/>
    <w:rsid w:val="00FC693F"/>
    <w:rPr>
      <w:rFonts w:asciiTheme="majorHAnsi" w:eastAsiaTheme="majorEastAsia" w:hAnsiTheme="majorHAnsi" w:cstheme="majorBidi"/>
      <w:b/>
      <w:bCs/>
      <w:color w:val="4F81BD" w:themeColor="accent1"/>
    </w:rPr>
  </w:style>
  <w:style w:type="paragraph" w:styleId="Nosaukums">
    <w:name w:val="Title"/>
    <w:basedOn w:val="Parasts"/>
    <w:next w:val="Parasts"/>
    <w:link w:val="NosaukumsRakstz"/>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osaukumsRakstz">
    <w:name w:val="Nosaukums Rakstz."/>
    <w:basedOn w:val="Noklusjumarindkopasfonts"/>
    <w:link w:val="Nosaukums"/>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pakvirsraksts">
    <w:name w:val="Subtitle"/>
    <w:basedOn w:val="Parasts"/>
    <w:next w:val="Parasts"/>
    <w:link w:val="ApakvirsrakstsRakstz"/>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pakvirsrakstsRakstz">
    <w:name w:val="Apakšvirsraksts Rakstz."/>
    <w:basedOn w:val="Noklusjumarindkopasfonts"/>
    <w:link w:val="Apakvirsraksts"/>
    <w:uiPriority w:val="11"/>
    <w:rsid w:val="00FC693F"/>
    <w:rPr>
      <w:rFonts w:asciiTheme="majorHAnsi" w:eastAsiaTheme="majorEastAsia" w:hAnsiTheme="majorHAnsi" w:cstheme="majorBidi"/>
      <w:i/>
      <w:iCs/>
      <w:color w:val="4F81BD" w:themeColor="accent1"/>
      <w:spacing w:val="15"/>
      <w:sz w:val="24"/>
      <w:szCs w:val="24"/>
    </w:rPr>
  </w:style>
  <w:style w:type="paragraph" w:styleId="Sarakstarindkopa">
    <w:name w:val="List Paragraph"/>
    <w:basedOn w:val="Parasts"/>
    <w:uiPriority w:val="34"/>
    <w:qFormat/>
    <w:rsid w:val="00FC693F"/>
    <w:pPr>
      <w:ind w:left="720"/>
      <w:contextualSpacing/>
    </w:pPr>
  </w:style>
  <w:style w:type="paragraph" w:styleId="Pamatteksts">
    <w:name w:val="Body Text"/>
    <w:basedOn w:val="Parasts"/>
    <w:link w:val="PamattekstsRakstz"/>
    <w:uiPriority w:val="99"/>
    <w:unhideWhenUsed/>
    <w:rsid w:val="00AA1D8D"/>
    <w:pPr>
      <w:spacing w:after="120"/>
    </w:pPr>
  </w:style>
  <w:style w:type="character" w:customStyle="1" w:styleId="PamattekstsRakstz">
    <w:name w:val="Pamatteksts Rakstz."/>
    <w:basedOn w:val="Noklusjumarindkopasfonts"/>
    <w:link w:val="Pamatteksts"/>
    <w:uiPriority w:val="99"/>
    <w:rsid w:val="00AA1D8D"/>
  </w:style>
  <w:style w:type="paragraph" w:styleId="Pamatteksts2">
    <w:name w:val="Body Text 2"/>
    <w:basedOn w:val="Parasts"/>
    <w:link w:val="Pamatteksts2Rakstz"/>
    <w:uiPriority w:val="99"/>
    <w:unhideWhenUsed/>
    <w:rsid w:val="00AA1D8D"/>
    <w:pPr>
      <w:spacing w:after="120" w:line="480" w:lineRule="auto"/>
    </w:pPr>
  </w:style>
  <w:style w:type="character" w:customStyle="1" w:styleId="Pamatteksts2Rakstz">
    <w:name w:val="Pamatteksts 2 Rakstz."/>
    <w:basedOn w:val="Noklusjumarindkopasfonts"/>
    <w:link w:val="Pamatteksts2"/>
    <w:uiPriority w:val="99"/>
    <w:rsid w:val="00AA1D8D"/>
  </w:style>
  <w:style w:type="paragraph" w:styleId="Pamatteksts3">
    <w:name w:val="Body Text 3"/>
    <w:basedOn w:val="Parasts"/>
    <w:link w:val="Pamatteksts3Rakstz"/>
    <w:uiPriority w:val="99"/>
    <w:unhideWhenUsed/>
    <w:rsid w:val="00AA1D8D"/>
    <w:pPr>
      <w:spacing w:after="120"/>
    </w:pPr>
    <w:rPr>
      <w:sz w:val="16"/>
      <w:szCs w:val="16"/>
    </w:rPr>
  </w:style>
  <w:style w:type="character" w:customStyle="1" w:styleId="Pamatteksts3Rakstz">
    <w:name w:val="Pamatteksts 3 Rakstz."/>
    <w:basedOn w:val="Noklusjumarindkopasfonts"/>
    <w:link w:val="Pamatteksts3"/>
    <w:uiPriority w:val="99"/>
    <w:rsid w:val="00AA1D8D"/>
    <w:rPr>
      <w:sz w:val="16"/>
      <w:szCs w:val="16"/>
    </w:rPr>
  </w:style>
  <w:style w:type="paragraph" w:styleId="Saraksts">
    <w:name w:val="List"/>
    <w:basedOn w:val="Parasts"/>
    <w:uiPriority w:val="99"/>
    <w:unhideWhenUsed/>
    <w:rsid w:val="00AA1D8D"/>
    <w:pPr>
      <w:ind w:left="360" w:hanging="360"/>
      <w:contextualSpacing/>
    </w:pPr>
  </w:style>
  <w:style w:type="paragraph" w:styleId="Saraksts2">
    <w:name w:val="List 2"/>
    <w:basedOn w:val="Parasts"/>
    <w:uiPriority w:val="99"/>
    <w:unhideWhenUsed/>
    <w:rsid w:val="00326F90"/>
    <w:pPr>
      <w:ind w:left="720" w:hanging="360"/>
      <w:contextualSpacing/>
    </w:pPr>
  </w:style>
  <w:style w:type="paragraph" w:styleId="Saraksts3">
    <w:name w:val="List 3"/>
    <w:basedOn w:val="Parasts"/>
    <w:uiPriority w:val="99"/>
    <w:unhideWhenUsed/>
    <w:rsid w:val="00326F90"/>
    <w:pPr>
      <w:ind w:left="1080" w:hanging="360"/>
      <w:contextualSpacing/>
    </w:pPr>
  </w:style>
  <w:style w:type="paragraph" w:styleId="Sarakstaaizzme">
    <w:name w:val="List Bullet"/>
    <w:basedOn w:val="Parasts"/>
    <w:uiPriority w:val="99"/>
    <w:unhideWhenUsed/>
    <w:rsid w:val="00326F90"/>
    <w:pPr>
      <w:numPr>
        <w:numId w:val="1"/>
      </w:numPr>
      <w:contextualSpacing/>
    </w:pPr>
  </w:style>
  <w:style w:type="paragraph" w:styleId="Sarakstaaizzme2">
    <w:name w:val="List Bullet 2"/>
    <w:basedOn w:val="Parasts"/>
    <w:uiPriority w:val="99"/>
    <w:unhideWhenUsed/>
    <w:rsid w:val="00326F90"/>
    <w:pPr>
      <w:numPr>
        <w:numId w:val="2"/>
      </w:numPr>
      <w:contextualSpacing/>
    </w:pPr>
  </w:style>
  <w:style w:type="paragraph" w:styleId="Sarakstaaizzme3">
    <w:name w:val="List Bullet 3"/>
    <w:basedOn w:val="Parasts"/>
    <w:uiPriority w:val="99"/>
    <w:unhideWhenUsed/>
    <w:rsid w:val="00326F90"/>
    <w:pPr>
      <w:numPr>
        <w:numId w:val="3"/>
      </w:numPr>
      <w:contextualSpacing/>
    </w:pPr>
  </w:style>
  <w:style w:type="paragraph" w:styleId="Sarakstanumurs">
    <w:name w:val="List Number"/>
    <w:basedOn w:val="Parasts"/>
    <w:uiPriority w:val="99"/>
    <w:unhideWhenUsed/>
    <w:rsid w:val="00326F90"/>
    <w:pPr>
      <w:numPr>
        <w:numId w:val="5"/>
      </w:numPr>
      <w:contextualSpacing/>
    </w:pPr>
  </w:style>
  <w:style w:type="paragraph" w:styleId="Sarakstanumurs2">
    <w:name w:val="List Number 2"/>
    <w:basedOn w:val="Parasts"/>
    <w:uiPriority w:val="99"/>
    <w:unhideWhenUsed/>
    <w:rsid w:val="0029639D"/>
    <w:pPr>
      <w:numPr>
        <w:numId w:val="6"/>
      </w:numPr>
      <w:contextualSpacing/>
    </w:pPr>
  </w:style>
  <w:style w:type="paragraph" w:styleId="Sarakstanumurs3">
    <w:name w:val="List Number 3"/>
    <w:basedOn w:val="Parasts"/>
    <w:uiPriority w:val="99"/>
    <w:unhideWhenUsed/>
    <w:rsid w:val="0029639D"/>
    <w:pPr>
      <w:numPr>
        <w:numId w:val="7"/>
      </w:numPr>
      <w:contextualSpacing/>
    </w:pPr>
  </w:style>
  <w:style w:type="paragraph" w:styleId="Sarakstaturpinjums">
    <w:name w:val="List Continue"/>
    <w:basedOn w:val="Parasts"/>
    <w:uiPriority w:val="99"/>
    <w:unhideWhenUsed/>
    <w:rsid w:val="0029639D"/>
    <w:pPr>
      <w:spacing w:after="120"/>
      <w:ind w:left="360"/>
      <w:contextualSpacing/>
    </w:pPr>
  </w:style>
  <w:style w:type="paragraph" w:styleId="Sarakstaturpinjums2">
    <w:name w:val="List Continue 2"/>
    <w:basedOn w:val="Parasts"/>
    <w:uiPriority w:val="99"/>
    <w:unhideWhenUsed/>
    <w:rsid w:val="0029639D"/>
    <w:pPr>
      <w:spacing w:after="120"/>
      <w:ind w:left="720"/>
      <w:contextualSpacing/>
    </w:pPr>
  </w:style>
  <w:style w:type="paragraph" w:styleId="Sarakstaturpinjums3">
    <w:name w:val="List Continue 3"/>
    <w:basedOn w:val="Parasts"/>
    <w:uiPriority w:val="99"/>
    <w:unhideWhenUsed/>
    <w:rsid w:val="0029639D"/>
    <w:pPr>
      <w:spacing w:after="120"/>
      <w:ind w:left="1080"/>
      <w:contextualSpacing/>
    </w:pPr>
  </w:style>
  <w:style w:type="paragraph" w:styleId="Makroteksts">
    <w:name w:val="macro"/>
    <w:link w:val="MakrotekstsRakstz"/>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kstsRakstz">
    <w:name w:val="Makro teksts Rakstz."/>
    <w:basedOn w:val="Noklusjumarindkopasfonts"/>
    <w:link w:val="Makroteksts"/>
    <w:uiPriority w:val="99"/>
    <w:rsid w:val="0029639D"/>
    <w:rPr>
      <w:rFonts w:ascii="Courier" w:hAnsi="Courier"/>
      <w:sz w:val="20"/>
      <w:szCs w:val="20"/>
    </w:rPr>
  </w:style>
  <w:style w:type="paragraph" w:styleId="Citts">
    <w:name w:val="Quote"/>
    <w:basedOn w:val="Parasts"/>
    <w:next w:val="Parasts"/>
    <w:link w:val="CittsRakstz"/>
    <w:uiPriority w:val="29"/>
    <w:qFormat/>
    <w:rsid w:val="00FC693F"/>
    <w:rPr>
      <w:i/>
      <w:iCs/>
      <w:color w:val="000000" w:themeColor="text1"/>
    </w:rPr>
  </w:style>
  <w:style w:type="character" w:customStyle="1" w:styleId="CittsRakstz">
    <w:name w:val="Citāts Rakstz."/>
    <w:basedOn w:val="Noklusjumarindkopasfonts"/>
    <w:link w:val="Citts"/>
    <w:uiPriority w:val="29"/>
    <w:rsid w:val="00FC693F"/>
    <w:rPr>
      <w:i/>
      <w:iCs/>
      <w:color w:val="000000" w:themeColor="text1"/>
    </w:rPr>
  </w:style>
  <w:style w:type="character" w:customStyle="1" w:styleId="Virsraksts4Rakstz">
    <w:name w:val="Virsraksts 4 Rakstz."/>
    <w:basedOn w:val="Noklusjumarindkopasfonts"/>
    <w:link w:val="Virsraksts4"/>
    <w:uiPriority w:val="9"/>
    <w:semiHidden/>
    <w:rsid w:val="00FC693F"/>
    <w:rPr>
      <w:rFonts w:asciiTheme="majorHAnsi" w:eastAsiaTheme="majorEastAsia" w:hAnsiTheme="majorHAnsi" w:cstheme="majorBidi"/>
      <w:b/>
      <w:bCs/>
      <w:i/>
      <w:iCs/>
      <w:color w:val="4F81BD" w:themeColor="accent1"/>
    </w:rPr>
  </w:style>
  <w:style w:type="character" w:customStyle="1" w:styleId="Virsraksts5Rakstz">
    <w:name w:val="Virsraksts 5 Rakstz."/>
    <w:basedOn w:val="Noklusjumarindkopasfonts"/>
    <w:link w:val="Virsraksts5"/>
    <w:uiPriority w:val="9"/>
    <w:semiHidden/>
    <w:rsid w:val="00FC693F"/>
    <w:rPr>
      <w:rFonts w:asciiTheme="majorHAnsi" w:eastAsiaTheme="majorEastAsia" w:hAnsiTheme="majorHAnsi" w:cstheme="majorBidi"/>
      <w:color w:val="243F60" w:themeColor="accent1" w:themeShade="7F"/>
    </w:rPr>
  </w:style>
  <w:style w:type="character" w:customStyle="1" w:styleId="Virsraksts6Rakstz">
    <w:name w:val="Virsraksts 6 Rakstz."/>
    <w:basedOn w:val="Noklusjumarindkopasfonts"/>
    <w:link w:val="Virsraksts6"/>
    <w:uiPriority w:val="9"/>
    <w:semiHidden/>
    <w:rsid w:val="00FC693F"/>
    <w:rPr>
      <w:rFonts w:asciiTheme="majorHAnsi" w:eastAsiaTheme="majorEastAsia" w:hAnsiTheme="majorHAnsi" w:cstheme="majorBidi"/>
      <w:i/>
      <w:iCs/>
      <w:color w:val="243F60" w:themeColor="accent1" w:themeShade="7F"/>
    </w:rPr>
  </w:style>
  <w:style w:type="character" w:customStyle="1" w:styleId="Virsraksts7Rakstz">
    <w:name w:val="Virsraksts 7 Rakstz."/>
    <w:basedOn w:val="Noklusjumarindkopasfonts"/>
    <w:link w:val="Virsraksts7"/>
    <w:uiPriority w:val="9"/>
    <w:semiHidden/>
    <w:rsid w:val="00FC693F"/>
    <w:rPr>
      <w:rFonts w:asciiTheme="majorHAnsi" w:eastAsiaTheme="majorEastAsia" w:hAnsiTheme="majorHAnsi" w:cstheme="majorBidi"/>
      <w:i/>
      <w:iCs/>
      <w:color w:val="404040" w:themeColor="text1" w:themeTint="BF"/>
    </w:rPr>
  </w:style>
  <w:style w:type="character" w:customStyle="1" w:styleId="Virsraksts8Rakstz">
    <w:name w:val="Virsraksts 8 Rakstz."/>
    <w:basedOn w:val="Noklusjumarindkopasfonts"/>
    <w:link w:val="Virsraksts8"/>
    <w:uiPriority w:val="9"/>
    <w:semiHidden/>
    <w:rsid w:val="00FC693F"/>
    <w:rPr>
      <w:rFonts w:asciiTheme="majorHAnsi" w:eastAsiaTheme="majorEastAsia" w:hAnsiTheme="majorHAnsi" w:cstheme="majorBidi"/>
      <w:color w:val="4F81BD" w:themeColor="accent1"/>
      <w:sz w:val="20"/>
      <w:szCs w:val="20"/>
    </w:rPr>
  </w:style>
  <w:style w:type="character" w:customStyle="1" w:styleId="Virsraksts9Rakstz">
    <w:name w:val="Virsraksts 9 Rakstz."/>
    <w:basedOn w:val="Noklusjumarindkopasfonts"/>
    <w:link w:val="Virsraksts9"/>
    <w:uiPriority w:val="9"/>
    <w:semiHidden/>
    <w:rsid w:val="00FC693F"/>
    <w:rPr>
      <w:rFonts w:asciiTheme="majorHAnsi" w:eastAsiaTheme="majorEastAsia" w:hAnsiTheme="majorHAnsi" w:cstheme="majorBidi"/>
      <w:i/>
      <w:iCs/>
      <w:color w:val="404040" w:themeColor="text1" w:themeTint="BF"/>
      <w:sz w:val="20"/>
      <w:szCs w:val="20"/>
    </w:rPr>
  </w:style>
  <w:style w:type="paragraph" w:styleId="Parakstszemobjekta">
    <w:name w:val="caption"/>
    <w:basedOn w:val="Parasts"/>
    <w:next w:val="Parasts"/>
    <w:uiPriority w:val="35"/>
    <w:semiHidden/>
    <w:unhideWhenUsed/>
    <w:qFormat/>
    <w:rsid w:val="00FC693F"/>
    <w:rPr>
      <w:b/>
      <w:bCs/>
      <w:color w:val="4F81BD" w:themeColor="accent1"/>
      <w:sz w:val="18"/>
      <w:szCs w:val="18"/>
    </w:rPr>
  </w:style>
  <w:style w:type="character" w:styleId="Izteiksmgs">
    <w:name w:val="Strong"/>
    <w:basedOn w:val="Noklusjumarindkopasfonts"/>
    <w:uiPriority w:val="22"/>
    <w:qFormat/>
    <w:rsid w:val="00FC693F"/>
    <w:rPr>
      <w:b/>
      <w:bCs/>
    </w:rPr>
  </w:style>
  <w:style w:type="character" w:styleId="Izclums">
    <w:name w:val="Emphasis"/>
    <w:basedOn w:val="Noklusjumarindkopasfonts"/>
    <w:uiPriority w:val="20"/>
    <w:qFormat/>
    <w:rsid w:val="00FC693F"/>
    <w:rPr>
      <w:i/>
      <w:iCs/>
    </w:rPr>
  </w:style>
  <w:style w:type="paragraph" w:styleId="Intensvscitts">
    <w:name w:val="Intense Quote"/>
    <w:basedOn w:val="Parasts"/>
    <w:next w:val="Parasts"/>
    <w:link w:val="IntensvscittsRakstz"/>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vscittsRakstz">
    <w:name w:val="Intensīvs citāts Rakstz."/>
    <w:basedOn w:val="Noklusjumarindkopasfonts"/>
    <w:link w:val="Intensvscitts"/>
    <w:uiPriority w:val="30"/>
    <w:rsid w:val="00FC693F"/>
    <w:rPr>
      <w:b/>
      <w:bCs/>
      <w:i/>
      <w:iCs/>
      <w:color w:val="4F81BD" w:themeColor="accent1"/>
    </w:rPr>
  </w:style>
  <w:style w:type="character" w:styleId="Izsmalcintsizclums">
    <w:name w:val="Subtle Emphasis"/>
    <w:basedOn w:val="Noklusjumarindkopasfonts"/>
    <w:uiPriority w:val="19"/>
    <w:qFormat/>
    <w:rsid w:val="00FC693F"/>
    <w:rPr>
      <w:i/>
      <w:iCs/>
      <w:color w:val="808080" w:themeColor="text1" w:themeTint="7F"/>
    </w:rPr>
  </w:style>
  <w:style w:type="character" w:styleId="Intensvsizclums">
    <w:name w:val="Intense Emphasis"/>
    <w:basedOn w:val="Noklusjumarindkopasfonts"/>
    <w:uiPriority w:val="21"/>
    <w:qFormat/>
    <w:rsid w:val="00FC693F"/>
    <w:rPr>
      <w:b/>
      <w:bCs/>
      <w:i/>
      <w:iCs/>
      <w:color w:val="4F81BD" w:themeColor="accent1"/>
    </w:rPr>
  </w:style>
  <w:style w:type="character" w:styleId="Izsmalcintaatsauce">
    <w:name w:val="Subtle Reference"/>
    <w:basedOn w:val="Noklusjumarindkopasfonts"/>
    <w:uiPriority w:val="31"/>
    <w:qFormat/>
    <w:rsid w:val="00FC693F"/>
    <w:rPr>
      <w:smallCaps/>
      <w:color w:val="C0504D" w:themeColor="accent2"/>
      <w:u w:val="single"/>
    </w:rPr>
  </w:style>
  <w:style w:type="character" w:styleId="Intensvaatsauce">
    <w:name w:val="Intense Reference"/>
    <w:basedOn w:val="Noklusjumarindkopasfonts"/>
    <w:uiPriority w:val="32"/>
    <w:qFormat/>
    <w:rsid w:val="00FC693F"/>
    <w:rPr>
      <w:b/>
      <w:bCs/>
      <w:smallCaps/>
      <w:color w:val="C0504D" w:themeColor="accent2"/>
      <w:spacing w:val="5"/>
      <w:u w:val="single"/>
    </w:rPr>
  </w:style>
  <w:style w:type="character" w:styleId="Grmatasnosaukums">
    <w:name w:val="Book Title"/>
    <w:basedOn w:val="Noklusjumarindkopasfonts"/>
    <w:uiPriority w:val="33"/>
    <w:qFormat/>
    <w:rsid w:val="00FC693F"/>
    <w:rPr>
      <w:b/>
      <w:bCs/>
      <w:smallCaps/>
      <w:spacing w:val="5"/>
    </w:rPr>
  </w:style>
  <w:style w:type="paragraph" w:styleId="Saturardtjavirsraksts">
    <w:name w:val="TOC Heading"/>
    <w:basedOn w:val="Virsraksts1"/>
    <w:next w:val="Parasts"/>
    <w:uiPriority w:val="39"/>
    <w:semiHidden/>
    <w:unhideWhenUsed/>
    <w:qFormat/>
    <w:rsid w:val="00FC693F"/>
    <w:pPr>
      <w:outlineLvl w:val="9"/>
    </w:pPr>
  </w:style>
  <w:style w:type="table" w:styleId="Reatabula">
    <w:name w:val="Table Grid"/>
    <w:basedOn w:val="Parastatabula"/>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aisnojums">
    <w:name w:val="Light Shading"/>
    <w:basedOn w:val="Parastatabula"/>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Gaisnojumsizclums1">
    <w:name w:val="Light Shading Accent 1"/>
    <w:basedOn w:val="Parastatabula"/>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Gaisnojumsizclums2">
    <w:name w:val="Light Shading Accent 2"/>
    <w:basedOn w:val="Parastatabula"/>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Gaisnojumsizclums3">
    <w:name w:val="Light Shading Accent 3"/>
    <w:basedOn w:val="Parastatabula"/>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Gaisnojumsizclums4">
    <w:name w:val="Light Shading Accent 4"/>
    <w:basedOn w:val="Parastatabula"/>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Gaisnojumsizclums5">
    <w:name w:val="Light Shading Accent 5"/>
    <w:basedOn w:val="Parastatabula"/>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Gaisnojumsizclums6">
    <w:name w:val="Light Shading Accent 6"/>
    <w:basedOn w:val="Parastatabula"/>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Gaissaraksts">
    <w:name w:val="Light List"/>
    <w:basedOn w:val="Parastatabula"/>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Gaissarakstsizclums1">
    <w:name w:val="Light List Accent 1"/>
    <w:basedOn w:val="Parastatabula"/>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Gaissarakstsizclums2">
    <w:name w:val="Light List Accent 2"/>
    <w:basedOn w:val="Parastatabula"/>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Gaissarakstsizclums3">
    <w:name w:val="Light List Accent 3"/>
    <w:basedOn w:val="Parastatabula"/>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Gaissarakstsizclums4">
    <w:name w:val="Light List Accent 4"/>
    <w:basedOn w:val="Parastatabula"/>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Gaissarakstsizclums5">
    <w:name w:val="Light List Accent 5"/>
    <w:basedOn w:val="Parastatabula"/>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Gaissarakstsizclums6">
    <w:name w:val="Light List Accent 6"/>
    <w:basedOn w:val="Parastatabula"/>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aisreis">
    <w:name w:val="Light Grid"/>
    <w:basedOn w:val="Parastatabula"/>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aisreisizclums1">
    <w:name w:val="Light Grid Accent 1"/>
    <w:basedOn w:val="Parastatabula"/>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aisreisizclums2">
    <w:name w:val="Light Grid Accent 2"/>
    <w:basedOn w:val="Parastatabula"/>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aisreisizclums3">
    <w:name w:val="Light Grid Accent 3"/>
    <w:basedOn w:val="Parastatabula"/>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aisreisizclums4">
    <w:name w:val="Light Grid Accent 4"/>
    <w:basedOn w:val="Parastatabula"/>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aisreisizclums5">
    <w:name w:val="Light Grid Accent 5"/>
    <w:basedOn w:val="Parastatabula"/>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aisreisizclums6">
    <w:name w:val="Light Grid Accent 6"/>
    <w:basedOn w:val="Parastatabula"/>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djsnojums1">
    <w:name w:val="Medium Shading 1"/>
    <w:basedOn w:val="Parastatabula"/>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Vidjsnojums1izclums1">
    <w:name w:val="Medium Shading 1 Accent 1"/>
    <w:basedOn w:val="Parastatabula"/>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Vidjsnojums1izclums2">
    <w:name w:val="Medium Shading 1 Accent 2"/>
    <w:basedOn w:val="Parastatabula"/>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Vidjsnojums1izclums3">
    <w:name w:val="Medium Shading 1 Accent 3"/>
    <w:basedOn w:val="Parastatabula"/>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Vidjsnojums1izclums4">
    <w:name w:val="Medium Shading 1 Accent 4"/>
    <w:basedOn w:val="Parastatabula"/>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Vidjsnojums1izclums5">
    <w:name w:val="Medium Shading 1 Accent 5"/>
    <w:basedOn w:val="Parastatabula"/>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Vidjsnojums1izclums6">
    <w:name w:val="Medium Shading 1 Accent 6"/>
    <w:basedOn w:val="Parastatabula"/>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Vidjsnojums2">
    <w:name w:val="Medium Shading 2"/>
    <w:basedOn w:val="Parastatabu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Vidjsnojums2izclums1">
    <w:name w:val="Medium Shading 2 Accent 1"/>
    <w:basedOn w:val="Parastatabu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Vidjsnojums2izclums2">
    <w:name w:val="Medium Shading 2 Accent 2"/>
    <w:basedOn w:val="Parastatabu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Vidjsnojums2izclums3">
    <w:name w:val="Medium Shading 2 Accent 3"/>
    <w:basedOn w:val="Parastatabu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Vidjsnojums2izclums4">
    <w:name w:val="Medium Shading 2 Accent 4"/>
    <w:basedOn w:val="Parastatabu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Vidjsnojums2izclums5">
    <w:name w:val="Medium Shading 2 Accent 5"/>
    <w:basedOn w:val="Parastatabu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Vidjsnojums2izclums6">
    <w:name w:val="Medium Shading 2 Accent 6"/>
    <w:basedOn w:val="Parastatabu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Vidjssaraksts1">
    <w:name w:val="Medium List 1"/>
    <w:basedOn w:val="Parastatabula"/>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Vidjssaraksts1izclums1">
    <w:name w:val="Medium List 1 Accent 1"/>
    <w:basedOn w:val="Parastatabula"/>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Vidjssaraksts1izclums2">
    <w:name w:val="Medium List 1 Accent 2"/>
    <w:basedOn w:val="Parastatabula"/>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Vidjssaraksts1izclums3">
    <w:name w:val="Medium List 1 Accent 3"/>
    <w:basedOn w:val="Parastatabula"/>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Vidjssaraksts1izclums4">
    <w:name w:val="Medium List 1 Accent 4"/>
    <w:basedOn w:val="Parastatabula"/>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Vidjssaraksts1izclums5">
    <w:name w:val="Medium List 1 Accent 5"/>
    <w:basedOn w:val="Parastatabula"/>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Vidjssaraksts1izclums6">
    <w:name w:val="Medium List 1 Accent 6"/>
    <w:basedOn w:val="Parastatabula"/>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Vidjssaraksts2">
    <w:name w:val="Medium List 2"/>
    <w:basedOn w:val="Parastatabu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1">
    <w:name w:val="Medium List 2 Accent 1"/>
    <w:basedOn w:val="Parastatabu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2">
    <w:name w:val="Medium List 2 Accent 2"/>
    <w:basedOn w:val="Parastatabu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3">
    <w:name w:val="Medium List 2 Accent 3"/>
    <w:basedOn w:val="Parastatabu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4">
    <w:name w:val="Medium List 2 Accent 4"/>
    <w:basedOn w:val="Parastatabu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5">
    <w:name w:val="Medium List 2 Accent 5"/>
    <w:basedOn w:val="Parastatabu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6">
    <w:name w:val="Medium List 2 Accent 6"/>
    <w:basedOn w:val="Parastatabu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Vidjsreis1">
    <w:name w:val="Medium Grid 1"/>
    <w:basedOn w:val="Parastatabula"/>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Vidjsreis1izclums1">
    <w:name w:val="Medium Grid 1 Accent 1"/>
    <w:basedOn w:val="Parastatabula"/>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Vidjsreis1izclums2">
    <w:name w:val="Medium Grid 1 Accent 2"/>
    <w:basedOn w:val="Parastatabula"/>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Vidjsreis1izclums3">
    <w:name w:val="Medium Grid 1 Accent 3"/>
    <w:basedOn w:val="Parastatabula"/>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Vidjsreis1izclums4">
    <w:name w:val="Medium Grid 1 Accent 4"/>
    <w:basedOn w:val="Parastatabula"/>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Vidjsreis1izclums5">
    <w:name w:val="Medium Grid 1 Accent 5"/>
    <w:basedOn w:val="Parastatabula"/>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Vidjsreis1izclums6">
    <w:name w:val="Medium Grid 1 Accent 6"/>
    <w:basedOn w:val="Parastatabula"/>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Vidjsreis2">
    <w:name w:val="Medium Grid 2"/>
    <w:basedOn w:val="Parastatabu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Vidjsreis2izclums1">
    <w:name w:val="Medium Grid 2 Accent 1"/>
    <w:basedOn w:val="Parastatabu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Vidjsreis2izclums2">
    <w:name w:val="Medium Grid 2 Accent 2"/>
    <w:basedOn w:val="Parastatabu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Vidjsreis2izclums3">
    <w:name w:val="Medium Grid 2 Accent 3"/>
    <w:basedOn w:val="Parastatabu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Vidjsreis2izclums4">
    <w:name w:val="Medium Grid 2 Accent 4"/>
    <w:basedOn w:val="Parastatabu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Vidjsreis2izclums5">
    <w:name w:val="Medium Grid 2 Accent 5"/>
    <w:basedOn w:val="Parastatabu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Vidjsreis2izclums6">
    <w:name w:val="Medium Grid 2 Accent 6"/>
    <w:basedOn w:val="Parastatabu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Vidjsreis3">
    <w:name w:val="Medium Grid 3"/>
    <w:basedOn w:val="Parastatabu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Vidjsreis3izclums1">
    <w:name w:val="Medium Grid 3 Accent 1"/>
    <w:basedOn w:val="Parastatabu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Vidjsreis3izclums2">
    <w:name w:val="Medium Grid 3 Accent 2"/>
    <w:basedOn w:val="Parastatabu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Vidjsreis3izclums3">
    <w:name w:val="Medium Grid 3 Accent 3"/>
    <w:basedOn w:val="Parastatabu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Vidjsreis3izclums4">
    <w:name w:val="Medium Grid 3 Accent 4"/>
    <w:basedOn w:val="Parastatabu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Vidjsreis3izclums5">
    <w:name w:val="Medium Grid 3 Accent 5"/>
    <w:basedOn w:val="Parastatabu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Vidjsreis3izclums6">
    <w:name w:val="Medium Grid 3 Accent 6"/>
    <w:basedOn w:val="Parastatabu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umssaraksts">
    <w:name w:val="Dark List"/>
    <w:basedOn w:val="Parastatabula"/>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umssarakstsizclums1">
    <w:name w:val="Dark List Accent 1"/>
    <w:basedOn w:val="Parastatabula"/>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umssarakstsizclums2">
    <w:name w:val="Dark List Accent 2"/>
    <w:basedOn w:val="Parastatabula"/>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umssarakstsizclums3">
    <w:name w:val="Dark List Accent 3"/>
    <w:basedOn w:val="Parastatabula"/>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umssarakstsizclums4">
    <w:name w:val="Dark List Accent 4"/>
    <w:basedOn w:val="Parastatabula"/>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umssarakstsizclums5">
    <w:name w:val="Dark List Accent 5"/>
    <w:basedOn w:val="Parastatabula"/>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umssarakstsizclums6">
    <w:name w:val="Dark List Accent 6"/>
    <w:basedOn w:val="Parastatabula"/>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rsainsnojums">
    <w:name w:val="Colorful Shading"/>
    <w:basedOn w:val="Parastatabul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rsainsnojumsizclums1">
    <w:name w:val="Colorful Shading Accent 1"/>
    <w:basedOn w:val="Parastatabul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rsainsnojumsizclums2">
    <w:name w:val="Colorful Shading Accent 2"/>
    <w:basedOn w:val="Parastatabul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rsainsnojumsizclums3">
    <w:name w:val="Colorful Shading Accent 3"/>
    <w:basedOn w:val="Parastatabula"/>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rsainsnojumsizclums4">
    <w:name w:val="Colorful Shading Accent 4"/>
    <w:basedOn w:val="Parastatabula"/>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rsainsnojumsizclums5">
    <w:name w:val="Colorful Shading Accent 5"/>
    <w:basedOn w:val="Parastatabula"/>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rsainsnojumsizclums6">
    <w:name w:val="Colorful Shading Accent 6"/>
    <w:basedOn w:val="Parastatabula"/>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rsainssaraksts">
    <w:name w:val="Colorful List"/>
    <w:basedOn w:val="Parastatabula"/>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rsainssarakstsizclums1">
    <w:name w:val="Colorful List Accent 1"/>
    <w:basedOn w:val="Parastatabula"/>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rsainssarakstsizclums2">
    <w:name w:val="Colorful List Accent 2"/>
    <w:basedOn w:val="Parastatabula"/>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rsainssarakstsizclums3">
    <w:name w:val="Colorful List Accent 3"/>
    <w:basedOn w:val="Parastatabula"/>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rsainssarakstsizclums4">
    <w:name w:val="Colorful List Accent 4"/>
    <w:basedOn w:val="Parastatabula"/>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rsainssarakstsizclums5">
    <w:name w:val="Colorful List Accent 5"/>
    <w:basedOn w:val="Parastatabula"/>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rsainssarakstsizclums6">
    <w:name w:val="Colorful List Accent 6"/>
    <w:basedOn w:val="Parastatabula"/>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rsainsreis">
    <w:name w:val="Colorful Grid"/>
    <w:basedOn w:val="Parastatabu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rsainsreisizclums1">
    <w:name w:val="Colorful Grid Accent 1"/>
    <w:basedOn w:val="Parastatabu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rsainsreisizclums2">
    <w:name w:val="Colorful Grid Accent 2"/>
    <w:basedOn w:val="Parastatabu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rsainsreisizclums3">
    <w:name w:val="Colorful Grid Accent 3"/>
    <w:basedOn w:val="Parastatabu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rsainsreisizclums4">
    <w:name w:val="Colorful Grid Accent 4"/>
    <w:basedOn w:val="Parastatabu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rsainsreisizclums5">
    <w:name w:val="Colorful Grid Accent 5"/>
    <w:basedOn w:val="Parastatabu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rsainsreisizclums6">
    <w:name w:val="Colorful Grid Accent 6"/>
    <w:basedOn w:val="Parastatabu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4266</Words>
  <Characters>2433</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6686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Laura Kriviša-Budnika</cp:lastModifiedBy>
  <cp:revision>6</cp:revision>
  <dcterms:created xsi:type="dcterms:W3CDTF">2026-06-03T11:57:00Z</dcterms:created>
  <dcterms:modified xsi:type="dcterms:W3CDTF">2026-06-08T10:39:00Z</dcterms:modified>
  <cp:category/>
</cp:coreProperties>
</file>