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9E68E9" w14:textId="31C264DD" w:rsidR="007250D2" w:rsidRDefault="007250D2" w:rsidP="007250D2">
      <w:pPr>
        <w:pStyle w:val="Virsraksts4"/>
        <w:shd w:val="clear" w:color="auto" w:fill="FFFFFF"/>
        <w:spacing w:after="0"/>
        <w:jc w:val="right"/>
        <w:rPr>
          <w:b w:val="0"/>
          <w:lang w:val="lv-LV"/>
        </w:rPr>
      </w:pPr>
      <w:r w:rsidRPr="007250D2">
        <w:rPr>
          <w:b w:val="0"/>
          <w:lang w:val="lv-LV"/>
        </w:rPr>
        <w:t>Projekts</w:t>
      </w:r>
    </w:p>
    <w:p w14:paraId="09A4331A" w14:textId="77777777" w:rsidR="007250D2" w:rsidRPr="007250D2" w:rsidRDefault="007250D2" w:rsidP="007250D2">
      <w:pPr>
        <w:rPr>
          <w:lang w:val="lv-LV"/>
        </w:rPr>
      </w:pPr>
    </w:p>
    <w:p w14:paraId="2CDA12DA" w14:textId="77777777" w:rsidR="00F00743" w:rsidRPr="007236E2" w:rsidRDefault="007236E2">
      <w:pPr>
        <w:pStyle w:val="Virsraksts4"/>
        <w:shd w:val="clear" w:color="auto" w:fill="FFFFFF"/>
        <w:spacing w:after="0"/>
        <w:jc w:val="center"/>
        <w:rPr>
          <w:lang w:val="lv-LV"/>
        </w:rPr>
      </w:pPr>
      <w:r w:rsidRPr="007236E2">
        <w:rPr>
          <w:lang w:val="lv-LV"/>
        </w:rPr>
        <w:t xml:space="preserve">Ogres novada pašvaldības saistošo noteikumu Nr.__/2026 “Ogres novada jaunatnes iniciatīvu projektu konkursa “Jauniešu [ie]spēja” nolikums” </w:t>
      </w:r>
    </w:p>
    <w:p w14:paraId="2CDA12DB" w14:textId="77777777" w:rsidR="00F00743" w:rsidRPr="007236E2" w:rsidRDefault="007236E2">
      <w:pPr>
        <w:pStyle w:val="Virsraksts4"/>
        <w:shd w:val="clear" w:color="auto" w:fill="FFFFFF"/>
        <w:spacing w:after="0"/>
        <w:jc w:val="center"/>
        <w:rPr>
          <w:b w:val="0"/>
          <w:bCs w:val="0"/>
          <w:lang w:val="lv-LV"/>
        </w:rPr>
      </w:pPr>
      <w:bookmarkStart w:id="0" w:name="_heading=h.mvc3euy1aehh" w:colFirst="0" w:colLast="0"/>
      <w:bookmarkEnd w:id="0"/>
      <w:r w:rsidRPr="007236E2">
        <w:rPr>
          <w:lang w:val="lv-LV"/>
        </w:rPr>
        <w:t>paskaidrojuma raksta projekts</w:t>
      </w:r>
    </w:p>
    <w:p w14:paraId="2CDA12DC" w14:textId="77777777" w:rsidR="00F00743" w:rsidRPr="007236E2" w:rsidRDefault="00F00743">
      <w:pPr>
        <w:widowControl/>
        <w:spacing w:after="0" w:line="240" w:lineRule="auto"/>
        <w:jc w:val="center"/>
        <w:rPr>
          <w:rFonts w:ascii="Times New Roman" w:eastAsia="Times New Roman" w:hAnsi="Times New Roman" w:cs="Times New Roman"/>
          <w:sz w:val="28"/>
          <w:szCs w:val="28"/>
          <w:lang w:val="lv-LV"/>
        </w:rPr>
      </w:pPr>
    </w:p>
    <w:tbl>
      <w:tblPr>
        <w:tblStyle w:val="a"/>
        <w:tblW w:w="9178" w:type="dxa"/>
        <w:tblInd w:w="-25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47"/>
        <w:gridCol w:w="6731"/>
      </w:tblGrid>
      <w:tr w:rsidR="00F00743" w:rsidRPr="007236E2" w14:paraId="2CDA12DF" w14:textId="77777777">
        <w:tc>
          <w:tcPr>
            <w:tcW w:w="244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CDA12DD" w14:textId="77777777" w:rsidR="00F00743" w:rsidRPr="007236E2" w:rsidRDefault="007236E2">
            <w:pPr>
              <w:widowControl/>
              <w:spacing w:after="0" w:line="240" w:lineRule="auto"/>
              <w:ind w:right="39"/>
              <w:jc w:val="center"/>
              <w:rPr>
                <w:rFonts w:ascii="Times New Roman" w:eastAsia="Times New Roman" w:hAnsi="Times New Roman" w:cs="Times New Roman"/>
                <w:sz w:val="24"/>
                <w:szCs w:val="24"/>
                <w:lang w:val="lv-LV"/>
              </w:rPr>
            </w:pPr>
            <w:r w:rsidRPr="007236E2">
              <w:rPr>
                <w:rFonts w:ascii="Times New Roman" w:eastAsia="Times New Roman" w:hAnsi="Times New Roman" w:cs="Times New Roman"/>
                <w:b/>
                <w:bCs/>
                <w:sz w:val="24"/>
                <w:szCs w:val="24"/>
                <w:lang w:val="lv-LV"/>
              </w:rPr>
              <w:t>Paskaidrojuma raksta sadaļa</w:t>
            </w:r>
          </w:p>
        </w:tc>
        <w:tc>
          <w:tcPr>
            <w:tcW w:w="67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vAlign w:val="center"/>
          </w:tcPr>
          <w:p w14:paraId="2CDA12DE" w14:textId="77777777" w:rsidR="00F00743" w:rsidRPr="007236E2" w:rsidRDefault="007236E2">
            <w:pPr>
              <w:widowControl/>
              <w:spacing w:after="0" w:line="240" w:lineRule="auto"/>
              <w:ind w:right="102"/>
              <w:jc w:val="center"/>
              <w:rPr>
                <w:rFonts w:ascii="Times New Roman" w:eastAsia="Times New Roman" w:hAnsi="Times New Roman" w:cs="Times New Roman"/>
                <w:b/>
                <w:bCs/>
                <w:sz w:val="24"/>
                <w:szCs w:val="24"/>
                <w:lang w:val="lv-LV"/>
              </w:rPr>
            </w:pPr>
            <w:r w:rsidRPr="007236E2">
              <w:rPr>
                <w:rFonts w:ascii="Times New Roman" w:eastAsia="Times New Roman" w:hAnsi="Times New Roman" w:cs="Times New Roman"/>
                <w:b/>
                <w:bCs/>
                <w:sz w:val="24"/>
                <w:szCs w:val="24"/>
                <w:lang w:val="lv-LV"/>
              </w:rPr>
              <w:t>Norādāmā informācija </w:t>
            </w:r>
          </w:p>
        </w:tc>
        <w:bookmarkStart w:id="1" w:name="_GoBack"/>
        <w:bookmarkEnd w:id="1"/>
      </w:tr>
      <w:tr w:rsidR="00F00743" w:rsidRPr="007236E2" w14:paraId="2CDA12E9" w14:textId="77777777">
        <w:tc>
          <w:tcPr>
            <w:tcW w:w="244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CDA12E0" w14:textId="77777777" w:rsidR="00F00743" w:rsidRPr="007236E2" w:rsidRDefault="007236E2">
            <w:pPr>
              <w:widowControl/>
              <w:numPr>
                <w:ilvl w:val="0"/>
                <w:numId w:val="1"/>
              </w:numPr>
              <w:spacing w:after="0" w:line="240" w:lineRule="auto"/>
              <w:ind w:left="392" w:right="39" w:hanging="284"/>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Mērķis un nepieciešamības pamatojums </w:t>
            </w:r>
          </w:p>
        </w:tc>
        <w:tc>
          <w:tcPr>
            <w:tcW w:w="67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CDA12E1" w14:textId="77777777" w:rsidR="00F00743" w:rsidRPr="007236E2" w:rsidRDefault="007236E2">
            <w:pPr>
              <w:spacing w:after="0"/>
              <w:jc w:val="both"/>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 xml:space="preserve">Ogres novada pašvaldības dome 2024. gada 27. martā izdeva saistošos noteikumus Nr. 8/2024 “Ogres novada jaunatnes iniciatīvu projektu konkursa “Jauniešu [ie]spēja” nolikums” (turpmāk – Saistošie noteikumi). </w:t>
            </w:r>
          </w:p>
          <w:p w14:paraId="2CDA12E2" w14:textId="77777777" w:rsidR="00F00743" w:rsidRPr="007236E2" w:rsidRDefault="007236E2">
            <w:pPr>
              <w:spacing w:after="0"/>
              <w:jc w:val="both"/>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Saistošie noteikumi nosaka dalības nosacījumus projektu konkursā “Jauniešu [ie]spēja”, pieejamā finansējuma apjoma un izlietojuma nosacījumus, izsludināšanas un norises kārtību, projektu pieteikumu izvērtēšanu un apstiprināšanu, vērtēšanas kritērijus, īstenošanas un uzraudzības kārtību.</w:t>
            </w:r>
          </w:p>
          <w:p w14:paraId="2CDA12E3" w14:textId="2403258F" w:rsidR="00F00743" w:rsidRPr="007236E2" w:rsidRDefault="007236E2">
            <w:pPr>
              <w:spacing w:after="0"/>
              <w:jc w:val="both"/>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2026. gada 19. martā spēkā stājušies grozījumi Jaunatnes likumā ar kuriem ir paaugstināts jaunieša vecuma slieksnis Latvijā, nosakot, ka jaunietis ir persona vecumā no 13 līdz 30 gadiem (iepriekš – līdz 25</w:t>
            </w:r>
            <w:r>
              <w:rPr>
                <w:rFonts w:ascii="Times New Roman" w:eastAsia="Times New Roman" w:hAnsi="Times New Roman" w:cs="Times New Roman"/>
                <w:sz w:val="24"/>
                <w:szCs w:val="24"/>
                <w:lang w:val="lv-LV"/>
              </w:rPr>
              <w:t> </w:t>
            </w:r>
            <w:r w:rsidRPr="007236E2">
              <w:rPr>
                <w:rFonts w:ascii="Times New Roman" w:eastAsia="Times New Roman" w:hAnsi="Times New Roman" w:cs="Times New Roman"/>
                <w:sz w:val="24"/>
                <w:szCs w:val="24"/>
                <w:lang w:val="lv-LV"/>
              </w:rPr>
              <w:t>gadiem). Līdz ar to personām vecumā no 25 līdz 30 gadiem tiek paplašinātas iespējas iesaistīties jaunatnes politikas un jaunatnes darbā, kā arī izmantot ar to saistītos atbalsta mehānismus.</w:t>
            </w:r>
          </w:p>
          <w:p w14:paraId="2CDA12E4" w14:textId="77777777" w:rsidR="00F00743" w:rsidRPr="007236E2" w:rsidRDefault="007236E2">
            <w:pPr>
              <w:spacing w:after="0"/>
              <w:jc w:val="both"/>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Lai nodrošinātu sekmīgāku jaunatnes iniciatīvu projektu īstenošanu, ņemot vērā projektu īstenošanas pieredzi 2026. gadā, kad projekti tika īstenoti mācību gada ietvaros, Ogres novada jaunatnes lietu speciāliste ir ierosinājusi pielāgot projektu īstenošanas termiņus mācību gada norisei.</w:t>
            </w:r>
          </w:p>
          <w:p w14:paraId="2CDA12E5" w14:textId="77777777" w:rsidR="00F00743" w:rsidRPr="007236E2" w:rsidRDefault="007236E2">
            <w:pPr>
              <w:spacing w:after="0"/>
              <w:jc w:val="both"/>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Precizēta finansējuma pārdales kārtība gadījumos, kad projekta īstenošanai piešķirtais finansējums kļūst pieejams citu projektu finansēšanai. Noteiktas komisijas tiesības lemt par projekta īstenošanas pārtraukšanu, ja netiek pildīti līguma nosacījumi. Paredzēta iespēja projekta mentoram pamatotos gadījumos pārņemt projekta koordinatora pienākumus.</w:t>
            </w:r>
          </w:p>
          <w:p w14:paraId="2CDA12E6" w14:textId="3DB0548F" w:rsidR="00F00743" w:rsidRPr="007236E2" w:rsidRDefault="007236E2">
            <w:pPr>
              <w:spacing w:after="0"/>
              <w:jc w:val="both"/>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Saskaņā ar Ministru kabineta 2009. gada 3. februāra noteikumu Nr.108 “Normatīvo aktu projektu sagatavošanas noteikumi” 66.</w:t>
            </w:r>
            <w:r>
              <w:rPr>
                <w:rFonts w:ascii="Times New Roman" w:eastAsia="Times New Roman" w:hAnsi="Times New Roman" w:cs="Times New Roman"/>
                <w:sz w:val="24"/>
                <w:szCs w:val="24"/>
                <w:lang w:val="lv-LV"/>
              </w:rPr>
              <w:t> </w:t>
            </w:r>
            <w:r w:rsidRPr="007236E2">
              <w:rPr>
                <w:rFonts w:ascii="Times New Roman" w:eastAsia="Times New Roman" w:hAnsi="Times New Roman" w:cs="Times New Roman"/>
                <w:sz w:val="24"/>
                <w:szCs w:val="24"/>
                <w:lang w:val="lv-LV"/>
              </w:rPr>
              <w:t>punktu - grozījumu likumprojektu nesagatavo, ja tā normu apjoms pārsniegtu pusi no spēkā esošā likuma normu apjoma. Šādā gadījumā sagatavo jaunu likumprojektu.</w:t>
            </w:r>
          </w:p>
          <w:p w14:paraId="2CDA12E7" w14:textId="77777777" w:rsidR="00F00743" w:rsidRPr="007236E2" w:rsidRDefault="007236E2">
            <w:pPr>
              <w:spacing w:after="0"/>
              <w:jc w:val="both"/>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Pamatojoties uz iepriekš minēto, sagatavots jauns pašvaldības saistošo noteikumu “</w:t>
            </w:r>
            <w:r w:rsidRPr="007236E2">
              <w:rPr>
                <w:rFonts w:ascii="Times New Roman" w:eastAsia="Times New Roman" w:hAnsi="Times New Roman" w:cs="Times New Roman"/>
                <w:sz w:val="24"/>
                <w:szCs w:val="24"/>
                <w:highlight w:val="white"/>
                <w:lang w:val="lv-LV"/>
              </w:rPr>
              <w:t>Ogres novada jaunatnes iniciatīvu projektu konkursa “Jauniešu [ie]spēja” nolikums</w:t>
            </w:r>
            <w:r w:rsidRPr="007236E2">
              <w:rPr>
                <w:rFonts w:ascii="Times New Roman" w:eastAsia="Times New Roman" w:hAnsi="Times New Roman" w:cs="Times New Roman"/>
                <w:sz w:val="24"/>
                <w:szCs w:val="24"/>
                <w:lang w:val="lv-LV"/>
              </w:rPr>
              <w:t>” projekts un paskaidrojuma raksts.</w:t>
            </w:r>
          </w:p>
          <w:p w14:paraId="2CDA12E8" w14:textId="77777777" w:rsidR="00F00743" w:rsidRPr="007236E2" w:rsidRDefault="00F00743">
            <w:pPr>
              <w:spacing w:after="0"/>
              <w:jc w:val="both"/>
              <w:rPr>
                <w:rFonts w:ascii="Times New Roman" w:eastAsia="Times New Roman" w:hAnsi="Times New Roman" w:cs="Times New Roman"/>
                <w:sz w:val="24"/>
                <w:szCs w:val="24"/>
                <w:lang w:val="lv-LV"/>
              </w:rPr>
            </w:pPr>
          </w:p>
        </w:tc>
      </w:tr>
      <w:tr w:rsidR="00DB7831" w:rsidRPr="007236E2" w14:paraId="2CDA12EC" w14:textId="77777777">
        <w:tc>
          <w:tcPr>
            <w:tcW w:w="244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CDA12EA" w14:textId="77777777" w:rsidR="00DB7831" w:rsidRPr="007236E2" w:rsidRDefault="00DB7831" w:rsidP="00DB7831">
            <w:pPr>
              <w:widowControl/>
              <w:numPr>
                <w:ilvl w:val="0"/>
                <w:numId w:val="2"/>
              </w:numPr>
              <w:spacing w:after="0" w:line="240" w:lineRule="auto"/>
              <w:ind w:left="392" w:right="39" w:hanging="284"/>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lastRenderedPageBreak/>
              <w:t>Fiskālā ietekme uz pašvaldības budžetu </w:t>
            </w:r>
          </w:p>
        </w:tc>
        <w:tc>
          <w:tcPr>
            <w:tcW w:w="67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CDA12EB" w14:textId="0A99798E" w:rsidR="00DB7831" w:rsidRPr="007236E2" w:rsidRDefault="00DB7831" w:rsidP="00DB7831">
            <w:pPr>
              <w:widowControl/>
              <w:spacing w:after="0" w:line="240" w:lineRule="auto"/>
              <w:ind w:right="102"/>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highlight w:val="white"/>
                <w:lang w:val="lv-LV"/>
              </w:rPr>
              <w:t>Pašvaldības finansējumu līdzdalības budžetam paredz gadskārtējā budžetā. 202</w:t>
            </w:r>
            <w:r>
              <w:rPr>
                <w:rFonts w:ascii="Times New Roman" w:eastAsia="Times New Roman" w:hAnsi="Times New Roman" w:cs="Times New Roman"/>
                <w:sz w:val="24"/>
                <w:szCs w:val="24"/>
                <w:highlight w:val="white"/>
                <w:lang w:val="lv-LV"/>
              </w:rPr>
              <w:t>6</w:t>
            </w:r>
            <w:r w:rsidRPr="0008703E">
              <w:rPr>
                <w:rFonts w:ascii="Times New Roman" w:eastAsia="Times New Roman" w:hAnsi="Times New Roman" w:cs="Times New Roman"/>
                <w:sz w:val="24"/>
                <w:szCs w:val="24"/>
                <w:highlight w:val="white"/>
                <w:lang w:val="lv-LV"/>
              </w:rPr>
              <w:t>. gada budžetā plānoti finanšu līdzekļi jauniešu iniciatīvu projektu konkursam 5 000 euro apmērā.</w:t>
            </w:r>
          </w:p>
        </w:tc>
      </w:tr>
      <w:tr w:rsidR="00DB7831" w:rsidRPr="007236E2" w14:paraId="2CDA12F3" w14:textId="77777777">
        <w:tc>
          <w:tcPr>
            <w:tcW w:w="244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CDA12ED" w14:textId="77777777" w:rsidR="00DB7831" w:rsidRPr="007236E2" w:rsidRDefault="00DB7831" w:rsidP="00DB7831">
            <w:pPr>
              <w:widowControl/>
              <w:numPr>
                <w:ilvl w:val="0"/>
                <w:numId w:val="3"/>
              </w:numPr>
              <w:spacing w:after="0" w:line="240" w:lineRule="auto"/>
              <w:ind w:left="392" w:right="39" w:hanging="284"/>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Sociālā ietekme, ietekme uz vidi, iedzīvotāju veselību, uzņēmējdarbības vidi pašvaldības teritorijā, kā arī plānotā regulējuma ietekme uz konkurenci </w:t>
            </w:r>
          </w:p>
        </w:tc>
        <w:tc>
          <w:tcPr>
            <w:tcW w:w="67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71F52413" w14:textId="77777777" w:rsidR="00DB7831" w:rsidRPr="0008703E" w:rsidRDefault="00DB7831" w:rsidP="00DB7831">
            <w:pPr>
              <w:spacing w:after="0"/>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lang w:val="lv-LV"/>
              </w:rPr>
              <w:t>Sociālā ietekme – tiesiskais regulējums attiecināms uz jauniešu līdzdalības veicināšanu, tāpēc uzskatāms, ka šie noteikumi pozitīvi ietekmēs Ogres novada iedzīvotāju dzīvesveidu, labsajūtu un sabiedrību kopumā, jo veicinās jauniešu iesaisti un līdzdalību Ogres novada attīstībā un piešķirto finanšu līdzekļu izlietošanā. Noteikumu tiesiskais regulējums nodrošinās vienlīdzīgas iespējas Ogres novada jauniešiem.</w:t>
            </w:r>
          </w:p>
          <w:p w14:paraId="6475E83C" w14:textId="77777777" w:rsidR="00DB7831" w:rsidRPr="0008703E" w:rsidRDefault="00DB7831" w:rsidP="00DB7831">
            <w:pPr>
              <w:shd w:val="clear" w:color="auto" w:fill="FFFFFF"/>
              <w:spacing w:after="0"/>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lang w:val="lv-LV"/>
              </w:rPr>
              <w:t>Ietekme uz iedzīvotāju veselību – iespējams, ka noteiktu projektu ideju realizācija uzlabos iedzīvotāju veselību, piemēram, tematiskas nodarbības vai aktivitātes.</w:t>
            </w:r>
          </w:p>
          <w:p w14:paraId="1A5B1F0A" w14:textId="77777777" w:rsidR="00DB7831" w:rsidRPr="0008703E" w:rsidRDefault="00DB7831" w:rsidP="00DB7831">
            <w:pPr>
              <w:shd w:val="clear" w:color="auto" w:fill="FFFFFF"/>
              <w:spacing w:after="0"/>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lang w:val="lv-LV"/>
              </w:rPr>
              <w:t>Ietekme uz vidi – nav.</w:t>
            </w:r>
          </w:p>
          <w:p w14:paraId="34C282EC" w14:textId="77777777" w:rsidR="00DB7831" w:rsidRPr="0008703E" w:rsidRDefault="00DB7831" w:rsidP="00DB7831">
            <w:pPr>
              <w:shd w:val="clear" w:color="auto" w:fill="FFFFFF"/>
              <w:spacing w:after="0"/>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lang w:val="lv-LV"/>
              </w:rPr>
              <w:t>Ietekme uz uzņēmējdarbību – jauniešiem iespēja veidot sadarbību ar Ogres novada uzņēmējiem, tādā veidā popularizējot viņu darbību.</w:t>
            </w:r>
          </w:p>
          <w:p w14:paraId="2CDA12F2" w14:textId="25256BBB" w:rsidR="00DB7831" w:rsidRPr="007236E2" w:rsidRDefault="00DB7831" w:rsidP="00DB7831">
            <w:pPr>
              <w:widowControl/>
              <w:spacing w:after="0" w:line="240" w:lineRule="auto"/>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lang w:val="lv-LV"/>
              </w:rPr>
              <w:t>Ietekme uz konkurenci – nav.</w:t>
            </w:r>
          </w:p>
        </w:tc>
      </w:tr>
      <w:tr w:rsidR="00DB7831" w:rsidRPr="007236E2" w14:paraId="2CDA12F6" w14:textId="77777777">
        <w:tc>
          <w:tcPr>
            <w:tcW w:w="244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CDA12F4" w14:textId="77777777" w:rsidR="00DB7831" w:rsidRPr="007236E2" w:rsidRDefault="00DB7831" w:rsidP="00DB7831">
            <w:pPr>
              <w:widowControl/>
              <w:numPr>
                <w:ilvl w:val="0"/>
                <w:numId w:val="4"/>
              </w:numPr>
              <w:spacing w:after="0" w:line="240" w:lineRule="auto"/>
              <w:ind w:left="392" w:right="39" w:hanging="284"/>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Ietekme uz administratīvajām procedūrām un to izmaksām </w:t>
            </w:r>
          </w:p>
        </w:tc>
        <w:tc>
          <w:tcPr>
            <w:tcW w:w="67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15A2F4F4" w14:textId="77777777" w:rsidR="00DB7831" w:rsidRPr="0008703E" w:rsidRDefault="00DB7831" w:rsidP="00DB7831">
            <w:pPr>
              <w:spacing w:after="0"/>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lang w:val="lv-LV"/>
              </w:rPr>
              <w:t>Privātpersonas jautājumos par projekta piemērošanu var vērsties Ogres novada Izglītības pārvaldē.</w:t>
            </w:r>
          </w:p>
          <w:p w14:paraId="279BF78E" w14:textId="77777777" w:rsidR="00DB7831" w:rsidRPr="0008703E" w:rsidRDefault="00DB7831" w:rsidP="00DB7831">
            <w:pPr>
              <w:spacing w:after="0"/>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lang w:val="lv-LV"/>
              </w:rPr>
              <w:t>Privātpersonām veicamās darbības, ko paredz saistošo noteikumu projekts – galvenie procedūras posmi un privātpersonām veicamās darbības noteiktas saistošajos noteikumos.</w:t>
            </w:r>
          </w:p>
          <w:p w14:paraId="2CDA12F5" w14:textId="2574BDEE" w:rsidR="00DB7831" w:rsidRPr="007236E2" w:rsidRDefault="00DB7831" w:rsidP="00DB7831">
            <w:pPr>
              <w:widowControl/>
              <w:spacing w:after="0"/>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lang w:val="lv-LV"/>
              </w:rPr>
              <w:t>Visas izmaksas, kas saistītas ar projekta pieteikuma sagatavošanu un iesniegšanu, sedz iesniedzējs un projekta ietvaros nav attiecināmas.</w:t>
            </w:r>
          </w:p>
        </w:tc>
      </w:tr>
      <w:tr w:rsidR="00DB7831" w:rsidRPr="007236E2" w14:paraId="2CDA12F9" w14:textId="77777777">
        <w:tc>
          <w:tcPr>
            <w:tcW w:w="244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CDA12F7" w14:textId="77777777" w:rsidR="00DB7831" w:rsidRPr="007236E2" w:rsidRDefault="00DB7831" w:rsidP="00DB7831">
            <w:pPr>
              <w:widowControl/>
              <w:numPr>
                <w:ilvl w:val="0"/>
                <w:numId w:val="5"/>
              </w:numPr>
              <w:spacing w:after="0" w:line="240" w:lineRule="auto"/>
              <w:ind w:left="392" w:right="39" w:hanging="284"/>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Ietekme uz pašvaldības funkcijām un cilvēkresursiem </w:t>
            </w:r>
          </w:p>
        </w:tc>
        <w:tc>
          <w:tcPr>
            <w:tcW w:w="67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BE54D98" w14:textId="6F4787BC" w:rsidR="00DB7831" w:rsidRPr="0008703E" w:rsidRDefault="00DB7831" w:rsidP="00DB7831">
            <w:pPr>
              <w:spacing w:after="0"/>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lang w:val="lv-LV"/>
              </w:rPr>
              <w:t>Pašvaldību likuma 4. panta pirmās daļas 8. punktā ir noteikts, ka pašvaldības funkcija ir veikt darbu ar jaunatni, savukārt, atbilstoši 44.</w:t>
            </w:r>
            <w:r>
              <w:rPr>
                <w:rFonts w:ascii="Times New Roman" w:eastAsia="Times New Roman" w:hAnsi="Times New Roman" w:cs="Times New Roman"/>
                <w:sz w:val="24"/>
                <w:szCs w:val="24"/>
                <w:lang w:val="lv-LV"/>
              </w:rPr>
              <w:t> </w:t>
            </w:r>
            <w:r w:rsidRPr="0008703E">
              <w:rPr>
                <w:rFonts w:ascii="Times New Roman" w:eastAsia="Times New Roman" w:hAnsi="Times New Roman" w:cs="Times New Roman"/>
                <w:sz w:val="24"/>
                <w:szCs w:val="24"/>
                <w:lang w:val="lv-LV"/>
              </w:rPr>
              <w:t>panta otrajai daļai, dome var izdot saistošos noteikumus, lai nodrošinātu pašvaldības autonomo funkciju un brīvprātīgo iniciatīvu izpildi, ievērojot likumos vai Ministru kabineta noteikumos paredzēto funkciju izpildes kārtību.</w:t>
            </w:r>
          </w:p>
          <w:p w14:paraId="16DE88FA" w14:textId="77777777" w:rsidR="00DB7831" w:rsidRPr="0008703E" w:rsidRDefault="00DB7831" w:rsidP="00DB7831">
            <w:pPr>
              <w:spacing w:after="0"/>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lang w:val="lv-LV"/>
              </w:rPr>
              <w:t>Pamatojoties uz Pārvaldes nolikumu, Pārvalde izstrādā un īsteno Ogres novada izglītības attīstības un jaunatnes politikas attīstības plānošanas dokumentus, kas ietver arī jauniešu iniciatīvu veicināšanu, kā arī sniedz priekšlikumus valsts budžeta mērķdotāciju un pašvaldības piešķirto finanšu līdzekļu sadalījumam, kas ietver arī jauniešu ideju konkursa veidošanu, izsludināšanu un organizēšanas kārtības noteikšanu. Pārvalde sadarbojas un koordinē darbu ar visiem Ogres novada jauniešiem.</w:t>
            </w:r>
          </w:p>
          <w:p w14:paraId="2CDA12F8" w14:textId="7239A09B" w:rsidR="00DB7831" w:rsidRPr="007236E2" w:rsidRDefault="00DB7831" w:rsidP="00DB7831">
            <w:pPr>
              <w:widowControl/>
              <w:spacing w:after="0" w:line="240" w:lineRule="auto"/>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lang w:val="lv-LV"/>
              </w:rPr>
              <w:t>Saistošo noteikumu izpildes nodrošināšanai nav nepieciešams veidot jaunas pašvaldības institūcijas, darba vietas vai paplašināt esošo institūciju kompetenci.</w:t>
            </w:r>
          </w:p>
        </w:tc>
      </w:tr>
      <w:tr w:rsidR="00DB7831" w:rsidRPr="007236E2" w14:paraId="2CDA12FC" w14:textId="77777777">
        <w:tc>
          <w:tcPr>
            <w:tcW w:w="244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CDA12FA" w14:textId="77777777" w:rsidR="00DB7831" w:rsidRPr="007236E2" w:rsidRDefault="00DB7831" w:rsidP="00DB7831">
            <w:pPr>
              <w:widowControl/>
              <w:numPr>
                <w:ilvl w:val="0"/>
                <w:numId w:val="6"/>
              </w:numPr>
              <w:spacing w:after="0" w:line="240" w:lineRule="auto"/>
              <w:ind w:left="392" w:right="39" w:hanging="284"/>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Informācija par izpildes nodrošināšanu </w:t>
            </w:r>
          </w:p>
        </w:tc>
        <w:tc>
          <w:tcPr>
            <w:tcW w:w="67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06E846B1" w14:textId="77777777" w:rsidR="00DB7831" w:rsidRPr="0008703E" w:rsidRDefault="00DB7831" w:rsidP="00DB7831">
            <w:pPr>
              <w:spacing w:after="0"/>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lang w:val="lv-LV"/>
              </w:rPr>
              <w:t>Saistošo noteikumu izpildei nav nepieciešams veidot jaunas institūcijas un/vai jaunas darba vietas.</w:t>
            </w:r>
          </w:p>
          <w:p w14:paraId="2CDA12FB" w14:textId="17ECA89A" w:rsidR="00DB7831" w:rsidRPr="007236E2" w:rsidRDefault="00DB7831" w:rsidP="00DB7831">
            <w:pPr>
              <w:widowControl/>
              <w:spacing w:after="0" w:line="240" w:lineRule="auto"/>
              <w:jc w:val="both"/>
              <w:rPr>
                <w:rFonts w:ascii="Times New Roman" w:eastAsia="Times New Roman" w:hAnsi="Times New Roman" w:cs="Times New Roman"/>
                <w:sz w:val="24"/>
                <w:szCs w:val="24"/>
                <w:lang w:val="lv-LV"/>
              </w:rPr>
            </w:pPr>
            <w:r w:rsidRPr="0008703E">
              <w:rPr>
                <w:rFonts w:ascii="Times New Roman" w:eastAsia="Times New Roman" w:hAnsi="Times New Roman" w:cs="Times New Roman"/>
                <w:sz w:val="24"/>
                <w:szCs w:val="24"/>
                <w:lang w:val="lv-LV"/>
              </w:rPr>
              <w:t xml:space="preserve">Jauniešu iniciatīvu projektu konkursa idejas izskata konkursa vērtēšanas komisija, ko izveido un apstiprina ar Ogres novada </w:t>
            </w:r>
            <w:r w:rsidRPr="0008703E">
              <w:rPr>
                <w:rFonts w:ascii="Times New Roman" w:eastAsia="Times New Roman" w:hAnsi="Times New Roman" w:cs="Times New Roman"/>
                <w:sz w:val="24"/>
                <w:szCs w:val="24"/>
                <w:lang w:val="lv-LV"/>
              </w:rPr>
              <w:lastRenderedPageBreak/>
              <w:t>Izglītības pārvaldes rīkojumu. Jauniešu iniciatīvu projektu konkursu administrē Ogres novada Izglītības pārvalde. Galvenie procedūras posmi un privātpersonām veicamās darbības noteiktas saistošajos noteikumos.</w:t>
            </w:r>
          </w:p>
        </w:tc>
      </w:tr>
      <w:tr w:rsidR="00DB7831" w:rsidRPr="007236E2" w14:paraId="2CDA12FF" w14:textId="77777777">
        <w:tc>
          <w:tcPr>
            <w:tcW w:w="244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CDA12FD" w14:textId="77777777" w:rsidR="00DB7831" w:rsidRPr="007236E2" w:rsidRDefault="00DB7831" w:rsidP="00DB7831">
            <w:pPr>
              <w:widowControl/>
              <w:numPr>
                <w:ilvl w:val="0"/>
                <w:numId w:val="7"/>
              </w:numPr>
              <w:spacing w:after="0" w:line="240" w:lineRule="auto"/>
              <w:ind w:left="392" w:right="39" w:hanging="284"/>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lastRenderedPageBreak/>
              <w:t>Prasību un izmaksu samērīgums pret ieguvumiem, ko sniedz mērķa sasniegšana </w:t>
            </w:r>
          </w:p>
        </w:tc>
        <w:tc>
          <w:tcPr>
            <w:tcW w:w="67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CDA12FE" w14:textId="77777777" w:rsidR="00DB7831" w:rsidRPr="007236E2" w:rsidRDefault="00DB7831" w:rsidP="00DB7831">
            <w:pPr>
              <w:widowControl/>
              <w:spacing w:after="0" w:line="240" w:lineRule="auto"/>
              <w:ind w:right="102"/>
              <w:jc w:val="both"/>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Saistošie noteikumi ir piemēroti iecerētā mērķa sasniegšanas nodrošināšanai un paredz tikai to, kas ir vajadzīgs minētā mērķa sasniegšanai. Pašvaldības izraudzītie līdzekļi ir leģitīmi un rīcība ir atbilstoša augstākiem normatīviem aktiem.</w:t>
            </w:r>
          </w:p>
        </w:tc>
      </w:tr>
      <w:tr w:rsidR="00DB7831" w:rsidRPr="007236E2" w14:paraId="2CDA1303" w14:textId="77777777">
        <w:tc>
          <w:tcPr>
            <w:tcW w:w="2447"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CDA1300" w14:textId="77777777" w:rsidR="00DB7831" w:rsidRPr="007236E2" w:rsidRDefault="00DB7831" w:rsidP="00DB7831">
            <w:pPr>
              <w:widowControl/>
              <w:numPr>
                <w:ilvl w:val="0"/>
                <w:numId w:val="8"/>
              </w:numPr>
              <w:spacing w:after="0" w:line="240" w:lineRule="auto"/>
              <w:ind w:left="392" w:right="39" w:hanging="284"/>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Izstrādes gaitā veiktās konsultācijas ar privātpersonām un institūcijām </w:t>
            </w:r>
          </w:p>
        </w:tc>
        <w:tc>
          <w:tcPr>
            <w:tcW w:w="6731" w:type="dxa"/>
            <w:tcBorders>
              <w:top w:val="single" w:sz="6" w:space="0" w:color="000000"/>
              <w:left w:val="single" w:sz="6" w:space="0" w:color="000000"/>
              <w:bottom w:val="single" w:sz="6" w:space="0" w:color="000000"/>
              <w:right w:val="single" w:sz="6" w:space="0" w:color="000000"/>
            </w:tcBorders>
            <w:tcMar>
              <w:top w:w="57" w:type="dxa"/>
              <w:left w:w="57" w:type="dxa"/>
              <w:bottom w:w="57" w:type="dxa"/>
              <w:right w:w="57" w:type="dxa"/>
            </w:tcMar>
          </w:tcPr>
          <w:p w14:paraId="2CDA1301" w14:textId="77777777" w:rsidR="00DB7831" w:rsidRPr="007236E2" w:rsidRDefault="00DB7831" w:rsidP="00DB7831">
            <w:pPr>
              <w:spacing w:after="0" w:line="240" w:lineRule="auto"/>
              <w:jc w:val="both"/>
              <w:rPr>
                <w:rFonts w:ascii="Times New Roman" w:eastAsia="Times New Roman" w:hAnsi="Times New Roman" w:cs="Times New Roman"/>
                <w:color w:val="000000"/>
                <w:sz w:val="24"/>
                <w:szCs w:val="24"/>
                <w:lang w:val="lv-LV"/>
              </w:rPr>
            </w:pPr>
            <w:r w:rsidRPr="007236E2">
              <w:rPr>
                <w:rFonts w:ascii="Times New Roman" w:eastAsia="Times New Roman" w:hAnsi="Times New Roman" w:cs="Times New Roman"/>
                <w:color w:val="000000"/>
                <w:sz w:val="24"/>
                <w:szCs w:val="24"/>
                <w:lang w:val="lv-LV"/>
              </w:rPr>
              <w:t xml:space="preserve">Noteikumu grozījumi un tā paskaidrojuma raksts normatīvajos aktos noteiktā kārtībā tiks publicēts Ogres novada pašvaldības oficiālajā tīmekļvietnē sabiedrības viedokļa noskaidrošanai. </w:t>
            </w:r>
          </w:p>
          <w:p w14:paraId="2CDA1302" w14:textId="77777777" w:rsidR="00DB7831" w:rsidRPr="007236E2" w:rsidRDefault="00DB7831" w:rsidP="00DB7831">
            <w:pPr>
              <w:spacing w:after="0" w:line="240" w:lineRule="auto"/>
              <w:jc w:val="both"/>
              <w:rPr>
                <w:rFonts w:ascii="Times New Roman" w:eastAsia="Times New Roman" w:hAnsi="Times New Roman" w:cs="Times New Roman"/>
                <w:color w:val="000000"/>
                <w:sz w:val="24"/>
                <w:szCs w:val="24"/>
                <w:lang w:val="lv-LV"/>
              </w:rPr>
            </w:pPr>
          </w:p>
        </w:tc>
      </w:tr>
    </w:tbl>
    <w:p w14:paraId="2E1DC79A" w14:textId="77777777" w:rsidR="007236E2" w:rsidRDefault="007236E2" w:rsidP="007236E2">
      <w:pPr>
        <w:widowControl/>
        <w:spacing w:after="0" w:line="240" w:lineRule="auto"/>
        <w:jc w:val="both"/>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 </w:t>
      </w:r>
    </w:p>
    <w:p w14:paraId="760027B6" w14:textId="77777777" w:rsidR="007236E2" w:rsidRDefault="007236E2" w:rsidP="007236E2">
      <w:pPr>
        <w:widowControl/>
        <w:spacing w:after="0" w:line="240" w:lineRule="auto"/>
        <w:jc w:val="both"/>
        <w:rPr>
          <w:rFonts w:ascii="Times New Roman" w:eastAsia="Times New Roman" w:hAnsi="Times New Roman" w:cs="Times New Roman"/>
          <w:sz w:val="24"/>
          <w:szCs w:val="24"/>
          <w:lang w:val="lv-LV"/>
        </w:rPr>
      </w:pPr>
    </w:p>
    <w:p w14:paraId="2CDA1306" w14:textId="4BA6EF8A" w:rsidR="00F00743" w:rsidRPr="007236E2" w:rsidRDefault="007236E2" w:rsidP="007236E2">
      <w:pPr>
        <w:widowControl/>
        <w:spacing w:after="0" w:line="240" w:lineRule="auto"/>
        <w:jc w:val="both"/>
        <w:rPr>
          <w:rFonts w:ascii="Times New Roman" w:eastAsia="Times New Roman" w:hAnsi="Times New Roman" w:cs="Times New Roman"/>
          <w:sz w:val="24"/>
          <w:szCs w:val="24"/>
          <w:lang w:val="lv-LV"/>
        </w:rPr>
      </w:pPr>
      <w:r w:rsidRPr="007236E2">
        <w:rPr>
          <w:rFonts w:ascii="Times New Roman" w:eastAsia="Times New Roman" w:hAnsi="Times New Roman" w:cs="Times New Roman"/>
          <w:sz w:val="24"/>
          <w:szCs w:val="24"/>
          <w:lang w:val="lv-LV"/>
        </w:rPr>
        <w:t>Domes priekšsēdētājs</w:t>
      </w:r>
      <w:r w:rsidRPr="007236E2">
        <w:rPr>
          <w:rFonts w:ascii="Times New Roman" w:eastAsia="Times New Roman" w:hAnsi="Times New Roman" w:cs="Times New Roman"/>
          <w:sz w:val="24"/>
          <w:szCs w:val="24"/>
          <w:lang w:val="lv-LV"/>
        </w:rPr>
        <w:tab/>
      </w:r>
      <w:r w:rsidRPr="007236E2">
        <w:rPr>
          <w:rFonts w:ascii="Times New Roman" w:eastAsia="Times New Roman" w:hAnsi="Times New Roman" w:cs="Times New Roman"/>
          <w:sz w:val="24"/>
          <w:szCs w:val="24"/>
          <w:lang w:val="lv-LV"/>
        </w:rPr>
        <w:tab/>
      </w:r>
      <w:r w:rsidRPr="007236E2">
        <w:rPr>
          <w:rFonts w:ascii="Times New Roman" w:eastAsia="Times New Roman" w:hAnsi="Times New Roman" w:cs="Times New Roman"/>
          <w:sz w:val="24"/>
          <w:szCs w:val="24"/>
          <w:lang w:val="lv-LV"/>
        </w:rPr>
        <w:tab/>
      </w:r>
      <w:r w:rsidRPr="007236E2">
        <w:rPr>
          <w:rFonts w:ascii="Times New Roman" w:eastAsia="Times New Roman" w:hAnsi="Times New Roman" w:cs="Times New Roman"/>
          <w:sz w:val="24"/>
          <w:szCs w:val="24"/>
          <w:lang w:val="lv-LV"/>
        </w:rPr>
        <w:tab/>
      </w:r>
      <w:r w:rsidRPr="007236E2">
        <w:rPr>
          <w:rFonts w:ascii="Times New Roman" w:eastAsia="Times New Roman" w:hAnsi="Times New Roman" w:cs="Times New Roman"/>
          <w:sz w:val="24"/>
          <w:szCs w:val="24"/>
          <w:lang w:val="lv-LV"/>
        </w:rPr>
        <w:tab/>
      </w:r>
      <w:r w:rsidRPr="007236E2">
        <w:rPr>
          <w:rFonts w:ascii="Times New Roman" w:eastAsia="Times New Roman" w:hAnsi="Times New Roman" w:cs="Times New Roman"/>
          <w:sz w:val="24"/>
          <w:szCs w:val="24"/>
          <w:lang w:val="lv-LV"/>
        </w:rPr>
        <w:tab/>
      </w:r>
      <w:r w:rsidRPr="007236E2">
        <w:rPr>
          <w:rFonts w:ascii="Times New Roman" w:eastAsia="Times New Roman" w:hAnsi="Times New Roman" w:cs="Times New Roman"/>
          <w:sz w:val="24"/>
          <w:szCs w:val="24"/>
          <w:lang w:val="lv-LV"/>
        </w:rPr>
        <w:tab/>
        <w:t xml:space="preserve">          </w:t>
      </w:r>
      <w:r>
        <w:rPr>
          <w:rFonts w:ascii="Times New Roman" w:eastAsia="Times New Roman" w:hAnsi="Times New Roman" w:cs="Times New Roman"/>
          <w:sz w:val="24"/>
          <w:szCs w:val="24"/>
          <w:lang w:val="lv-LV"/>
        </w:rPr>
        <w:tab/>
      </w:r>
      <w:r>
        <w:rPr>
          <w:rFonts w:ascii="Times New Roman" w:eastAsia="Times New Roman" w:hAnsi="Times New Roman" w:cs="Times New Roman"/>
          <w:sz w:val="24"/>
          <w:szCs w:val="24"/>
          <w:lang w:val="lv-LV"/>
        </w:rPr>
        <w:tab/>
      </w:r>
      <w:r w:rsidRPr="007236E2">
        <w:rPr>
          <w:rFonts w:ascii="Times New Roman" w:eastAsia="Times New Roman" w:hAnsi="Times New Roman" w:cs="Times New Roman"/>
          <w:sz w:val="24"/>
          <w:szCs w:val="24"/>
          <w:lang w:val="lv-LV"/>
        </w:rPr>
        <w:t>A. Krauja</w:t>
      </w:r>
    </w:p>
    <w:sectPr w:rsidR="00F00743" w:rsidRPr="007236E2">
      <w:pgSz w:w="11906" w:h="16838"/>
      <w:pgMar w:top="1134"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embedRegular r:id="rId1" w:fontKey="{7C4FB69D-5D43-427A-9D60-235179600E18}"/>
    <w:embedBold r:id="rId2" w:fontKey="{697AE23D-1DC9-4E9A-82E1-10B2FFFDB298}"/>
  </w:font>
  <w:font w:name="Georgia">
    <w:panose1 w:val="02040502050405020303"/>
    <w:charset w:val="BA"/>
    <w:family w:val="roman"/>
    <w:pitch w:val="variable"/>
    <w:sig w:usb0="00000287" w:usb1="00000000" w:usb2="00000000" w:usb3="00000000" w:csb0="0000009F" w:csb1="00000000"/>
    <w:embedItalic r:id="rId3" w:fontKey="{FB1B9343-7999-4F2D-8F0A-C4827C5CBD5E}"/>
  </w:font>
  <w:font w:name="Cambria">
    <w:panose1 w:val="02040503050406030204"/>
    <w:charset w:val="BA"/>
    <w:family w:val="roman"/>
    <w:pitch w:val="variable"/>
    <w:sig w:usb0="E00006FF" w:usb1="420024FF" w:usb2="02000000" w:usb3="00000000" w:csb0="0000019F" w:csb1="00000000"/>
    <w:embedRegular r:id="rId4" w:fontKey="{A9F9E9AA-2D3C-4CBE-A9F9-37A473CFB957}"/>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C077C"/>
    <w:multiLevelType w:val="multilevel"/>
    <w:tmpl w:val="BEB84E76"/>
    <w:lvl w:ilvl="0">
      <w:start w:val="6"/>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21240B7"/>
    <w:multiLevelType w:val="multilevel"/>
    <w:tmpl w:val="CF4E918E"/>
    <w:lvl w:ilvl="0">
      <w:start w:val="5"/>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2FB0E11"/>
    <w:multiLevelType w:val="multilevel"/>
    <w:tmpl w:val="91781E1C"/>
    <w:lvl w:ilvl="0">
      <w:start w:val="2"/>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37ED4987"/>
    <w:multiLevelType w:val="multilevel"/>
    <w:tmpl w:val="1248AC50"/>
    <w:lvl w:ilvl="0">
      <w:start w:val="7"/>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5115EDF"/>
    <w:multiLevelType w:val="multilevel"/>
    <w:tmpl w:val="FB942AA8"/>
    <w:lvl w:ilvl="0">
      <w:start w:val="1"/>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8971129"/>
    <w:multiLevelType w:val="multilevel"/>
    <w:tmpl w:val="3068597C"/>
    <w:lvl w:ilvl="0">
      <w:start w:val="3"/>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4DC00822"/>
    <w:multiLevelType w:val="multilevel"/>
    <w:tmpl w:val="6B367206"/>
    <w:lvl w:ilvl="0">
      <w:start w:val="4"/>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56000C70"/>
    <w:multiLevelType w:val="multilevel"/>
    <w:tmpl w:val="9AF6376C"/>
    <w:lvl w:ilvl="0">
      <w:start w:val="8"/>
      <w:numFmt w:val="decimal"/>
      <w:lvlText w:val="%1."/>
      <w:lvlJc w:val="left"/>
      <w:pPr>
        <w:ind w:left="720" w:hanging="360"/>
      </w:pPr>
      <w:rPr>
        <w:b w:val="0"/>
        <w:bCs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4"/>
  </w:num>
  <w:num w:numId="2">
    <w:abstractNumId w:val="2"/>
  </w:num>
  <w:num w:numId="3">
    <w:abstractNumId w:val="5"/>
  </w:num>
  <w:num w:numId="4">
    <w:abstractNumId w:val="6"/>
  </w:num>
  <w:num w:numId="5">
    <w:abstractNumId w:val="1"/>
  </w:num>
  <w:num w:numId="6">
    <w:abstractNumId w:val="0"/>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743"/>
    <w:rsid w:val="005116D6"/>
    <w:rsid w:val="007236E2"/>
    <w:rsid w:val="007250D2"/>
    <w:rsid w:val="00A55833"/>
    <w:rsid w:val="00DB7831"/>
    <w:rsid w:val="00F0074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A12DA"/>
  <w15:docId w15:val="{CACFEF02-D5D1-437F-9F61-8986A5BC5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lv" w:eastAsia="lv-LV"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1">
    <w:name w:val="heading 1"/>
    <w:basedOn w:val="Parasts"/>
    <w:next w:val="Parasts"/>
    <w:uiPriority w:val="9"/>
    <w:qFormat/>
    <w:pPr>
      <w:keepNext/>
      <w:keepLines/>
      <w:spacing w:before="480" w:after="120"/>
      <w:outlineLvl w:val="0"/>
    </w:pPr>
    <w:rPr>
      <w:b/>
      <w:bCs/>
      <w:sz w:val="48"/>
      <w:szCs w:val="48"/>
    </w:rPr>
  </w:style>
  <w:style w:type="paragraph" w:styleId="Virsraksts2">
    <w:name w:val="heading 2"/>
    <w:basedOn w:val="Parasts"/>
    <w:next w:val="Parasts"/>
    <w:uiPriority w:val="9"/>
    <w:unhideWhenUsed/>
    <w:qFormat/>
    <w:pPr>
      <w:keepNext/>
      <w:keepLines/>
      <w:spacing w:before="360" w:after="80"/>
      <w:outlineLvl w:val="1"/>
    </w:pPr>
    <w:rPr>
      <w:b/>
      <w:bCs/>
      <w:sz w:val="36"/>
      <w:szCs w:val="36"/>
    </w:rPr>
  </w:style>
  <w:style w:type="paragraph" w:styleId="Virsraksts3">
    <w:name w:val="heading 3"/>
    <w:basedOn w:val="Parasts"/>
    <w:next w:val="Parasts"/>
    <w:uiPriority w:val="9"/>
    <w:unhideWhenUsed/>
    <w:qFormat/>
    <w:pPr>
      <w:keepNext/>
      <w:keepLines/>
      <w:spacing w:before="280" w:after="80"/>
      <w:outlineLvl w:val="2"/>
    </w:pPr>
    <w:rPr>
      <w:b/>
      <w:bCs/>
      <w:sz w:val="28"/>
      <w:szCs w:val="28"/>
    </w:rPr>
  </w:style>
  <w:style w:type="paragraph" w:styleId="Virsraksts4">
    <w:name w:val="heading 4"/>
    <w:basedOn w:val="Parasts"/>
    <w:next w:val="Parasts"/>
    <w:uiPriority w:val="9"/>
    <w:unhideWhenUsed/>
    <w:qFormat/>
    <w:pPr>
      <w:widowControl/>
      <w:spacing w:line="240" w:lineRule="auto"/>
      <w:outlineLvl w:val="3"/>
    </w:pPr>
    <w:rPr>
      <w:rFonts w:ascii="Times New Roman" w:eastAsia="Times New Roman" w:hAnsi="Times New Roman" w:cs="Times New Roman"/>
      <w:b/>
      <w:bCs/>
      <w:sz w:val="24"/>
      <w:szCs w:val="24"/>
    </w:rPr>
  </w:style>
  <w:style w:type="paragraph" w:styleId="Virsraksts5">
    <w:name w:val="heading 5"/>
    <w:basedOn w:val="Parasts"/>
    <w:next w:val="Parasts"/>
    <w:uiPriority w:val="9"/>
    <w:semiHidden/>
    <w:unhideWhenUsed/>
    <w:qFormat/>
    <w:pPr>
      <w:keepNext/>
      <w:keepLines/>
      <w:spacing w:before="220" w:after="40"/>
      <w:outlineLvl w:val="4"/>
    </w:pPr>
    <w:rPr>
      <w:b/>
      <w:bCs/>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DzHEaldAxe49qw9DpJ8I+Tla/Q==">CgMxLjAyDmgubXZjM2V1eTFhZWhoOAByITFLWVljM3hhTFNhYmh5NXJWUzY3SEpTcVhyWjhkWUpXcw==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3849</Words>
  <Characters>2194</Characters>
  <Application>Microsoft Office Word</Application>
  <DocSecurity>0</DocSecurity>
  <Lines>18</Lines>
  <Paragraphs>12</Paragraphs>
  <ScaleCrop>false</ScaleCrop>
  <Company/>
  <LinksUpToDate>false</LinksUpToDate>
  <CharactersWithSpaces>6031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Santa Hermane</cp:lastModifiedBy>
  <cp:revision>4</cp:revision>
  <dcterms:created xsi:type="dcterms:W3CDTF">2026-07-14T13:11:00Z</dcterms:created>
  <dcterms:modified xsi:type="dcterms:W3CDTF">2026-07-24T07:08:00Z</dcterms:modified>
</cp:coreProperties>
</file>