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1918F" w14:textId="77777777" w:rsidR="00D07187" w:rsidRDefault="00D07187" w:rsidP="00D07187">
      <w:pPr>
        <w:jc w:val="center"/>
        <w:rPr>
          <w:noProof/>
        </w:rPr>
      </w:pPr>
      <w:r w:rsidRPr="00404E02">
        <w:rPr>
          <w:noProof/>
        </w:rPr>
        <w:drawing>
          <wp:inline distT="0" distB="0" distL="0" distR="0" wp14:anchorId="5D3191BD" wp14:editId="5D3191BE">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D319190" w14:textId="77777777" w:rsidR="00D07187" w:rsidRPr="00C14B58" w:rsidRDefault="00D07187" w:rsidP="00D07187">
      <w:pPr>
        <w:jc w:val="center"/>
        <w:rPr>
          <w:rFonts w:ascii="RimBelwe" w:hAnsi="RimBelwe"/>
          <w:noProof/>
          <w:sz w:val="12"/>
          <w:szCs w:val="28"/>
        </w:rPr>
      </w:pPr>
    </w:p>
    <w:p w14:paraId="5D319191" w14:textId="77777777" w:rsidR="00D07187" w:rsidRPr="00674C85" w:rsidRDefault="00D07187" w:rsidP="00D07187">
      <w:pPr>
        <w:jc w:val="center"/>
        <w:rPr>
          <w:noProof/>
          <w:sz w:val="36"/>
        </w:rPr>
      </w:pPr>
      <w:r w:rsidRPr="00674C85">
        <w:rPr>
          <w:noProof/>
          <w:sz w:val="36"/>
        </w:rPr>
        <w:t>OGRES  NOVADA  PAŠVALDĪBA</w:t>
      </w:r>
    </w:p>
    <w:p w14:paraId="5D319192" w14:textId="77777777" w:rsidR="00D07187" w:rsidRPr="00674C85" w:rsidRDefault="00D07187" w:rsidP="00D07187">
      <w:pPr>
        <w:jc w:val="center"/>
        <w:rPr>
          <w:noProof/>
          <w:sz w:val="18"/>
        </w:rPr>
      </w:pPr>
      <w:r w:rsidRPr="00674C85">
        <w:rPr>
          <w:noProof/>
          <w:sz w:val="18"/>
        </w:rPr>
        <w:t>Reģ.Nr.90000024455, Brīvības iela 33, Ogre, Ogres nov., LV-5001</w:t>
      </w:r>
    </w:p>
    <w:p w14:paraId="5D319193" w14:textId="77777777" w:rsidR="00D07187" w:rsidRPr="00674C85" w:rsidRDefault="00D07187" w:rsidP="00D07187">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5D319194" w14:textId="77777777" w:rsidR="00D07187" w:rsidRPr="006E70BB" w:rsidRDefault="00D07187" w:rsidP="00D07187">
      <w:pPr>
        <w:jc w:val="center"/>
        <w:rPr>
          <w:szCs w:val="28"/>
        </w:rPr>
      </w:pPr>
    </w:p>
    <w:p w14:paraId="5D319195" w14:textId="77777777" w:rsidR="00D07187" w:rsidRPr="006E70BB" w:rsidRDefault="00D07187" w:rsidP="00D07187">
      <w:pPr>
        <w:jc w:val="center"/>
        <w:rPr>
          <w:sz w:val="28"/>
          <w:szCs w:val="28"/>
        </w:rPr>
      </w:pPr>
      <w:r w:rsidRPr="006E70BB">
        <w:rPr>
          <w:sz w:val="28"/>
          <w:szCs w:val="28"/>
        </w:rPr>
        <w:t xml:space="preserve">PAŠVALDĪBAS DOMES </w:t>
      </w:r>
      <w:r>
        <w:rPr>
          <w:sz w:val="28"/>
          <w:szCs w:val="28"/>
        </w:rPr>
        <w:t>SĒDES</w:t>
      </w:r>
      <w:r w:rsidRPr="006E70BB">
        <w:rPr>
          <w:sz w:val="28"/>
          <w:szCs w:val="28"/>
        </w:rPr>
        <w:t xml:space="preserve"> PROTOKOLA IZRAKSTS</w:t>
      </w:r>
    </w:p>
    <w:p w14:paraId="5D319196" w14:textId="77777777" w:rsidR="00D07187" w:rsidRDefault="00D07187" w:rsidP="00D07187"/>
    <w:p w14:paraId="5D319197" w14:textId="77777777" w:rsidR="00D07187" w:rsidRDefault="00D07187" w:rsidP="00D07187"/>
    <w:tbl>
      <w:tblPr>
        <w:tblW w:w="9072" w:type="dxa"/>
        <w:tblLayout w:type="fixed"/>
        <w:tblLook w:val="0000" w:firstRow="0" w:lastRow="0" w:firstColumn="0" w:lastColumn="0" w:noHBand="0" w:noVBand="0"/>
      </w:tblPr>
      <w:tblGrid>
        <w:gridCol w:w="3124"/>
        <w:gridCol w:w="2653"/>
        <w:gridCol w:w="3295"/>
      </w:tblGrid>
      <w:tr w:rsidR="00D07187" w14:paraId="5D31919B" w14:textId="77777777" w:rsidTr="001F1DAC">
        <w:trPr>
          <w:trHeight w:val="294"/>
        </w:trPr>
        <w:tc>
          <w:tcPr>
            <w:tcW w:w="3124" w:type="dxa"/>
          </w:tcPr>
          <w:p w14:paraId="5D319198" w14:textId="77777777" w:rsidR="00D07187" w:rsidRDefault="00D07187" w:rsidP="00BF0459">
            <w:r>
              <w:t>Ogrē, Brīvības ielā 33</w:t>
            </w:r>
          </w:p>
        </w:tc>
        <w:tc>
          <w:tcPr>
            <w:tcW w:w="2653" w:type="dxa"/>
          </w:tcPr>
          <w:p w14:paraId="5D319199" w14:textId="0775F89D" w:rsidR="00D07187" w:rsidRDefault="00D07187" w:rsidP="00550EEA">
            <w:pPr>
              <w:pStyle w:val="Virsraksts2"/>
            </w:pPr>
            <w:r>
              <w:t>Nr</w:t>
            </w:r>
            <w:r w:rsidR="00ED650A">
              <w:t>.10</w:t>
            </w:r>
          </w:p>
        </w:tc>
        <w:tc>
          <w:tcPr>
            <w:tcW w:w="3295" w:type="dxa"/>
          </w:tcPr>
          <w:p w14:paraId="5D31919A" w14:textId="1F75BC82" w:rsidR="00D07187" w:rsidRDefault="001F1DAC" w:rsidP="00667F58">
            <w:pPr>
              <w:ind w:left="-498"/>
              <w:jc w:val="center"/>
            </w:pPr>
            <w:r>
              <w:t xml:space="preserve">                202</w:t>
            </w:r>
            <w:r w:rsidR="00550EEA">
              <w:t>6</w:t>
            </w:r>
            <w:r w:rsidR="008C11F6">
              <w:t>.</w:t>
            </w:r>
            <w:r>
              <w:t xml:space="preserve"> </w:t>
            </w:r>
            <w:r w:rsidR="008C11F6">
              <w:t xml:space="preserve">gada  </w:t>
            </w:r>
            <w:r w:rsidR="00ED650A">
              <w:t>30</w:t>
            </w:r>
            <w:r w:rsidR="008C11F6">
              <w:t>.</w:t>
            </w:r>
            <w:r>
              <w:t xml:space="preserve"> </w:t>
            </w:r>
            <w:r w:rsidR="00550EEA">
              <w:t>jū</w:t>
            </w:r>
            <w:r w:rsidR="00667F58">
              <w:t>l</w:t>
            </w:r>
            <w:r w:rsidR="00550EEA">
              <w:t>ijā</w:t>
            </w:r>
          </w:p>
        </w:tc>
      </w:tr>
    </w:tbl>
    <w:p w14:paraId="5D31919C" w14:textId="77777777" w:rsidR="00D07187" w:rsidRDefault="00D07187" w:rsidP="00D07187"/>
    <w:p w14:paraId="0ADEF8F5" w14:textId="2B9E3880" w:rsidR="00ED650A" w:rsidRPr="006E70BB" w:rsidRDefault="00ED650A" w:rsidP="00806F60">
      <w:pPr>
        <w:spacing w:after="40"/>
        <w:jc w:val="center"/>
        <w:rPr>
          <w:b/>
        </w:rPr>
      </w:pPr>
      <w:r>
        <w:rPr>
          <w:b/>
        </w:rPr>
        <w:t>8</w:t>
      </w:r>
      <w:r w:rsidR="00D07187">
        <w:rPr>
          <w:b/>
        </w:rPr>
        <w:t>.</w:t>
      </w:r>
    </w:p>
    <w:p w14:paraId="5D31919E" w14:textId="63E5D426" w:rsidR="00D07187" w:rsidRDefault="00550EEA" w:rsidP="00ED650A">
      <w:pPr>
        <w:pStyle w:val="Virsraksts1"/>
        <w:tabs>
          <w:tab w:val="left" w:pos="0"/>
        </w:tabs>
        <w:ind w:left="0"/>
      </w:pPr>
      <w:r>
        <w:t xml:space="preserve">Par </w:t>
      </w:r>
      <w:r w:rsidR="00F06CBD">
        <w:t>Ogres novada pašvaldības domes 2023. gada 28. septembra lēmum</w:t>
      </w:r>
      <w:r w:rsidR="00F5653D">
        <w:t>a</w:t>
      </w:r>
      <w:r w:rsidR="00F06CBD">
        <w:t xml:space="preserve"> “</w:t>
      </w:r>
      <w:r w:rsidR="00D07187">
        <w:t>Par nedzīvojamo telpu Bērzu iela 9, Taurupe, Taurupes pag., Ogres nov.</w:t>
      </w:r>
      <w:r w:rsidR="00073D13">
        <w:t>,</w:t>
      </w:r>
      <w:r w:rsidR="00D07187">
        <w:t xml:space="preserve"> nomas tiesību izsoli</w:t>
      </w:r>
      <w:r w:rsidR="00F06CBD">
        <w:t>” atcelšanu</w:t>
      </w:r>
    </w:p>
    <w:p w14:paraId="5D31919F" w14:textId="77777777" w:rsidR="00D07187" w:rsidRPr="00871CAD" w:rsidRDefault="00D07187" w:rsidP="00D07187">
      <w:pPr>
        <w:rPr>
          <w:lang w:eastAsia="ar-SA"/>
        </w:rPr>
      </w:pPr>
    </w:p>
    <w:p w14:paraId="07599FA5" w14:textId="6E76A9BC" w:rsidR="000D3711" w:rsidRDefault="000D3711" w:rsidP="000D3711">
      <w:pPr>
        <w:ind w:firstLine="720"/>
        <w:jc w:val="both"/>
      </w:pPr>
      <w:r w:rsidRPr="00B600EB">
        <w:t xml:space="preserve">Ogres novada pašvaldības (turpmāk – Pašvaldība) dome </w:t>
      </w:r>
      <w:r>
        <w:t>2023. gada 28. septembrī</w:t>
      </w:r>
      <w:r w:rsidRPr="00B600EB">
        <w:t xml:space="preserve"> pieņēma lēmumu “</w:t>
      </w:r>
      <w:r>
        <w:t>Par nedzīvojamo telpu Bērzu iela 9, Taurupe, Taurupes pag., Ogres nov., nomas tiesību izsoli</w:t>
      </w:r>
      <w:r w:rsidRPr="00B600EB">
        <w:t xml:space="preserve">” (protokols Nr. </w:t>
      </w:r>
      <w:r>
        <w:t>1</w:t>
      </w:r>
      <w:r w:rsidRPr="00B600EB">
        <w:t xml:space="preserve">6; </w:t>
      </w:r>
      <w:r>
        <w:t>18</w:t>
      </w:r>
      <w:r w:rsidR="00662EBB">
        <w:t>.</w:t>
      </w:r>
      <w:r w:rsidRPr="00B600EB">
        <w:t xml:space="preserve">), </w:t>
      </w:r>
      <w:r w:rsidR="00841F21" w:rsidRPr="00F773C4">
        <w:t xml:space="preserve">ar kuru uzdeva </w:t>
      </w:r>
      <w:r w:rsidRPr="000E5288">
        <w:t xml:space="preserve">Pašvaldības mantas novērtēšanas un izsoles komisijai </w:t>
      </w:r>
      <w:r w:rsidR="00D831CA" w:rsidRPr="00B600EB">
        <w:t xml:space="preserve">(turpmāk – </w:t>
      </w:r>
      <w:r w:rsidR="00D831CA">
        <w:t>Komisija</w:t>
      </w:r>
      <w:r w:rsidR="00D831CA" w:rsidRPr="00B600EB">
        <w:t xml:space="preserve">) </w:t>
      </w:r>
      <w:r w:rsidRPr="000E5288">
        <w:t xml:space="preserve">normatīvajos aktos noteiktajā kārtībā organizēt </w:t>
      </w:r>
      <w:r w:rsidR="00550EEA">
        <w:rPr>
          <w:lang w:eastAsia="ar-SA"/>
        </w:rPr>
        <w:t>Pārvaldes ēkas (kadastra apzīmējums 7492 009 0252 001) telpu grupas</w:t>
      </w:r>
      <w:r w:rsidR="00662EBB">
        <w:rPr>
          <w:lang w:eastAsia="ar-SA"/>
        </w:rPr>
        <w:t>,</w:t>
      </w:r>
      <w:r w:rsidR="00550EEA">
        <w:rPr>
          <w:lang w:eastAsia="ar-SA"/>
        </w:rPr>
        <w:t xml:space="preserve"> kadastra apzīmējum</w:t>
      </w:r>
      <w:r w:rsidR="00662EBB">
        <w:rPr>
          <w:lang w:eastAsia="ar-SA"/>
        </w:rPr>
        <w:t>s</w:t>
      </w:r>
      <w:r w:rsidR="00550EEA">
        <w:rPr>
          <w:lang w:eastAsia="ar-SA"/>
        </w:rPr>
        <w:t xml:space="preserve"> 7492 009 0252 001</w:t>
      </w:r>
      <w:r w:rsidR="00662EBB">
        <w:rPr>
          <w:lang w:eastAsia="ar-SA"/>
        </w:rPr>
        <w:t> </w:t>
      </w:r>
      <w:r w:rsidR="00550EEA">
        <w:rPr>
          <w:lang w:eastAsia="ar-SA"/>
        </w:rPr>
        <w:t>011</w:t>
      </w:r>
      <w:r w:rsidR="00662EBB">
        <w:rPr>
          <w:lang w:eastAsia="ar-SA"/>
        </w:rPr>
        <w:t>,</w:t>
      </w:r>
      <w:r w:rsidR="00550EEA">
        <w:rPr>
          <w:lang w:eastAsia="ar-SA"/>
        </w:rPr>
        <w:t xml:space="preserve"> sastāvā esošās</w:t>
      </w:r>
      <w:r w:rsidR="002122CD">
        <w:rPr>
          <w:lang w:eastAsia="ar-SA"/>
        </w:rPr>
        <w:t xml:space="preserve"> </w:t>
      </w:r>
      <w:r w:rsidR="00550EEA">
        <w:rPr>
          <w:lang w:eastAsia="ar-SA"/>
        </w:rPr>
        <w:t>nedzīvojamās iekštelpas: nodarbību telpa Nr.</w:t>
      </w:r>
      <w:r w:rsidR="00550EEA" w:rsidRPr="00DC196D">
        <w:rPr>
          <w:lang w:eastAsia="ar-SA"/>
        </w:rPr>
        <w:t xml:space="preserve"> </w:t>
      </w:r>
      <w:r w:rsidR="00550EEA">
        <w:rPr>
          <w:lang w:eastAsia="ar-SA"/>
        </w:rPr>
        <w:t>1</w:t>
      </w:r>
      <w:r w:rsidR="00662EBB">
        <w:rPr>
          <w:lang w:eastAsia="ar-SA"/>
        </w:rPr>
        <w:t>,</w:t>
      </w:r>
      <w:r w:rsidR="00550EEA">
        <w:rPr>
          <w:lang w:eastAsia="ar-SA"/>
        </w:rPr>
        <w:t xml:space="preserve"> kopēj</w:t>
      </w:r>
      <w:r w:rsidR="00662EBB">
        <w:rPr>
          <w:lang w:eastAsia="ar-SA"/>
        </w:rPr>
        <w:t>ā</w:t>
      </w:r>
      <w:r w:rsidR="00550EEA">
        <w:rPr>
          <w:lang w:eastAsia="ar-SA"/>
        </w:rPr>
        <w:t xml:space="preserve"> platīb</w:t>
      </w:r>
      <w:r w:rsidR="00662EBB">
        <w:rPr>
          <w:lang w:eastAsia="ar-SA"/>
        </w:rPr>
        <w:t>a</w:t>
      </w:r>
      <w:r w:rsidR="00550EEA">
        <w:rPr>
          <w:lang w:eastAsia="ar-SA"/>
        </w:rPr>
        <w:t xml:space="preserve"> 24,4 m</w:t>
      </w:r>
      <w:r w:rsidR="00550EEA" w:rsidRPr="00085805">
        <w:rPr>
          <w:vertAlign w:val="superscript"/>
          <w:lang w:eastAsia="ar-SA"/>
        </w:rPr>
        <w:t>2</w:t>
      </w:r>
      <w:r w:rsidR="00662EBB">
        <w:rPr>
          <w:lang w:eastAsia="ar-SA"/>
        </w:rPr>
        <w:t xml:space="preserve">, </w:t>
      </w:r>
      <w:r w:rsidR="00550EEA">
        <w:rPr>
          <w:lang w:eastAsia="ar-SA"/>
        </w:rPr>
        <w:t>un nodarbību telpa Nr.2</w:t>
      </w:r>
      <w:r w:rsidR="00662EBB">
        <w:rPr>
          <w:lang w:eastAsia="ar-SA"/>
        </w:rPr>
        <w:t>,</w:t>
      </w:r>
      <w:r w:rsidR="00550EEA">
        <w:rPr>
          <w:lang w:eastAsia="ar-SA"/>
        </w:rPr>
        <w:t xml:space="preserve"> kopēj</w:t>
      </w:r>
      <w:r w:rsidR="00662EBB">
        <w:rPr>
          <w:lang w:eastAsia="ar-SA"/>
        </w:rPr>
        <w:t>ā</w:t>
      </w:r>
      <w:r w:rsidR="00550EEA">
        <w:rPr>
          <w:lang w:eastAsia="ar-SA"/>
        </w:rPr>
        <w:t xml:space="preserve"> platīb</w:t>
      </w:r>
      <w:r w:rsidR="00662EBB">
        <w:rPr>
          <w:lang w:eastAsia="ar-SA"/>
        </w:rPr>
        <w:t>a</w:t>
      </w:r>
      <w:r w:rsidR="00550EEA">
        <w:rPr>
          <w:lang w:eastAsia="ar-SA"/>
        </w:rPr>
        <w:t xml:space="preserve"> 10,2 m²</w:t>
      </w:r>
      <w:r w:rsidR="00662EBB">
        <w:rPr>
          <w:lang w:eastAsia="ar-SA"/>
        </w:rPr>
        <w:t>,</w:t>
      </w:r>
      <w:r w:rsidR="00DE7B4C">
        <w:rPr>
          <w:lang w:eastAsia="ar-SA"/>
        </w:rPr>
        <w:t xml:space="preserve"> (turpmāk – Telpas)</w:t>
      </w:r>
      <w:r w:rsidRPr="000E5288">
        <w:t xml:space="preserve"> nomas tiesību izsol</w:t>
      </w:r>
      <w:r>
        <w:t>i</w:t>
      </w:r>
      <w:r w:rsidRPr="000E5288">
        <w:t>, apstiprināt izsoles no</w:t>
      </w:r>
      <w:r>
        <w:t>teikumus un rezultātus.</w:t>
      </w:r>
    </w:p>
    <w:p w14:paraId="42666631" w14:textId="66796A5A" w:rsidR="000D3711" w:rsidRPr="00C92E5F" w:rsidRDefault="00841F21" w:rsidP="00D07187">
      <w:pPr>
        <w:ind w:firstLine="851"/>
        <w:jc w:val="both"/>
        <w:rPr>
          <w:lang w:eastAsia="ar-SA"/>
        </w:rPr>
      </w:pPr>
      <w:r w:rsidRPr="00841F21">
        <w:t>Komisija organizēja Telpu nomas tiesību izsoli divās kārtās, kurās nepieteicās neviens pretendents. Komisija 2023. gada 26. novembrī pieņēma lēmumu</w:t>
      </w:r>
      <w:r w:rsidR="00B55A10">
        <w:rPr>
          <w:lang w:eastAsia="ar-SA"/>
        </w:rPr>
        <w:t xml:space="preserve"> “</w:t>
      </w:r>
      <w:r w:rsidR="00B55A10" w:rsidRPr="00B55A10">
        <w:rPr>
          <w:lang w:eastAsia="ar-SA"/>
        </w:rPr>
        <w:t xml:space="preserve">Par nedzīvojamo telpu Bērzu ielā </w:t>
      </w:r>
      <w:r w:rsidR="00B55A10" w:rsidRPr="00C92E5F">
        <w:rPr>
          <w:lang w:eastAsia="ar-SA"/>
        </w:rPr>
        <w:t>9, Taurupē, Taurupes pag., Ogres novadā nomas tiesību izsoles atzīšanu par nenotikušu”</w:t>
      </w:r>
      <w:r w:rsidR="00C92E5F" w:rsidRPr="00C92E5F">
        <w:rPr>
          <w:lang w:eastAsia="ar-SA"/>
        </w:rPr>
        <w:t xml:space="preserve"> (</w:t>
      </w:r>
      <w:r w:rsidR="00C92E5F">
        <w:rPr>
          <w:lang w:eastAsia="ar-SA"/>
        </w:rPr>
        <w:t xml:space="preserve">Nr. </w:t>
      </w:r>
      <w:r w:rsidR="00C92E5F" w:rsidRPr="00C92E5F">
        <w:t>K.1-2/212)</w:t>
      </w:r>
      <w:r w:rsidR="00B55A10" w:rsidRPr="00C92E5F">
        <w:rPr>
          <w:lang w:eastAsia="ar-SA"/>
        </w:rPr>
        <w:t>.</w:t>
      </w:r>
    </w:p>
    <w:p w14:paraId="5902839B" w14:textId="77777777" w:rsidR="001358A8" w:rsidRDefault="00C92E5F" w:rsidP="00662EBB">
      <w:pPr>
        <w:pStyle w:val="Sarakstarindkopa"/>
        <w:spacing w:after="0" w:line="240" w:lineRule="auto"/>
        <w:ind w:left="0" w:firstLine="709"/>
        <w:jc w:val="both"/>
        <w:rPr>
          <w:rFonts w:ascii="Times New Roman" w:hAnsi="Times New Roman"/>
          <w:sz w:val="24"/>
          <w:szCs w:val="24"/>
          <w:lang w:eastAsia="ar-SA"/>
        </w:rPr>
      </w:pPr>
      <w:r w:rsidRPr="00C92E5F">
        <w:rPr>
          <w:rFonts w:ascii="Times New Roman" w:hAnsi="Times New Roman"/>
          <w:sz w:val="24"/>
          <w:szCs w:val="24"/>
        </w:rPr>
        <w:t xml:space="preserve">Ņemot vērā, ka Telpu nomas tiesību izsoles ir noslēgušās bez rezultātiem </w:t>
      </w:r>
      <w:r>
        <w:rPr>
          <w:rFonts w:ascii="Times New Roman" w:hAnsi="Times New Roman"/>
          <w:sz w:val="24"/>
          <w:szCs w:val="24"/>
        </w:rPr>
        <w:t xml:space="preserve">un </w:t>
      </w:r>
      <w:r w:rsidRPr="00C92E5F">
        <w:rPr>
          <w:rFonts w:ascii="Times New Roman" w:hAnsi="Times New Roman"/>
          <w:sz w:val="24"/>
          <w:szCs w:val="24"/>
        </w:rPr>
        <w:t xml:space="preserve">Telpas šobrīd </w:t>
      </w:r>
      <w:r w:rsidR="00667F58">
        <w:rPr>
          <w:rFonts w:ascii="Times New Roman" w:hAnsi="Times New Roman"/>
          <w:sz w:val="24"/>
          <w:szCs w:val="24"/>
        </w:rPr>
        <w:t xml:space="preserve">tiek </w:t>
      </w:r>
      <w:r w:rsidRPr="00C92E5F">
        <w:rPr>
          <w:rFonts w:ascii="Times New Roman" w:hAnsi="Times New Roman"/>
          <w:sz w:val="24"/>
          <w:szCs w:val="24"/>
        </w:rPr>
        <w:t xml:space="preserve">izmantotas </w:t>
      </w:r>
      <w:r w:rsidRPr="00C92E5F">
        <w:rPr>
          <w:rFonts w:ascii="Times New Roman" w:hAnsi="Times New Roman"/>
          <w:sz w:val="24"/>
          <w:szCs w:val="24"/>
          <w:lang w:eastAsia="ar-SA"/>
        </w:rPr>
        <w:t>Taurupes kultūras nama vajadzīb</w:t>
      </w:r>
      <w:r w:rsidR="00667F58">
        <w:rPr>
          <w:rFonts w:ascii="Times New Roman" w:hAnsi="Times New Roman"/>
          <w:sz w:val="24"/>
          <w:szCs w:val="24"/>
          <w:lang w:eastAsia="ar-SA"/>
        </w:rPr>
        <w:t>ām</w:t>
      </w:r>
      <w:r w:rsidRPr="00C92E5F">
        <w:rPr>
          <w:rFonts w:ascii="Times New Roman" w:hAnsi="Times New Roman"/>
          <w:sz w:val="24"/>
          <w:szCs w:val="24"/>
          <w:lang w:eastAsia="ar-SA"/>
        </w:rPr>
        <w:t>,</w:t>
      </w:r>
      <w:r w:rsidR="00841F21" w:rsidRPr="00C92E5F">
        <w:rPr>
          <w:rFonts w:ascii="Times New Roman" w:hAnsi="Times New Roman"/>
          <w:sz w:val="24"/>
          <w:szCs w:val="24"/>
          <w:lang w:eastAsia="ar-SA"/>
        </w:rPr>
        <w:t xml:space="preserve"> </w:t>
      </w:r>
    </w:p>
    <w:p w14:paraId="7E04B37A" w14:textId="7D664F70" w:rsidR="00F06CBD" w:rsidRPr="00C92E5F" w:rsidRDefault="00C92E5F" w:rsidP="00662EBB">
      <w:pPr>
        <w:pStyle w:val="Sarakstarindkopa"/>
        <w:spacing w:after="0" w:line="240" w:lineRule="auto"/>
        <w:ind w:left="0" w:firstLine="709"/>
        <w:jc w:val="both"/>
        <w:rPr>
          <w:rFonts w:ascii="Times New Roman" w:hAnsi="Times New Roman"/>
          <w:sz w:val="24"/>
          <w:szCs w:val="24"/>
          <w:lang w:eastAsia="ar-SA"/>
        </w:rPr>
      </w:pPr>
      <w:r w:rsidRPr="00C92E5F">
        <w:rPr>
          <w:rFonts w:ascii="Times New Roman" w:hAnsi="Times New Roman"/>
          <w:sz w:val="24"/>
          <w:szCs w:val="24"/>
        </w:rPr>
        <w:t xml:space="preserve">pamatojoties uz </w:t>
      </w:r>
      <w:r w:rsidR="00841F21" w:rsidRPr="00C92E5F">
        <w:rPr>
          <w:rFonts w:ascii="Times New Roman" w:hAnsi="Times New Roman"/>
          <w:sz w:val="24"/>
          <w:szCs w:val="24"/>
          <w:lang w:eastAsia="ar-SA"/>
        </w:rPr>
        <w:t>Pašvaldību likuma 10. panta pirmo daļu</w:t>
      </w:r>
      <w:r>
        <w:rPr>
          <w:rFonts w:ascii="Times New Roman" w:hAnsi="Times New Roman"/>
          <w:sz w:val="24"/>
          <w:szCs w:val="24"/>
          <w:lang w:eastAsia="ar-SA"/>
        </w:rPr>
        <w:t xml:space="preserve"> un </w:t>
      </w:r>
      <w:r w:rsidR="00841F21" w:rsidRPr="00C92E5F">
        <w:rPr>
          <w:rFonts w:ascii="Times New Roman" w:hAnsi="Times New Roman"/>
          <w:sz w:val="24"/>
          <w:szCs w:val="24"/>
          <w:lang w:eastAsia="ar-SA"/>
        </w:rPr>
        <w:t>Publiskas personas finanšu līdzekļu un mantas izšķērdēšanas novēršanas likuma 3. panta pirmās daļas 1. punktu,</w:t>
      </w:r>
    </w:p>
    <w:p w14:paraId="116FF492" w14:textId="77777777" w:rsidR="00F06CBD" w:rsidRDefault="00F06CBD" w:rsidP="00D07187">
      <w:pPr>
        <w:pStyle w:val="Sarakstarindkopa"/>
        <w:spacing w:after="0"/>
        <w:ind w:left="0" w:firstLine="709"/>
        <w:jc w:val="both"/>
        <w:rPr>
          <w:rFonts w:ascii="Times New Roman" w:hAnsi="Times New Roman"/>
          <w:sz w:val="24"/>
          <w:szCs w:val="24"/>
          <w:lang w:eastAsia="ar-SA"/>
        </w:rPr>
      </w:pPr>
    </w:p>
    <w:p w14:paraId="34936FFF" w14:textId="77777777" w:rsidR="006E4811" w:rsidRPr="006E4811" w:rsidRDefault="006E4811" w:rsidP="006E4811">
      <w:pPr>
        <w:jc w:val="center"/>
        <w:rPr>
          <w:b/>
          <w:iCs/>
          <w:color w:val="000000"/>
          <w:lang w:eastAsia="en-US"/>
        </w:rPr>
      </w:pPr>
      <w:r w:rsidRPr="006E4811">
        <w:rPr>
          <w:b/>
          <w:iCs/>
          <w:color w:val="000000"/>
          <w:lang w:eastAsia="en-US"/>
        </w:rPr>
        <w:t xml:space="preserve">balsojot: </w:t>
      </w:r>
      <w:r w:rsidRPr="006E4811">
        <w:rPr>
          <w:b/>
          <w:iCs/>
          <w:noProof/>
          <w:color w:val="000000"/>
          <w:lang w:eastAsia="en-US"/>
        </w:rPr>
        <w:t>ar 20 balsīm "Par" (Andris Krauja, Artūrs Mangulis, Atvars Lakstīgala, Dace Kļaviņa, Dace Veiliņa, Dzirkstīte Žindiga, Gints Sīviņš, Ilmārs Zemnieks, Iluta Jansone, Jānis Iklāvs, Jānis Siliņš, Kārlis Ansons, Kārlis Avotiņš, Matīss Mežaks, Pāvels Kotāns, Raivis Rubīns, Raivis Ūzuls, Rūdolfs Kudļa, Santa Ločmele, Uldis Skudra), "Pret" – nav, "Atturas" – 1 (Mariss Martinsons), "Nepiedalās" – nav</w:t>
      </w:r>
      <w:r w:rsidRPr="006E4811">
        <w:rPr>
          <w:b/>
          <w:iCs/>
          <w:color w:val="000000"/>
          <w:lang w:eastAsia="en-US"/>
        </w:rPr>
        <w:t>,</w:t>
      </w:r>
    </w:p>
    <w:p w14:paraId="173C65CD" w14:textId="77777777" w:rsidR="006E4811" w:rsidRPr="006E4811" w:rsidRDefault="006E4811" w:rsidP="006E4811">
      <w:pPr>
        <w:jc w:val="center"/>
        <w:rPr>
          <w:b/>
          <w:iCs/>
          <w:color w:val="000000"/>
          <w:lang w:eastAsia="en-US"/>
        </w:rPr>
      </w:pPr>
      <w:r w:rsidRPr="006E4811">
        <w:rPr>
          <w:iCs/>
          <w:color w:val="000000"/>
          <w:lang w:eastAsia="en-US"/>
        </w:rPr>
        <w:t>Ogres novada pašvaldības dome</w:t>
      </w:r>
      <w:r w:rsidRPr="006E4811">
        <w:rPr>
          <w:b/>
          <w:iCs/>
          <w:color w:val="000000"/>
          <w:lang w:eastAsia="en-US"/>
        </w:rPr>
        <w:t xml:space="preserve"> NOLEMJ:</w:t>
      </w:r>
    </w:p>
    <w:p w14:paraId="5D3191B0" w14:textId="77777777" w:rsidR="00D07187" w:rsidRPr="006C3EBE" w:rsidRDefault="00D07187" w:rsidP="00D07187">
      <w:pPr>
        <w:pStyle w:val="naisf"/>
        <w:spacing w:before="0" w:after="0"/>
        <w:ind w:firstLine="720"/>
        <w:jc w:val="center"/>
        <w:rPr>
          <w:b/>
        </w:rPr>
      </w:pPr>
    </w:p>
    <w:p w14:paraId="5D3191B6" w14:textId="797B4917" w:rsidR="00D07187" w:rsidRDefault="00445DBF" w:rsidP="00667F58">
      <w:pPr>
        <w:pStyle w:val="Pamattekstaatkpe2"/>
        <w:tabs>
          <w:tab w:val="left" w:pos="284"/>
        </w:tabs>
        <w:ind w:left="0"/>
      </w:pPr>
      <w:r>
        <w:rPr>
          <w:b/>
        </w:rPr>
        <w:t>Atcelt</w:t>
      </w:r>
      <w:r w:rsidR="00D07187" w:rsidRPr="000E5288">
        <w:t xml:space="preserve"> </w:t>
      </w:r>
      <w:bookmarkStart w:id="0" w:name="_Hlk109912817"/>
      <w:r>
        <w:t>Ogres novada pašvaldības domes 2023. gada 28. septembra lēmumu “Par nedzīvojamo telpu Bērzu iela 9, Taurupe, Taurupes pag., Ogres nov., nomas tiesību izsoli”</w:t>
      </w:r>
      <w:r w:rsidR="00F5653D">
        <w:t xml:space="preserve"> (protokols</w:t>
      </w:r>
      <w:r w:rsidR="00662EBB">
        <w:t> N</w:t>
      </w:r>
      <w:r w:rsidR="00F5653D">
        <w:t>r.</w:t>
      </w:r>
      <w:r w:rsidR="00662EBB">
        <w:t> </w:t>
      </w:r>
      <w:r w:rsidR="00F5653D">
        <w:t>16;</w:t>
      </w:r>
      <w:r w:rsidR="00662EBB">
        <w:t> </w:t>
      </w:r>
      <w:r w:rsidR="00F5653D">
        <w:t>18.)</w:t>
      </w:r>
      <w:r w:rsidR="00D07187" w:rsidRPr="000E5288">
        <w:t>.</w:t>
      </w:r>
      <w:bookmarkEnd w:id="0"/>
    </w:p>
    <w:p w14:paraId="7CD4613F" w14:textId="77777777" w:rsidR="000D3711" w:rsidRPr="00B600EB" w:rsidRDefault="000D3711" w:rsidP="000D3711">
      <w:pPr>
        <w:pStyle w:val="Pamattekstaatkpe2"/>
        <w:ind w:left="215"/>
        <w:jc w:val="right"/>
        <w:rPr>
          <w:szCs w:val="24"/>
        </w:rPr>
      </w:pPr>
    </w:p>
    <w:p w14:paraId="72C24C77" w14:textId="77777777" w:rsidR="000D3711" w:rsidRDefault="000D3711" w:rsidP="000D3711">
      <w:pPr>
        <w:pStyle w:val="Pamattekstaatkpe2"/>
        <w:ind w:left="218"/>
        <w:jc w:val="right"/>
        <w:rPr>
          <w:szCs w:val="24"/>
        </w:rPr>
      </w:pPr>
    </w:p>
    <w:p w14:paraId="06CC5869" w14:textId="77777777" w:rsidR="000D3711" w:rsidRPr="00460475" w:rsidRDefault="000D3711" w:rsidP="000D3711">
      <w:pPr>
        <w:pStyle w:val="Pamattekstaatkpe2"/>
        <w:ind w:left="218"/>
        <w:jc w:val="right"/>
        <w:rPr>
          <w:szCs w:val="24"/>
        </w:rPr>
      </w:pPr>
      <w:r w:rsidRPr="00460475">
        <w:rPr>
          <w:szCs w:val="24"/>
        </w:rPr>
        <w:t>(Sēdes vadītāja,</w:t>
      </w:r>
    </w:p>
    <w:p w14:paraId="5D3191BB" w14:textId="3065CE4E" w:rsidR="00D07187" w:rsidRPr="000D3711" w:rsidRDefault="000D3711" w:rsidP="000D3711">
      <w:pPr>
        <w:pStyle w:val="Pamattekstaatkpe2"/>
        <w:ind w:left="218"/>
        <w:jc w:val="right"/>
        <w:rPr>
          <w:szCs w:val="24"/>
        </w:rPr>
      </w:pPr>
      <w:r w:rsidRPr="00460475">
        <w:rPr>
          <w:szCs w:val="24"/>
        </w:rPr>
        <w:t>domes priekšsēdētāja</w:t>
      </w:r>
      <w:r>
        <w:rPr>
          <w:szCs w:val="24"/>
        </w:rPr>
        <w:t xml:space="preserve"> A. Kraujas</w:t>
      </w:r>
      <w:r w:rsidRPr="00460475">
        <w:rPr>
          <w:szCs w:val="24"/>
        </w:rPr>
        <w:t xml:space="preserve"> paraksts)</w:t>
      </w:r>
    </w:p>
    <w:sectPr w:rsidR="00D07187" w:rsidRPr="000D3711" w:rsidSect="001F1DA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4043153">
    <w:abstractNumId w:val="0"/>
  </w:num>
  <w:num w:numId="2" w16cid:durableId="78407518">
    <w:abstractNumId w:val="1"/>
  </w:num>
  <w:num w:numId="3" w16cid:durableId="109738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187"/>
    <w:rsid w:val="00006F6A"/>
    <w:rsid w:val="00073D13"/>
    <w:rsid w:val="00075D5A"/>
    <w:rsid w:val="00085805"/>
    <w:rsid w:val="000C2FDA"/>
    <w:rsid w:val="000D1C3D"/>
    <w:rsid w:val="000D3711"/>
    <w:rsid w:val="001358A8"/>
    <w:rsid w:val="00155FA5"/>
    <w:rsid w:val="001F1DAC"/>
    <w:rsid w:val="002122CD"/>
    <w:rsid w:val="002B39F6"/>
    <w:rsid w:val="003432B0"/>
    <w:rsid w:val="00386630"/>
    <w:rsid w:val="003A6EDE"/>
    <w:rsid w:val="00416F4B"/>
    <w:rsid w:val="00427CB7"/>
    <w:rsid w:val="00445DBF"/>
    <w:rsid w:val="00477F33"/>
    <w:rsid w:val="004B1734"/>
    <w:rsid w:val="005116D6"/>
    <w:rsid w:val="00512309"/>
    <w:rsid w:val="00542ED7"/>
    <w:rsid w:val="00550EEA"/>
    <w:rsid w:val="005518AC"/>
    <w:rsid w:val="005A250E"/>
    <w:rsid w:val="00662EBB"/>
    <w:rsid w:val="00667F58"/>
    <w:rsid w:val="006742EB"/>
    <w:rsid w:val="006E4811"/>
    <w:rsid w:val="007347DB"/>
    <w:rsid w:val="00806F60"/>
    <w:rsid w:val="00841F21"/>
    <w:rsid w:val="008C11F6"/>
    <w:rsid w:val="00987F9A"/>
    <w:rsid w:val="009D6A68"/>
    <w:rsid w:val="009E1882"/>
    <w:rsid w:val="00A60CF7"/>
    <w:rsid w:val="00B55A10"/>
    <w:rsid w:val="00B8792C"/>
    <w:rsid w:val="00BB1D4F"/>
    <w:rsid w:val="00BB6371"/>
    <w:rsid w:val="00C23798"/>
    <w:rsid w:val="00C92E5F"/>
    <w:rsid w:val="00CE3CA1"/>
    <w:rsid w:val="00D07187"/>
    <w:rsid w:val="00D831CA"/>
    <w:rsid w:val="00DC196D"/>
    <w:rsid w:val="00DE7B4C"/>
    <w:rsid w:val="00E63D92"/>
    <w:rsid w:val="00E771AF"/>
    <w:rsid w:val="00ED3426"/>
    <w:rsid w:val="00ED650A"/>
    <w:rsid w:val="00F06CBD"/>
    <w:rsid w:val="00F37803"/>
    <w:rsid w:val="00F565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918F"/>
  <w15:chartTrackingRefBased/>
  <w15:docId w15:val="{77E389B7-C139-46C7-9B85-87FF2247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7187"/>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D07187"/>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D07187"/>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07187"/>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D07187"/>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D07187"/>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D07187"/>
    <w:rPr>
      <w:rFonts w:ascii="Times New Roman" w:eastAsia="Times New Roman" w:hAnsi="Times New Roman" w:cs="Times New Roman"/>
      <w:sz w:val="24"/>
      <w:szCs w:val="20"/>
      <w:lang w:eastAsia="ar-SA"/>
    </w:rPr>
  </w:style>
  <w:style w:type="paragraph" w:customStyle="1" w:styleId="naisf">
    <w:name w:val="naisf"/>
    <w:basedOn w:val="Parasts"/>
    <w:rsid w:val="00D07187"/>
    <w:pPr>
      <w:spacing w:before="75" w:after="75"/>
      <w:ind w:firstLine="375"/>
      <w:jc w:val="both"/>
    </w:pPr>
  </w:style>
  <w:style w:type="paragraph" w:styleId="Sarakstarindkopa">
    <w:name w:val="List Paragraph"/>
    <w:basedOn w:val="Parasts"/>
    <w:uiPriority w:val="34"/>
    <w:qFormat/>
    <w:rsid w:val="00D07187"/>
    <w:pPr>
      <w:spacing w:after="160" w:line="259" w:lineRule="auto"/>
      <w:ind w:left="720"/>
      <w:contextualSpacing/>
    </w:pPr>
    <w:rPr>
      <w:rFonts w:ascii="Calibri" w:eastAsia="Calibri" w:hAnsi="Calibri"/>
      <w:color w:val="00000A"/>
      <w:sz w:val="22"/>
      <w:szCs w:val="22"/>
      <w:lang w:eastAsia="en-US"/>
    </w:rPr>
  </w:style>
  <w:style w:type="paragraph" w:styleId="Balonteksts">
    <w:name w:val="Balloon Text"/>
    <w:basedOn w:val="Parasts"/>
    <w:link w:val="BalontekstsRakstz"/>
    <w:uiPriority w:val="99"/>
    <w:semiHidden/>
    <w:unhideWhenUsed/>
    <w:rsid w:val="001F1DA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F1DAC"/>
    <w:rPr>
      <w:rFonts w:ascii="Segoe UI" w:eastAsia="Times New Roman" w:hAnsi="Segoe UI" w:cs="Segoe UI"/>
      <w:sz w:val="18"/>
      <w:szCs w:val="18"/>
      <w:lang w:eastAsia="lv-LV"/>
    </w:rPr>
  </w:style>
  <w:style w:type="paragraph" w:styleId="Paraststmeklis">
    <w:name w:val="Normal (Web)"/>
    <w:basedOn w:val="Parasts"/>
    <w:uiPriority w:val="99"/>
    <w:unhideWhenUsed/>
    <w:rsid w:val="000D3711"/>
    <w:pPr>
      <w:spacing w:before="100" w:beforeAutospacing="1" w:after="100" w:afterAutospacing="1"/>
    </w:pPr>
  </w:style>
  <w:style w:type="character" w:styleId="Hipersaite">
    <w:name w:val="Hyperlink"/>
    <w:basedOn w:val="Noklusjumarindkopasfonts"/>
    <w:uiPriority w:val="99"/>
    <w:semiHidden/>
    <w:unhideWhenUsed/>
    <w:rsid w:val="00C92E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50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1552</Words>
  <Characters>886</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Agnese Puisīte</cp:lastModifiedBy>
  <cp:revision>3</cp:revision>
  <cp:lastPrinted>2026-07-31T07:19:00Z</cp:lastPrinted>
  <dcterms:created xsi:type="dcterms:W3CDTF">2026-07-31T12:13:00Z</dcterms:created>
  <dcterms:modified xsi:type="dcterms:W3CDTF">2026-07-31T12:14:00Z</dcterms:modified>
</cp:coreProperties>
</file>