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610A13" w14:textId="77777777" w:rsidR="00BA2B85" w:rsidRDefault="00590CCD">
      <w:pPr>
        <w:jc w:val="center"/>
      </w:pPr>
      <w:r>
        <w:rPr>
          <w:noProof/>
          <w:lang w:val="lv-LV"/>
        </w:rPr>
        <w:drawing>
          <wp:inline distT="0" distB="0" distL="0" distR="0" wp14:anchorId="47610A43" wp14:editId="47610A44">
            <wp:extent cx="617220" cy="731520"/>
            <wp:effectExtent l="0" t="0" r="0" b="0"/>
            <wp:docPr id="5" name="image1.png" descr="logo"/>
            <wp:cNvGraphicFramePr/>
            <a:graphic xmlns:a="http://schemas.openxmlformats.org/drawingml/2006/main">
              <a:graphicData uri="http://schemas.openxmlformats.org/drawingml/2006/picture">
                <pic:pic xmlns:pic="http://schemas.openxmlformats.org/drawingml/2006/picture">
                  <pic:nvPicPr>
                    <pic:cNvPr id="0" name="image1.png" descr="logo"/>
                    <pic:cNvPicPr preferRelativeResize="0"/>
                  </pic:nvPicPr>
                  <pic:blipFill>
                    <a:blip r:embed="rId8"/>
                    <a:srcRect/>
                    <a:stretch>
                      <a:fillRect/>
                    </a:stretch>
                  </pic:blipFill>
                  <pic:spPr>
                    <a:xfrm>
                      <a:off x="0" y="0"/>
                      <a:ext cx="617220" cy="731520"/>
                    </a:xfrm>
                    <a:prstGeom prst="rect">
                      <a:avLst/>
                    </a:prstGeom>
                    <a:ln/>
                  </pic:spPr>
                </pic:pic>
              </a:graphicData>
            </a:graphic>
          </wp:inline>
        </w:drawing>
      </w:r>
    </w:p>
    <w:p w14:paraId="47610A14" w14:textId="77777777" w:rsidR="00BA2B85" w:rsidRDefault="00BA2B85">
      <w:pPr>
        <w:jc w:val="center"/>
        <w:rPr>
          <w:sz w:val="12"/>
          <w:szCs w:val="12"/>
        </w:rPr>
      </w:pPr>
    </w:p>
    <w:p w14:paraId="47610A15" w14:textId="77777777" w:rsidR="00BA2B85" w:rsidRDefault="00590CCD">
      <w:pPr>
        <w:jc w:val="center"/>
        <w:rPr>
          <w:sz w:val="36"/>
          <w:szCs w:val="36"/>
        </w:rPr>
      </w:pPr>
      <w:r>
        <w:rPr>
          <w:sz w:val="36"/>
          <w:szCs w:val="36"/>
        </w:rPr>
        <w:t>OGRES  NOVADA  PAŠVALDĪBA</w:t>
      </w:r>
    </w:p>
    <w:p w14:paraId="47610A16" w14:textId="77777777" w:rsidR="00BA2B85" w:rsidRDefault="00590CCD">
      <w:pPr>
        <w:jc w:val="center"/>
        <w:rPr>
          <w:sz w:val="18"/>
          <w:szCs w:val="18"/>
        </w:rPr>
      </w:pPr>
      <w:r>
        <w:rPr>
          <w:sz w:val="18"/>
          <w:szCs w:val="18"/>
        </w:rPr>
        <w:t>Reģ.Nr.90000024455, Brīvības iela 33, Ogre, Ogres nov., LV-5001</w:t>
      </w:r>
    </w:p>
    <w:p w14:paraId="47610A17" w14:textId="77777777" w:rsidR="00BA2B85" w:rsidRDefault="00590CCD">
      <w:pPr>
        <w:pBdr>
          <w:bottom w:val="single" w:sz="4" w:space="1" w:color="000000"/>
        </w:pBdr>
        <w:jc w:val="center"/>
        <w:rPr>
          <w:sz w:val="18"/>
          <w:szCs w:val="18"/>
        </w:rPr>
      </w:pPr>
      <w:r>
        <w:rPr>
          <w:sz w:val="18"/>
          <w:szCs w:val="18"/>
        </w:rPr>
        <w:t xml:space="preserve">tālrunis 65071160, e-pasts: ogredome@ogresnovads.lv, www.ogresnovads.lv </w:t>
      </w:r>
    </w:p>
    <w:p w14:paraId="47610A18" w14:textId="77777777" w:rsidR="00BA2B85" w:rsidRDefault="00BA2B85">
      <w:pPr>
        <w:jc w:val="center"/>
        <w:rPr>
          <w:sz w:val="28"/>
          <w:szCs w:val="28"/>
        </w:rPr>
      </w:pPr>
    </w:p>
    <w:p w14:paraId="47610A19" w14:textId="77777777" w:rsidR="00BA2B85" w:rsidRDefault="00A02069">
      <w:pPr>
        <w:jc w:val="center"/>
        <w:rPr>
          <w:sz w:val="28"/>
          <w:szCs w:val="28"/>
        </w:rPr>
      </w:pPr>
      <w:r>
        <w:rPr>
          <w:sz w:val="28"/>
          <w:szCs w:val="28"/>
        </w:rPr>
        <w:t>PAŠVALDĪBAS DOMES</w:t>
      </w:r>
      <w:r w:rsidR="00590CCD">
        <w:rPr>
          <w:sz w:val="28"/>
          <w:szCs w:val="28"/>
        </w:rPr>
        <w:t xml:space="preserve"> SĒDES PROTOKOLA IZRAKSTS</w:t>
      </w:r>
    </w:p>
    <w:p w14:paraId="47610A1A" w14:textId="77777777" w:rsidR="00BA2B85" w:rsidRDefault="00BA2B85">
      <w:pPr>
        <w:jc w:val="center"/>
        <w:rPr>
          <w:sz w:val="28"/>
          <w:szCs w:val="28"/>
        </w:rPr>
      </w:pPr>
    </w:p>
    <w:p w14:paraId="47610A1B" w14:textId="77777777" w:rsidR="00BA2B85" w:rsidRDefault="00BA2B85"/>
    <w:tbl>
      <w:tblPr>
        <w:tblStyle w:val="a5"/>
        <w:tblW w:w="9214" w:type="dxa"/>
        <w:tblInd w:w="0" w:type="dxa"/>
        <w:tblLayout w:type="fixed"/>
        <w:tblLook w:val="0400" w:firstRow="0" w:lastRow="0" w:firstColumn="0" w:lastColumn="0" w:noHBand="0" w:noVBand="1"/>
      </w:tblPr>
      <w:tblGrid>
        <w:gridCol w:w="2336"/>
        <w:gridCol w:w="3618"/>
        <w:gridCol w:w="3260"/>
      </w:tblGrid>
      <w:tr w:rsidR="00BA2B85" w14:paraId="47610A1F" w14:textId="77777777">
        <w:trPr>
          <w:trHeight w:val="380"/>
        </w:trPr>
        <w:tc>
          <w:tcPr>
            <w:tcW w:w="2336" w:type="dxa"/>
            <w:tcMar>
              <w:top w:w="0" w:type="dxa"/>
              <w:left w:w="108" w:type="dxa"/>
              <w:bottom w:w="0" w:type="dxa"/>
              <w:right w:w="108" w:type="dxa"/>
            </w:tcMar>
          </w:tcPr>
          <w:p w14:paraId="47610A1C" w14:textId="77777777" w:rsidR="00BA2B85" w:rsidRDefault="00590CCD">
            <w:pPr>
              <w:pBdr>
                <w:top w:val="nil"/>
                <w:left w:val="nil"/>
                <w:bottom w:val="nil"/>
                <w:right w:val="nil"/>
                <w:between w:val="nil"/>
              </w:pBdr>
              <w:rPr>
                <w:color w:val="000000"/>
              </w:rPr>
            </w:pPr>
            <w:r>
              <w:rPr>
                <w:color w:val="000000"/>
              </w:rPr>
              <w:t>Ogrē, Brīvības ielā 33</w:t>
            </w:r>
          </w:p>
        </w:tc>
        <w:tc>
          <w:tcPr>
            <w:tcW w:w="3618" w:type="dxa"/>
            <w:tcMar>
              <w:top w:w="0" w:type="dxa"/>
              <w:left w:w="108" w:type="dxa"/>
              <w:bottom w:w="0" w:type="dxa"/>
              <w:right w:w="108" w:type="dxa"/>
            </w:tcMar>
          </w:tcPr>
          <w:p w14:paraId="47610A1D" w14:textId="6D1BC892" w:rsidR="00BA2B85" w:rsidRDefault="005E1522" w:rsidP="00F05F3F">
            <w:pPr>
              <w:pBdr>
                <w:top w:val="nil"/>
                <w:left w:val="nil"/>
                <w:bottom w:val="nil"/>
                <w:right w:val="nil"/>
                <w:between w:val="nil"/>
              </w:pBdr>
              <w:ind w:right="-675"/>
              <w:jc w:val="center"/>
              <w:rPr>
                <w:color w:val="000000"/>
              </w:rPr>
            </w:pPr>
            <w:r>
              <w:rPr>
                <w:b/>
                <w:color w:val="000000"/>
              </w:rPr>
              <w:t xml:space="preserve"> Nr.</w:t>
            </w:r>
            <w:r w:rsidR="00152C51">
              <w:rPr>
                <w:b/>
                <w:color w:val="000000"/>
              </w:rPr>
              <w:t>12</w:t>
            </w:r>
          </w:p>
        </w:tc>
        <w:tc>
          <w:tcPr>
            <w:tcW w:w="3260" w:type="dxa"/>
            <w:tcMar>
              <w:top w:w="0" w:type="dxa"/>
              <w:left w:w="108" w:type="dxa"/>
              <w:bottom w:w="0" w:type="dxa"/>
              <w:right w:w="108" w:type="dxa"/>
            </w:tcMar>
          </w:tcPr>
          <w:p w14:paraId="47610A1E" w14:textId="0A9EE2A9" w:rsidR="00BA2B85" w:rsidRDefault="00590CCD" w:rsidP="00152C51">
            <w:pPr>
              <w:pBdr>
                <w:top w:val="nil"/>
                <w:left w:val="nil"/>
                <w:bottom w:val="nil"/>
                <w:right w:val="nil"/>
                <w:between w:val="nil"/>
              </w:pBdr>
              <w:jc w:val="right"/>
              <w:rPr>
                <w:color w:val="000000"/>
              </w:rPr>
            </w:pPr>
            <w:r>
              <w:rPr>
                <w:color w:val="000000"/>
              </w:rPr>
              <w:t>202</w:t>
            </w:r>
            <w:r w:rsidR="00644123">
              <w:rPr>
                <w:color w:val="000000"/>
              </w:rPr>
              <w:t>6</w:t>
            </w:r>
            <w:r w:rsidR="00BD786F">
              <w:rPr>
                <w:color w:val="000000"/>
              </w:rPr>
              <w:t>. gada </w:t>
            </w:r>
            <w:r w:rsidR="00152C51">
              <w:rPr>
                <w:color w:val="000000"/>
              </w:rPr>
              <w:t>27</w:t>
            </w:r>
            <w:r w:rsidR="00FF1699">
              <w:rPr>
                <w:color w:val="000000"/>
              </w:rPr>
              <w:t>.</w:t>
            </w:r>
            <w:r w:rsidR="00BD786F">
              <w:rPr>
                <w:color w:val="000000"/>
              </w:rPr>
              <w:t> </w:t>
            </w:r>
            <w:r w:rsidR="00FF1699">
              <w:rPr>
                <w:color w:val="000000"/>
              </w:rPr>
              <w:t>augustā</w:t>
            </w:r>
          </w:p>
        </w:tc>
      </w:tr>
    </w:tbl>
    <w:p w14:paraId="47610A20" w14:textId="77777777" w:rsidR="00BA2B85" w:rsidRDefault="00BA2B85">
      <w:pPr>
        <w:jc w:val="center"/>
        <w:rPr>
          <w:b/>
        </w:rPr>
      </w:pPr>
    </w:p>
    <w:p w14:paraId="185F27D3" w14:textId="49AC279D" w:rsidR="00FF1699" w:rsidRDefault="00152C51" w:rsidP="00BD786F">
      <w:pPr>
        <w:jc w:val="center"/>
        <w:rPr>
          <w:b/>
        </w:rPr>
      </w:pPr>
      <w:r>
        <w:rPr>
          <w:b/>
        </w:rPr>
        <w:t>20</w:t>
      </w:r>
      <w:r w:rsidR="00BD786F">
        <w:rPr>
          <w:b/>
        </w:rPr>
        <w:t>.</w:t>
      </w:r>
    </w:p>
    <w:p w14:paraId="47610A23" w14:textId="15EC9072" w:rsidR="00BA2B85" w:rsidRDefault="00FF1699" w:rsidP="00152C51">
      <w:pPr>
        <w:jc w:val="center"/>
        <w:rPr>
          <w:b/>
          <w:color w:val="000000"/>
          <w:u w:val="single"/>
        </w:rPr>
      </w:pPr>
      <w:bookmarkStart w:id="0" w:name="_heading=h.6g3lnzg12n5w" w:colFirst="0" w:colLast="0"/>
      <w:bookmarkEnd w:id="0"/>
      <w:r w:rsidRPr="00FF1699">
        <w:rPr>
          <w:b/>
          <w:color w:val="000000"/>
          <w:u w:val="single"/>
        </w:rPr>
        <w:t>Par Ogres novada pašvaldības</w:t>
      </w:r>
      <w:r w:rsidR="00BD786F">
        <w:rPr>
          <w:b/>
          <w:color w:val="000000"/>
          <w:u w:val="single"/>
        </w:rPr>
        <w:t xml:space="preserve"> domes</w:t>
      </w:r>
      <w:r w:rsidRPr="00FF1699">
        <w:rPr>
          <w:b/>
          <w:color w:val="000000"/>
          <w:u w:val="single"/>
        </w:rPr>
        <w:t xml:space="preserve"> saistošo noteikumu Nr.</w:t>
      </w:r>
      <w:r w:rsidR="00152C51">
        <w:rPr>
          <w:b/>
          <w:color w:val="000000"/>
          <w:u w:val="single"/>
        </w:rPr>
        <w:t>15</w:t>
      </w:r>
      <w:r w:rsidRPr="00FF1699">
        <w:rPr>
          <w:b/>
          <w:color w:val="000000"/>
          <w:u w:val="single"/>
        </w:rPr>
        <w:t>/2026 "Ogres novada pašvaldības līdzfinansējuma piešķiršanas kārtība uzņēmēju dalībai izstādēs" izdošanu</w:t>
      </w:r>
    </w:p>
    <w:p w14:paraId="0F88E5ED" w14:textId="77777777" w:rsidR="00FF1699" w:rsidRDefault="00FF1699">
      <w:pPr>
        <w:ind w:firstLine="720"/>
        <w:jc w:val="both"/>
      </w:pPr>
    </w:p>
    <w:p w14:paraId="04F8BF3A" w14:textId="77777777" w:rsidR="003C44A7" w:rsidRPr="003C44A7" w:rsidRDefault="003C44A7" w:rsidP="00BD786F">
      <w:pPr>
        <w:ind w:firstLine="720"/>
        <w:jc w:val="both"/>
        <w:rPr>
          <w:lang w:val="lv-LV"/>
        </w:rPr>
      </w:pPr>
      <w:r w:rsidRPr="003C44A7">
        <w:rPr>
          <w:lang w:val="lv-LV"/>
        </w:rPr>
        <w:t>Ogres novada pašvaldība, īstenojot autonomo funkciju saimnieciskās darbības sekmēšanas un atbalsta jomā, ir izstrādājusi saistošo noteikumu projektu “Ogres novada pašvaldības līdzfinansējuma piešķiršanas kārtība uzņēmēju dalībai izstādēs” (turpmāk – Noteikumi).</w:t>
      </w:r>
    </w:p>
    <w:p w14:paraId="0389F93A" w14:textId="77777777" w:rsidR="003C44A7" w:rsidRDefault="003C44A7" w:rsidP="00BD786F">
      <w:pPr>
        <w:ind w:firstLine="720"/>
        <w:jc w:val="both"/>
        <w:rPr>
          <w:lang w:val="lv-LV"/>
        </w:rPr>
      </w:pPr>
      <w:r w:rsidRPr="003C44A7">
        <w:rPr>
          <w:lang w:val="lv-LV"/>
        </w:rPr>
        <w:t>Noteikumi nosaka kārtību, kādā Ogres novada pašvaldība piešķir granta finansējumu Ogres novada uzņēmēju dalībai vietēja, reģionāla, nacionāla un starptautiska mēroga izstādēs, lai veicinātu uzņēmumu konkurētspēju, produktu un pakalpojumu atpazīstamību, jaunu sadarbības partneru un klientu piesaisti, kā arī sekmētu Ogres novada atpazīstamību Latvijā un ārvalstīs. Noteikumi nosaka pretendentu loku, projektu pieteikumu iesniegšanas un izvērtēšanas kārtību, attiecināmās un neattiecināmās izmaksas, granta finansējuma piešķiršanas un izmaksas nosacījumus, kā arī projektu īstenošanas un uzraudzības kārtību.</w:t>
      </w:r>
    </w:p>
    <w:p w14:paraId="2626E743" w14:textId="77777777" w:rsidR="003C44A7" w:rsidRDefault="003C44A7" w:rsidP="00BD786F">
      <w:pPr>
        <w:ind w:firstLine="720"/>
        <w:jc w:val="both"/>
        <w:rPr>
          <w:lang w:val="lv-LV"/>
        </w:rPr>
      </w:pPr>
      <w:r w:rsidRPr="003C44A7">
        <w:rPr>
          <w:lang w:val="lv-LV"/>
        </w:rPr>
        <w:t xml:space="preserve">Programmas mērķis ir veicināt Ogres novada uzņēmumu konkurētspēju, produktu un pakalpojumu virzīšanu tirgū, jaunu sadarbības partneru un klientu piesaisti un eksporta attīstību, kā arī sekmēt Ogres novada atpazīstamību Latvijā un ārvalstīs. Granta finansējumu piešķir kā </w:t>
      </w:r>
      <w:r w:rsidRPr="003C44A7">
        <w:rPr>
          <w:i/>
          <w:iCs/>
          <w:lang w:val="lv-LV"/>
        </w:rPr>
        <w:t>de minimis</w:t>
      </w:r>
      <w:r w:rsidRPr="003C44A7">
        <w:rPr>
          <w:lang w:val="lv-LV"/>
        </w:rPr>
        <w:t xml:space="preserve"> atbalstu saskaņā ar Komisijas 2023. gada 13. decembra Regulu (ES) 2023/2831 par Līguma par Eiropas Savienības darbību 107. un 108. panta piemērošanu </w:t>
      </w:r>
      <w:r w:rsidRPr="00AE6CE5">
        <w:rPr>
          <w:i/>
          <w:iCs/>
          <w:lang w:val="lv-LV"/>
        </w:rPr>
        <w:t>de minimis</w:t>
      </w:r>
      <w:r w:rsidRPr="003C44A7">
        <w:rPr>
          <w:lang w:val="lv-LV"/>
        </w:rPr>
        <w:t xml:space="preserve"> atbalstam (turpmāk – Komisijas Regula (ES) 2023/2831), ievērojot tajā noteikto maksimālo </w:t>
      </w:r>
      <w:r w:rsidRPr="00AE6CE5">
        <w:rPr>
          <w:i/>
          <w:iCs/>
          <w:lang w:val="lv-LV"/>
        </w:rPr>
        <w:t>de minimis</w:t>
      </w:r>
      <w:r w:rsidRPr="003C44A7">
        <w:rPr>
          <w:lang w:val="lv-LV"/>
        </w:rPr>
        <w:t xml:space="preserve"> atbalsta apmēru viena vienota uzņēmuma līmenī, nozaru un darbību ierobežojumus, kā arī darbību vai uzskaites nodalīšanas prasības.</w:t>
      </w:r>
    </w:p>
    <w:p w14:paraId="41CE9450" w14:textId="2D1C9E5A" w:rsidR="003C44A7" w:rsidRDefault="003C44A7" w:rsidP="00BD786F">
      <w:pPr>
        <w:ind w:firstLine="720"/>
        <w:jc w:val="both"/>
        <w:rPr>
          <w:lang w:val="lv-LV"/>
        </w:rPr>
      </w:pPr>
      <w:r w:rsidRPr="003C44A7">
        <w:rPr>
          <w:lang w:val="lv-LV"/>
        </w:rPr>
        <w:t xml:space="preserve">Saskaņā ar Pašvaldību likuma 46. panta trešo daļu Noteikumu projekts un tam pievienotais paskaidrojuma raksts no 2026. gada 24. jūlija līdz 2026. gada 7. augustam bija publicēts Ogres novada pašvaldības oficiālajā tīmekļvietnē sabiedrības viedokļa noskaidrošanai. Noteiktajā termiņā tika saņemts viens iesniegums, kurā izteikti vairāki priekšlikumi par Noteikumu projektu. Saņemtie priekšlikumi ir izvērtēti, un informācija par tiem, to izvērtēšanas rezultātiem un izdarītajiem precizējumiem ir ietverta Noteikumu paskaidrojuma rakstā. </w:t>
      </w:r>
    </w:p>
    <w:p w14:paraId="61294017" w14:textId="7EEDC183" w:rsidR="003C44A7" w:rsidRDefault="003C44A7" w:rsidP="00BD786F">
      <w:pPr>
        <w:ind w:firstLine="720"/>
        <w:jc w:val="both"/>
        <w:rPr>
          <w:lang w:val="lv-LV"/>
        </w:rPr>
      </w:pPr>
      <w:r w:rsidRPr="003C44A7">
        <w:rPr>
          <w:lang w:val="lv-LV"/>
        </w:rPr>
        <w:t>Finanšu ministrija ir izvērtējusi Noteikumu projektā ietverto komercdarbības atbalsta programmu un sniegusi atzinumu, kurā nav izteikti iebildumi par tās atbilstību komercdarbības atbalsta regulējumam.</w:t>
      </w:r>
    </w:p>
    <w:p w14:paraId="4FE598D9" w14:textId="76840482" w:rsidR="00FF1699" w:rsidRDefault="00D55A8E" w:rsidP="00BD786F">
      <w:pPr>
        <w:ind w:firstLine="720"/>
        <w:jc w:val="both"/>
      </w:pPr>
      <w:r w:rsidRPr="00D55A8E">
        <w:t>Ņemot vērā minēto un saskaņā ar Pašvaldību likuma 4. panta pirmās daļas 12. punktu, 44. panta otro</w:t>
      </w:r>
      <w:r w:rsidR="007A3590">
        <w:t xml:space="preserve"> daļu un </w:t>
      </w:r>
      <w:r w:rsidRPr="00D55A8E">
        <w:t>47. panta pirmo un astoto daļu</w:t>
      </w:r>
      <w:r w:rsidR="00FF1699" w:rsidRPr="00FF1699">
        <w:t>,</w:t>
      </w:r>
    </w:p>
    <w:p w14:paraId="41ADF6EC" w14:textId="77777777" w:rsidR="007A3590" w:rsidRDefault="007A3590" w:rsidP="00BD786F">
      <w:pPr>
        <w:ind w:firstLine="720"/>
        <w:jc w:val="both"/>
      </w:pPr>
    </w:p>
    <w:p w14:paraId="4A9F39B8" w14:textId="5D9ED430" w:rsidR="00FF1699" w:rsidRPr="00FF1699" w:rsidRDefault="00152C51" w:rsidP="00FF1699">
      <w:pPr>
        <w:pBdr>
          <w:top w:val="nil"/>
          <w:left w:val="nil"/>
          <w:bottom w:val="nil"/>
          <w:right w:val="nil"/>
          <w:between w:val="nil"/>
        </w:pBdr>
        <w:spacing w:after="120"/>
        <w:ind w:right="-170"/>
        <w:jc w:val="center"/>
        <w:rPr>
          <w:b/>
        </w:rPr>
      </w:pPr>
      <w:r>
        <w:rPr>
          <w:b/>
        </w:rPr>
        <w:t xml:space="preserve">balsojot: </w:t>
      </w:r>
      <w:r w:rsidRPr="00CB2D18">
        <w:rPr>
          <w:b/>
          <w:noProof/>
        </w:rPr>
        <w:t xml:space="preserve">ar 20 balsīm "Par" (Andris Krauja, Artūrs Mangulis, Atvars Lakstīgala, Dace Kļaviņa, Dace Veiliņa, Dzirkstīte Žindiga, Egils Helmanis, Ilmārs Zemnieks, Iluta </w:t>
      </w:r>
      <w:r w:rsidRPr="00CB2D18">
        <w:rPr>
          <w:b/>
          <w:noProof/>
        </w:rPr>
        <w:lastRenderedPageBreak/>
        <w:t>Jansone, Jānis Iklāvs, Kārlis Ansons, Kārlis Avotiņš, Mariss Martinsons, Matīss Mežaks, Pāvels Kotāns, Raivis Rubīns, Raivis Ūzuls, Santa Ločmele, Sarmīte Ozoliņa, Uldis Skudra), "Pret" – nav, "Atturas" – nav, "Nepiedalās" – nav</w:t>
      </w:r>
      <w:r w:rsidR="00FF1699" w:rsidRPr="00FF1699">
        <w:rPr>
          <w:b/>
        </w:rPr>
        <w:t xml:space="preserve">, </w:t>
      </w:r>
    </w:p>
    <w:p w14:paraId="47610A2F" w14:textId="408566E5" w:rsidR="00BA2B85" w:rsidRPr="001F468A" w:rsidRDefault="00FF1699" w:rsidP="00FF1699">
      <w:pPr>
        <w:pBdr>
          <w:top w:val="nil"/>
          <w:left w:val="nil"/>
          <w:bottom w:val="nil"/>
          <w:right w:val="nil"/>
          <w:between w:val="nil"/>
        </w:pBdr>
        <w:spacing w:after="120"/>
        <w:ind w:right="-170"/>
        <w:jc w:val="center"/>
        <w:rPr>
          <w:color w:val="000000"/>
        </w:rPr>
      </w:pPr>
      <w:r w:rsidRPr="00AE6CE5">
        <w:rPr>
          <w:bCs/>
        </w:rPr>
        <w:t>Ogres novada pašvaldības dome</w:t>
      </w:r>
      <w:r w:rsidRPr="00FF1699">
        <w:rPr>
          <w:b/>
        </w:rPr>
        <w:t xml:space="preserve"> NOLEMJ:</w:t>
      </w:r>
      <w:r w:rsidR="00644123" w:rsidRPr="001F468A">
        <w:rPr>
          <w:b/>
        </w:rPr>
        <w:t xml:space="preserve"> </w:t>
      </w:r>
    </w:p>
    <w:p w14:paraId="537F7773" w14:textId="159F49B4" w:rsidR="003C44A7" w:rsidRPr="003C44A7" w:rsidRDefault="003C44A7" w:rsidP="00BD786F">
      <w:pPr>
        <w:pStyle w:val="Sarakstarindkopa"/>
        <w:widowControl w:val="0"/>
        <w:numPr>
          <w:ilvl w:val="0"/>
          <w:numId w:val="6"/>
        </w:numPr>
        <w:ind w:left="425" w:right="-170" w:hanging="425"/>
        <w:contextualSpacing w:val="0"/>
        <w:jc w:val="both"/>
        <w:rPr>
          <w:lang w:val="lv-LV"/>
        </w:rPr>
      </w:pPr>
      <w:r w:rsidRPr="00D525B8">
        <w:rPr>
          <w:b/>
          <w:bCs/>
          <w:lang w:val="lv-LV"/>
        </w:rPr>
        <w:t>Izdot</w:t>
      </w:r>
      <w:r w:rsidRPr="003C44A7">
        <w:rPr>
          <w:lang w:val="lv-LV"/>
        </w:rPr>
        <w:t xml:space="preserve"> Ogres novada pašvaldības</w:t>
      </w:r>
      <w:r w:rsidR="007A3590">
        <w:rPr>
          <w:lang w:val="lv-LV"/>
        </w:rPr>
        <w:t xml:space="preserve"> domes</w:t>
      </w:r>
      <w:r w:rsidRPr="003C44A7">
        <w:rPr>
          <w:lang w:val="lv-LV"/>
        </w:rPr>
        <w:t xml:space="preserve"> saistošos noteikumus Nr.</w:t>
      </w:r>
      <w:r w:rsidR="00152C51">
        <w:rPr>
          <w:lang w:val="lv-LV"/>
        </w:rPr>
        <w:t>15</w:t>
      </w:r>
      <w:r w:rsidRPr="003C44A7">
        <w:rPr>
          <w:lang w:val="lv-LV"/>
        </w:rPr>
        <w:t>/2026 "Ogres novada pašvaldības līdzfinansējuma piešķiršanas kārtība uzņēmēju dalībai izstādēs" (pielikumā), turpmāk – Noteikumi.</w:t>
      </w:r>
      <w:bookmarkStart w:id="1" w:name="_GoBack"/>
      <w:bookmarkEnd w:id="1"/>
    </w:p>
    <w:p w14:paraId="5C166BAA" w14:textId="4121892B" w:rsidR="003C44A7" w:rsidRPr="003C44A7" w:rsidRDefault="003C44A7" w:rsidP="00BD786F">
      <w:pPr>
        <w:pStyle w:val="Sarakstarindkopa"/>
        <w:widowControl w:val="0"/>
        <w:numPr>
          <w:ilvl w:val="0"/>
          <w:numId w:val="6"/>
        </w:numPr>
        <w:ind w:left="425" w:right="-170" w:hanging="425"/>
        <w:contextualSpacing w:val="0"/>
        <w:jc w:val="both"/>
        <w:rPr>
          <w:lang w:val="lv-LV"/>
        </w:rPr>
      </w:pPr>
      <w:r w:rsidRPr="00D525B8">
        <w:rPr>
          <w:b/>
          <w:bCs/>
          <w:lang w:val="lv-LV"/>
        </w:rPr>
        <w:t>Uzdot</w:t>
      </w:r>
      <w:r w:rsidRPr="003C44A7">
        <w:rPr>
          <w:lang w:val="lv-LV"/>
        </w:rPr>
        <w:t xml:space="preserve"> Ogres novada pašvaldības Centrālās administrācijas Juridiskajai nodaļai triju darbdienu laikā pēc Noteikumu parakstīšanas nodrošināt Noteikumu un to paskaidrojuma raksta nosūtīšanu publicēšanai oficiālajā izdevumā </w:t>
      </w:r>
      <w:r w:rsidRPr="00AE6CE5">
        <w:rPr>
          <w:lang w:val="lv-LV"/>
        </w:rPr>
        <w:t>"Latvijas Vēstnesis".</w:t>
      </w:r>
    </w:p>
    <w:p w14:paraId="632D4062" w14:textId="3E981C26" w:rsidR="003C44A7" w:rsidRPr="003C44A7" w:rsidRDefault="003C44A7" w:rsidP="00BD786F">
      <w:pPr>
        <w:pStyle w:val="Sarakstarindkopa"/>
        <w:widowControl w:val="0"/>
        <w:numPr>
          <w:ilvl w:val="0"/>
          <w:numId w:val="6"/>
        </w:numPr>
        <w:ind w:left="425" w:right="-170" w:hanging="425"/>
        <w:contextualSpacing w:val="0"/>
        <w:jc w:val="both"/>
        <w:rPr>
          <w:lang w:val="lv-LV"/>
        </w:rPr>
      </w:pPr>
      <w:r w:rsidRPr="00D525B8">
        <w:rPr>
          <w:b/>
          <w:bCs/>
          <w:lang w:val="lv-LV"/>
        </w:rPr>
        <w:t>Uzdot</w:t>
      </w:r>
      <w:r w:rsidRPr="003C44A7">
        <w:rPr>
          <w:lang w:val="lv-LV"/>
        </w:rPr>
        <w:t xml:space="preserve"> Ogres novada pašvaldības Centrālās administrācijas Komunikācijas nodaļai pēc Noteikumu spēkā stāšanās publicēt Noteikumus Ogres novada pašvaldības oficiālajā tīmekļvietnē.</w:t>
      </w:r>
    </w:p>
    <w:p w14:paraId="5A0BD175" w14:textId="6C7CBC5D" w:rsidR="003C44A7" w:rsidRPr="003C44A7" w:rsidRDefault="003C44A7" w:rsidP="00BD786F">
      <w:pPr>
        <w:pStyle w:val="Sarakstarindkopa"/>
        <w:widowControl w:val="0"/>
        <w:numPr>
          <w:ilvl w:val="0"/>
          <w:numId w:val="6"/>
        </w:numPr>
        <w:ind w:left="425" w:right="-170" w:hanging="425"/>
        <w:contextualSpacing w:val="0"/>
        <w:jc w:val="both"/>
        <w:rPr>
          <w:lang w:val="lv-LV"/>
        </w:rPr>
      </w:pPr>
      <w:r w:rsidRPr="00D525B8">
        <w:rPr>
          <w:b/>
          <w:bCs/>
          <w:lang w:val="lv-LV"/>
        </w:rPr>
        <w:t>Uzdot</w:t>
      </w:r>
      <w:r w:rsidRPr="003C44A7">
        <w:rPr>
          <w:lang w:val="lv-LV"/>
        </w:rPr>
        <w:t xml:space="preserve"> Ogres novada pašvaldības Centrālās administrācijas Kancelejai pēc Noteikumu spēkā stāšanās nodrošināt Noteikumu brīvu pieejamību Ogres novada pašvaldības ēkā.</w:t>
      </w:r>
    </w:p>
    <w:p w14:paraId="126F57E3" w14:textId="08531E78" w:rsidR="003C44A7" w:rsidRPr="003C44A7" w:rsidRDefault="003C44A7" w:rsidP="00BD786F">
      <w:pPr>
        <w:pStyle w:val="Sarakstarindkopa"/>
        <w:widowControl w:val="0"/>
        <w:numPr>
          <w:ilvl w:val="0"/>
          <w:numId w:val="6"/>
        </w:numPr>
        <w:ind w:left="425" w:right="-170" w:hanging="425"/>
        <w:contextualSpacing w:val="0"/>
        <w:jc w:val="both"/>
        <w:rPr>
          <w:lang w:val="lv-LV"/>
        </w:rPr>
      </w:pPr>
      <w:r w:rsidRPr="00D525B8">
        <w:rPr>
          <w:b/>
          <w:bCs/>
          <w:lang w:val="lv-LV"/>
        </w:rPr>
        <w:t>Uzdot</w:t>
      </w:r>
      <w:r w:rsidRPr="003C44A7">
        <w:rPr>
          <w:lang w:val="lv-LV"/>
        </w:rPr>
        <w:t xml:space="preserve"> Ogres novada pašvaldības pilsētu un pagastu pārvalžu vadītājiem pēc Noteikumu spēkā stāšanās nodrošināt Noteikumu brīvu pieejamību pašvaldības pilsētu un pagastu pārvaldēs.</w:t>
      </w:r>
    </w:p>
    <w:p w14:paraId="548B65E6" w14:textId="77C49D9C" w:rsidR="003C44A7" w:rsidRPr="003C44A7" w:rsidRDefault="003C44A7" w:rsidP="00BD786F">
      <w:pPr>
        <w:pStyle w:val="Sarakstarindkopa"/>
        <w:widowControl w:val="0"/>
        <w:numPr>
          <w:ilvl w:val="0"/>
          <w:numId w:val="6"/>
        </w:numPr>
        <w:ind w:left="425" w:right="-170" w:hanging="425"/>
        <w:contextualSpacing w:val="0"/>
        <w:jc w:val="both"/>
        <w:rPr>
          <w:lang w:val="lv-LV"/>
        </w:rPr>
      </w:pPr>
      <w:r w:rsidRPr="00D525B8">
        <w:rPr>
          <w:b/>
          <w:bCs/>
          <w:lang w:val="lv-LV"/>
        </w:rPr>
        <w:t>Kontroli</w:t>
      </w:r>
      <w:r w:rsidRPr="003C44A7">
        <w:rPr>
          <w:lang w:val="lv-LV"/>
        </w:rPr>
        <w:t xml:space="preserve"> par lēmuma izpildi uzdot Ogres novada pašvaldības izpilddirektoram.</w:t>
      </w:r>
    </w:p>
    <w:p w14:paraId="7CAB0237" w14:textId="77777777" w:rsidR="00FF1699" w:rsidRDefault="00FF1699" w:rsidP="00BD786F">
      <w:pPr>
        <w:widowControl w:val="0"/>
        <w:ind w:left="720" w:right="-170"/>
        <w:jc w:val="both"/>
      </w:pPr>
    </w:p>
    <w:p w14:paraId="47610A3A" w14:textId="77777777" w:rsidR="00BA2B85" w:rsidRDefault="00590CCD" w:rsidP="00FF1699">
      <w:pPr>
        <w:spacing w:after="120"/>
        <w:ind w:left="510" w:right="-170"/>
        <w:jc w:val="right"/>
      </w:pPr>
      <w:r>
        <w:t>(Sēdes vadītāja,</w:t>
      </w:r>
    </w:p>
    <w:p w14:paraId="47610A3B" w14:textId="2A9C8C74" w:rsidR="00BA2B85" w:rsidRDefault="00452FB7" w:rsidP="00FF1699">
      <w:pPr>
        <w:spacing w:after="120"/>
        <w:ind w:left="510" w:right="-170"/>
        <w:jc w:val="right"/>
      </w:pPr>
      <w:r>
        <w:t>domes</w:t>
      </w:r>
      <w:r w:rsidR="00590CCD">
        <w:t xml:space="preserve"> priekšsēdētāja</w:t>
      </w:r>
      <w:r w:rsidR="005E1522">
        <w:t xml:space="preserve"> A. Kraujas</w:t>
      </w:r>
      <w:r>
        <w:t xml:space="preserve"> </w:t>
      </w:r>
      <w:r w:rsidR="00590CCD">
        <w:t>paraksts)</w:t>
      </w:r>
    </w:p>
    <w:p w14:paraId="47610A3C" w14:textId="77777777" w:rsidR="00BA2B85" w:rsidRDefault="00BA2B85">
      <w:pPr>
        <w:ind w:firstLine="720"/>
        <w:jc w:val="both"/>
      </w:pPr>
    </w:p>
    <w:p w14:paraId="47610A3D" w14:textId="77777777" w:rsidR="00BA2B85" w:rsidRDefault="00BA2B85">
      <w:pPr>
        <w:ind w:firstLine="720"/>
        <w:jc w:val="both"/>
      </w:pPr>
    </w:p>
    <w:p w14:paraId="47610A3E" w14:textId="77777777" w:rsidR="00BA2B85" w:rsidRDefault="00BA2B85">
      <w:pPr>
        <w:ind w:firstLine="720"/>
        <w:jc w:val="both"/>
      </w:pPr>
    </w:p>
    <w:p w14:paraId="47610A3F" w14:textId="77777777" w:rsidR="00BA2B85" w:rsidRDefault="00BA2B85">
      <w:pPr>
        <w:ind w:firstLine="720"/>
        <w:jc w:val="both"/>
      </w:pPr>
    </w:p>
    <w:p w14:paraId="47610A40" w14:textId="77777777" w:rsidR="00BA2B85" w:rsidRDefault="00BA2B85">
      <w:pPr>
        <w:ind w:firstLine="720"/>
        <w:jc w:val="both"/>
      </w:pPr>
    </w:p>
    <w:p w14:paraId="47610A41" w14:textId="77777777" w:rsidR="00BA2B85" w:rsidRDefault="00BA2B85">
      <w:pPr>
        <w:ind w:firstLine="720"/>
        <w:jc w:val="both"/>
      </w:pPr>
    </w:p>
    <w:p w14:paraId="47610A42" w14:textId="77777777" w:rsidR="00BA2B85" w:rsidRDefault="00BA2B85">
      <w:pPr>
        <w:ind w:firstLine="720"/>
        <w:jc w:val="both"/>
      </w:pPr>
    </w:p>
    <w:sectPr w:rsidR="00BA2B85">
      <w:footerReference w:type="even" r:id="rId9"/>
      <w:pgSz w:w="11906" w:h="16838"/>
      <w:pgMar w:top="1134" w:right="1134" w:bottom="1134" w:left="1701" w:header="709" w:footer="7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DB7B6C" w14:textId="77777777" w:rsidR="00A4700D" w:rsidRDefault="00A4700D">
      <w:r>
        <w:separator/>
      </w:r>
    </w:p>
  </w:endnote>
  <w:endnote w:type="continuationSeparator" w:id="0">
    <w:p w14:paraId="7DEC4462" w14:textId="77777777" w:rsidR="00A4700D" w:rsidRDefault="00A470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Georgia">
    <w:panose1 w:val="02040502050405020303"/>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610A49" w14:textId="77777777" w:rsidR="00BA2B85" w:rsidRDefault="00590CCD">
    <w:pPr>
      <w:pBdr>
        <w:top w:val="nil"/>
        <w:left w:val="nil"/>
        <w:bottom w:val="nil"/>
        <w:right w:val="nil"/>
        <w:between w:val="nil"/>
      </w:pBdr>
      <w:tabs>
        <w:tab w:val="center" w:pos="4153"/>
        <w:tab w:val="right" w:pos="8306"/>
      </w:tabs>
      <w:jc w:val="center"/>
      <w:rPr>
        <w:color w:val="000000"/>
      </w:rPr>
    </w:pPr>
    <w:r>
      <w:rPr>
        <w:color w:val="000000"/>
      </w:rPr>
      <w:fldChar w:fldCharType="begin"/>
    </w:r>
    <w:r>
      <w:rPr>
        <w:color w:val="000000"/>
      </w:rPr>
      <w:instrText>PAGE</w:instrText>
    </w:r>
    <w:r>
      <w:rPr>
        <w:color w:val="000000"/>
      </w:rPr>
      <w:fldChar w:fldCharType="end"/>
    </w:r>
  </w:p>
  <w:p w14:paraId="47610A4A" w14:textId="77777777" w:rsidR="00BA2B85" w:rsidRDefault="00BA2B85">
    <w:pPr>
      <w:pBdr>
        <w:top w:val="nil"/>
        <w:left w:val="nil"/>
        <w:bottom w:val="nil"/>
        <w:right w:val="nil"/>
        <w:between w:val="nil"/>
      </w:pBdr>
      <w:tabs>
        <w:tab w:val="center" w:pos="4153"/>
        <w:tab w:val="right" w:pos="8306"/>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5D416E" w14:textId="77777777" w:rsidR="00A4700D" w:rsidRDefault="00A4700D">
      <w:r>
        <w:separator/>
      </w:r>
    </w:p>
  </w:footnote>
  <w:footnote w:type="continuationSeparator" w:id="0">
    <w:p w14:paraId="2DD92CD5" w14:textId="77777777" w:rsidR="00A4700D" w:rsidRDefault="00A4700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44390"/>
    <w:multiLevelType w:val="multilevel"/>
    <w:tmpl w:val="45264DE2"/>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6575A62"/>
    <w:multiLevelType w:val="hybridMultilevel"/>
    <w:tmpl w:val="608AEC42"/>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 w15:restartNumberingAfterBreak="0">
    <w:nsid w:val="2BFD3A1F"/>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613411D"/>
    <w:multiLevelType w:val="hybridMultilevel"/>
    <w:tmpl w:val="6E5E6D3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BEC19AE"/>
    <w:multiLevelType w:val="multilevel"/>
    <w:tmpl w:val="C6E27754"/>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763365F7"/>
    <w:multiLevelType w:val="multilevel"/>
    <w:tmpl w:val="6918583C"/>
    <w:lvl w:ilvl="0">
      <w:start w:val="1"/>
      <w:numFmt w:val="decimal"/>
      <w:lvlText w:val="%1."/>
      <w:lvlJc w:val="left"/>
      <w:pPr>
        <w:ind w:left="360" w:hanging="360"/>
      </w:pPr>
      <w:rPr>
        <w:rFonts w:hint="default"/>
        <w:i w:val="0"/>
        <w:i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
  </w:num>
  <w:num w:numId="2">
    <w:abstractNumId w:val="2"/>
  </w:num>
  <w:num w:numId="3">
    <w:abstractNumId w:val="5"/>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B85"/>
    <w:rsid w:val="000114D2"/>
    <w:rsid w:val="0013190B"/>
    <w:rsid w:val="00136FE7"/>
    <w:rsid w:val="00152C51"/>
    <w:rsid w:val="00180967"/>
    <w:rsid w:val="001E35AE"/>
    <w:rsid w:val="001F2AB9"/>
    <w:rsid w:val="001F468A"/>
    <w:rsid w:val="00274B5A"/>
    <w:rsid w:val="00281D61"/>
    <w:rsid w:val="003C44A7"/>
    <w:rsid w:val="00452FB7"/>
    <w:rsid w:val="00464631"/>
    <w:rsid w:val="004E1EEA"/>
    <w:rsid w:val="00511820"/>
    <w:rsid w:val="0055211C"/>
    <w:rsid w:val="00590CCD"/>
    <w:rsid w:val="005D70F9"/>
    <w:rsid w:val="005E1522"/>
    <w:rsid w:val="006026A2"/>
    <w:rsid w:val="00602EAD"/>
    <w:rsid w:val="00615F6D"/>
    <w:rsid w:val="00644123"/>
    <w:rsid w:val="006B764B"/>
    <w:rsid w:val="006F0A59"/>
    <w:rsid w:val="00726659"/>
    <w:rsid w:val="00732B5C"/>
    <w:rsid w:val="007A3590"/>
    <w:rsid w:val="00865781"/>
    <w:rsid w:val="0087231D"/>
    <w:rsid w:val="00905657"/>
    <w:rsid w:val="00A02069"/>
    <w:rsid w:val="00A4700D"/>
    <w:rsid w:val="00A538B5"/>
    <w:rsid w:val="00AB0D72"/>
    <w:rsid w:val="00AE6CE5"/>
    <w:rsid w:val="00B227B2"/>
    <w:rsid w:val="00BA2B85"/>
    <w:rsid w:val="00BD786F"/>
    <w:rsid w:val="00C17642"/>
    <w:rsid w:val="00C31CD6"/>
    <w:rsid w:val="00D525B8"/>
    <w:rsid w:val="00D55A8E"/>
    <w:rsid w:val="00DD5176"/>
    <w:rsid w:val="00EE3D1A"/>
    <w:rsid w:val="00F05F3F"/>
    <w:rsid w:val="00FB72C8"/>
    <w:rsid w:val="00FF169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10A13"/>
  <w15:docId w15:val="{DCC3E51D-9A74-4BC6-9E37-7F49D5976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style>
  <w:style w:type="paragraph" w:styleId="Virsraksts1">
    <w:name w:val="heading 1"/>
    <w:basedOn w:val="Parasts"/>
    <w:next w:val="Parasts"/>
    <w:pPr>
      <w:keepNext/>
      <w:keepLines/>
      <w:spacing w:before="480" w:after="120"/>
      <w:outlineLvl w:val="0"/>
    </w:pPr>
    <w:rPr>
      <w:b/>
      <w:sz w:val="48"/>
      <w:szCs w:val="48"/>
    </w:rPr>
  </w:style>
  <w:style w:type="paragraph" w:styleId="Virsraksts2">
    <w:name w:val="heading 2"/>
    <w:basedOn w:val="Parasts"/>
    <w:next w:val="Parasts"/>
    <w:pPr>
      <w:keepNext/>
      <w:ind w:left="5670" w:hanging="5670"/>
      <w:outlineLvl w:val="1"/>
    </w:pPr>
    <w:rPr>
      <w:b/>
    </w:rPr>
  </w:style>
  <w:style w:type="paragraph" w:styleId="Virsraksts3">
    <w:name w:val="heading 3"/>
    <w:basedOn w:val="Parasts"/>
    <w:next w:val="Parasts"/>
    <w:pPr>
      <w:keepNext/>
      <w:keepLines/>
      <w:spacing w:before="280" w:after="80"/>
      <w:outlineLvl w:val="2"/>
    </w:pPr>
    <w:rPr>
      <w:b/>
      <w:sz w:val="28"/>
      <w:szCs w:val="28"/>
    </w:rPr>
  </w:style>
  <w:style w:type="paragraph" w:styleId="Virsraksts4">
    <w:name w:val="heading 4"/>
    <w:basedOn w:val="Parasts"/>
    <w:next w:val="Parasts"/>
    <w:pPr>
      <w:keepNext/>
      <w:keepLines/>
      <w:spacing w:before="240" w:after="40"/>
      <w:outlineLvl w:val="3"/>
    </w:pPr>
    <w:rPr>
      <w:b/>
    </w:rPr>
  </w:style>
  <w:style w:type="paragraph" w:styleId="Virsraksts5">
    <w:name w:val="heading 5"/>
    <w:basedOn w:val="Parasts"/>
    <w:next w:val="Parasts"/>
    <w:pPr>
      <w:keepNext/>
      <w:keepLines/>
      <w:spacing w:before="220" w:after="40"/>
      <w:outlineLvl w:val="4"/>
    </w:pPr>
    <w:rPr>
      <w:b/>
      <w:sz w:val="22"/>
      <w:szCs w:val="22"/>
    </w:rPr>
  </w:style>
  <w:style w:type="paragraph" w:styleId="Virsraksts6">
    <w:name w:val="heading 6"/>
    <w:basedOn w:val="Parasts"/>
    <w:next w:val="Parasts"/>
    <w:pPr>
      <w:keepNext/>
      <w:keepLines/>
      <w:spacing w:before="200" w:after="40"/>
      <w:outlineLvl w:val="5"/>
    </w:pPr>
    <w:rPr>
      <w:b/>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Nosaukums">
    <w:name w:val="Title"/>
    <w:basedOn w:val="Parasts"/>
    <w:next w:val="Parasts"/>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table" w:customStyle="1" w:styleId="TableNormal10">
    <w:name w:val="Table Normal1"/>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table" w:customStyle="1" w:styleId="TableNormal3">
    <w:name w:val="Table Normal3"/>
    <w:tblPr>
      <w:tblCellMar>
        <w:top w:w="0" w:type="dxa"/>
        <w:left w:w="0" w:type="dxa"/>
        <w:bottom w:w="0" w:type="dxa"/>
        <w:right w:w="0" w:type="dxa"/>
      </w:tblCellMar>
    </w:tblPr>
  </w:style>
  <w:style w:type="character" w:customStyle="1" w:styleId="Virsraksts2Rakstz">
    <w:name w:val="Virsraksts 2 Rakstz."/>
    <w:basedOn w:val="Noklusjumarindkopasfonts"/>
    <w:rsid w:val="00435C0D"/>
    <w:rPr>
      <w:rFonts w:ascii="Times New Roman" w:eastAsia="Times New Roman" w:hAnsi="Times New Roman" w:cs="Times New Roman"/>
      <w:b/>
      <w:bCs/>
      <w:sz w:val="24"/>
      <w:szCs w:val="24"/>
    </w:rPr>
  </w:style>
  <w:style w:type="paragraph" w:styleId="Pamattekstaatkpe2">
    <w:name w:val="Body Text Indent 2"/>
    <w:link w:val="Pamattekstaatkpe2Rakstz"/>
    <w:uiPriority w:val="99"/>
    <w:rsid w:val="00435C0D"/>
    <w:pPr>
      <w:ind w:left="-142"/>
      <w:jc w:val="both"/>
    </w:pPr>
    <w:rPr>
      <w:szCs w:val="20"/>
    </w:rPr>
  </w:style>
  <w:style w:type="character" w:customStyle="1" w:styleId="Pamattekstaatkpe2Rakstz">
    <w:name w:val="Pamatteksta atkāpe 2 Rakstz."/>
    <w:basedOn w:val="Noklusjumarindkopasfonts"/>
    <w:link w:val="Pamattekstaatkpe2"/>
    <w:uiPriority w:val="99"/>
    <w:rsid w:val="00435C0D"/>
    <w:rPr>
      <w:rFonts w:ascii="Times New Roman" w:eastAsia="Times New Roman" w:hAnsi="Times New Roman" w:cs="Times New Roman"/>
      <w:sz w:val="24"/>
      <w:szCs w:val="20"/>
    </w:rPr>
  </w:style>
  <w:style w:type="paragraph" w:styleId="Kjene">
    <w:name w:val="footer"/>
    <w:link w:val="KjeneRakstz"/>
    <w:uiPriority w:val="99"/>
    <w:rsid w:val="00435C0D"/>
    <w:pPr>
      <w:tabs>
        <w:tab w:val="center" w:pos="4153"/>
        <w:tab w:val="right" w:pos="8306"/>
      </w:tabs>
    </w:pPr>
  </w:style>
  <w:style w:type="character" w:customStyle="1" w:styleId="KjeneRakstz">
    <w:name w:val="Kājene Rakstz."/>
    <w:basedOn w:val="Noklusjumarindkopasfonts"/>
    <w:link w:val="Kjene"/>
    <w:uiPriority w:val="99"/>
    <w:rsid w:val="00435C0D"/>
    <w:rPr>
      <w:rFonts w:ascii="Times New Roman" w:eastAsia="Times New Roman" w:hAnsi="Times New Roman" w:cs="Times New Roman"/>
      <w:sz w:val="24"/>
      <w:szCs w:val="24"/>
    </w:rPr>
  </w:style>
  <w:style w:type="character" w:styleId="Lappusesnumurs">
    <w:name w:val="page number"/>
    <w:basedOn w:val="Noklusjumarindkopasfonts"/>
    <w:rsid w:val="00435C0D"/>
  </w:style>
  <w:style w:type="paragraph" w:customStyle="1" w:styleId="naisf">
    <w:name w:val="naisf"/>
    <w:uiPriority w:val="99"/>
    <w:rsid w:val="00435C0D"/>
    <w:pPr>
      <w:spacing w:before="75" w:after="75"/>
      <w:ind w:firstLine="375"/>
      <w:jc w:val="both"/>
    </w:pPr>
  </w:style>
  <w:style w:type="paragraph" w:styleId="Pamatteksts">
    <w:name w:val="Body Text"/>
    <w:link w:val="PamattekstsRakstz"/>
    <w:uiPriority w:val="99"/>
    <w:semiHidden/>
    <w:unhideWhenUsed/>
    <w:rsid w:val="00435C0D"/>
    <w:pPr>
      <w:spacing w:after="120"/>
    </w:pPr>
  </w:style>
  <w:style w:type="character" w:customStyle="1" w:styleId="PamattekstsRakstz">
    <w:name w:val="Pamatteksts Rakstz."/>
    <w:basedOn w:val="Noklusjumarindkopasfonts"/>
    <w:link w:val="Pamatteksts"/>
    <w:uiPriority w:val="99"/>
    <w:semiHidden/>
    <w:rsid w:val="00435C0D"/>
    <w:rPr>
      <w:rFonts w:ascii="Times New Roman" w:eastAsia="Times New Roman" w:hAnsi="Times New Roman" w:cs="Times New Roman"/>
      <w:sz w:val="24"/>
      <w:szCs w:val="24"/>
    </w:rPr>
  </w:style>
  <w:style w:type="paragraph" w:styleId="Pamatteksts2">
    <w:name w:val="Body Text 2"/>
    <w:link w:val="Pamatteksts2Rakstz"/>
    <w:uiPriority w:val="99"/>
    <w:semiHidden/>
    <w:unhideWhenUsed/>
    <w:rsid w:val="00435C0D"/>
    <w:pPr>
      <w:spacing w:after="120" w:line="480" w:lineRule="auto"/>
    </w:pPr>
  </w:style>
  <w:style w:type="character" w:customStyle="1" w:styleId="Pamatteksts2Rakstz">
    <w:name w:val="Pamatteksts 2 Rakstz."/>
    <w:basedOn w:val="Noklusjumarindkopasfonts"/>
    <w:link w:val="Pamatteksts2"/>
    <w:uiPriority w:val="99"/>
    <w:semiHidden/>
    <w:rsid w:val="00435C0D"/>
    <w:rPr>
      <w:rFonts w:ascii="Times New Roman" w:eastAsia="Times New Roman" w:hAnsi="Times New Roman" w:cs="Times New Roman"/>
      <w:sz w:val="24"/>
      <w:szCs w:val="24"/>
    </w:rPr>
  </w:style>
  <w:style w:type="paragraph" w:styleId="Bezatstarpm">
    <w:name w:val="No Spacing"/>
    <w:uiPriority w:val="1"/>
    <w:qFormat/>
    <w:rsid w:val="00435C0D"/>
  </w:style>
  <w:style w:type="paragraph" w:styleId="Sarakstarindkopa">
    <w:name w:val="List Paragraph"/>
    <w:uiPriority w:val="34"/>
    <w:qFormat/>
    <w:rsid w:val="00F11811"/>
    <w:pPr>
      <w:ind w:left="720"/>
      <w:contextualSpacing/>
    </w:pPr>
  </w:style>
  <w:style w:type="paragraph" w:styleId="Paraststmeklis">
    <w:name w:val="Normal (Web)"/>
    <w:uiPriority w:val="99"/>
    <w:semiHidden/>
    <w:unhideWhenUsed/>
    <w:rsid w:val="00423336"/>
    <w:pPr>
      <w:spacing w:before="100" w:beforeAutospacing="1" w:after="100" w:afterAutospacing="1"/>
    </w:pPr>
  </w:style>
  <w:style w:type="character" w:customStyle="1" w:styleId="apple-tab-span">
    <w:name w:val="apple-tab-span"/>
    <w:basedOn w:val="Noklusjumarindkopasfonts"/>
    <w:rsid w:val="00423336"/>
  </w:style>
  <w:style w:type="table" w:styleId="Reatabula">
    <w:name w:val="Table Grid"/>
    <w:basedOn w:val="Parastatabula"/>
    <w:uiPriority w:val="39"/>
    <w:rsid w:val="004233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3"/>
    <w:tblPr>
      <w:tblStyleRowBandSize w:val="1"/>
      <w:tblStyleColBandSize w:val="1"/>
      <w:tblCellMar>
        <w:left w:w="115" w:type="dxa"/>
        <w:right w:w="115" w:type="dxa"/>
      </w:tblCellMar>
    </w:tblPr>
  </w:style>
  <w:style w:type="table" w:customStyle="1" w:styleId="a0">
    <w:basedOn w:val="TableNormal3"/>
    <w:tblPr>
      <w:tblStyleRowBandSize w:val="1"/>
      <w:tblStyleColBandSize w:val="1"/>
      <w:tblCellMar>
        <w:left w:w="108" w:type="dxa"/>
        <w:right w:w="108" w:type="dxa"/>
      </w:tblCellMar>
    </w:tblPr>
  </w:style>
  <w:style w:type="paragraph" w:styleId="Balonteksts">
    <w:name w:val="Balloon Text"/>
    <w:link w:val="BalontekstsRakstz"/>
    <w:uiPriority w:val="99"/>
    <w:semiHidden/>
    <w:unhideWhenUsed/>
    <w:rsid w:val="0013133A"/>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13133A"/>
    <w:rPr>
      <w:rFonts w:ascii="Segoe UI" w:hAnsi="Segoe UI" w:cs="Segoe UI"/>
      <w:sz w:val="18"/>
      <w:szCs w:val="18"/>
    </w:rPr>
  </w:style>
  <w:style w:type="table" w:customStyle="1" w:styleId="a1">
    <w:basedOn w:val="TableNormal3"/>
    <w:tblPr>
      <w:tblStyleRowBandSize w:val="1"/>
      <w:tblStyleColBandSize w:val="1"/>
      <w:tblCellMar>
        <w:left w:w="108" w:type="dxa"/>
        <w:right w:w="108" w:type="dxa"/>
      </w:tblCellMar>
    </w:tblPr>
  </w:style>
  <w:style w:type="table" w:customStyle="1" w:styleId="a2">
    <w:basedOn w:val="TableNormal3"/>
    <w:tblPr>
      <w:tblStyleRowBandSize w:val="1"/>
      <w:tblStyleColBandSize w:val="1"/>
      <w:tblCellMar>
        <w:left w:w="108" w:type="dxa"/>
        <w:right w:w="108" w:type="dxa"/>
      </w:tblCellMar>
    </w:tblPr>
  </w:style>
  <w:style w:type="table" w:customStyle="1" w:styleId="a3">
    <w:basedOn w:val="TableNormal2"/>
    <w:tblPr>
      <w:tblStyleRowBandSize w:val="1"/>
      <w:tblStyleColBandSize w:val="1"/>
      <w:tblCellMar>
        <w:top w:w="15" w:type="dxa"/>
        <w:left w:w="15" w:type="dxa"/>
        <w:bottom w:w="15" w:type="dxa"/>
        <w:right w:w="15" w:type="dxa"/>
      </w:tblCellMar>
    </w:tblPr>
  </w:style>
  <w:style w:type="character" w:styleId="Komentraatsauce">
    <w:name w:val="annotation reference"/>
    <w:basedOn w:val="Noklusjumarindkopasfonts"/>
    <w:uiPriority w:val="99"/>
    <w:semiHidden/>
    <w:unhideWhenUsed/>
    <w:rsid w:val="00DC4948"/>
    <w:rPr>
      <w:sz w:val="16"/>
      <w:szCs w:val="16"/>
    </w:rPr>
  </w:style>
  <w:style w:type="paragraph" w:styleId="Komentrateksts">
    <w:name w:val="annotation text"/>
    <w:link w:val="KomentratekstsRakstz"/>
    <w:uiPriority w:val="99"/>
    <w:semiHidden/>
    <w:unhideWhenUsed/>
    <w:rsid w:val="00DC4948"/>
    <w:rPr>
      <w:sz w:val="20"/>
      <w:szCs w:val="20"/>
    </w:rPr>
  </w:style>
  <w:style w:type="character" w:customStyle="1" w:styleId="KomentratekstsRakstz">
    <w:name w:val="Komentāra teksts Rakstz."/>
    <w:basedOn w:val="Noklusjumarindkopasfonts"/>
    <w:link w:val="Komentrateksts"/>
    <w:uiPriority w:val="99"/>
    <w:semiHidden/>
    <w:rsid w:val="00DC4948"/>
    <w:rPr>
      <w:sz w:val="20"/>
      <w:szCs w:val="20"/>
    </w:rPr>
  </w:style>
  <w:style w:type="paragraph" w:styleId="Komentratma">
    <w:name w:val="annotation subject"/>
    <w:basedOn w:val="Komentrateksts"/>
    <w:next w:val="Komentrateksts"/>
    <w:link w:val="KomentratmaRakstz"/>
    <w:uiPriority w:val="99"/>
    <w:semiHidden/>
    <w:unhideWhenUsed/>
    <w:rsid w:val="00DC4948"/>
    <w:rPr>
      <w:b/>
      <w:bCs/>
    </w:rPr>
  </w:style>
  <w:style w:type="character" w:customStyle="1" w:styleId="KomentratmaRakstz">
    <w:name w:val="Komentāra tēma Rakstz."/>
    <w:basedOn w:val="KomentratekstsRakstz"/>
    <w:link w:val="Komentratma"/>
    <w:uiPriority w:val="99"/>
    <w:semiHidden/>
    <w:rsid w:val="00DC4948"/>
    <w:rPr>
      <w:b/>
      <w:bCs/>
      <w:sz w:val="20"/>
      <w:szCs w:val="20"/>
    </w:rPr>
  </w:style>
  <w:style w:type="paragraph" w:styleId="Prskatjums">
    <w:name w:val="Revision"/>
    <w:hidden/>
    <w:uiPriority w:val="99"/>
    <w:semiHidden/>
    <w:rsid w:val="008108BA"/>
  </w:style>
  <w:style w:type="table" w:customStyle="1" w:styleId="a4">
    <w:basedOn w:val="TableNormal1"/>
    <w:tblPr>
      <w:tblStyleRowBandSize w:val="1"/>
      <w:tblStyleColBandSize w:val="1"/>
      <w:tblCellMar>
        <w:top w:w="15" w:type="dxa"/>
        <w:left w:w="15" w:type="dxa"/>
        <w:bottom w:w="15" w:type="dxa"/>
        <w:right w:w="15" w:type="dxa"/>
      </w:tblCellMar>
    </w:tblPr>
  </w:style>
  <w:style w:type="character" w:styleId="Hipersaite">
    <w:name w:val="Hyperlink"/>
    <w:basedOn w:val="Noklusjumarindkopasfonts"/>
    <w:uiPriority w:val="99"/>
    <w:unhideWhenUsed/>
    <w:rsid w:val="00987363"/>
    <w:rPr>
      <w:color w:val="0563C1" w:themeColor="hyperlink"/>
      <w:u w:val="single"/>
    </w:rPr>
  </w:style>
  <w:style w:type="character" w:customStyle="1" w:styleId="Neatrisintapieminana1">
    <w:name w:val="Neatrisināta pieminēšana1"/>
    <w:basedOn w:val="Noklusjumarindkopasfonts"/>
    <w:uiPriority w:val="99"/>
    <w:semiHidden/>
    <w:unhideWhenUsed/>
    <w:rsid w:val="00987363"/>
    <w:rPr>
      <w:color w:val="605E5C"/>
      <w:shd w:val="clear" w:color="auto" w:fill="E1DFDD"/>
    </w:rPr>
  </w:style>
  <w:style w:type="paragraph" w:styleId="Apakvirsraksts">
    <w:name w:val="Subtitle"/>
    <w:basedOn w:val="Parasts"/>
    <w:next w:val="Parasts"/>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6EIPJjqsk2PpUc6dOwLbza+u5A==">CgMxLjAyDmguNmczbG56ZzEybjV3OAByITFJakZPQWxBR1lWVEhEMnE3REUxdmhSNmVQeUdTRlNEcQ==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2800</Words>
  <Characters>1597</Characters>
  <Application>Microsoft Office Word</Application>
  <DocSecurity>0</DocSecurity>
  <Lines>13</Lines>
  <Paragraphs>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Grunte</dc:creator>
  <cp:lastModifiedBy>Santa Hermane</cp:lastModifiedBy>
  <cp:revision>2</cp:revision>
  <cp:lastPrinted>2026-08-28T06:07:00Z</cp:lastPrinted>
  <dcterms:created xsi:type="dcterms:W3CDTF">2026-08-28T06:12:00Z</dcterms:created>
  <dcterms:modified xsi:type="dcterms:W3CDTF">2026-08-28T06:12:00Z</dcterms:modified>
</cp:coreProperties>
</file>