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4E40D5" w14:textId="3D304F7A" w:rsidR="00CD24FE" w:rsidRPr="00CD24FE" w:rsidRDefault="00CD24FE" w:rsidP="00CD24FE">
      <w:pPr>
        <w:jc w:val="center"/>
        <w:rPr>
          <w:b/>
        </w:rPr>
      </w:pPr>
      <w:r w:rsidRPr="00CD24FE">
        <w:rPr>
          <w:b/>
        </w:rPr>
        <w:t>Ogres novada pašvaldības</w:t>
      </w:r>
      <w:r w:rsidR="00756294">
        <w:rPr>
          <w:b/>
        </w:rPr>
        <w:t xml:space="preserve"> </w:t>
      </w:r>
      <w:r w:rsidR="00AD159E">
        <w:rPr>
          <w:b/>
        </w:rPr>
        <w:t xml:space="preserve">domes </w:t>
      </w:r>
      <w:bookmarkStart w:id="0" w:name="_GoBack"/>
      <w:bookmarkEnd w:id="0"/>
      <w:r w:rsidRPr="00CD24FE">
        <w:rPr>
          <w:b/>
        </w:rPr>
        <w:t>saistoš</w:t>
      </w:r>
      <w:r w:rsidR="00756294">
        <w:rPr>
          <w:b/>
        </w:rPr>
        <w:t>o</w:t>
      </w:r>
      <w:r w:rsidRPr="00CD24FE">
        <w:rPr>
          <w:b/>
        </w:rPr>
        <w:t xml:space="preserve"> noteikum</w:t>
      </w:r>
      <w:r w:rsidR="00756294">
        <w:rPr>
          <w:b/>
        </w:rPr>
        <w:t>u</w:t>
      </w:r>
      <w:r w:rsidR="00AD159E">
        <w:rPr>
          <w:b/>
        </w:rPr>
        <w:t xml:space="preserve"> Nr.15/2026</w:t>
      </w:r>
    </w:p>
    <w:p w14:paraId="77D0097A" w14:textId="20C20B04" w:rsidR="00197DB5" w:rsidRPr="00ED7A6A" w:rsidRDefault="00CD24FE" w:rsidP="00CD24FE">
      <w:pPr>
        <w:jc w:val="center"/>
        <w:rPr>
          <w:b/>
        </w:rPr>
      </w:pPr>
      <w:r w:rsidRPr="00CD24FE">
        <w:rPr>
          <w:b/>
        </w:rPr>
        <w:t>"Ogres novada pašvaldības līdzfinansējuma piešķiršanas kārtība uzņēmēju dalībai izstādēs"</w:t>
      </w:r>
      <w:r>
        <w:rPr>
          <w:b/>
        </w:rPr>
        <w:t xml:space="preserve"> </w:t>
      </w:r>
      <w:r w:rsidR="00B05BEB" w:rsidRPr="00ED7A6A">
        <w:rPr>
          <w:b/>
        </w:rPr>
        <w:t>paskaidrojuma raksts</w:t>
      </w:r>
    </w:p>
    <w:p w14:paraId="030887D5" w14:textId="77777777" w:rsidR="00197DB5" w:rsidRPr="00ED7A6A" w:rsidRDefault="00197DB5">
      <w:pPr>
        <w:pBdr>
          <w:top w:val="nil"/>
          <w:left w:val="nil"/>
          <w:bottom w:val="nil"/>
          <w:right w:val="nil"/>
          <w:between w:val="nil"/>
        </w:pBdr>
        <w:rPr>
          <w:color w:val="000000"/>
        </w:rPr>
      </w:pPr>
    </w:p>
    <w:tbl>
      <w:tblPr>
        <w:tblStyle w:val="a"/>
        <w:tblW w:w="9012" w:type="dxa"/>
        <w:tblInd w:w="-257" w:type="dxa"/>
        <w:tblLayout w:type="fixed"/>
        <w:tblLook w:val="0000" w:firstRow="0" w:lastRow="0" w:firstColumn="0" w:lastColumn="0" w:noHBand="0" w:noVBand="0"/>
      </w:tblPr>
      <w:tblGrid>
        <w:gridCol w:w="2424"/>
        <w:gridCol w:w="6588"/>
      </w:tblGrid>
      <w:tr w:rsidR="00197DB5" w:rsidRPr="00ED7A6A" w14:paraId="74F960C6" w14:textId="77777777">
        <w:trPr>
          <w:cantSplit/>
        </w:trPr>
        <w:tc>
          <w:tcPr>
            <w:tcW w:w="2424" w:type="dxa"/>
            <w:tcBorders>
              <w:top w:val="single" w:sz="4" w:space="0" w:color="000000"/>
              <w:left w:val="single" w:sz="4" w:space="0" w:color="000000"/>
              <w:bottom w:val="single" w:sz="4" w:space="0" w:color="000000"/>
            </w:tcBorders>
            <w:vAlign w:val="center"/>
          </w:tcPr>
          <w:p w14:paraId="794FA941" w14:textId="77777777" w:rsidR="00197DB5" w:rsidRPr="00ED7A6A" w:rsidRDefault="00B05BEB">
            <w:pPr>
              <w:pBdr>
                <w:top w:val="nil"/>
                <w:left w:val="nil"/>
                <w:bottom w:val="nil"/>
                <w:right w:val="nil"/>
                <w:between w:val="nil"/>
              </w:pBdr>
              <w:spacing w:before="120" w:after="120"/>
              <w:jc w:val="center"/>
              <w:rPr>
                <w:color w:val="000000"/>
              </w:rPr>
            </w:pPr>
            <w:r w:rsidRPr="00ED7A6A">
              <w:rPr>
                <w:b/>
                <w:color w:val="000000"/>
              </w:rPr>
              <w:t>Paskaidrojuma raksta sadaļas</w:t>
            </w:r>
          </w:p>
        </w:tc>
        <w:tc>
          <w:tcPr>
            <w:tcW w:w="6588" w:type="dxa"/>
            <w:tcBorders>
              <w:top w:val="single" w:sz="4" w:space="0" w:color="000000"/>
              <w:left w:val="single" w:sz="4" w:space="0" w:color="000000"/>
              <w:bottom w:val="single" w:sz="4" w:space="0" w:color="000000"/>
              <w:right w:val="single" w:sz="4" w:space="0" w:color="000000"/>
            </w:tcBorders>
            <w:vAlign w:val="center"/>
          </w:tcPr>
          <w:p w14:paraId="001D0946" w14:textId="77777777" w:rsidR="00197DB5" w:rsidRPr="00ED7A6A" w:rsidRDefault="00B05BEB">
            <w:pPr>
              <w:pBdr>
                <w:top w:val="nil"/>
                <w:left w:val="nil"/>
                <w:bottom w:val="nil"/>
                <w:right w:val="nil"/>
                <w:between w:val="nil"/>
              </w:pBdr>
              <w:jc w:val="center"/>
              <w:rPr>
                <w:b/>
                <w:color w:val="000000"/>
              </w:rPr>
            </w:pPr>
            <w:r w:rsidRPr="00ED7A6A">
              <w:rPr>
                <w:b/>
                <w:color w:val="000000"/>
              </w:rPr>
              <w:t>Norādāmā informācija</w:t>
            </w:r>
          </w:p>
        </w:tc>
      </w:tr>
      <w:tr w:rsidR="00197DB5" w:rsidRPr="00ED7A6A" w14:paraId="0C98F634" w14:textId="77777777">
        <w:trPr>
          <w:cantSplit/>
        </w:trPr>
        <w:tc>
          <w:tcPr>
            <w:tcW w:w="2424" w:type="dxa"/>
            <w:tcBorders>
              <w:top w:val="single" w:sz="4" w:space="0" w:color="000000"/>
              <w:left w:val="single" w:sz="4" w:space="0" w:color="000000"/>
              <w:bottom w:val="single" w:sz="4" w:space="0" w:color="000000"/>
            </w:tcBorders>
            <w:vAlign w:val="center"/>
          </w:tcPr>
          <w:p w14:paraId="1E027B6D" w14:textId="2542377A" w:rsidR="00197DB5" w:rsidRPr="00ED7A6A" w:rsidRDefault="00B05BEB" w:rsidP="00B041BF">
            <w:pPr>
              <w:numPr>
                <w:ilvl w:val="0"/>
                <w:numId w:val="1"/>
              </w:numPr>
              <w:pBdr>
                <w:top w:val="nil"/>
                <w:left w:val="nil"/>
                <w:bottom w:val="nil"/>
                <w:right w:val="nil"/>
                <w:between w:val="nil"/>
              </w:pBdr>
              <w:spacing w:before="120" w:after="120"/>
              <w:rPr>
                <w:color w:val="000000"/>
              </w:rPr>
            </w:pPr>
            <w:r w:rsidRPr="00ED7A6A">
              <w:rPr>
                <w:color w:val="000000"/>
              </w:rPr>
              <w:t>Mērķi</w:t>
            </w:r>
            <w:r w:rsidR="00057080" w:rsidRPr="00ED7A6A">
              <w:rPr>
                <w:color w:val="000000"/>
              </w:rPr>
              <w:t>s</w:t>
            </w:r>
            <w:r w:rsidRPr="00ED7A6A">
              <w:rPr>
                <w:color w:val="000000"/>
              </w:rPr>
              <w:t xml:space="preserve"> un nepieciešamības </w:t>
            </w:r>
            <w:r w:rsidR="00057080" w:rsidRPr="00ED7A6A">
              <w:rPr>
                <w:color w:val="000000"/>
              </w:rPr>
              <w:t>pamatojums</w:t>
            </w:r>
          </w:p>
        </w:tc>
        <w:tc>
          <w:tcPr>
            <w:tcW w:w="6588" w:type="dxa"/>
            <w:tcBorders>
              <w:top w:val="single" w:sz="4" w:space="0" w:color="000000"/>
              <w:left w:val="single" w:sz="4" w:space="0" w:color="000000"/>
              <w:bottom w:val="single" w:sz="4" w:space="0" w:color="000000"/>
              <w:right w:val="single" w:sz="4" w:space="0" w:color="000000"/>
            </w:tcBorders>
            <w:vAlign w:val="center"/>
          </w:tcPr>
          <w:p w14:paraId="2763AC81" w14:textId="23815253" w:rsidR="007747C0" w:rsidRPr="007747C0" w:rsidRDefault="007747C0" w:rsidP="00B041BF">
            <w:pPr>
              <w:pBdr>
                <w:top w:val="nil"/>
                <w:left w:val="nil"/>
                <w:bottom w:val="nil"/>
                <w:right w:val="nil"/>
                <w:between w:val="nil"/>
              </w:pBdr>
              <w:spacing w:before="120" w:after="120"/>
              <w:jc w:val="both"/>
              <w:rPr>
                <w:color w:val="000000"/>
              </w:rPr>
            </w:pPr>
            <w:r w:rsidRPr="007747C0">
              <w:rPr>
                <w:color w:val="000000"/>
              </w:rPr>
              <w:t>Saistošie noteikumi izstrādāti, pamatojoties uz Pašvaldību likuma 44. panta otro daļu</w:t>
            </w:r>
            <w:r w:rsidR="00B625B2">
              <w:rPr>
                <w:color w:val="000000"/>
              </w:rPr>
              <w:t>.</w:t>
            </w:r>
          </w:p>
          <w:p w14:paraId="797EE526" w14:textId="0C8F350F" w:rsidR="00302798" w:rsidRDefault="007747C0" w:rsidP="00B041BF">
            <w:pPr>
              <w:pBdr>
                <w:top w:val="nil"/>
                <w:left w:val="nil"/>
                <w:bottom w:val="nil"/>
                <w:right w:val="nil"/>
                <w:between w:val="nil"/>
              </w:pBdr>
              <w:spacing w:before="120" w:after="120"/>
              <w:jc w:val="both"/>
              <w:rPr>
                <w:color w:val="000000"/>
              </w:rPr>
            </w:pPr>
            <w:r w:rsidRPr="007747C0">
              <w:rPr>
                <w:color w:val="000000"/>
              </w:rPr>
              <w:t>Nepieciešamība izdot saistošos noteikumus radusies, lai noteiktu vienotu, caurskatāmu un objektīvu kārtību, kādā Ogres novada pašvaldība</w:t>
            </w:r>
            <w:r w:rsidR="00756294">
              <w:rPr>
                <w:color w:val="000000"/>
              </w:rPr>
              <w:t xml:space="preserve"> (turpmāk – pašvaldība)</w:t>
            </w:r>
            <w:r w:rsidRPr="007747C0">
              <w:rPr>
                <w:color w:val="000000"/>
              </w:rPr>
              <w:t xml:space="preserve"> piešķir līdzfinansējumu Ogres novada uzņēmēju dalībai vietēja, reģionāla, nacionāla un starptautiska mēroga izstādēs. Līdzfinansējuma programma ir viens no pašvaldības instrumentiem uzņēmējdarbības attīstības veicināšanai, sekmējot vietējo uzņēmumu izaugsmi, konkurētspēju un Ogres novada ekonomisko attīstību. Vienlaikus regulējums nodrošina vienlīdzīgu attieksmi pret visiem pretendentiem, skaidrus līdzfinansējuma piešķiršanas nosacījumus un </w:t>
            </w:r>
            <w:r w:rsidR="00302798" w:rsidRPr="00302798">
              <w:rPr>
                <w:color w:val="000000"/>
              </w:rPr>
              <w:t>caurskatāmu un efektīvu pašvaldības budžeta līdzekļu izlietojumu.</w:t>
            </w:r>
          </w:p>
          <w:p w14:paraId="19A32011" w14:textId="0C782DBA" w:rsidR="007747C0" w:rsidRPr="007747C0" w:rsidRDefault="007747C0" w:rsidP="00B041BF">
            <w:pPr>
              <w:pBdr>
                <w:top w:val="nil"/>
                <w:left w:val="nil"/>
                <w:bottom w:val="nil"/>
                <w:right w:val="nil"/>
                <w:between w:val="nil"/>
              </w:pBdr>
              <w:spacing w:before="120" w:after="120"/>
              <w:jc w:val="both"/>
              <w:rPr>
                <w:color w:val="000000"/>
              </w:rPr>
            </w:pPr>
            <w:r w:rsidRPr="007747C0">
              <w:rPr>
                <w:color w:val="000000"/>
              </w:rPr>
              <w:t>Saistošo noteikumu mērķis ir veicināt Ogres novada uzņēmumu konkurētspēju, produktu un pakalpojumu atpazīstamību, eksporta attīstību, jaunu sadarbības partneru un klientu piesaisti, kā arī Ogres novada atpazīstamību Latvijā un ārvalstīs.</w:t>
            </w:r>
          </w:p>
          <w:p w14:paraId="262D73C5" w14:textId="77777777" w:rsidR="007747C0" w:rsidRPr="007747C0" w:rsidRDefault="007747C0" w:rsidP="00B041BF">
            <w:pPr>
              <w:pBdr>
                <w:top w:val="nil"/>
                <w:left w:val="nil"/>
                <w:bottom w:val="nil"/>
                <w:right w:val="nil"/>
                <w:between w:val="nil"/>
              </w:pBdr>
              <w:spacing w:before="120" w:after="120"/>
              <w:jc w:val="both"/>
              <w:rPr>
                <w:color w:val="000000"/>
              </w:rPr>
            </w:pPr>
            <w:r w:rsidRPr="007747C0">
              <w:rPr>
                <w:color w:val="000000"/>
              </w:rPr>
              <w:t>Saistošie noteikumi nosaka pretendentu loku, pieteikumu iesniegšanas un izvērtēšanas kārtību, attiecināmās un neattiecināmās izmaksas, finansējuma piešķiršanas un izmaksas nosacījumus, kā arī projekta īstenošanas un uzraudzības kārtību.</w:t>
            </w:r>
          </w:p>
          <w:p w14:paraId="157D8D0D" w14:textId="131DEFE9" w:rsidR="00197DB5" w:rsidRPr="00ED7A6A" w:rsidRDefault="007747C0" w:rsidP="00B041BF">
            <w:pPr>
              <w:pBdr>
                <w:top w:val="nil"/>
                <w:left w:val="nil"/>
                <w:bottom w:val="nil"/>
                <w:right w:val="nil"/>
                <w:between w:val="nil"/>
              </w:pBdr>
              <w:spacing w:before="120" w:after="120"/>
              <w:jc w:val="both"/>
              <w:rPr>
                <w:color w:val="000000"/>
              </w:rPr>
            </w:pPr>
            <w:r w:rsidRPr="007747C0">
              <w:rPr>
                <w:color w:val="000000"/>
              </w:rPr>
              <w:t xml:space="preserve">Līdzfinansējums tiek piešķirts kā </w:t>
            </w:r>
            <w:r w:rsidRPr="007747C0">
              <w:rPr>
                <w:i/>
                <w:iCs/>
                <w:color w:val="000000"/>
              </w:rPr>
              <w:t>de minimis</w:t>
            </w:r>
            <w:r w:rsidRPr="007747C0">
              <w:rPr>
                <w:color w:val="000000"/>
              </w:rPr>
              <w:t xml:space="preserve"> atbalsts saskaņā ar Komisijas 2023. gada 13. decembra Regulu (ES) 2023/2831 par Līguma par Eiropas Savienības darbību 107. un 108. panta piemērošanu </w:t>
            </w:r>
            <w:r w:rsidRPr="007747C0">
              <w:rPr>
                <w:i/>
                <w:iCs/>
                <w:color w:val="000000"/>
              </w:rPr>
              <w:t xml:space="preserve">de minimis </w:t>
            </w:r>
            <w:r w:rsidRPr="007747C0">
              <w:rPr>
                <w:color w:val="000000"/>
              </w:rPr>
              <w:t>atbalstam.</w:t>
            </w:r>
          </w:p>
        </w:tc>
      </w:tr>
      <w:tr w:rsidR="00197DB5" w:rsidRPr="00ED7A6A" w14:paraId="25B2529E" w14:textId="77777777">
        <w:trPr>
          <w:cantSplit/>
        </w:trPr>
        <w:tc>
          <w:tcPr>
            <w:tcW w:w="2424" w:type="dxa"/>
            <w:tcBorders>
              <w:top w:val="single" w:sz="4" w:space="0" w:color="000000"/>
              <w:left w:val="single" w:sz="4" w:space="0" w:color="000000"/>
              <w:bottom w:val="single" w:sz="4" w:space="0" w:color="000000"/>
            </w:tcBorders>
            <w:vAlign w:val="center"/>
          </w:tcPr>
          <w:p w14:paraId="6329F17F" w14:textId="4D09AE69" w:rsidR="00197DB5" w:rsidRPr="00ED7A6A" w:rsidRDefault="00057080" w:rsidP="00B041BF">
            <w:pPr>
              <w:numPr>
                <w:ilvl w:val="0"/>
                <w:numId w:val="1"/>
              </w:numPr>
              <w:pBdr>
                <w:top w:val="nil"/>
                <w:left w:val="nil"/>
                <w:bottom w:val="nil"/>
                <w:right w:val="nil"/>
                <w:between w:val="nil"/>
              </w:pBdr>
              <w:spacing w:before="120" w:after="120"/>
              <w:rPr>
                <w:color w:val="000000"/>
              </w:rPr>
            </w:pPr>
            <w:r w:rsidRPr="00ED7A6A">
              <w:rPr>
                <w:color w:val="000000"/>
              </w:rPr>
              <w:t xml:space="preserve">Fiskālā </w:t>
            </w:r>
            <w:r w:rsidR="00B05BEB" w:rsidRPr="00ED7A6A">
              <w:rPr>
                <w:color w:val="000000"/>
              </w:rPr>
              <w:t>ietekm</w:t>
            </w:r>
            <w:r w:rsidRPr="00ED7A6A">
              <w:rPr>
                <w:color w:val="000000"/>
              </w:rPr>
              <w:t>e</w:t>
            </w:r>
            <w:r w:rsidR="00B05BEB" w:rsidRPr="00ED7A6A">
              <w:rPr>
                <w:color w:val="000000"/>
              </w:rPr>
              <w:t xml:space="preserve"> uz pašvaldības budžetu</w:t>
            </w:r>
          </w:p>
        </w:tc>
        <w:tc>
          <w:tcPr>
            <w:tcW w:w="6588" w:type="dxa"/>
            <w:tcBorders>
              <w:top w:val="single" w:sz="4" w:space="0" w:color="000000"/>
              <w:left w:val="single" w:sz="4" w:space="0" w:color="000000"/>
              <w:bottom w:val="single" w:sz="4" w:space="0" w:color="000000"/>
              <w:right w:val="single" w:sz="4" w:space="0" w:color="000000"/>
            </w:tcBorders>
            <w:vAlign w:val="center"/>
          </w:tcPr>
          <w:p w14:paraId="704A3973" w14:textId="6CF33AE4" w:rsidR="00312A91" w:rsidRPr="00312A91" w:rsidRDefault="00312A91" w:rsidP="00B041BF">
            <w:pPr>
              <w:pBdr>
                <w:top w:val="nil"/>
                <w:left w:val="nil"/>
                <w:bottom w:val="nil"/>
                <w:right w:val="nil"/>
                <w:between w:val="nil"/>
              </w:pBdr>
              <w:spacing w:before="120" w:after="120"/>
              <w:jc w:val="both"/>
              <w:rPr>
                <w:color w:val="000000"/>
              </w:rPr>
            </w:pPr>
            <w:r w:rsidRPr="00312A91">
              <w:rPr>
                <w:color w:val="000000"/>
              </w:rPr>
              <w:t>Saistošo noteikumu īstenošanai nepieciešamais finansējums tiek paredzēts pašvaldības ikgadējā budžetā atbilstoši attiecīgajā budžeta gadā šim mērķim apstiprinātajiem finanšu līdzekļiem.</w:t>
            </w:r>
          </w:p>
          <w:p w14:paraId="6F8DBC07" w14:textId="77777777" w:rsidR="00312A91" w:rsidRPr="00312A91" w:rsidRDefault="00312A91" w:rsidP="00B041BF">
            <w:pPr>
              <w:pBdr>
                <w:top w:val="nil"/>
                <w:left w:val="nil"/>
                <w:bottom w:val="nil"/>
                <w:right w:val="nil"/>
                <w:between w:val="nil"/>
              </w:pBdr>
              <w:spacing w:before="120" w:after="120"/>
              <w:jc w:val="both"/>
              <w:rPr>
                <w:color w:val="000000"/>
              </w:rPr>
            </w:pPr>
            <w:r w:rsidRPr="00312A91">
              <w:rPr>
                <w:color w:val="000000"/>
              </w:rPr>
              <w:t>Līdzfinansējuma programmas īstenošana rada izdevumus pašvaldības budžetam, kas saistīti ar finansējuma piešķiršanu uzņēmēju dalībai vietēja, reģionāla, nacionāla un starptautiska mēroga izstādēs.</w:t>
            </w:r>
          </w:p>
          <w:p w14:paraId="0271111A" w14:textId="77777777" w:rsidR="00312A91" w:rsidRPr="00312A91" w:rsidRDefault="00312A91" w:rsidP="00B041BF">
            <w:pPr>
              <w:pBdr>
                <w:top w:val="nil"/>
                <w:left w:val="nil"/>
                <w:bottom w:val="nil"/>
                <w:right w:val="nil"/>
                <w:between w:val="nil"/>
              </w:pBdr>
              <w:spacing w:before="120" w:after="120"/>
              <w:jc w:val="both"/>
              <w:rPr>
                <w:color w:val="000000"/>
              </w:rPr>
            </w:pPr>
            <w:r w:rsidRPr="00312A91">
              <w:rPr>
                <w:color w:val="000000"/>
              </w:rPr>
              <w:t xml:space="preserve">2026. gadā programmas īstenošanai pašvaldības budžetā paredzēts finansējums 10 000 </w:t>
            </w:r>
            <w:r w:rsidRPr="00F24B11">
              <w:rPr>
                <w:i/>
                <w:iCs/>
                <w:color w:val="000000"/>
              </w:rPr>
              <w:t>euro</w:t>
            </w:r>
            <w:r w:rsidRPr="00312A91">
              <w:rPr>
                <w:color w:val="000000"/>
              </w:rPr>
              <w:t xml:space="preserve"> apmērā.</w:t>
            </w:r>
          </w:p>
          <w:p w14:paraId="53169DD8" w14:textId="32992153" w:rsidR="00197DB5" w:rsidRPr="00ED7A6A" w:rsidRDefault="00302798" w:rsidP="00B041BF">
            <w:pPr>
              <w:pBdr>
                <w:top w:val="nil"/>
                <w:left w:val="nil"/>
                <w:bottom w:val="nil"/>
                <w:right w:val="nil"/>
                <w:between w:val="nil"/>
              </w:pBdr>
              <w:spacing w:before="120" w:after="120"/>
              <w:jc w:val="both"/>
              <w:rPr>
                <w:color w:val="000000"/>
              </w:rPr>
            </w:pPr>
            <w:r w:rsidRPr="00302798">
              <w:rPr>
                <w:color w:val="000000"/>
              </w:rPr>
              <w:t>Programmas administrēšana tiks nodrošināta esošo cilvēkresursu ietvaros</w:t>
            </w:r>
            <w:r w:rsidR="00312A91" w:rsidRPr="00312A91">
              <w:rPr>
                <w:color w:val="000000"/>
              </w:rPr>
              <w:t>, tādēļ papildu amata vietu izveide vai papildu administratīvie izdevumi nav nepieciešami.</w:t>
            </w:r>
          </w:p>
        </w:tc>
      </w:tr>
      <w:tr w:rsidR="00197DB5" w:rsidRPr="00ED7A6A" w14:paraId="7D5BF31F" w14:textId="77777777">
        <w:trPr>
          <w:cantSplit/>
        </w:trPr>
        <w:tc>
          <w:tcPr>
            <w:tcW w:w="2424" w:type="dxa"/>
            <w:tcBorders>
              <w:top w:val="single" w:sz="4" w:space="0" w:color="000000"/>
              <w:left w:val="single" w:sz="4" w:space="0" w:color="000000"/>
              <w:bottom w:val="single" w:sz="4" w:space="0" w:color="000000"/>
            </w:tcBorders>
            <w:vAlign w:val="center"/>
          </w:tcPr>
          <w:p w14:paraId="4518477F" w14:textId="37C72152" w:rsidR="00197DB5" w:rsidRPr="00ED7A6A" w:rsidRDefault="00057080" w:rsidP="00B041BF">
            <w:pPr>
              <w:numPr>
                <w:ilvl w:val="0"/>
                <w:numId w:val="1"/>
              </w:numPr>
              <w:pBdr>
                <w:top w:val="nil"/>
                <w:left w:val="nil"/>
                <w:bottom w:val="nil"/>
                <w:right w:val="nil"/>
                <w:between w:val="nil"/>
              </w:pBdr>
              <w:spacing w:before="120" w:after="120"/>
              <w:rPr>
                <w:color w:val="000000"/>
              </w:rPr>
            </w:pPr>
            <w:r w:rsidRPr="00ED7A6A">
              <w:rPr>
                <w:color w:val="000000"/>
              </w:rPr>
              <w:lastRenderedPageBreak/>
              <w:t xml:space="preserve">Sociālā </w:t>
            </w:r>
            <w:r w:rsidR="00B05BEB" w:rsidRPr="00ED7A6A">
              <w:rPr>
                <w:color w:val="000000"/>
              </w:rPr>
              <w:t>ietekm</w:t>
            </w:r>
            <w:r w:rsidRPr="00ED7A6A">
              <w:rPr>
                <w:color w:val="000000"/>
              </w:rPr>
              <w:t>e</w:t>
            </w:r>
            <w:r w:rsidR="00B05BEB" w:rsidRPr="00ED7A6A">
              <w:rPr>
                <w:color w:val="000000"/>
              </w:rPr>
              <w:t>, ietekm</w:t>
            </w:r>
            <w:r w:rsidRPr="00ED7A6A">
              <w:rPr>
                <w:color w:val="000000"/>
              </w:rPr>
              <w:t>e</w:t>
            </w:r>
            <w:r w:rsidR="00B05BEB" w:rsidRPr="00ED7A6A">
              <w:rPr>
                <w:color w:val="000000"/>
              </w:rPr>
              <w:t xml:space="preserve"> uz vidi, iedzīvotāju veselīb</w:t>
            </w:r>
            <w:r w:rsidR="00ED7A6A">
              <w:rPr>
                <w:color w:val="000000"/>
              </w:rPr>
              <w:t>u</w:t>
            </w:r>
            <w:r w:rsidR="00B05BEB" w:rsidRPr="00ED7A6A">
              <w:rPr>
                <w:color w:val="000000"/>
              </w:rPr>
              <w:t>, uzņēmējdarbības vidi pašvaldības teritorijā, kā arī plānotā regulējuma ietekm</w:t>
            </w:r>
            <w:r w:rsidRPr="00ED7A6A">
              <w:rPr>
                <w:color w:val="000000"/>
              </w:rPr>
              <w:t>e</w:t>
            </w:r>
            <w:r w:rsidR="00B05BEB" w:rsidRPr="00ED7A6A">
              <w:rPr>
                <w:color w:val="000000"/>
              </w:rPr>
              <w:t xml:space="preserve"> uz konkurenci </w:t>
            </w:r>
          </w:p>
        </w:tc>
        <w:tc>
          <w:tcPr>
            <w:tcW w:w="6588" w:type="dxa"/>
            <w:tcBorders>
              <w:top w:val="single" w:sz="4" w:space="0" w:color="000000"/>
              <w:left w:val="single" w:sz="4" w:space="0" w:color="000000"/>
              <w:bottom w:val="single" w:sz="4" w:space="0" w:color="000000"/>
              <w:right w:val="single" w:sz="4" w:space="0" w:color="000000"/>
            </w:tcBorders>
            <w:vAlign w:val="center"/>
          </w:tcPr>
          <w:p w14:paraId="47260656" w14:textId="77777777" w:rsidR="00012153" w:rsidRDefault="00012153" w:rsidP="00B041BF">
            <w:pPr>
              <w:widowControl w:val="0"/>
              <w:spacing w:before="120" w:after="120"/>
              <w:jc w:val="both"/>
            </w:pPr>
            <w:r>
              <w:t>Saistošo noteikumu īstenošana pozitīvi ietekmēs uzņēmējdarbības vidi Ogres novadā, veicinot uzņēmumu konkurētspēju, produktu un pakalpojumu atpazīstamību, jaunu eksporta tirgu apguvi un sadarbības partneru piesaisti. Vienlaikus līdzfinansējuma programma sekmēs Ogres novada atpazīstamību Latvijā un ārvalstīs, popularizējot novadā radītos produktus un pakalpojumus starptautiska un nacionāla mēroga izstādēs.</w:t>
            </w:r>
          </w:p>
          <w:p w14:paraId="31277AA0" w14:textId="77777777" w:rsidR="00012153" w:rsidRDefault="00012153" w:rsidP="00B041BF">
            <w:pPr>
              <w:widowControl w:val="0"/>
              <w:spacing w:before="120" w:after="120"/>
              <w:jc w:val="both"/>
            </w:pPr>
            <w:r>
              <w:t>Regulējums nodrošina vienlīdzīgu attieksmi pret visiem pretendentiem, nosakot skaidrus un vienotus nosacījumus līdzfinansējuma piešķiršanai, kā arī objektīvus projektu vērtēšanas kritērijus. Līdz ar to nav paredzama negatīva ietekme uz konkurenci.</w:t>
            </w:r>
          </w:p>
          <w:p w14:paraId="210FFCA4" w14:textId="096141FD" w:rsidR="00197DB5" w:rsidRPr="00ED7A6A" w:rsidRDefault="00012153" w:rsidP="00B041BF">
            <w:pPr>
              <w:widowControl w:val="0"/>
              <w:spacing w:before="120" w:after="120"/>
              <w:jc w:val="both"/>
            </w:pPr>
            <w:r>
              <w:t xml:space="preserve">Saistošo noteikumu īstenošanai nav tiešas ietekmes uz vidi vai iedzīvotāju veselību. Vienlaikus projektu izvērtēšanā tiek vērtēta ilgtspējīgu un atkārtoti izmantojamu risinājumu izmantošana, tādējādi </w:t>
            </w:r>
            <w:r w:rsidR="001958A0" w:rsidRPr="001958A0">
              <w:t>veicinot videi draudzīgu risinājumu izmantošanu izstāžu stendu izveidē un uzņēmēju dalībā izstādēs.</w:t>
            </w:r>
          </w:p>
        </w:tc>
      </w:tr>
      <w:tr w:rsidR="00197DB5" w:rsidRPr="00ED7A6A" w14:paraId="146B24D8" w14:textId="77777777">
        <w:trPr>
          <w:cantSplit/>
        </w:trPr>
        <w:tc>
          <w:tcPr>
            <w:tcW w:w="2424" w:type="dxa"/>
            <w:tcBorders>
              <w:top w:val="single" w:sz="4" w:space="0" w:color="000000"/>
              <w:left w:val="single" w:sz="4" w:space="0" w:color="000000"/>
              <w:bottom w:val="single" w:sz="4" w:space="0" w:color="000000"/>
            </w:tcBorders>
            <w:vAlign w:val="center"/>
          </w:tcPr>
          <w:p w14:paraId="4B8ADA68" w14:textId="499DF690" w:rsidR="00197DB5" w:rsidRPr="00ED7A6A" w:rsidRDefault="00B05BEB" w:rsidP="00B041BF">
            <w:pPr>
              <w:numPr>
                <w:ilvl w:val="0"/>
                <w:numId w:val="1"/>
              </w:numPr>
              <w:spacing w:before="120" w:after="120"/>
              <w:rPr>
                <w:color w:val="000000"/>
              </w:rPr>
            </w:pPr>
            <w:r w:rsidRPr="00ED7A6A">
              <w:rPr>
                <w:color w:val="000000"/>
              </w:rPr>
              <w:t>Ietekm</w:t>
            </w:r>
            <w:r w:rsidR="00057080" w:rsidRPr="00ED7A6A">
              <w:rPr>
                <w:color w:val="000000"/>
              </w:rPr>
              <w:t>e</w:t>
            </w:r>
            <w:r w:rsidRPr="00ED7A6A">
              <w:rPr>
                <w:color w:val="000000"/>
              </w:rPr>
              <w:t xml:space="preserve"> uz administratīvajām procedūrām un to izmaksām</w:t>
            </w:r>
          </w:p>
        </w:tc>
        <w:tc>
          <w:tcPr>
            <w:tcW w:w="6588" w:type="dxa"/>
            <w:tcBorders>
              <w:top w:val="single" w:sz="4" w:space="0" w:color="000000"/>
              <w:left w:val="single" w:sz="4" w:space="0" w:color="000000"/>
              <w:bottom w:val="single" w:sz="4" w:space="0" w:color="000000"/>
              <w:right w:val="single" w:sz="4" w:space="0" w:color="000000"/>
            </w:tcBorders>
            <w:vAlign w:val="center"/>
          </w:tcPr>
          <w:p w14:paraId="274CC20C" w14:textId="77777777" w:rsidR="00AA6459" w:rsidRPr="00AA6459" w:rsidRDefault="00AA6459" w:rsidP="00B041BF">
            <w:pPr>
              <w:pBdr>
                <w:top w:val="nil"/>
                <w:left w:val="nil"/>
                <w:bottom w:val="nil"/>
                <w:right w:val="nil"/>
                <w:between w:val="nil"/>
              </w:pBdr>
              <w:spacing w:before="120" w:after="120"/>
              <w:jc w:val="both"/>
              <w:rPr>
                <w:color w:val="000000"/>
              </w:rPr>
            </w:pPr>
            <w:r w:rsidRPr="00AA6459">
              <w:rPr>
                <w:color w:val="000000"/>
              </w:rPr>
              <w:t>Saistošo noteikumu piemērošana nerada nepieciešamību izveidot jaunas pašvaldības institūcijas, amata vietas vai paplašināt esošo institūciju kompetenci.</w:t>
            </w:r>
          </w:p>
          <w:p w14:paraId="60A5EBE8" w14:textId="4A2730BE" w:rsidR="00AA6459" w:rsidRPr="00AA6459" w:rsidRDefault="00AA6459" w:rsidP="00B041BF">
            <w:pPr>
              <w:pBdr>
                <w:top w:val="nil"/>
                <w:left w:val="nil"/>
                <w:bottom w:val="nil"/>
                <w:right w:val="nil"/>
                <w:between w:val="nil"/>
              </w:pBdr>
              <w:spacing w:before="120" w:after="120"/>
              <w:jc w:val="both"/>
              <w:rPr>
                <w:color w:val="000000"/>
              </w:rPr>
            </w:pPr>
            <w:r w:rsidRPr="00AA6459">
              <w:rPr>
                <w:color w:val="000000"/>
              </w:rPr>
              <w:t>Līdzfinansējuma programmas administrēšanu nodrošinās pašvaldības Centrālā administrācija tās esošo funkciju un resursu ietvaros.</w:t>
            </w:r>
          </w:p>
          <w:p w14:paraId="26012167" w14:textId="467BD30F" w:rsidR="00197DB5" w:rsidRPr="00ED7A6A" w:rsidRDefault="00AA6459" w:rsidP="00B041BF">
            <w:pPr>
              <w:pBdr>
                <w:top w:val="nil"/>
                <w:left w:val="nil"/>
                <w:bottom w:val="nil"/>
                <w:right w:val="nil"/>
                <w:between w:val="nil"/>
              </w:pBdr>
              <w:spacing w:before="120" w:after="120"/>
              <w:jc w:val="both"/>
              <w:rPr>
                <w:color w:val="000000"/>
              </w:rPr>
            </w:pPr>
            <w:r w:rsidRPr="00AA6459">
              <w:rPr>
                <w:color w:val="000000"/>
              </w:rPr>
              <w:t>Pretendenti līdzfinansējuma saņemšanai pieteikumus iesniegs atbilstoši saistošajos noteikumos noteiktajai kārtībai, iesniedzot pašvaldībai projekta pieteikumu un tam pievienojamos dokumentus. Papildu administratīvās procedūras vai izmaksas privātpersonām saistošo noteikumu piemērošanas rezultātā netiek paredzētas.</w:t>
            </w:r>
          </w:p>
        </w:tc>
      </w:tr>
      <w:tr w:rsidR="00197DB5" w:rsidRPr="00ED7A6A" w14:paraId="0238E1E2" w14:textId="77777777">
        <w:trPr>
          <w:cantSplit/>
        </w:trPr>
        <w:tc>
          <w:tcPr>
            <w:tcW w:w="2424" w:type="dxa"/>
            <w:tcBorders>
              <w:top w:val="single" w:sz="4" w:space="0" w:color="000000"/>
              <w:left w:val="single" w:sz="4" w:space="0" w:color="000000"/>
              <w:bottom w:val="single" w:sz="4" w:space="0" w:color="000000"/>
            </w:tcBorders>
            <w:vAlign w:val="center"/>
          </w:tcPr>
          <w:p w14:paraId="6D711D53" w14:textId="5FFD78AE" w:rsidR="00197DB5" w:rsidRPr="00ED7A6A" w:rsidRDefault="00B05BEB" w:rsidP="00B041BF">
            <w:pPr>
              <w:numPr>
                <w:ilvl w:val="0"/>
                <w:numId w:val="1"/>
              </w:numPr>
              <w:spacing w:before="120" w:after="120"/>
              <w:rPr>
                <w:color w:val="000000"/>
              </w:rPr>
            </w:pPr>
            <w:r w:rsidRPr="00ED7A6A">
              <w:rPr>
                <w:color w:val="000000"/>
              </w:rPr>
              <w:t>Ietekm</w:t>
            </w:r>
            <w:r w:rsidR="00057080" w:rsidRPr="00ED7A6A">
              <w:rPr>
                <w:color w:val="000000"/>
              </w:rPr>
              <w:t>e</w:t>
            </w:r>
            <w:r w:rsidRPr="00ED7A6A">
              <w:rPr>
                <w:color w:val="000000"/>
              </w:rPr>
              <w:t xml:space="preserve"> uz pašvaldības funkcijām un cilvēkresursiem</w:t>
            </w:r>
          </w:p>
        </w:tc>
        <w:tc>
          <w:tcPr>
            <w:tcW w:w="6588" w:type="dxa"/>
            <w:tcBorders>
              <w:top w:val="single" w:sz="4" w:space="0" w:color="000000"/>
              <w:left w:val="single" w:sz="4" w:space="0" w:color="000000"/>
              <w:bottom w:val="single" w:sz="4" w:space="0" w:color="000000"/>
              <w:right w:val="single" w:sz="4" w:space="0" w:color="000000"/>
            </w:tcBorders>
            <w:vAlign w:val="center"/>
          </w:tcPr>
          <w:p w14:paraId="474A1703" w14:textId="77777777" w:rsidR="002D3D32" w:rsidRDefault="002D3D32" w:rsidP="00B041BF">
            <w:pPr>
              <w:shd w:val="clear" w:color="auto" w:fill="FFFFFF"/>
              <w:spacing w:before="120" w:after="120"/>
              <w:rPr>
                <w:color w:val="000000"/>
              </w:rPr>
            </w:pPr>
            <w:r w:rsidRPr="002D3D32">
              <w:rPr>
                <w:color w:val="000000"/>
              </w:rPr>
              <w:t>Saistošie noteikumi nodrošina vienotu kārtību pašvaldības līdzfinansējuma piešķiršanai uzņēmēju dalībai izstādēs, tādējādi sekmējot uzņēmējdarbības attīstības veicināšanu Ogres novadā.</w:t>
            </w:r>
          </w:p>
          <w:p w14:paraId="4C9B7088" w14:textId="103E7639" w:rsidR="00197DB5" w:rsidRPr="00ED7A6A" w:rsidRDefault="00B041BF" w:rsidP="00B041BF">
            <w:pPr>
              <w:shd w:val="clear" w:color="auto" w:fill="FFFFFF"/>
              <w:spacing w:before="120" w:after="120"/>
              <w:rPr>
                <w:color w:val="000000"/>
              </w:rPr>
            </w:pPr>
            <w:r w:rsidRPr="00B041BF">
              <w:rPr>
                <w:color w:val="000000"/>
              </w:rPr>
              <w:t>Saistošo noteikumu īstenošanai nav nepieciešams veidot jaunas institūcijas vai amata vietas, kā arī piesaistīt papildu cilvēkresursus. Programmas administrēšanu nodrošinās Ogres novada pašvaldības Centrālā administrācija tās esošo funkciju un cilvēkresursu ietvaros.</w:t>
            </w:r>
          </w:p>
        </w:tc>
      </w:tr>
      <w:tr w:rsidR="00197DB5" w:rsidRPr="00ED7A6A" w14:paraId="15BCF97E" w14:textId="77777777" w:rsidTr="00EE2E98">
        <w:trPr>
          <w:cantSplit/>
          <w:trHeight w:val="794"/>
        </w:trPr>
        <w:tc>
          <w:tcPr>
            <w:tcW w:w="2424" w:type="dxa"/>
            <w:tcBorders>
              <w:top w:val="single" w:sz="4" w:space="0" w:color="000000"/>
              <w:left w:val="single" w:sz="4" w:space="0" w:color="000000"/>
              <w:bottom w:val="single" w:sz="4" w:space="0" w:color="000000"/>
            </w:tcBorders>
            <w:vAlign w:val="center"/>
          </w:tcPr>
          <w:p w14:paraId="5B3E51B9" w14:textId="77777777" w:rsidR="00197DB5" w:rsidRPr="00ED7A6A" w:rsidRDefault="00B05BEB" w:rsidP="00B041BF">
            <w:pPr>
              <w:numPr>
                <w:ilvl w:val="0"/>
                <w:numId w:val="1"/>
              </w:numPr>
              <w:spacing w:before="120" w:after="120"/>
              <w:rPr>
                <w:color w:val="000000"/>
              </w:rPr>
            </w:pPr>
            <w:r w:rsidRPr="00ED7A6A">
              <w:rPr>
                <w:color w:val="000000"/>
              </w:rPr>
              <w:t>Informācija par izpildes nodrošināšanu</w:t>
            </w:r>
          </w:p>
        </w:tc>
        <w:tc>
          <w:tcPr>
            <w:tcW w:w="6588" w:type="dxa"/>
            <w:tcBorders>
              <w:top w:val="single" w:sz="4" w:space="0" w:color="000000"/>
              <w:left w:val="single" w:sz="4" w:space="0" w:color="000000"/>
              <w:bottom w:val="single" w:sz="4" w:space="0" w:color="000000"/>
              <w:right w:val="single" w:sz="4" w:space="0" w:color="000000"/>
            </w:tcBorders>
            <w:vAlign w:val="center"/>
          </w:tcPr>
          <w:p w14:paraId="51A14FBF" w14:textId="5C85C2DC" w:rsidR="00B041BF" w:rsidRPr="00B041BF" w:rsidRDefault="00B041BF" w:rsidP="00B041BF">
            <w:pPr>
              <w:pBdr>
                <w:top w:val="nil"/>
                <w:left w:val="nil"/>
                <w:bottom w:val="nil"/>
                <w:right w:val="nil"/>
                <w:between w:val="nil"/>
              </w:pBdr>
              <w:spacing w:before="120" w:after="120"/>
              <w:jc w:val="both"/>
              <w:rPr>
                <w:bCs/>
                <w:color w:val="000000"/>
              </w:rPr>
            </w:pPr>
            <w:r w:rsidRPr="00B041BF">
              <w:rPr>
                <w:bCs/>
                <w:color w:val="000000"/>
              </w:rPr>
              <w:t>Saistošo noteikumu izpildi nodrošinās pašvaldības Centrālā administrācija tās kompetences ietvaros.</w:t>
            </w:r>
          </w:p>
          <w:p w14:paraId="00D21003" w14:textId="129169F6" w:rsidR="00197DB5" w:rsidRPr="0045245B" w:rsidRDefault="002D3D32" w:rsidP="00756294">
            <w:pPr>
              <w:pBdr>
                <w:top w:val="nil"/>
                <w:left w:val="nil"/>
                <w:bottom w:val="nil"/>
                <w:right w:val="nil"/>
                <w:between w:val="nil"/>
              </w:pBdr>
              <w:spacing w:before="120" w:after="120"/>
              <w:jc w:val="both"/>
              <w:rPr>
                <w:bCs/>
                <w:color w:val="000000"/>
              </w:rPr>
            </w:pPr>
            <w:r w:rsidRPr="002D3D32">
              <w:rPr>
                <w:bCs/>
                <w:color w:val="000000"/>
              </w:rPr>
              <w:t>Projektu pieteikumu pieņemšanu, to administratīvo izvērtēšanu</w:t>
            </w:r>
            <w:r w:rsidR="00B041BF" w:rsidRPr="00B041BF">
              <w:rPr>
                <w:bCs/>
                <w:color w:val="000000"/>
              </w:rPr>
              <w:t>, līgumu slēgšanas organizēšanu un projektu uzraudzību nodrošinās pašvaldības Centrālā administrācija, savukārt projektu izvērtēšanu un lēmumu par līdzfinansējuma piešķiršanu veiks pašvaldības izveidota vērtēšanas komisija atbilstoši saistošajos noteikumos noteiktajai kārtībai.</w:t>
            </w:r>
          </w:p>
        </w:tc>
      </w:tr>
      <w:tr w:rsidR="00197DB5" w:rsidRPr="00ED7A6A" w14:paraId="2609C253" w14:textId="77777777">
        <w:trPr>
          <w:cantSplit/>
        </w:trPr>
        <w:tc>
          <w:tcPr>
            <w:tcW w:w="2424" w:type="dxa"/>
            <w:tcBorders>
              <w:top w:val="single" w:sz="4" w:space="0" w:color="000000"/>
              <w:left w:val="single" w:sz="4" w:space="0" w:color="000000"/>
              <w:bottom w:val="single" w:sz="4" w:space="0" w:color="000000"/>
            </w:tcBorders>
            <w:vAlign w:val="center"/>
          </w:tcPr>
          <w:p w14:paraId="60C4F601" w14:textId="395F7172" w:rsidR="00197DB5" w:rsidRPr="00ED7A6A" w:rsidRDefault="00ED7A6A" w:rsidP="00B041BF">
            <w:pPr>
              <w:numPr>
                <w:ilvl w:val="0"/>
                <w:numId w:val="1"/>
              </w:numPr>
              <w:spacing w:before="120" w:after="120"/>
              <w:rPr>
                <w:color w:val="000000"/>
              </w:rPr>
            </w:pPr>
            <w:r w:rsidRPr="00ED7A6A">
              <w:rPr>
                <w:color w:val="000000"/>
              </w:rPr>
              <w:lastRenderedPageBreak/>
              <w:t xml:space="preserve">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vAlign w:val="center"/>
          </w:tcPr>
          <w:p w14:paraId="3F74C145" w14:textId="77777777" w:rsidR="002D3D32" w:rsidRDefault="002D3D32" w:rsidP="00B041BF">
            <w:pPr>
              <w:pBdr>
                <w:top w:val="nil"/>
                <w:left w:val="nil"/>
                <w:bottom w:val="nil"/>
                <w:right w:val="nil"/>
                <w:between w:val="nil"/>
              </w:pBdr>
              <w:spacing w:before="120" w:after="120"/>
              <w:jc w:val="both"/>
              <w:rPr>
                <w:color w:val="000000"/>
              </w:rPr>
            </w:pPr>
            <w:r w:rsidRPr="002D3D32">
              <w:rPr>
                <w:color w:val="000000"/>
              </w:rPr>
              <w:t>Saistošajos noteikumos noteiktās prasības ir samērīgas ar sasniedzamo mērķi un nepārsniedz mērķa sasniegšanai nepieciešamo apjomu.</w:t>
            </w:r>
          </w:p>
          <w:p w14:paraId="74BE6DF0" w14:textId="447E61A5" w:rsidR="00B041BF" w:rsidRPr="00B041BF" w:rsidRDefault="00B041BF" w:rsidP="00B041BF">
            <w:pPr>
              <w:pBdr>
                <w:top w:val="nil"/>
                <w:left w:val="nil"/>
                <w:bottom w:val="nil"/>
                <w:right w:val="nil"/>
                <w:between w:val="nil"/>
              </w:pBdr>
              <w:spacing w:before="120" w:after="120"/>
              <w:jc w:val="both"/>
              <w:rPr>
                <w:color w:val="000000"/>
              </w:rPr>
            </w:pPr>
            <w:r w:rsidRPr="00B041BF">
              <w:rPr>
                <w:color w:val="000000"/>
              </w:rPr>
              <w:t>Pretendentiem izvirzītas tikai tās prasības, kas nepieciešamas objektīvai projektu izvērtēšanai, vienlīdzīgas attieksmes nodrošināšanai un publisko finanšu līdzekļu tiesiskai, caurskatāmai un efektīvai izmantošanai.</w:t>
            </w:r>
          </w:p>
          <w:p w14:paraId="7E33D89C" w14:textId="50D75D51" w:rsidR="00197DB5" w:rsidRPr="00ED7A6A" w:rsidRDefault="00B041BF" w:rsidP="00B041BF">
            <w:pPr>
              <w:pBdr>
                <w:top w:val="nil"/>
                <w:left w:val="nil"/>
                <w:bottom w:val="nil"/>
                <w:right w:val="nil"/>
                <w:between w:val="nil"/>
              </w:pBdr>
              <w:spacing w:before="120" w:after="120"/>
              <w:jc w:val="both"/>
              <w:rPr>
                <w:color w:val="000000"/>
              </w:rPr>
            </w:pPr>
            <w:r w:rsidRPr="00B041BF">
              <w:rPr>
                <w:color w:val="000000"/>
              </w:rPr>
              <w:t>Sagaidāms, ka saistošo noteikumu īstenošana veicinās uzņēmējdarbības attīstību Ogres novadā, stiprinās uzņēmumu konkurētspēju un Ogres novada atpazīstamību, tādējādi nodrošinot regulējuma mērķa sasniegšanu.</w:t>
            </w:r>
          </w:p>
        </w:tc>
      </w:tr>
      <w:tr w:rsidR="00997B3A" w:rsidRPr="00ED7A6A" w14:paraId="127C798E" w14:textId="77777777" w:rsidTr="0068416F">
        <w:tc>
          <w:tcPr>
            <w:tcW w:w="2424" w:type="dxa"/>
            <w:tcBorders>
              <w:top w:val="single" w:sz="4" w:space="0" w:color="000000"/>
              <w:left w:val="single" w:sz="4" w:space="0" w:color="000000"/>
              <w:bottom w:val="single" w:sz="4" w:space="0" w:color="000000"/>
            </w:tcBorders>
            <w:vAlign w:val="center"/>
          </w:tcPr>
          <w:p w14:paraId="1E119437" w14:textId="1D8FF271" w:rsidR="00997B3A" w:rsidRPr="00ED7A6A" w:rsidRDefault="00ED7A6A" w:rsidP="00B041BF">
            <w:pPr>
              <w:numPr>
                <w:ilvl w:val="0"/>
                <w:numId w:val="1"/>
              </w:numPr>
              <w:spacing w:before="120" w:after="120"/>
              <w:rPr>
                <w:color w:val="000000"/>
              </w:rPr>
            </w:pPr>
            <w:r w:rsidRPr="00ED7A6A">
              <w:rPr>
                <w:color w:val="000000"/>
              </w:rPr>
              <w:t>Izstrādes gaitā veiktās konsultācijas ar privātpersonām un institūcijām</w:t>
            </w:r>
          </w:p>
        </w:tc>
        <w:tc>
          <w:tcPr>
            <w:tcW w:w="6588" w:type="dxa"/>
            <w:tcBorders>
              <w:top w:val="single" w:sz="4" w:space="0" w:color="000000"/>
              <w:left w:val="single" w:sz="4" w:space="0" w:color="000000"/>
              <w:bottom w:val="single" w:sz="4" w:space="0" w:color="000000"/>
              <w:right w:val="single" w:sz="4" w:space="0" w:color="000000"/>
            </w:tcBorders>
            <w:vAlign w:val="center"/>
          </w:tcPr>
          <w:p w14:paraId="398583E4" w14:textId="4F81A79A" w:rsidR="00121AB8" w:rsidRPr="00121AB8" w:rsidRDefault="00121AB8" w:rsidP="00121AB8">
            <w:pPr>
              <w:pBdr>
                <w:top w:val="nil"/>
                <w:left w:val="nil"/>
                <w:bottom w:val="nil"/>
                <w:right w:val="nil"/>
                <w:between w:val="nil"/>
              </w:pBdr>
              <w:spacing w:before="120" w:after="120"/>
              <w:jc w:val="both"/>
              <w:rPr>
                <w:color w:val="000000"/>
              </w:rPr>
            </w:pPr>
            <w:r>
              <w:rPr>
                <w:color w:val="000000"/>
              </w:rPr>
              <w:t>S</w:t>
            </w:r>
            <w:r w:rsidRPr="00121AB8">
              <w:rPr>
                <w:color w:val="000000"/>
              </w:rPr>
              <w:t>aistošo noteikumu projekts un tam pievienotais paskaidrojuma raksts no 2026. gad</w:t>
            </w:r>
            <w:r w:rsidR="00756294">
              <w:rPr>
                <w:color w:val="000000"/>
              </w:rPr>
              <w:t>a 24. jūlija līdz 2026. gada 7. </w:t>
            </w:r>
            <w:r w:rsidRPr="00121AB8">
              <w:rPr>
                <w:color w:val="000000"/>
              </w:rPr>
              <w:t>augustam bija publicēts pašvaldības oficiālajā tīmekļvietnē www.ogresnovads.lv sabiedrības viedokļa noskaidrošanai.</w:t>
            </w:r>
          </w:p>
          <w:p w14:paraId="6F8B9336" w14:textId="58F69D31"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Noteiktajā termiņā pašvaldībā</w:t>
            </w:r>
            <w:r w:rsidR="00756294">
              <w:rPr>
                <w:color w:val="000000"/>
              </w:rPr>
              <w:t xml:space="preserve"> saņemts viens iesniegums, kas p</w:t>
            </w:r>
            <w:r w:rsidRPr="00121AB8">
              <w:rPr>
                <w:color w:val="000000"/>
              </w:rPr>
              <w:t xml:space="preserve">ašvaldībā reģistrēts ar Nr. </w:t>
            </w:r>
            <w:r w:rsidRPr="00121AB8">
              <w:rPr>
                <w:color w:val="000000"/>
                <w:u w:val="single"/>
              </w:rPr>
              <w:t>2-4.2/2316</w:t>
            </w:r>
            <w:r w:rsidRPr="00121AB8">
              <w:rPr>
                <w:color w:val="000000"/>
              </w:rPr>
              <w:t xml:space="preserve"> un kurā izteikti vairāki priekšlikumi par saistošo noteikumu projektu.</w:t>
            </w:r>
          </w:p>
          <w:p w14:paraId="5C82EB45" w14:textId="48887923"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1. priekšlikums</w:t>
            </w:r>
            <w:r>
              <w:rPr>
                <w:color w:val="000000"/>
              </w:rPr>
              <w:t xml:space="preserve">: </w:t>
            </w:r>
            <w:r w:rsidRPr="00121AB8">
              <w:rPr>
                <w:color w:val="000000"/>
              </w:rPr>
              <w:t>Precizēt saistošo noteikumu 2.1. apakšpunktā ietverto Ogres novada uzņēmēja definīciju, papildinot to ar komersantiem vai nosakot, ka Ogres novada uzņēmējs ir fiziska vai juridiska persona, kas veic saimniecisko darbību.</w:t>
            </w:r>
          </w:p>
          <w:p w14:paraId="04EB531A" w14:textId="7777777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Priekšlikums ņemts vērā. Precizēta saistošo noteikumu 2.1. apakšpunkta redakcija, nosakot, ka Ogres novada uzņēmējs ir juridiska vai fiziska persona, kas normatīvajos aktos noteiktajā kārtībā veic saimniecisko darbību un kuras saimnieciskās darbības veikšanas vieta, struktūrvienība, ražotne vai pakalpojumu sniegšanas vieta atrodas Ogres novada administratīvajā teritorijā.</w:t>
            </w:r>
          </w:p>
          <w:p w14:paraId="69A9B9F9" w14:textId="33393131"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2. priekšlikums</w:t>
            </w:r>
            <w:r>
              <w:rPr>
                <w:color w:val="000000"/>
              </w:rPr>
              <w:t xml:space="preserve">: </w:t>
            </w:r>
            <w:r w:rsidRPr="00121AB8">
              <w:rPr>
                <w:color w:val="000000"/>
              </w:rPr>
              <w:t>Izvērtēt, vai saistošo noteikumu 2. punktā nepieciešams atsevišķi definēt jēdzienus "Ogres novada uzņēmējs" un "pretendents".</w:t>
            </w:r>
          </w:p>
          <w:p w14:paraId="3BE5BB71" w14:textId="75C1F75B"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 xml:space="preserve">Priekšlikums nav ņemts vērā. </w:t>
            </w:r>
            <w:r w:rsidR="00D509C2">
              <w:rPr>
                <w:color w:val="000000"/>
              </w:rPr>
              <w:t>Terminiem</w:t>
            </w:r>
            <w:r w:rsidRPr="00121AB8">
              <w:rPr>
                <w:color w:val="000000"/>
              </w:rPr>
              <w:t xml:space="preserve"> ir atšķirīgs saturs un nozīme saistošo noteikumu piemērošanā. </w:t>
            </w:r>
            <w:r w:rsidR="00D509C2">
              <w:rPr>
                <w:color w:val="000000"/>
              </w:rPr>
              <w:t>Termins</w:t>
            </w:r>
            <w:r w:rsidRPr="00121AB8">
              <w:rPr>
                <w:color w:val="000000"/>
              </w:rPr>
              <w:t xml:space="preserve"> "Ogres novada uzņēmējs" nosaka personu loku, kam paredzēts atbalsts, savukārt </w:t>
            </w:r>
            <w:r w:rsidR="00D509C2">
              <w:rPr>
                <w:color w:val="000000"/>
              </w:rPr>
              <w:t>termins</w:t>
            </w:r>
            <w:r w:rsidRPr="00121AB8">
              <w:rPr>
                <w:color w:val="000000"/>
              </w:rPr>
              <w:t xml:space="preserve"> "pretendents" apzīmē Ogres novada uzņēmēju, kurš atbilst saistošajos noteikumos noteiktajām prasībām un ir iesniedzis projekta pieteikumu </w:t>
            </w:r>
            <w:proofErr w:type="spellStart"/>
            <w:r w:rsidRPr="00121AB8">
              <w:rPr>
                <w:color w:val="000000"/>
              </w:rPr>
              <w:t>granta</w:t>
            </w:r>
            <w:proofErr w:type="spellEnd"/>
            <w:r w:rsidRPr="00121AB8">
              <w:rPr>
                <w:color w:val="000000"/>
              </w:rPr>
              <w:t xml:space="preserve"> finansējuma saņemšanai. Tādēļ abu </w:t>
            </w:r>
            <w:r w:rsidR="00D509C2">
              <w:rPr>
                <w:color w:val="000000"/>
              </w:rPr>
              <w:t>terminu</w:t>
            </w:r>
            <w:r w:rsidRPr="00121AB8">
              <w:rPr>
                <w:color w:val="000000"/>
              </w:rPr>
              <w:t xml:space="preserve"> atsevišķa definēšana ir nepieciešama.</w:t>
            </w:r>
          </w:p>
          <w:p w14:paraId="537F265F" w14:textId="0DBBCCC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3. priekšlikums</w:t>
            </w:r>
            <w:r w:rsidR="0068416F">
              <w:rPr>
                <w:color w:val="000000"/>
              </w:rPr>
              <w:t xml:space="preserve">: </w:t>
            </w:r>
            <w:r w:rsidRPr="00121AB8">
              <w:rPr>
                <w:color w:val="000000"/>
              </w:rPr>
              <w:t>Saistošo noteikumu 2.9. apakšpunktā paredzēt, ka ar projekta īstenošanu saistītajās aktivitātēs ietilpst arī produkcijas transportēšanas izmaksas uz izstādi, īpaši gadījumos, kad izstāde notiek ārvalstīs.</w:t>
            </w:r>
          </w:p>
          <w:p w14:paraId="40E464B2" w14:textId="7777777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 xml:space="preserve">Priekšlikums nav ņemts vērā. Saistošo noteikumu mērķis ir līdzfinansēt uzņēmēju dalību izstādēs un ar izstādes stenda izveidi un nodrošināšanu tieši saistītās izmaksas. Produkcijas transportēšanas izmaksas ir saistītas ar uzņēmuma individuāli izvēlētajiem loģistikas risinājumiem un saimnieciskās darbības </w:t>
            </w:r>
            <w:r w:rsidRPr="00121AB8">
              <w:rPr>
                <w:color w:val="000000"/>
              </w:rPr>
              <w:lastRenderedPageBreak/>
              <w:t>organizēšanu. Šādu izmaksu iekļaušana attiecināmajās izmaksās paplašinātu atbalsta tvērumu un neatbilstu saistošajos noteikumos noteiktajam programmas mērķim.</w:t>
            </w:r>
          </w:p>
          <w:p w14:paraId="021FC004" w14:textId="185DE338"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4. priekšlikums</w:t>
            </w:r>
            <w:r w:rsidR="0068416F">
              <w:rPr>
                <w:color w:val="000000"/>
              </w:rPr>
              <w:t xml:space="preserve">: </w:t>
            </w:r>
            <w:r w:rsidRPr="00121AB8">
              <w:rPr>
                <w:color w:val="000000"/>
              </w:rPr>
              <w:t xml:space="preserve">Precizēt saistošo noteikumu 19. punktu, paredzot, ka attiecināmas ir arī izmaksas, kas saistītas ar stenda uzturēšanu izstādes laikā un tā demontāžu. Vienlaikus atkārtoti izvērtēt produkcijas transportēšanas izmaksu </w:t>
            </w:r>
            <w:proofErr w:type="spellStart"/>
            <w:r w:rsidRPr="00121AB8">
              <w:rPr>
                <w:color w:val="000000"/>
              </w:rPr>
              <w:t>attiecināmību</w:t>
            </w:r>
            <w:proofErr w:type="spellEnd"/>
            <w:r w:rsidRPr="00121AB8">
              <w:rPr>
                <w:color w:val="000000"/>
              </w:rPr>
              <w:t>.</w:t>
            </w:r>
          </w:p>
          <w:p w14:paraId="436DFE79" w14:textId="15CA2083"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Priekšlikums daļēji ņemts vērā. P</w:t>
            </w:r>
            <w:r w:rsidR="00D509C2">
              <w:rPr>
                <w:color w:val="000000"/>
              </w:rPr>
              <w:t>recizēts saistošo noteikumu 19. </w:t>
            </w:r>
            <w:r w:rsidRPr="00121AB8">
              <w:rPr>
                <w:color w:val="000000"/>
              </w:rPr>
              <w:t>punkts, paredzot, ka attiecināmas ir arī ar stenda montāžu, tehnisko uzturēšanu izstādes laikā un demontāžu tieši saistītās izmaksas. Priekšlikums par produkcijas transportēšanas izmaksu iekļaušanu attiecināmajās izmaksās nav ņemts vērā, ievērojot pie 3. priekšlikuma norādīto pamatojumu.</w:t>
            </w:r>
          </w:p>
          <w:p w14:paraId="3EFFD4EA" w14:textId="53A7DEE5"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5. priekšlikums</w:t>
            </w:r>
            <w:r w:rsidR="0068416F">
              <w:rPr>
                <w:color w:val="000000"/>
              </w:rPr>
              <w:t xml:space="preserve">: </w:t>
            </w:r>
            <w:r w:rsidRPr="00121AB8">
              <w:rPr>
                <w:color w:val="000000"/>
              </w:rPr>
              <w:t xml:space="preserve">Izvērtēt saistošo noteikumu 20.3. apakšpunktā noteikto transporta, degvielas un autotransporta uzturēšanas izmaksu </w:t>
            </w:r>
            <w:proofErr w:type="spellStart"/>
            <w:r w:rsidRPr="00121AB8">
              <w:rPr>
                <w:color w:val="000000"/>
              </w:rPr>
              <w:t>neattiecināmību</w:t>
            </w:r>
            <w:proofErr w:type="spellEnd"/>
            <w:r w:rsidRPr="00121AB8">
              <w:rPr>
                <w:color w:val="000000"/>
              </w:rPr>
              <w:t>.</w:t>
            </w:r>
          </w:p>
          <w:p w14:paraId="1CF77262" w14:textId="7777777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Priekšlikums nav ņemts vērā. Saistošo noteikumu 20.3. apakšpunktā noteiktais regulējums ir saglabājams, jo transporta, degvielas un autotransporta uzturēšanas izmaksas nav tieši saistītas ar izstādes stenda izveidi un tehnisko nodrošināšanu. Minētās izmaksas ir saistītas ar pretendenta saimnieciskās darbības un loģistikas organizēšanu, tādēļ tās nav paredzēts finansēt šīs atbalsta programmas ietvaros.</w:t>
            </w:r>
          </w:p>
          <w:p w14:paraId="399A3B01" w14:textId="654ED8BE"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6. priekšlikums</w:t>
            </w:r>
            <w:r w:rsidR="0068416F">
              <w:rPr>
                <w:color w:val="000000"/>
              </w:rPr>
              <w:t xml:space="preserve">: </w:t>
            </w:r>
            <w:r w:rsidRPr="00121AB8">
              <w:rPr>
                <w:color w:val="000000"/>
              </w:rPr>
              <w:t>Papildināt saistošo noteikumu 2. punktu ar vērtēšanas komisijas definīciju.</w:t>
            </w:r>
          </w:p>
          <w:p w14:paraId="1E4E6292" w14:textId="064E070D"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Priekšlikums nav ņemts vērā. Komisijas jēdziens tiek skaidrots saistošo noteikumu VI</w:t>
            </w:r>
            <w:r w:rsidR="00D509C2">
              <w:rPr>
                <w:color w:val="000000"/>
              </w:rPr>
              <w:t>.</w:t>
            </w:r>
            <w:r w:rsidRPr="00121AB8">
              <w:rPr>
                <w:color w:val="000000"/>
              </w:rPr>
              <w:t xml:space="preserve"> nodaļā, nosakot, ka projekta pieteikumus izvērtē Ogres novada pašvaldības izveidota vērtēšanas komisija (iepriekš un turpmāk – Komisija). Līdz ar to atsevišķas Komisijas definīcijas iekļaušana saistošo noteikumu 2. punktā nav nepieciešama.</w:t>
            </w:r>
          </w:p>
          <w:p w14:paraId="2428842D" w14:textId="0991C510"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7. priekšlikums</w:t>
            </w:r>
            <w:r>
              <w:rPr>
                <w:color w:val="000000"/>
              </w:rPr>
              <w:t xml:space="preserve">: </w:t>
            </w:r>
            <w:r w:rsidRPr="00121AB8">
              <w:rPr>
                <w:color w:val="000000"/>
              </w:rPr>
              <w:t>Saistošo noteikumu 28.1. apakšpunktā vārdkopu "avansa maksājuma piešķiršanas un atmaksas kārtība" precizēt, vārdu "atmaksas" aizstājot ar vārdu "izmaksas".</w:t>
            </w:r>
          </w:p>
          <w:p w14:paraId="1ECA2FDE" w14:textId="7777777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Priekšlikums ņemts vērā. Veikts redakcionāls precizējums saistošo noteikumu 28.1. apakšpunktā, aizstājot vārdu "atmaksas" ar vārdu "izmaksas", tādējādi novēršot terminoloģisku neprecizitāti.</w:t>
            </w:r>
          </w:p>
          <w:p w14:paraId="5B7F75B6" w14:textId="60A1DB93"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8. priekšlikums</w:t>
            </w:r>
            <w:r w:rsidR="0068416F">
              <w:rPr>
                <w:color w:val="000000"/>
              </w:rPr>
              <w:t xml:space="preserve">: </w:t>
            </w:r>
            <w:r w:rsidRPr="00121AB8">
              <w:rPr>
                <w:color w:val="000000"/>
              </w:rPr>
              <w:t>Papildināt saistošo noteikumu 47. punktu, paredzot iespēju pamatotos gadījumos pagarināt finansējuma atmaksas termiņu.</w:t>
            </w:r>
          </w:p>
          <w:p w14:paraId="2D4AB535" w14:textId="7777777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Priekšlikums ņemts vērā. Saistošo noteikumu 47. punkts papildināts, paredzot, ka pamatotos gadījumos pēc atbalsta saņēmēja motivēta rakstveida iesnieguma Pašvaldība var pagarināt finansējuma atmaksas termiņu.</w:t>
            </w:r>
          </w:p>
          <w:p w14:paraId="3CFDE896" w14:textId="2FFEC62D"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9. priekšlikums</w:t>
            </w:r>
            <w:r w:rsidR="0068416F">
              <w:rPr>
                <w:color w:val="000000"/>
              </w:rPr>
              <w:t xml:space="preserve">: </w:t>
            </w:r>
            <w:r w:rsidRPr="00121AB8">
              <w:rPr>
                <w:color w:val="000000"/>
              </w:rPr>
              <w:t>Projekta pieteikuma veidlapā precizēt, vai ar lauku "Uzņēmuma darbības nozare" saprotams uzņēmuma NACE kods.</w:t>
            </w:r>
          </w:p>
          <w:p w14:paraId="22D6D3E7" w14:textId="7777777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lastRenderedPageBreak/>
              <w:t>Priekšlikums ņemts vērā. Projekta pieteikuma veidlapā precizēts attiecīgais lauks, paredzot norādīt uzņēmuma pamatdarbības nozares NACE kodu un nosaukumu.</w:t>
            </w:r>
          </w:p>
          <w:p w14:paraId="375E8271" w14:textId="2E5F50CE"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10. priekšlikums</w:t>
            </w:r>
            <w:r w:rsidR="0068416F">
              <w:rPr>
                <w:color w:val="000000"/>
              </w:rPr>
              <w:t xml:space="preserve">: </w:t>
            </w:r>
            <w:r w:rsidRPr="00121AB8">
              <w:rPr>
                <w:color w:val="000000"/>
              </w:rPr>
              <w:t>Projekta pieteikuma veidlapā precizēt, vai uzņēmuma darbības apraksts sniedzams brīvā formā.</w:t>
            </w:r>
          </w:p>
          <w:p w14:paraId="1A975C44" w14:textId="7777777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Priekšlikums ņemts vērā. Projekta pieteikuma veidlapā precizēts uzņēmuma darbības apraksta lauks, nosakot, ka iesniedzams īss uzņēmuma darbības apraksts līdz 500 rakstzīmēm. Apraksts sniedzams brīvā formā, ievērojot noteikto apjomu.</w:t>
            </w:r>
          </w:p>
          <w:p w14:paraId="6DA4C166" w14:textId="4FDC931C"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11. priekšlikums</w:t>
            </w:r>
            <w:r w:rsidR="0068416F">
              <w:rPr>
                <w:color w:val="000000"/>
              </w:rPr>
              <w:t xml:space="preserve">: </w:t>
            </w:r>
            <w:r w:rsidRPr="00121AB8">
              <w:rPr>
                <w:color w:val="000000"/>
              </w:rPr>
              <w:t>Papildināt projekta pieteikuma veidlapā norādāmo informāciju par pretendentu ar bankas rekvizītiem, tostarp norēķinu konta numuru.</w:t>
            </w:r>
          </w:p>
          <w:p w14:paraId="5E9E88A3" w14:textId="7777777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 xml:space="preserve">Priekšlikums nav ņemts vērā. Pretendenta bankas rekvizīti nav nepieciešami projekta pieteikuma izvērtēšanai. Norēķinu konta informācija ir nepieciešama tikai pēc lēmuma par </w:t>
            </w:r>
            <w:proofErr w:type="spellStart"/>
            <w:r w:rsidRPr="00121AB8">
              <w:rPr>
                <w:color w:val="000000"/>
              </w:rPr>
              <w:t>granta</w:t>
            </w:r>
            <w:proofErr w:type="spellEnd"/>
            <w:r w:rsidRPr="00121AB8">
              <w:rPr>
                <w:color w:val="000000"/>
              </w:rPr>
              <w:t xml:space="preserve"> finansējuma piešķiršanu pieņemšanas, slēdzot </w:t>
            </w:r>
            <w:proofErr w:type="spellStart"/>
            <w:r w:rsidRPr="00121AB8">
              <w:rPr>
                <w:color w:val="000000"/>
              </w:rPr>
              <w:t>granta</w:t>
            </w:r>
            <w:proofErr w:type="spellEnd"/>
            <w:r w:rsidRPr="00121AB8">
              <w:rPr>
                <w:color w:val="000000"/>
              </w:rPr>
              <w:t xml:space="preserve"> līgumu un veicot finansējuma izmaksu. Līdz ar to bankas rekvizītu pieprasīšana projekta pieteikuma iesniegšanas stadijā radītu nepamatotu administratīvo slogu.</w:t>
            </w:r>
          </w:p>
          <w:p w14:paraId="678E1808" w14:textId="2498A2AF"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1</w:t>
            </w:r>
            <w:r w:rsidR="0068416F">
              <w:rPr>
                <w:color w:val="000000"/>
              </w:rPr>
              <w:t>2</w:t>
            </w:r>
            <w:r w:rsidRPr="00121AB8">
              <w:rPr>
                <w:color w:val="000000"/>
              </w:rPr>
              <w:t>. priekšlikums</w:t>
            </w:r>
            <w:r w:rsidR="0068416F">
              <w:rPr>
                <w:color w:val="000000"/>
              </w:rPr>
              <w:t xml:space="preserve">: </w:t>
            </w:r>
            <w:r w:rsidRPr="00121AB8">
              <w:rPr>
                <w:color w:val="000000"/>
              </w:rPr>
              <w:t>Granta līguma 4.4. punktā noteikt termiņu, kādā Pašvaldība izvērtē projekta īstenošanas atskaiti un tai pievienotos dokumentus.</w:t>
            </w:r>
          </w:p>
          <w:p w14:paraId="26850055" w14:textId="77777777" w:rsidR="00121AB8" w:rsidRPr="00121AB8" w:rsidRDefault="00121AB8" w:rsidP="00121AB8">
            <w:pPr>
              <w:pBdr>
                <w:top w:val="nil"/>
                <w:left w:val="nil"/>
                <w:bottom w:val="nil"/>
                <w:right w:val="nil"/>
                <w:between w:val="nil"/>
              </w:pBdr>
              <w:spacing w:before="120" w:after="120"/>
              <w:jc w:val="both"/>
              <w:rPr>
                <w:color w:val="000000"/>
              </w:rPr>
            </w:pPr>
            <w:r w:rsidRPr="00121AB8">
              <w:rPr>
                <w:color w:val="000000"/>
              </w:rPr>
              <w:t xml:space="preserve">Priekšlikums ņemts vērā. Precizēts </w:t>
            </w:r>
            <w:proofErr w:type="spellStart"/>
            <w:r w:rsidRPr="00121AB8">
              <w:rPr>
                <w:color w:val="000000"/>
              </w:rPr>
              <w:t>granta</w:t>
            </w:r>
            <w:proofErr w:type="spellEnd"/>
            <w:r w:rsidRPr="00121AB8">
              <w:rPr>
                <w:color w:val="000000"/>
              </w:rPr>
              <w:t xml:space="preserve"> līguma 4.4. punkts, nosakot, ka Pašvaldība 10 darbdienu laikā pēc pilnīgas projekta īstenošanas atskaites un visu tās izvērtēšanai nepieciešamo dokumentu saņemšanas izvērtē iesniegtos dokumentus un pieņem lēmumu par atskaites apstiprināšanu.</w:t>
            </w:r>
          </w:p>
          <w:p w14:paraId="3D5E9742" w14:textId="43DE3325" w:rsidR="00121AB8" w:rsidRPr="00121AB8" w:rsidRDefault="0068416F" w:rsidP="00121AB8">
            <w:pPr>
              <w:pBdr>
                <w:top w:val="nil"/>
                <w:left w:val="nil"/>
                <w:bottom w:val="nil"/>
                <w:right w:val="nil"/>
                <w:between w:val="nil"/>
              </w:pBdr>
              <w:spacing w:before="120" w:after="120"/>
              <w:jc w:val="both"/>
              <w:rPr>
                <w:color w:val="000000"/>
              </w:rPr>
            </w:pPr>
            <w:r>
              <w:rPr>
                <w:color w:val="000000"/>
              </w:rPr>
              <w:t>13</w:t>
            </w:r>
            <w:r w:rsidR="00121AB8" w:rsidRPr="00121AB8">
              <w:rPr>
                <w:color w:val="000000"/>
              </w:rPr>
              <w:t>. priekšlikums</w:t>
            </w:r>
            <w:r>
              <w:rPr>
                <w:color w:val="000000"/>
              </w:rPr>
              <w:t xml:space="preserve">: </w:t>
            </w:r>
            <w:r w:rsidR="00121AB8" w:rsidRPr="00121AB8">
              <w:rPr>
                <w:color w:val="000000"/>
              </w:rPr>
              <w:t>Granta līguma 6.3. punktā paredzēt iespēju pamatotos gadījumos pagarināt saņemtā finansējuma atmaksas termiņu.</w:t>
            </w:r>
          </w:p>
          <w:p w14:paraId="236FC8F1" w14:textId="0087183D" w:rsidR="00997B3A" w:rsidRPr="00ED7A6A" w:rsidRDefault="00121AB8" w:rsidP="00121AB8">
            <w:pPr>
              <w:pBdr>
                <w:top w:val="nil"/>
                <w:left w:val="nil"/>
                <w:bottom w:val="nil"/>
                <w:right w:val="nil"/>
                <w:between w:val="nil"/>
              </w:pBdr>
              <w:spacing w:before="120" w:after="120"/>
              <w:jc w:val="both"/>
              <w:rPr>
                <w:color w:val="000000"/>
              </w:rPr>
            </w:pPr>
            <w:r w:rsidRPr="00121AB8">
              <w:rPr>
                <w:color w:val="000000"/>
              </w:rPr>
              <w:t>Priekšlikums ņemts vērā. Granta līguma 6.3. punkts papildināts, paredzot, ka pamatotos gadījumos pēc atbalsta saņēmēja motivēta rakstveida iesnieguma Pašvaldība var pagarināt finansējuma atmaksas termiņu.</w:t>
            </w:r>
          </w:p>
        </w:tc>
      </w:tr>
    </w:tbl>
    <w:p w14:paraId="5F70A21F" w14:textId="77777777" w:rsidR="00197DB5" w:rsidRPr="00ED7A6A" w:rsidRDefault="00197DB5"/>
    <w:p w14:paraId="3ABC8A01" w14:textId="77777777" w:rsidR="002416DA" w:rsidRPr="00ED7A6A" w:rsidRDefault="002416DA"/>
    <w:p w14:paraId="023FFEBA" w14:textId="6024BBDB" w:rsidR="00197DB5" w:rsidRPr="00ED7A6A" w:rsidRDefault="00B05BEB">
      <w:r w:rsidRPr="00ED7A6A">
        <w:t>Domes priekšsēdētājs</w:t>
      </w:r>
      <w:r w:rsidRPr="00ED7A6A">
        <w:tab/>
      </w:r>
      <w:r w:rsidRPr="00ED7A6A">
        <w:tab/>
      </w:r>
      <w:r w:rsidRPr="00ED7A6A">
        <w:tab/>
      </w:r>
      <w:r w:rsidRPr="00ED7A6A">
        <w:tab/>
      </w:r>
      <w:r w:rsidRPr="00ED7A6A">
        <w:tab/>
      </w:r>
      <w:r w:rsidRPr="00ED7A6A">
        <w:tab/>
      </w:r>
      <w:r w:rsidRPr="00ED7A6A">
        <w:tab/>
        <w:t xml:space="preserve">        </w:t>
      </w:r>
      <w:r w:rsidR="002416DA" w:rsidRPr="00ED7A6A">
        <w:t xml:space="preserve">       </w:t>
      </w:r>
      <w:r w:rsidR="00914A82">
        <w:t>A.</w:t>
      </w:r>
      <w:r w:rsidR="00F24B11">
        <w:t xml:space="preserve"> </w:t>
      </w:r>
      <w:r w:rsidR="00914A82">
        <w:t>Krauja</w:t>
      </w:r>
    </w:p>
    <w:sectPr w:rsidR="00197DB5" w:rsidRPr="00ED7A6A" w:rsidSect="00F24B11">
      <w:footerReference w:type="default" r:id="rId7"/>
      <w:headerReference w:type="first" r:id="rId8"/>
      <w:pgSz w:w="11906" w:h="16838"/>
      <w:pgMar w:top="1134" w:right="1134" w:bottom="1134" w:left="1701" w:header="720"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95472" w14:textId="77777777" w:rsidR="00E63EED" w:rsidRDefault="00E63EED">
      <w:r>
        <w:separator/>
      </w:r>
    </w:p>
  </w:endnote>
  <w:endnote w:type="continuationSeparator" w:id="0">
    <w:p w14:paraId="717C024F" w14:textId="77777777" w:rsidR="00E63EED" w:rsidRDefault="00E63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EA307" w14:textId="77777777" w:rsidR="00197DB5" w:rsidRDefault="00B05BE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AD159E">
      <w:rPr>
        <w:noProof/>
        <w:color w:val="000000"/>
      </w:rPr>
      <w:t>5</w:t>
    </w:r>
    <w:r>
      <w:rPr>
        <w:color w:val="000000"/>
      </w:rPr>
      <w:fldChar w:fldCharType="end"/>
    </w:r>
  </w:p>
  <w:p w14:paraId="0B511944" w14:textId="77777777" w:rsidR="00197DB5" w:rsidRDefault="00197DB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50043" w14:textId="77777777" w:rsidR="00E63EED" w:rsidRDefault="00E63EED">
      <w:r>
        <w:separator/>
      </w:r>
    </w:p>
  </w:footnote>
  <w:footnote w:type="continuationSeparator" w:id="0">
    <w:p w14:paraId="6C733DB5" w14:textId="77777777" w:rsidR="00E63EED" w:rsidRDefault="00E63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C1AD" w14:textId="3DBC3BF1" w:rsidR="00A23C05" w:rsidRDefault="00A23C05" w:rsidP="00A23C05">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533F1"/>
    <w:multiLevelType w:val="hybridMultilevel"/>
    <w:tmpl w:val="B6A0A6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270316"/>
    <w:multiLevelType w:val="multilevel"/>
    <w:tmpl w:val="0ABE8D7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B5"/>
    <w:rsid w:val="00011CED"/>
    <w:rsid w:val="00012153"/>
    <w:rsid w:val="00057080"/>
    <w:rsid w:val="000D4CB5"/>
    <w:rsid w:val="000F051D"/>
    <w:rsid w:val="001013AD"/>
    <w:rsid w:val="001156AC"/>
    <w:rsid w:val="00121AB8"/>
    <w:rsid w:val="00163498"/>
    <w:rsid w:val="00175263"/>
    <w:rsid w:val="001958A0"/>
    <w:rsid w:val="00197CBF"/>
    <w:rsid w:val="00197DB5"/>
    <w:rsid w:val="002416DA"/>
    <w:rsid w:val="00256950"/>
    <w:rsid w:val="00274A8C"/>
    <w:rsid w:val="002A6216"/>
    <w:rsid w:val="002D3D32"/>
    <w:rsid w:val="002E1884"/>
    <w:rsid w:val="002E3A90"/>
    <w:rsid w:val="00302798"/>
    <w:rsid w:val="00312A91"/>
    <w:rsid w:val="00416F2C"/>
    <w:rsid w:val="0045245B"/>
    <w:rsid w:val="004A40DD"/>
    <w:rsid w:val="004D1233"/>
    <w:rsid w:val="004D585F"/>
    <w:rsid w:val="00532046"/>
    <w:rsid w:val="005557F0"/>
    <w:rsid w:val="00562B20"/>
    <w:rsid w:val="00575A82"/>
    <w:rsid w:val="00615F6D"/>
    <w:rsid w:val="00625CA7"/>
    <w:rsid w:val="006614CA"/>
    <w:rsid w:val="00680751"/>
    <w:rsid w:val="0068416F"/>
    <w:rsid w:val="006E63A8"/>
    <w:rsid w:val="0075240F"/>
    <w:rsid w:val="00752763"/>
    <w:rsid w:val="00756294"/>
    <w:rsid w:val="007671B2"/>
    <w:rsid w:val="007747C0"/>
    <w:rsid w:val="00792E53"/>
    <w:rsid w:val="007E3981"/>
    <w:rsid w:val="008548C0"/>
    <w:rsid w:val="008871F0"/>
    <w:rsid w:val="008C4ADC"/>
    <w:rsid w:val="008F356F"/>
    <w:rsid w:val="00914A82"/>
    <w:rsid w:val="00930BE5"/>
    <w:rsid w:val="00997B3A"/>
    <w:rsid w:val="009C19E6"/>
    <w:rsid w:val="009E0414"/>
    <w:rsid w:val="00A0133F"/>
    <w:rsid w:val="00A23C05"/>
    <w:rsid w:val="00A56B30"/>
    <w:rsid w:val="00A7068B"/>
    <w:rsid w:val="00AA6459"/>
    <w:rsid w:val="00AB19C6"/>
    <w:rsid w:val="00AB5B7A"/>
    <w:rsid w:val="00AD159E"/>
    <w:rsid w:val="00B041BF"/>
    <w:rsid w:val="00B05BEB"/>
    <w:rsid w:val="00B625B2"/>
    <w:rsid w:val="00BB4483"/>
    <w:rsid w:val="00BB45E1"/>
    <w:rsid w:val="00C11B14"/>
    <w:rsid w:val="00C33793"/>
    <w:rsid w:val="00CD24FE"/>
    <w:rsid w:val="00CD781C"/>
    <w:rsid w:val="00D0193C"/>
    <w:rsid w:val="00D03284"/>
    <w:rsid w:val="00D509C2"/>
    <w:rsid w:val="00DC1C1A"/>
    <w:rsid w:val="00E30BAF"/>
    <w:rsid w:val="00E42D92"/>
    <w:rsid w:val="00E52E2F"/>
    <w:rsid w:val="00E63EED"/>
    <w:rsid w:val="00EC078E"/>
    <w:rsid w:val="00ED7A6A"/>
    <w:rsid w:val="00EE2E98"/>
    <w:rsid w:val="00F24B11"/>
    <w:rsid w:val="00F47143"/>
    <w:rsid w:val="00F63735"/>
    <w:rsid w:val="00F67E00"/>
    <w:rsid w:val="00FA130F"/>
    <w:rsid w:val="00FB4F9A"/>
    <w:rsid w:val="00FD421C"/>
    <w:rsid w:val="00FD4FC2"/>
    <w:rsid w:val="00FE21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3E53"/>
  <w15:docId w15:val="{A51DF33A-EB1E-4A94-B558-51586619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Galvene">
    <w:name w:val="header"/>
    <w:basedOn w:val="Parasts"/>
    <w:link w:val="GalveneRakstz"/>
    <w:uiPriority w:val="99"/>
    <w:unhideWhenUsed/>
    <w:rsid w:val="00197CBF"/>
    <w:pPr>
      <w:tabs>
        <w:tab w:val="center" w:pos="4153"/>
        <w:tab w:val="right" w:pos="8306"/>
      </w:tabs>
    </w:pPr>
  </w:style>
  <w:style w:type="character" w:customStyle="1" w:styleId="GalveneRakstz">
    <w:name w:val="Galvene Rakstz."/>
    <w:basedOn w:val="Noklusjumarindkopasfonts"/>
    <w:link w:val="Galvene"/>
    <w:uiPriority w:val="99"/>
    <w:rsid w:val="00197CBF"/>
  </w:style>
  <w:style w:type="paragraph" w:styleId="Kjene">
    <w:name w:val="footer"/>
    <w:basedOn w:val="Parasts"/>
    <w:link w:val="KjeneRakstz"/>
    <w:uiPriority w:val="99"/>
    <w:unhideWhenUsed/>
    <w:rsid w:val="00197CBF"/>
    <w:pPr>
      <w:tabs>
        <w:tab w:val="center" w:pos="4153"/>
        <w:tab w:val="right" w:pos="8306"/>
      </w:tabs>
    </w:pPr>
  </w:style>
  <w:style w:type="character" w:customStyle="1" w:styleId="KjeneRakstz">
    <w:name w:val="Kājene Rakstz."/>
    <w:basedOn w:val="Noklusjumarindkopasfonts"/>
    <w:link w:val="Kjene"/>
    <w:uiPriority w:val="99"/>
    <w:rsid w:val="00197CBF"/>
  </w:style>
  <w:style w:type="paragraph" w:styleId="Prskatjums">
    <w:name w:val="Revision"/>
    <w:hidden/>
    <w:uiPriority w:val="99"/>
    <w:semiHidden/>
    <w:rsid w:val="00057080"/>
  </w:style>
  <w:style w:type="character" w:styleId="Komentraatsauce">
    <w:name w:val="annotation reference"/>
    <w:basedOn w:val="Noklusjumarindkopasfonts"/>
    <w:uiPriority w:val="99"/>
    <w:semiHidden/>
    <w:unhideWhenUsed/>
    <w:rsid w:val="00057080"/>
    <w:rPr>
      <w:sz w:val="16"/>
      <w:szCs w:val="16"/>
    </w:rPr>
  </w:style>
  <w:style w:type="paragraph" w:styleId="Komentrateksts">
    <w:name w:val="annotation text"/>
    <w:basedOn w:val="Parasts"/>
    <w:link w:val="KomentratekstsRakstz"/>
    <w:uiPriority w:val="99"/>
    <w:semiHidden/>
    <w:unhideWhenUsed/>
    <w:rsid w:val="00057080"/>
    <w:rPr>
      <w:sz w:val="20"/>
      <w:szCs w:val="20"/>
    </w:rPr>
  </w:style>
  <w:style w:type="character" w:customStyle="1" w:styleId="KomentratekstsRakstz">
    <w:name w:val="Komentāra teksts Rakstz."/>
    <w:basedOn w:val="Noklusjumarindkopasfonts"/>
    <w:link w:val="Komentrateksts"/>
    <w:uiPriority w:val="99"/>
    <w:semiHidden/>
    <w:rsid w:val="00057080"/>
    <w:rPr>
      <w:sz w:val="20"/>
      <w:szCs w:val="20"/>
    </w:rPr>
  </w:style>
  <w:style w:type="paragraph" w:styleId="Komentratma">
    <w:name w:val="annotation subject"/>
    <w:basedOn w:val="Komentrateksts"/>
    <w:next w:val="Komentrateksts"/>
    <w:link w:val="KomentratmaRakstz"/>
    <w:uiPriority w:val="99"/>
    <w:semiHidden/>
    <w:unhideWhenUsed/>
    <w:rsid w:val="00057080"/>
    <w:rPr>
      <w:b/>
      <w:bCs/>
    </w:rPr>
  </w:style>
  <w:style w:type="character" w:customStyle="1" w:styleId="KomentratmaRakstz">
    <w:name w:val="Komentāra tēma Rakstz."/>
    <w:basedOn w:val="KomentratekstsRakstz"/>
    <w:link w:val="Komentratma"/>
    <w:uiPriority w:val="99"/>
    <w:semiHidden/>
    <w:rsid w:val="00057080"/>
    <w:rPr>
      <w:b/>
      <w:bCs/>
      <w:sz w:val="20"/>
      <w:szCs w:val="20"/>
    </w:rPr>
  </w:style>
  <w:style w:type="paragraph" w:styleId="Sarakstarindkopa">
    <w:name w:val="List Paragraph"/>
    <w:basedOn w:val="Parasts"/>
    <w:uiPriority w:val="34"/>
    <w:qFormat/>
    <w:rsid w:val="007671B2"/>
    <w:pPr>
      <w:ind w:left="720"/>
      <w:contextualSpacing/>
    </w:pPr>
  </w:style>
  <w:style w:type="paragraph" w:styleId="Balonteksts">
    <w:name w:val="Balloon Text"/>
    <w:basedOn w:val="Parasts"/>
    <w:link w:val="BalontekstsRakstz"/>
    <w:uiPriority w:val="99"/>
    <w:semiHidden/>
    <w:unhideWhenUsed/>
    <w:rsid w:val="00AD15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15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7880</Words>
  <Characters>4493</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Sniedze</dc:creator>
  <cp:lastModifiedBy>Santa Hermane</cp:lastModifiedBy>
  <cp:revision>2</cp:revision>
  <cp:lastPrinted>2026-08-28T06:22:00Z</cp:lastPrinted>
  <dcterms:created xsi:type="dcterms:W3CDTF">2026-08-28T06:22:00Z</dcterms:created>
  <dcterms:modified xsi:type="dcterms:W3CDTF">2026-08-28T06:22:00Z</dcterms:modified>
</cp:coreProperties>
</file>