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439BF7" w14:textId="77777777" w:rsidR="004604A3" w:rsidRPr="00D03AAE" w:rsidRDefault="004604A3">
      <w:pPr>
        <w:shd w:val="clear" w:color="auto" w:fill="FFFFFF"/>
        <w:spacing w:after="0"/>
        <w:ind w:right="43"/>
        <w:rPr>
          <w:rFonts w:ascii="Times New Roman" w:hAnsi="Times New Roman"/>
          <w:szCs w:val="24"/>
          <w:lang w:val="lv-LV"/>
        </w:rPr>
      </w:pPr>
    </w:p>
    <w:p w14:paraId="70439BF8" w14:textId="77777777" w:rsidR="004604A3" w:rsidRPr="00D03AAE" w:rsidRDefault="00D03AAE">
      <w:pPr>
        <w:spacing w:after="0" w:line="240" w:lineRule="auto"/>
        <w:ind w:right="43"/>
        <w:jc w:val="center"/>
        <w:rPr>
          <w:lang w:val="lv-LV"/>
        </w:rPr>
      </w:pPr>
      <w:r w:rsidRPr="00D03AAE">
        <w:rPr>
          <w:noProof/>
          <w:lang w:val="lv-LV" w:eastAsia="lv-LV"/>
        </w:rPr>
        <w:drawing>
          <wp:inline distT="0" distB="0" distL="0" distR="0" wp14:anchorId="70439C1B" wp14:editId="70439C1C">
            <wp:extent cx="607060" cy="721360"/>
            <wp:effectExtent l="0" t="0" r="0" b="0"/>
            <wp:docPr id="1" name="Attēls 4"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4" descr="gerbonis saspiests laba kvalitate"/>
                    <pic:cNvPicPr>
                      <a:picLocks noChangeAspect="1" noChangeArrowheads="1"/>
                    </pic:cNvPicPr>
                  </pic:nvPicPr>
                  <pic:blipFill>
                    <a:blip r:embed="rId6"/>
                    <a:stretch>
                      <a:fillRect/>
                    </a:stretch>
                  </pic:blipFill>
                  <pic:spPr bwMode="auto">
                    <a:xfrm>
                      <a:off x="0" y="0"/>
                      <a:ext cx="607060" cy="721360"/>
                    </a:xfrm>
                    <a:prstGeom prst="rect">
                      <a:avLst/>
                    </a:prstGeom>
                    <a:noFill/>
                  </pic:spPr>
                </pic:pic>
              </a:graphicData>
            </a:graphic>
          </wp:inline>
        </w:drawing>
      </w:r>
    </w:p>
    <w:p w14:paraId="70439BF9" w14:textId="77777777" w:rsidR="004604A3" w:rsidRPr="00D03AAE" w:rsidRDefault="00D03AAE">
      <w:pPr>
        <w:spacing w:after="0" w:line="240" w:lineRule="auto"/>
        <w:ind w:right="43"/>
        <w:jc w:val="center"/>
        <w:rPr>
          <w:rFonts w:ascii="Times New Roman" w:hAnsi="Times New Roman"/>
          <w:sz w:val="36"/>
          <w:lang w:val="lv-LV"/>
        </w:rPr>
      </w:pPr>
      <w:r w:rsidRPr="00D03AAE">
        <w:rPr>
          <w:rFonts w:ascii="Times New Roman" w:hAnsi="Times New Roman"/>
          <w:sz w:val="36"/>
          <w:lang w:val="lv-LV"/>
        </w:rPr>
        <w:t>OGRES  NOVADA  PAŠVALDĪBA</w:t>
      </w:r>
    </w:p>
    <w:p w14:paraId="70439BFA" w14:textId="77777777" w:rsidR="004604A3" w:rsidRPr="00D03AAE" w:rsidRDefault="00D03AAE">
      <w:pPr>
        <w:spacing w:after="0" w:line="240" w:lineRule="auto"/>
        <w:ind w:right="43"/>
        <w:jc w:val="center"/>
        <w:rPr>
          <w:rFonts w:ascii="Times New Roman" w:hAnsi="Times New Roman"/>
          <w:sz w:val="18"/>
          <w:lang w:val="lv-LV"/>
        </w:rPr>
      </w:pPr>
      <w:r w:rsidRPr="00D03AAE">
        <w:rPr>
          <w:rFonts w:ascii="Times New Roman" w:hAnsi="Times New Roman"/>
          <w:sz w:val="18"/>
          <w:lang w:val="lv-LV"/>
        </w:rPr>
        <w:t>Reģ.Nr.90000024455, Brīvības iela 33, Ogre, Ogres nov., LV-5001</w:t>
      </w:r>
    </w:p>
    <w:p w14:paraId="70439BFB" w14:textId="77777777" w:rsidR="004604A3" w:rsidRPr="00D03AAE" w:rsidRDefault="00D03AAE">
      <w:pPr>
        <w:pBdr>
          <w:bottom w:val="single" w:sz="4" w:space="1" w:color="000000"/>
        </w:pBdr>
        <w:spacing w:after="0" w:line="240" w:lineRule="auto"/>
        <w:ind w:right="43"/>
        <w:jc w:val="center"/>
        <w:rPr>
          <w:rFonts w:ascii="Times New Roman" w:hAnsi="Times New Roman"/>
          <w:sz w:val="18"/>
          <w:lang w:val="lv-LV"/>
        </w:rPr>
      </w:pPr>
      <w:r w:rsidRPr="00D03AAE">
        <w:rPr>
          <w:rFonts w:ascii="Times New Roman" w:hAnsi="Times New Roman"/>
          <w:sz w:val="18"/>
          <w:lang w:val="lv-LV"/>
        </w:rPr>
        <w:t xml:space="preserve">tālrunis 65071160, e-pasts: ogredome@ogresnovads.lv, www.ogresnovads.lv </w:t>
      </w:r>
    </w:p>
    <w:p w14:paraId="70439BFC" w14:textId="77777777" w:rsidR="004604A3" w:rsidRPr="00D03AAE" w:rsidRDefault="004604A3">
      <w:pPr>
        <w:spacing w:after="0" w:line="240" w:lineRule="auto"/>
        <w:ind w:right="43"/>
        <w:rPr>
          <w:rFonts w:ascii="Times New Roman" w:hAnsi="Times New Roman"/>
          <w:szCs w:val="32"/>
          <w:lang w:val="lv-LV"/>
        </w:rPr>
      </w:pPr>
    </w:p>
    <w:p w14:paraId="70439BFD" w14:textId="77777777" w:rsidR="004604A3" w:rsidRPr="00D03AAE" w:rsidRDefault="00D03AAE">
      <w:pPr>
        <w:spacing w:after="0" w:line="240" w:lineRule="auto"/>
        <w:ind w:right="43"/>
        <w:jc w:val="center"/>
        <w:rPr>
          <w:rFonts w:ascii="Times New Roman" w:hAnsi="Times New Roman"/>
          <w:sz w:val="32"/>
          <w:szCs w:val="32"/>
          <w:lang w:val="lv-LV"/>
        </w:rPr>
      </w:pPr>
      <w:r w:rsidRPr="00D03AAE">
        <w:rPr>
          <w:rFonts w:ascii="Times New Roman" w:hAnsi="Times New Roman"/>
          <w:sz w:val="28"/>
          <w:szCs w:val="28"/>
          <w:lang w:val="lv-LV"/>
        </w:rPr>
        <w:t>PAŠVALDĪBAS DOMES SĒDES PROTOKOLA IZRAKSTS</w:t>
      </w:r>
    </w:p>
    <w:p w14:paraId="70439BFE" w14:textId="77777777" w:rsidR="004604A3" w:rsidRPr="00D03AAE" w:rsidRDefault="004604A3">
      <w:pPr>
        <w:spacing w:after="0" w:line="240" w:lineRule="auto"/>
        <w:ind w:right="43"/>
        <w:rPr>
          <w:rFonts w:ascii="Times New Roman" w:hAnsi="Times New Roman"/>
          <w:sz w:val="24"/>
          <w:szCs w:val="32"/>
          <w:lang w:val="lv-LV"/>
        </w:rPr>
      </w:pPr>
    </w:p>
    <w:tbl>
      <w:tblPr>
        <w:tblW w:w="5000" w:type="pct"/>
        <w:tblLayout w:type="fixed"/>
        <w:tblLook w:val="0000" w:firstRow="0" w:lastRow="0" w:firstColumn="0" w:lastColumn="0" w:noHBand="0" w:noVBand="0"/>
      </w:tblPr>
      <w:tblGrid>
        <w:gridCol w:w="3057"/>
        <w:gridCol w:w="3059"/>
        <w:gridCol w:w="3171"/>
      </w:tblGrid>
      <w:tr w:rsidR="004604A3" w:rsidRPr="00D03AAE" w14:paraId="70439C05" w14:textId="77777777">
        <w:tc>
          <w:tcPr>
            <w:tcW w:w="2986" w:type="dxa"/>
          </w:tcPr>
          <w:p w14:paraId="70439BFF" w14:textId="77777777" w:rsidR="004604A3" w:rsidRPr="00D03AAE" w:rsidRDefault="004604A3">
            <w:pPr>
              <w:spacing w:after="0" w:line="240" w:lineRule="auto"/>
              <w:ind w:right="43"/>
              <w:rPr>
                <w:rFonts w:ascii="Times New Roman" w:hAnsi="Times New Roman"/>
                <w:sz w:val="24"/>
                <w:szCs w:val="24"/>
                <w:lang w:val="lv-LV"/>
              </w:rPr>
            </w:pPr>
          </w:p>
          <w:p w14:paraId="70439C00" w14:textId="77777777" w:rsidR="004604A3" w:rsidRPr="00D03AAE" w:rsidRDefault="00D03AAE">
            <w:pPr>
              <w:spacing w:after="0" w:line="240" w:lineRule="auto"/>
              <w:ind w:right="43"/>
              <w:rPr>
                <w:rFonts w:ascii="Times New Roman" w:hAnsi="Times New Roman"/>
                <w:sz w:val="24"/>
                <w:szCs w:val="24"/>
                <w:lang w:val="lv-LV"/>
              </w:rPr>
            </w:pPr>
            <w:r w:rsidRPr="00D03AAE">
              <w:rPr>
                <w:rFonts w:ascii="Times New Roman" w:hAnsi="Times New Roman"/>
                <w:sz w:val="24"/>
                <w:szCs w:val="24"/>
                <w:lang w:val="lv-LV"/>
              </w:rPr>
              <w:t>Ogrē, Brīvības ielā 33</w:t>
            </w:r>
          </w:p>
        </w:tc>
        <w:tc>
          <w:tcPr>
            <w:tcW w:w="2988" w:type="dxa"/>
          </w:tcPr>
          <w:p w14:paraId="70439C01" w14:textId="77777777" w:rsidR="004604A3" w:rsidRPr="00D03AAE" w:rsidRDefault="004604A3">
            <w:pPr>
              <w:keepNext/>
              <w:widowControl/>
              <w:spacing w:after="0" w:line="240" w:lineRule="auto"/>
              <w:ind w:right="43"/>
              <w:jc w:val="center"/>
              <w:outlineLvl w:val="1"/>
              <w:rPr>
                <w:rFonts w:ascii="Times New Roman" w:eastAsia="Times New Roman" w:hAnsi="Times New Roman"/>
                <w:b/>
                <w:sz w:val="24"/>
                <w:szCs w:val="24"/>
                <w:lang w:val="lv-LV" w:eastAsia="lv-LV"/>
              </w:rPr>
            </w:pPr>
          </w:p>
          <w:p w14:paraId="70439C02" w14:textId="0AF52D9B" w:rsidR="004604A3" w:rsidRPr="00D03AAE" w:rsidRDefault="00B531D6">
            <w:pPr>
              <w:keepNext/>
              <w:widowControl/>
              <w:spacing w:after="0" w:line="240" w:lineRule="auto"/>
              <w:ind w:right="43"/>
              <w:jc w:val="center"/>
              <w:outlineLvl w:val="1"/>
              <w:rPr>
                <w:rFonts w:ascii="Times New Roman" w:eastAsia="Times New Roman" w:hAnsi="Times New Roman"/>
                <w:b/>
                <w:i/>
                <w:sz w:val="24"/>
                <w:szCs w:val="24"/>
                <w:lang w:val="lv-LV" w:eastAsia="lv-LV"/>
              </w:rPr>
            </w:pPr>
            <w:r>
              <w:rPr>
                <w:rFonts w:ascii="Times New Roman" w:eastAsia="Times New Roman" w:hAnsi="Times New Roman"/>
                <w:b/>
                <w:sz w:val="24"/>
                <w:szCs w:val="24"/>
                <w:lang w:val="lv-LV" w:eastAsia="lv-LV"/>
              </w:rPr>
              <w:t>Nr.12</w:t>
            </w:r>
          </w:p>
        </w:tc>
        <w:tc>
          <w:tcPr>
            <w:tcW w:w="3097" w:type="dxa"/>
          </w:tcPr>
          <w:p w14:paraId="70439C03" w14:textId="77777777" w:rsidR="004604A3" w:rsidRPr="00D03AAE" w:rsidRDefault="004604A3">
            <w:pPr>
              <w:spacing w:after="0" w:line="240" w:lineRule="auto"/>
              <w:ind w:right="43"/>
              <w:jc w:val="right"/>
              <w:rPr>
                <w:rFonts w:ascii="Times New Roman" w:hAnsi="Times New Roman"/>
                <w:sz w:val="24"/>
                <w:szCs w:val="24"/>
                <w:lang w:val="lv-LV"/>
              </w:rPr>
            </w:pPr>
          </w:p>
          <w:p w14:paraId="70439C04" w14:textId="265DC6F3" w:rsidR="004604A3" w:rsidRPr="00D03AAE" w:rsidRDefault="00316D50" w:rsidP="00B531D6">
            <w:pPr>
              <w:spacing w:after="0" w:line="240" w:lineRule="auto"/>
              <w:ind w:right="43"/>
              <w:jc w:val="right"/>
              <w:rPr>
                <w:rFonts w:ascii="Times New Roman" w:hAnsi="Times New Roman"/>
                <w:sz w:val="24"/>
                <w:szCs w:val="24"/>
                <w:lang w:val="lv-LV"/>
              </w:rPr>
            </w:pPr>
            <w:r w:rsidRPr="00D03AAE">
              <w:rPr>
                <w:rFonts w:ascii="Times New Roman" w:hAnsi="Times New Roman"/>
                <w:sz w:val="24"/>
                <w:szCs w:val="24"/>
                <w:lang w:val="lv-LV"/>
              </w:rPr>
              <w:t xml:space="preserve">2026. gada </w:t>
            </w:r>
            <w:r w:rsidR="00B531D6">
              <w:rPr>
                <w:rFonts w:ascii="Times New Roman" w:hAnsi="Times New Roman"/>
                <w:sz w:val="24"/>
                <w:szCs w:val="24"/>
                <w:lang w:val="lv-LV"/>
              </w:rPr>
              <w:t>27</w:t>
            </w:r>
            <w:r w:rsidR="00D03AAE" w:rsidRPr="00D03AAE">
              <w:rPr>
                <w:rFonts w:ascii="Times New Roman" w:hAnsi="Times New Roman"/>
                <w:sz w:val="24"/>
                <w:szCs w:val="24"/>
                <w:lang w:val="lv-LV"/>
              </w:rPr>
              <w:t>. augustā</w:t>
            </w:r>
          </w:p>
        </w:tc>
      </w:tr>
    </w:tbl>
    <w:p w14:paraId="305518ED" w14:textId="77777777" w:rsidR="00316D50" w:rsidRPr="00D03AAE" w:rsidRDefault="00316D50" w:rsidP="00316D50">
      <w:pPr>
        <w:spacing w:after="0" w:line="240" w:lineRule="auto"/>
        <w:ind w:right="43"/>
        <w:rPr>
          <w:rFonts w:ascii="Times New Roman" w:hAnsi="Times New Roman"/>
          <w:b/>
          <w:sz w:val="24"/>
          <w:szCs w:val="24"/>
          <w:lang w:val="lv-LV"/>
        </w:rPr>
      </w:pPr>
    </w:p>
    <w:p w14:paraId="70439C07" w14:textId="05885C34" w:rsidR="004604A3" w:rsidRPr="00D03AAE" w:rsidRDefault="00B531D6" w:rsidP="00316D50">
      <w:pPr>
        <w:spacing w:after="0" w:line="240" w:lineRule="auto"/>
        <w:ind w:right="43"/>
        <w:jc w:val="center"/>
        <w:rPr>
          <w:rFonts w:ascii="Times New Roman" w:hAnsi="Times New Roman"/>
          <w:b/>
          <w:sz w:val="24"/>
          <w:szCs w:val="24"/>
          <w:lang w:val="lv-LV"/>
        </w:rPr>
      </w:pPr>
      <w:r>
        <w:rPr>
          <w:rFonts w:ascii="Times New Roman" w:hAnsi="Times New Roman"/>
          <w:b/>
          <w:sz w:val="24"/>
          <w:szCs w:val="24"/>
          <w:lang w:val="lv-LV"/>
        </w:rPr>
        <w:t>21</w:t>
      </w:r>
      <w:r w:rsidR="00D03AAE" w:rsidRPr="00D03AAE">
        <w:rPr>
          <w:rFonts w:ascii="Times New Roman" w:hAnsi="Times New Roman"/>
          <w:b/>
          <w:sz w:val="24"/>
          <w:szCs w:val="24"/>
          <w:lang w:val="lv-LV"/>
        </w:rPr>
        <w:t>.</w:t>
      </w:r>
    </w:p>
    <w:p w14:paraId="70439C08" w14:textId="3F728746" w:rsidR="004604A3" w:rsidRPr="00D03AAE" w:rsidRDefault="00D03AAE">
      <w:pPr>
        <w:keepNext/>
        <w:keepLines/>
        <w:spacing w:after="0" w:line="240" w:lineRule="auto"/>
        <w:ind w:right="43"/>
        <w:jc w:val="center"/>
        <w:outlineLvl w:val="0"/>
        <w:rPr>
          <w:rFonts w:ascii="Times New Roman" w:eastAsia="Times New Roman" w:hAnsi="Times New Roman"/>
          <w:b/>
          <w:bCs/>
          <w:color w:val="000000"/>
          <w:sz w:val="24"/>
          <w:szCs w:val="24"/>
          <w:u w:val="single"/>
          <w:lang w:val="lv-LV"/>
        </w:rPr>
      </w:pPr>
      <w:r w:rsidRPr="00D03AAE">
        <w:rPr>
          <w:rFonts w:ascii="Times New Roman" w:eastAsia="Times New Roman" w:hAnsi="Times New Roman"/>
          <w:b/>
          <w:bCs/>
          <w:color w:val="000000"/>
          <w:sz w:val="24"/>
          <w:szCs w:val="24"/>
          <w:u w:val="single"/>
          <w:lang w:val="lv-LV"/>
        </w:rPr>
        <w:t>Par Ogres novada pa</w:t>
      </w:r>
      <w:r w:rsidR="00B531D6">
        <w:rPr>
          <w:rFonts w:ascii="Times New Roman" w:eastAsia="Times New Roman" w:hAnsi="Times New Roman"/>
          <w:b/>
          <w:bCs/>
          <w:color w:val="000000"/>
          <w:sz w:val="24"/>
          <w:szCs w:val="24"/>
          <w:u w:val="single"/>
          <w:lang w:val="lv-LV"/>
        </w:rPr>
        <w:t>švaldības iekšējo noteikumu Nr.16</w:t>
      </w:r>
      <w:r w:rsidR="00316D50" w:rsidRPr="00D03AAE">
        <w:rPr>
          <w:rFonts w:ascii="Times New Roman" w:eastAsia="Times New Roman" w:hAnsi="Times New Roman"/>
          <w:b/>
          <w:bCs/>
          <w:color w:val="000000"/>
          <w:sz w:val="24"/>
          <w:szCs w:val="24"/>
          <w:u w:val="single"/>
          <w:lang w:val="lv-LV"/>
        </w:rPr>
        <w:t xml:space="preserve">/2026 </w:t>
      </w:r>
      <w:r w:rsidR="004B47C9">
        <w:rPr>
          <w:rFonts w:ascii="Times New Roman" w:eastAsia="Times New Roman" w:hAnsi="Times New Roman"/>
          <w:b/>
          <w:bCs/>
          <w:color w:val="000000"/>
          <w:sz w:val="24"/>
          <w:szCs w:val="24"/>
          <w:u w:val="single"/>
          <w:lang w:val="lv-LV"/>
        </w:rPr>
        <w:t xml:space="preserve">“Ogres novada pašvaldības </w:t>
      </w:r>
      <w:proofErr w:type="spellStart"/>
      <w:r w:rsidR="004B47C9">
        <w:rPr>
          <w:rFonts w:ascii="Times New Roman" w:eastAsia="Times New Roman" w:hAnsi="Times New Roman"/>
          <w:b/>
          <w:bCs/>
          <w:color w:val="000000"/>
          <w:sz w:val="24"/>
          <w:szCs w:val="24"/>
          <w:u w:val="single"/>
          <w:lang w:val="lv-LV"/>
        </w:rPr>
        <w:t>k</w:t>
      </w:r>
      <w:r w:rsidRPr="00D03AAE">
        <w:rPr>
          <w:rFonts w:ascii="Times New Roman" w:eastAsia="Times New Roman" w:hAnsi="Times New Roman"/>
          <w:b/>
          <w:bCs/>
          <w:color w:val="000000"/>
          <w:sz w:val="24"/>
          <w:szCs w:val="24"/>
          <w:u w:val="single"/>
          <w:lang w:val="lv-LV"/>
        </w:rPr>
        <w:t>iberdrošības</w:t>
      </w:r>
      <w:proofErr w:type="spellEnd"/>
      <w:r w:rsidRPr="00D03AAE">
        <w:rPr>
          <w:rFonts w:ascii="Times New Roman" w:eastAsia="Times New Roman" w:hAnsi="Times New Roman"/>
          <w:b/>
          <w:bCs/>
          <w:color w:val="000000"/>
          <w:sz w:val="24"/>
          <w:szCs w:val="24"/>
          <w:u w:val="single"/>
          <w:lang w:val="lv-LV"/>
        </w:rPr>
        <w:t xml:space="preserve"> politika” izdošanu</w:t>
      </w:r>
    </w:p>
    <w:p w14:paraId="70439C09" w14:textId="77777777" w:rsidR="004604A3" w:rsidRPr="00D03AAE" w:rsidRDefault="004604A3">
      <w:pPr>
        <w:spacing w:after="0" w:line="240" w:lineRule="auto"/>
        <w:ind w:right="43"/>
        <w:rPr>
          <w:rFonts w:ascii="Times New Roman" w:hAnsi="Times New Roman"/>
          <w:color w:val="000000"/>
          <w:sz w:val="20"/>
          <w:szCs w:val="24"/>
          <w:lang w:val="lv-LV"/>
        </w:rPr>
      </w:pPr>
    </w:p>
    <w:p w14:paraId="70439C0A" w14:textId="334B4704" w:rsidR="004604A3" w:rsidRPr="00D03AAE" w:rsidRDefault="00D03AAE">
      <w:pPr>
        <w:tabs>
          <w:tab w:val="left" w:pos="709"/>
        </w:tabs>
        <w:spacing w:after="0" w:line="240" w:lineRule="auto"/>
        <w:ind w:firstLine="720"/>
        <w:jc w:val="both"/>
        <w:rPr>
          <w:rFonts w:ascii="Times New Roman" w:hAnsi="Times New Roman"/>
          <w:color w:val="000000"/>
          <w:sz w:val="24"/>
          <w:szCs w:val="24"/>
          <w:shd w:val="clear" w:color="auto" w:fill="FFFFFF"/>
          <w:lang w:val="lv-LV"/>
        </w:rPr>
      </w:pPr>
      <w:r w:rsidRPr="00D03AAE">
        <w:rPr>
          <w:rFonts w:ascii="Times New Roman" w:hAnsi="Times New Roman"/>
          <w:color w:val="000000"/>
          <w:sz w:val="24"/>
          <w:szCs w:val="24"/>
          <w:shd w:val="clear" w:color="auto" w:fill="FFFFFF"/>
          <w:lang w:val="lv-LV"/>
        </w:rPr>
        <w:t>Ogres novada pašvaldība</w:t>
      </w:r>
      <w:r w:rsidR="00165D28">
        <w:rPr>
          <w:rFonts w:ascii="Times New Roman" w:hAnsi="Times New Roman"/>
          <w:color w:val="000000"/>
          <w:sz w:val="24"/>
          <w:szCs w:val="24"/>
          <w:shd w:val="clear" w:color="auto" w:fill="FFFFFF"/>
          <w:lang w:val="lv-LV"/>
        </w:rPr>
        <w:t xml:space="preserve"> </w:t>
      </w:r>
      <w:r w:rsidRPr="00D03AAE">
        <w:rPr>
          <w:rFonts w:ascii="Times New Roman" w:hAnsi="Times New Roman"/>
          <w:color w:val="000000"/>
          <w:sz w:val="24"/>
          <w:szCs w:val="24"/>
          <w:shd w:val="clear" w:color="auto" w:fill="FFFFFF"/>
          <w:lang w:val="lv-LV"/>
        </w:rPr>
        <w:t xml:space="preserve">(turpmāk – Pašvaldība) 2016. gada 31. oktobrī izdeva Ogres novada pašvaldības iekšējos noteikumus Nr. 5/2016 “Informācijas drošības politikas noteikumi”  (turpmāk – Iekšējie noteikumi Nr. 5/2016). </w:t>
      </w:r>
    </w:p>
    <w:p w14:paraId="70439C0B" w14:textId="744D647B" w:rsidR="004604A3" w:rsidRPr="00D03AAE" w:rsidRDefault="00D03AAE">
      <w:pPr>
        <w:shd w:val="clear" w:color="auto" w:fill="FFFFFF"/>
        <w:tabs>
          <w:tab w:val="left" w:pos="709"/>
        </w:tabs>
        <w:spacing w:after="0" w:line="240" w:lineRule="auto"/>
        <w:ind w:firstLine="300"/>
        <w:jc w:val="both"/>
        <w:rPr>
          <w:rFonts w:ascii="Times New Roman" w:hAnsi="Times New Roman"/>
          <w:sz w:val="24"/>
          <w:szCs w:val="24"/>
          <w:lang w:val="lv-LV"/>
        </w:rPr>
      </w:pPr>
      <w:r w:rsidRPr="00D03AAE">
        <w:rPr>
          <w:rFonts w:ascii="Times New Roman" w:hAnsi="Times New Roman"/>
          <w:color w:val="000000"/>
          <w:sz w:val="24"/>
          <w:szCs w:val="24"/>
          <w:shd w:val="clear" w:color="auto" w:fill="FFFFFF"/>
          <w:lang w:val="lv-LV"/>
        </w:rPr>
        <w:t xml:space="preserve"> </w:t>
      </w:r>
      <w:r w:rsidRPr="00D03AAE">
        <w:rPr>
          <w:rFonts w:ascii="Times New Roman" w:hAnsi="Times New Roman"/>
          <w:sz w:val="24"/>
          <w:szCs w:val="24"/>
          <w:lang w:val="lv-LV"/>
        </w:rPr>
        <w:t xml:space="preserve">      Iekšējie noteikumi Nr. 5/20</w:t>
      </w:r>
      <w:r w:rsidR="004B47C9">
        <w:rPr>
          <w:rFonts w:ascii="Times New Roman" w:hAnsi="Times New Roman"/>
          <w:sz w:val="24"/>
          <w:szCs w:val="24"/>
          <w:lang w:val="lv-LV"/>
        </w:rPr>
        <w:t>16 izdoti</w:t>
      </w:r>
      <w:r w:rsidR="00316D50" w:rsidRPr="00D03AAE">
        <w:rPr>
          <w:rFonts w:ascii="Times New Roman" w:hAnsi="Times New Roman"/>
          <w:sz w:val="24"/>
          <w:szCs w:val="24"/>
          <w:lang w:val="lv-LV"/>
        </w:rPr>
        <w:t xml:space="preserve"> pamatojoties uz </w:t>
      </w:r>
      <w:r w:rsidRPr="00D03AAE">
        <w:rPr>
          <w:rFonts w:ascii="Times New Roman" w:hAnsi="Times New Roman"/>
          <w:sz w:val="24"/>
          <w:szCs w:val="24"/>
          <w:lang w:val="lv-LV"/>
        </w:rPr>
        <w:t>M</w:t>
      </w:r>
      <w:r w:rsidR="00316D50" w:rsidRPr="00D03AAE">
        <w:rPr>
          <w:rFonts w:ascii="Times New Roman" w:hAnsi="Times New Roman"/>
          <w:sz w:val="24"/>
          <w:szCs w:val="24"/>
          <w:lang w:val="lv-LV"/>
        </w:rPr>
        <w:t>inistru kabineta 2015. gada 28. </w:t>
      </w:r>
      <w:r w:rsidR="004B47C9">
        <w:rPr>
          <w:rFonts w:ascii="Times New Roman" w:hAnsi="Times New Roman"/>
          <w:sz w:val="24"/>
          <w:szCs w:val="24"/>
          <w:lang w:val="lv-LV"/>
        </w:rPr>
        <w:t>jūlija noteikumiem Nr. </w:t>
      </w:r>
      <w:r w:rsidRPr="00D03AAE">
        <w:rPr>
          <w:rFonts w:ascii="Times New Roman" w:hAnsi="Times New Roman"/>
          <w:sz w:val="24"/>
          <w:szCs w:val="24"/>
          <w:lang w:val="lv-LV"/>
        </w:rPr>
        <w:t>442 “Kārtība, kādā tiek nodrošināta informācijas un komunikācijas tehnoloģiju sistēmu atbilstība</w:t>
      </w:r>
      <w:r w:rsidR="00165D28">
        <w:rPr>
          <w:rFonts w:ascii="Times New Roman" w:hAnsi="Times New Roman"/>
          <w:sz w:val="24"/>
          <w:szCs w:val="24"/>
          <w:lang w:val="lv-LV"/>
        </w:rPr>
        <w:t xml:space="preserve"> minimālajām drošības prasībām”</w:t>
      </w:r>
      <w:r w:rsidR="00316D50" w:rsidRPr="00D03AAE">
        <w:rPr>
          <w:rFonts w:ascii="Times New Roman" w:hAnsi="Times New Roman"/>
          <w:sz w:val="24"/>
          <w:szCs w:val="24"/>
          <w:lang w:val="lv-LV"/>
        </w:rPr>
        <w:t xml:space="preserve">, </w:t>
      </w:r>
      <w:r w:rsidRPr="00D03AAE">
        <w:rPr>
          <w:rFonts w:ascii="Times New Roman" w:hAnsi="Times New Roman"/>
          <w:sz w:val="24"/>
          <w:szCs w:val="24"/>
          <w:lang w:val="lv-LV"/>
        </w:rPr>
        <w:t>kuri</w:t>
      </w:r>
      <w:r w:rsidR="00316D50" w:rsidRPr="00D03AAE">
        <w:rPr>
          <w:rFonts w:ascii="Times New Roman" w:hAnsi="Times New Roman"/>
          <w:sz w:val="24"/>
          <w:szCs w:val="24"/>
          <w:lang w:val="lv-LV"/>
        </w:rPr>
        <w:t xml:space="preserve"> </w:t>
      </w:r>
      <w:r w:rsidRPr="00D03AAE">
        <w:rPr>
          <w:rFonts w:ascii="Times New Roman" w:hAnsi="Times New Roman"/>
          <w:sz w:val="24"/>
          <w:szCs w:val="24"/>
          <w:lang w:val="lv-LV"/>
        </w:rPr>
        <w:t>zaudējuši spēku.</w:t>
      </w:r>
    </w:p>
    <w:p w14:paraId="70439C0C" w14:textId="77777777" w:rsidR="004604A3" w:rsidRPr="00D03AAE" w:rsidRDefault="00D03AAE">
      <w:pPr>
        <w:tabs>
          <w:tab w:val="left" w:pos="709"/>
        </w:tabs>
        <w:spacing w:after="0" w:line="240" w:lineRule="auto"/>
        <w:ind w:firstLine="720"/>
        <w:jc w:val="both"/>
        <w:rPr>
          <w:rFonts w:ascii="Times New Roman" w:hAnsi="Times New Roman"/>
          <w:sz w:val="24"/>
          <w:szCs w:val="24"/>
          <w:lang w:val="lv-LV"/>
        </w:rPr>
      </w:pPr>
      <w:r w:rsidRPr="00D03AAE">
        <w:rPr>
          <w:rFonts w:ascii="Times New Roman" w:hAnsi="Times New Roman"/>
          <w:color w:val="000000"/>
          <w:sz w:val="24"/>
          <w:szCs w:val="24"/>
          <w:shd w:val="clear" w:color="auto" w:fill="FFFFFF"/>
          <w:lang w:val="lv-LV"/>
        </w:rPr>
        <w:t xml:space="preserve">Saskaņā ar Oficiālo publikāciju un tiesiskās informācijas likuma 9. panta piekto daļu, ja spēku zaudē normatīvā akta izdošanas tiesiskais pamats (augstāka juridiska spēka tiesību norma, uz kuras pamata izdots cits normatīvais akts), tad spēku zaudē arī uz šā pamata izdotais normatīvais akts vai tā daļa. </w:t>
      </w:r>
      <w:r w:rsidRPr="00D03AAE">
        <w:rPr>
          <w:rFonts w:ascii="Times New Roman" w:hAnsi="Times New Roman"/>
          <w:sz w:val="24"/>
          <w:szCs w:val="24"/>
          <w:lang w:val="lv-LV"/>
        </w:rPr>
        <w:t>Minētais attiecināms arī uz iekšējiem noteikumiem, proti, ja spēku zaudē likums vai Ministru kabineta noteikumi vai to norma, uz kuras pamata ir izdoti iekšējie noteikumi, tad spēku zaudē arī šie iekšējie noteikumi vai to daļa (ja to izdošanai ir vairāki tiesiskie pamati).</w:t>
      </w:r>
    </w:p>
    <w:p w14:paraId="70439C0D" w14:textId="0963C60D" w:rsidR="004604A3" w:rsidRPr="00D03AAE" w:rsidRDefault="00D03AAE">
      <w:pPr>
        <w:tabs>
          <w:tab w:val="left" w:pos="709"/>
        </w:tabs>
        <w:spacing w:after="0" w:line="240" w:lineRule="auto"/>
        <w:ind w:firstLine="720"/>
        <w:jc w:val="both"/>
        <w:rPr>
          <w:rFonts w:ascii="Times New Roman" w:hAnsi="Times New Roman"/>
          <w:sz w:val="24"/>
          <w:szCs w:val="24"/>
          <w:lang w:val="lv-LV" w:eastAsia="zh-CN"/>
        </w:rPr>
      </w:pPr>
      <w:r w:rsidRPr="00D03AAE">
        <w:rPr>
          <w:rFonts w:ascii="Times New Roman" w:hAnsi="Times New Roman"/>
          <w:sz w:val="24"/>
          <w:szCs w:val="24"/>
          <w:lang w:val="lv-LV" w:eastAsia="zh-CN"/>
        </w:rPr>
        <w:t xml:space="preserve">Pamatojoties uz iepriekš minēto, nepieciešams izdot jaunu </w:t>
      </w:r>
      <w:r w:rsidRPr="00D03AAE">
        <w:rPr>
          <w:rFonts w:ascii="Times New Roman" w:hAnsi="Times New Roman"/>
          <w:sz w:val="24"/>
          <w:szCs w:val="24"/>
          <w:lang w:val="lv-LV"/>
        </w:rPr>
        <w:t>iekšējo normatīvo aktu – iekšējos noteikumus “Ogres novada pašv</w:t>
      </w:r>
      <w:r w:rsidR="004B47C9">
        <w:rPr>
          <w:rFonts w:ascii="Times New Roman" w:hAnsi="Times New Roman"/>
          <w:sz w:val="24"/>
          <w:szCs w:val="24"/>
          <w:lang w:val="lv-LV"/>
        </w:rPr>
        <w:t xml:space="preserve">aldības </w:t>
      </w:r>
      <w:proofErr w:type="spellStart"/>
      <w:r w:rsidR="004B47C9">
        <w:rPr>
          <w:rFonts w:ascii="Times New Roman" w:hAnsi="Times New Roman"/>
          <w:sz w:val="24"/>
          <w:szCs w:val="24"/>
          <w:lang w:val="lv-LV"/>
        </w:rPr>
        <w:t>k</w:t>
      </w:r>
      <w:r w:rsidR="00F56BCF" w:rsidRPr="00D03AAE">
        <w:rPr>
          <w:rFonts w:ascii="Times New Roman" w:hAnsi="Times New Roman"/>
          <w:sz w:val="24"/>
          <w:szCs w:val="24"/>
          <w:lang w:val="lv-LV"/>
        </w:rPr>
        <w:t>iberdrošības</w:t>
      </w:r>
      <w:proofErr w:type="spellEnd"/>
      <w:r w:rsidR="00F56BCF" w:rsidRPr="00D03AAE">
        <w:rPr>
          <w:rFonts w:ascii="Times New Roman" w:hAnsi="Times New Roman"/>
          <w:sz w:val="24"/>
          <w:szCs w:val="24"/>
          <w:lang w:val="lv-LV"/>
        </w:rPr>
        <w:t xml:space="preserve"> politika” (turpmāk – Noteikumi).</w:t>
      </w:r>
    </w:p>
    <w:p w14:paraId="70439C0E" w14:textId="2C07ABE1" w:rsidR="004604A3" w:rsidRPr="00D03AAE" w:rsidRDefault="00F56BCF">
      <w:pPr>
        <w:pStyle w:val="Pamatteksts2"/>
        <w:spacing w:after="0" w:line="240" w:lineRule="auto"/>
        <w:ind w:firstLine="709"/>
        <w:jc w:val="both"/>
        <w:rPr>
          <w:lang w:val="lv-LV"/>
        </w:rPr>
      </w:pPr>
      <w:r w:rsidRPr="00D03AAE">
        <w:rPr>
          <w:lang w:val="lv-LV"/>
        </w:rPr>
        <w:t>N</w:t>
      </w:r>
      <w:r w:rsidR="00D03AAE" w:rsidRPr="00D03AAE">
        <w:rPr>
          <w:lang w:val="lv-LV"/>
        </w:rPr>
        <w:t>oteikumi</w:t>
      </w:r>
      <w:r w:rsidR="004B47C9">
        <w:rPr>
          <w:lang w:val="lv-LV"/>
        </w:rPr>
        <w:t xml:space="preserve"> sagatavoti saskaņā ar Nacionālās</w:t>
      </w:r>
      <w:r w:rsidR="00D03AAE" w:rsidRPr="00D03AAE">
        <w:rPr>
          <w:lang w:val="lv-LV"/>
        </w:rPr>
        <w:t xml:space="preserve"> </w:t>
      </w:r>
      <w:proofErr w:type="spellStart"/>
      <w:r w:rsidR="00D03AAE" w:rsidRPr="00D03AAE">
        <w:rPr>
          <w:lang w:val="lv-LV"/>
        </w:rPr>
        <w:t>kiberdrošības</w:t>
      </w:r>
      <w:proofErr w:type="spellEnd"/>
      <w:r w:rsidR="00D03AAE" w:rsidRPr="00D03AAE">
        <w:rPr>
          <w:lang w:val="lv-LV"/>
        </w:rPr>
        <w:t xml:space="preserve"> likumu un uz šī likumu pamata izdotajiem Ministru kabineta noteikumiem,</w:t>
      </w:r>
      <w:r w:rsidR="004B47C9">
        <w:rPr>
          <w:lang w:val="lv-LV"/>
        </w:rPr>
        <w:t xml:space="preserve"> t. sk. Ministru kabineta 2025. </w:t>
      </w:r>
      <w:r w:rsidR="00D03AAE" w:rsidRPr="00D03AAE">
        <w:rPr>
          <w:lang w:val="lv-LV"/>
        </w:rPr>
        <w:t xml:space="preserve">gada 25. jūnija noteikumu Nr. 397 “Minimālās </w:t>
      </w:r>
      <w:proofErr w:type="spellStart"/>
      <w:r w:rsidR="00D03AAE" w:rsidRPr="00D03AAE">
        <w:rPr>
          <w:lang w:val="lv-LV"/>
        </w:rPr>
        <w:t>kiberdrošības</w:t>
      </w:r>
      <w:proofErr w:type="spellEnd"/>
      <w:r w:rsidR="00D03AAE" w:rsidRPr="00D03AAE">
        <w:rPr>
          <w:lang w:val="lv-LV"/>
        </w:rPr>
        <w:t xml:space="preserve"> prasības" </w:t>
      </w:r>
      <w:r w:rsidRPr="00D03AAE">
        <w:rPr>
          <w:lang w:val="lv-LV"/>
        </w:rPr>
        <w:t>21.1. punktu</w:t>
      </w:r>
      <w:r w:rsidR="00D03AAE" w:rsidRPr="00D03AAE">
        <w:rPr>
          <w:lang w:val="lv-LV"/>
        </w:rPr>
        <w:t>,</w:t>
      </w:r>
      <w:r w:rsidRPr="00D03AAE">
        <w:rPr>
          <w:lang w:val="lv-LV"/>
        </w:rPr>
        <w:t xml:space="preserve"> </w:t>
      </w:r>
      <w:r w:rsidR="004B47C9">
        <w:rPr>
          <w:lang w:val="lv-LV"/>
        </w:rPr>
        <w:t>kas noteic</w:t>
      </w:r>
      <w:r w:rsidRPr="00D03AAE">
        <w:rPr>
          <w:lang w:val="lv-LV"/>
        </w:rPr>
        <w:t>, ka s</w:t>
      </w:r>
      <w:r w:rsidR="00D03AAE" w:rsidRPr="00D03AAE">
        <w:rPr>
          <w:lang w:val="lv-LV"/>
        </w:rPr>
        <w:t xml:space="preserve">ubjekta </w:t>
      </w:r>
      <w:proofErr w:type="spellStart"/>
      <w:r w:rsidR="00D03AAE" w:rsidRPr="00D03AAE">
        <w:rPr>
          <w:lang w:val="lv-LV"/>
        </w:rPr>
        <w:t>kiberdrošības</w:t>
      </w:r>
      <w:proofErr w:type="spellEnd"/>
      <w:r w:rsidR="00D03AAE" w:rsidRPr="00D03AAE">
        <w:rPr>
          <w:lang w:val="lv-LV"/>
        </w:rPr>
        <w:t xml:space="preserve"> pārvaldības dokumentu kopumu veido </w:t>
      </w:r>
      <w:proofErr w:type="spellStart"/>
      <w:r w:rsidR="00D03AAE" w:rsidRPr="00D03AAE">
        <w:rPr>
          <w:lang w:val="lv-LV"/>
        </w:rPr>
        <w:t>kibe</w:t>
      </w:r>
      <w:r w:rsidR="004B47C9">
        <w:rPr>
          <w:lang w:val="lv-LV"/>
        </w:rPr>
        <w:t>rdrošības</w:t>
      </w:r>
      <w:proofErr w:type="spellEnd"/>
      <w:r w:rsidR="004B47C9">
        <w:rPr>
          <w:lang w:val="lv-LV"/>
        </w:rPr>
        <w:t xml:space="preserve"> politika, un 28. </w:t>
      </w:r>
      <w:r w:rsidR="00D03AAE" w:rsidRPr="00D03AAE">
        <w:rPr>
          <w:lang w:val="lv-LV"/>
        </w:rPr>
        <w:t xml:space="preserve">punktu, </w:t>
      </w:r>
      <w:r w:rsidR="004B47C9">
        <w:rPr>
          <w:lang w:val="lv-LV"/>
        </w:rPr>
        <w:t>kas noteic,</w:t>
      </w:r>
      <w:r w:rsidR="00D03AAE" w:rsidRPr="00D03AAE">
        <w:rPr>
          <w:lang w:val="lv-LV"/>
        </w:rPr>
        <w:t xml:space="preserve"> ka subjekts izstrādā, uztur un regulāri, bet ne retāk kā reizi trijos gados pārskata un nepieciešamības gadījumā aktualizē </w:t>
      </w:r>
      <w:proofErr w:type="spellStart"/>
      <w:r w:rsidR="00D03AAE" w:rsidRPr="00D03AAE">
        <w:rPr>
          <w:lang w:val="lv-LV"/>
        </w:rPr>
        <w:t>kiberdrošības</w:t>
      </w:r>
      <w:proofErr w:type="spellEnd"/>
      <w:r w:rsidR="00D03AAE" w:rsidRPr="00D03AAE">
        <w:rPr>
          <w:lang w:val="lv-LV"/>
        </w:rPr>
        <w:t xml:space="preserve"> politiku. Subjekta pienākums ir nodrošināt, ka visi informācijas sistēmas reģistrētie lietotāji ir</w:t>
      </w:r>
      <w:r w:rsidR="00D03AAE" w:rsidRPr="00D03AAE">
        <w:rPr>
          <w:rFonts w:eastAsiaTheme="minorHAnsi"/>
          <w:lang w:val="lv-LV"/>
        </w:rPr>
        <w:t xml:space="preserve"> informēti par </w:t>
      </w:r>
      <w:proofErr w:type="spellStart"/>
      <w:r w:rsidR="00D03AAE" w:rsidRPr="00D03AAE">
        <w:rPr>
          <w:rFonts w:eastAsiaTheme="minorHAnsi"/>
          <w:lang w:val="lv-LV"/>
        </w:rPr>
        <w:t>kiberdrošības</w:t>
      </w:r>
      <w:proofErr w:type="spellEnd"/>
      <w:r w:rsidR="00D03AAE" w:rsidRPr="00D03AAE">
        <w:rPr>
          <w:rFonts w:eastAsiaTheme="minorHAnsi"/>
          <w:lang w:val="lv-LV"/>
        </w:rPr>
        <w:t xml:space="preserve"> politikas noteikumiem pirms informācijas sistēmas lietošanas uzsākšanas un </w:t>
      </w:r>
      <w:proofErr w:type="spellStart"/>
      <w:r w:rsidR="00D03AAE" w:rsidRPr="00D03AAE">
        <w:rPr>
          <w:rFonts w:eastAsiaTheme="minorHAnsi"/>
          <w:lang w:val="lv-LV"/>
        </w:rPr>
        <w:t>kiberdrošības</w:t>
      </w:r>
      <w:proofErr w:type="spellEnd"/>
      <w:r w:rsidR="00D03AAE" w:rsidRPr="00D03AAE">
        <w:rPr>
          <w:rFonts w:eastAsiaTheme="minorHAnsi"/>
          <w:lang w:val="lv-LV"/>
        </w:rPr>
        <w:t xml:space="preserve"> politikas noteikumi ir pieejami informācijas sistēmas reģistrētajiem lietotājiem visā informācijas sistēmas lietošanas laikā.</w:t>
      </w:r>
    </w:p>
    <w:p w14:paraId="70439C0F" w14:textId="66B6FEEF" w:rsidR="004604A3" w:rsidRPr="00D03AAE" w:rsidRDefault="00D03AAE">
      <w:pPr>
        <w:pStyle w:val="Pamatteksts2"/>
        <w:spacing w:after="0" w:line="240" w:lineRule="auto"/>
        <w:ind w:firstLine="709"/>
        <w:jc w:val="both"/>
        <w:rPr>
          <w:lang w:val="lv-LV"/>
        </w:rPr>
      </w:pPr>
      <w:r w:rsidRPr="00D03AAE">
        <w:rPr>
          <w:lang w:val="lv-LV"/>
        </w:rPr>
        <w:t>Pamatojoties uz</w:t>
      </w:r>
      <w:r w:rsidR="004B47C9">
        <w:rPr>
          <w:lang w:val="lv-LV"/>
        </w:rPr>
        <w:t xml:space="preserve"> Valsts pārvaldes iekārtas likuma 72. panta pirmās daļas 1. punktu,</w:t>
      </w:r>
      <w:r w:rsidRPr="00D03AAE">
        <w:rPr>
          <w:lang w:val="lv-LV"/>
        </w:rPr>
        <w:t xml:space="preserve"> Nacionālās </w:t>
      </w:r>
      <w:proofErr w:type="spellStart"/>
      <w:r w:rsidRPr="00D03AAE">
        <w:rPr>
          <w:lang w:val="lv-LV"/>
        </w:rPr>
        <w:t>kiberdrošības</w:t>
      </w:r>
      <w:proofErr w:type="spellEnd"/>
      <w:r w:rsidRPr="00D03AAE">
        <w:rPr>
          <w:lang w:val="lv-LV"/>
        </w:rPr>
        <w:t xml:space="preserve"> likuma 3. panta pirmās daļas 2. punktu,</w:t>
      </w:r>
      <w:r w:rsidR="004B47C9">
        <w:rPr>
          <w:lang w:val="lv-LV"/>
        </w:rPr>
        <w:t xml:space="preserve"> Ministru kabineta 2025. </w:t>
      </w:r>
      <w:r w:rsidR="004B47C9" w:rsidRPr="00D03AAE">
        <w:rPr>
          <w:lang w:val="lv-LV"/>
        </w:rPr>
        <w:t xml:space="preserve">gada 25. jūnija noteikumu Nr. 397 “Minimālās </w:t>
      </w:r>
      <w:proofErr w:type="spellStart"/>
      <w:r w:rsidR="004B47C9" w:rsidRPr="00D03AAE">
        <w:rPr>
          <w:lang w:val="lv-LV"/>
        </w:rPr>
        <w:t>kiberdrošības</w:t>
      </w:r>
      <w:proofErr w:type="spellEnd"/>
      <w:r w:rsidR="004B47C9" w:rsidRPr="00D03AAE">
        <w:rPr>
          <w:lang w:val="lv-LV"/>
        </w:rPr>
        <w:t xml:space="preserve"> prasības"</w:t>
      </w:r>
      <w:r w:rsidR="004B47C9">
        <w:rPr>
          <w:lang w:val="lv-LV"/>
        </w:rPr>
        <w:t xml:space="preserve"> 28. punktu, </w:t>
      </w:r>
      <w:r w:rsidRPr="00D03AAE">
        <w:rPr>
          <w:lang w:val="lv-LV"/>
        </w:rPr>
        <w:t xml:space="preserve"> Pašvaldību likuma 10. panta pirmās daļas 21. punktu, 50. panta pirmo daļu</w:t>
      </w:r>
    </w:p>
    <w:p w14:paraId="70439C10" w14:textId="77777777" w:rsidR="004604A3" w:rsidRPr="00D03AAE" w:rsidRDefault="004604A3">
      <w:pPr>
        <w:spacing w:after="0" w:line="240" w:lineRule="auto"/>
        <w:ind w:right="43"/>
        <w:rPr>
          <w:rFonts w:ascii="Times New Roman" w:hAnsi="Times New Roman"/>
          <w:sz w:val="24"/>
          <w:szCs w:val="24"/>
          <w:lang w:val="lv-LV"/>
        </w:rPr>
      </w:pPr>
    </w:p>
    <w:p w14:paraId="4F8DE01C" w14:textId="247196F1" w:rsidR="00D03AAE" w:rsidRPr="00B531D6" w:rsidRDefault="00B531D6" w:rsidP="00D03AAE">
      <w:pPr>
        <w:spacing w:after="0" w:line="240" w:lineRule="auto"/>
        <w:ind w:right="43"/>
        <w:jc w:val="center"/>
        <w:rPr>
          <w:rFonts w:ascii="Times New Roman" w:hAnsi="Times New Roman"/>
          <w:b/>
          <w:bCs/>
          <w:sz w:val="24"/>
          <w:szCs w:val="24"/>
          <w:lang w:val="lv-LV"/>
        </w:rPr>
      </w:pPr>
      <w:proofErr w:type="spellStart"/>
      <w:r w:rsidRPr="00B531D6">
        <w:rPr>
          <w:rFonts w:ascii="Times New Roman" w:hAnsi="Times New Roman"/>
          <w:b/>
          <w:sz w:val="24"/>
          <w:szCs w:val="24"/>
        </w:rPr>
        <w:t>balsojot</w:t>
      </w:r>
      <w:proofErr w:type="spellEnd"/>
      <w:r w:rsidRPr="00B531D6">
        <w:rPr>
          <w:rFonts w:ascii="Times New Roman" w:hAnsi="Times New Roman"/>
          <w:b/>
          <w:sz w:val="24"/>
          <w:szCs w:val="24"/>
        </w:rPr>
        <w:t xml:space="preserve">: </w:t>
      </w:r>
      <w:r w:rsidRPr="00B531D6">
        <w:rPr>
          <w:rFonts w:ascii="Times New Roman" w:hAnsi="Times New Roman"/>
          <w:b/>
          <w:noProof/>
          <w:sz w:val="24"/>
          <w:szCs w:val="24"/>
        </w:rPr>
        <w:t xml:space="preserve">ar 20 balsīm "Par" (Andris Krauja, Artūrs Mangulis, Atvars Lakstīgala, Dace Kļaviņa, Dace Veiliņa, Dzirkstīte Žindiga, Egils Helmanis, Ilmārs Zemnieks, Iluta Jansone, Jānis Iklāvs, Kārlis Ansons, Kārlis Avotiņš, Mariss Martinsons, Matīss </w:t>
      </w:r>
      <w:r w:rsidRPr="00B531D6">
        <w:rPr>
          <w:rFonts w:ascii="Times New Roman" w:hAnsi="Times New Roman"/>
          <w:b/>
          <w:noProof/>
          <w:sz w:val="24"/>
          <w:szCs w:val="24"/>
        </w:rPr>
        <w:lastRenderedPageBreak/>
        <w:t>Mežaks, Pāvels Kotāns, Raivis Rubīns, Raivis Ūzuls, Santa Ločmele, Sarmīte Ozoliņa, Uldis Skudra), "Pret" – nav, "Atturas" – nav, "Nepiedalās" – nav</w:t>
      </w:r>
      <w:r w:rsidR="00D03AAE" w:rsidRPr="00B531D6">
        <w:rPr>
          <w:rFonts w:ascii="Times New Roman" w:hAnsi="Times New Roman"/>
          <w:bCs/>
          <w:sz w:val="24"/>
          <w:szCs w:val="24"/>
          <w:lang w:val="lv-LV"/>
        </w:rPr>
        <w:t>,</w:t>
      </w:r>
    </w:p>
    <w:p w14:paraId="10DB6CEA" w14:textId="77777777" w:rsidR="00D03AAE" w:rsidRPr="00D03AAE" w:rsidRDefault="00D03AAE" w:rsidP="00D03AAE">
      <w:pPr>
        <w:spacing w:after="0" w:line="240" w:lineRule="auto"/>
        <w:ind w:right="43"/>
        <w:jc w:val="center"/>
        <w:rPr>
          <w:rFonts w:ascii="Times New Roman" w:hAnsi="Times New Roman"/>
          <w:b/>
          <w:bCs/>
          <w:sz w:val="24"/>
          <w:szCs w:val="24"/>
          <w:lang w:val="lv-LV"/>
        </w:rPr>
      </w:pPr>
      <w:r w:rsidRPr="00D03AAE">
        <w:rPr>
          <w:rFonts w:ascii="Times New Roman" w:hAnsi="Times New Roman"/>
          <w:sz w:val="24"/>
          <w:szCs w:val="24"/>
          <w:lang w:val="lv-LV"/>
        </w:rPr>
        <w:t xml:space="preserve">Ogres novada pašvaldības dome </w:t>
      </w:r>
      <w:r w:rsidRPr="00D03AAE">
        <w:rPr>
          <w:rFonts w:ascii="Times New Roman" w:hAnsi="Times New Roman"/>
          <w:b/>
          <w:bCs/>
          <w:sz w:val="24"/>
          <w:szCs w:val="24"/>
          <w:lang w:val="lv-LV"/>
        </w:rPr>
        <w:t>NOLEMJ:</w:t>
      </w:r>
    </w:p>
    <w:p w14:paraId="70439C13" w14:textId="77777777" w:rsidR="004604A3" w:rsidRPr="00D03AAE" w:rsidRDefault="004604A3">
      <w:pPr>
        <w:spacing w:after="0" w:line="240" w:lineRule="auto"/>
        <w:ind w:right="43"/>
        <w:jc w:val="center"/>
        <w:rPr>
          <w:rFonts w:ascii="Times New Roman" w:hAnsi="Times New Roman"/>
          <w:b/>
          <w:bCs/>
          <w:sz w:val="24"/>
          <w:szCs w:val="24"/>
          <w:lang w:val="lv-LV"/>
        </w:rPr>
      </w:pPr>
    </w:p>
    <w:p w14:paraId="70439C14" w14:textId="37A08038" w:rsidR="004604A3" w:rsidRPr="00D03AAE" w:rsidRDefault="00D03AAE">
      <w:pPr>
        <w:pStyle w:val="Pamattekstaatkpe2"/>
        <w:widowControl/>
        <w:numPr>
          <w:ilvl w:val="0"/>
          <w:numId w:val="1"/>
        </w:numPr>
        <w:spacing w:after="0" w:line="240" w:lineRule="auto"/>
        <w:ind w:left="284" w:hanging="284"/>
        <w:jc w:val="both"/>
      </w:pPr>
      <w:r w:rsidRPr="00D03AAE">
        <w:rPr>
          <w:rFonts w:ascii="Times New Roman" w:hAnsi="Times New Roman" w:cs="Times New Roman"/>
          <w:b/>
          <w:bCs/>
          <w:sz w:val="24"/>
          <w:szCs w:val="24"/>
        </w:rPr>
        <w:t xml:space="preserve">Izdot </w:t>
      </w:r>
      <w:r w:rsidRPr="00D03AAE">
        <w:rPr>
          <w:rFonts w:ascii="Times New Roman" w:hAnsi="Times New Roman" w:cs="Times New Roman"/>
          <w:sz w:val="24"/>
          <w:szCs w:val="24"/>
        </w:rPr>
        <w:t xml:space="preserve">Ogres novada pašvaldības </w:t>
      </w:r>
      <w:r w:rsidR="00B531D6">
        <w:rPr>
          <w:rFonts w:ascii="Times New Roman" w:hAnsi="Times New Roman" w:cs="Times New Roman"/>
          <w:sz w:val="24"/>
          <w:szCs w:val="24"/>
        </w:rPr>
        <w:t>iekšējos noteikumus Nr.16</w:t>
      </w:r>
      <w:r w:rsidRPr="00D03AAE">
        <w:rPr>
          <w:rFonts w:ascii="Times New Roman" w:hAnsi="Times New Roman" w:cs="Times New Roman"/>
          <w:sz w:val="24"/>
          <w:szCs w:val="24"/>
        </w:rPr>
        <w:t>/</w:t>
      </w:r>
      <w:r w:rsidR="004B47C9">
        <w:rPr>
          <w:rFonts w:ascii="Times New Roman" w:hAnsi="Times New Roman" w:cs="Times New Roman"/>
          <w:sz w:val="24"/>
          <w:szCs w:val="24"/>
        </w:rPr>
        <w:t xml:space="preserve">2026 “Ogres novada pašvaldības </w:t>
      </w:r>
      <w:proofErr w:type="spellStart"/>
      <w:r w:rsidR="004B47C9">
        <w:rPr>
          <w:rFonts w:ascii="Times New Roman" w:hAnsi="Times New Roman" w:cs="Times New Roman"/>
          <w:sz w:val="24"/>
          <w:szCs w:val="24"/>
        </w:rPr>
        <w:t>k</w:t>
      </w:r>
      <w:r w:rsidRPr="00D03AAE">
        <w:rPr>
          <w:rFonts w:ascii="Times New Roman" w:hAnsi="Times New Roman" w:cs="Times New Roman"/>
          <w:sz w:val="24"/>
          <w:szCs w:val="24"/>
        </w:rPr>
        <w:t>iberdrošības</w:t>
      </w:r>
      <w:proofErr w:type="spellEnd"/>
      <w:r w:rsidRPr="00D03AAE">
        <w:rPr>
          <w:rFonts w:ascii="Times New Roman" w:hAnsi="Times New Roman" w:cs="Times New Roman"/>
          <w:sz w:val="24"/>
          <w:szCs w:val="24"/>
        </w:rPr>
        <w:t xml:space="preserve"> politika” (pielikums).</w:t>
      </w:r>
    </w:p>
    <w:p w14:paraId="70439C15" w14:textId="77777777" w:rsidR="004604A3" w:rsidRPr="00D03AAE" w:rsidRDefault="00D03AAE">
      <w:pPr>
        <w:pStyle w:val="Pamattekstaatkpe2"/>
        <w:widowControl/>
        <w:numPr>
          <w:ilvl w:val="0"/>
          <w:numId w:val="1"/>
        </w:numPr>
        <w:spacing w:after="0" w:line="240" w:lineRule="auto"/>
        <w:ind w:left="284" w:hanging="284"/>
        <w:jc w:val="both"/>
        <w:rPr>
          <w:rFonts w:ascii="Times New Roman" w:hAnsi="Times New Roman" w:cs="Times New Roman"/>
          <w:sz w:val="24"/>
          <w:szCs w:val="24"/>
        </w:rPr>
      </w:pPr>
      <w:r w:rsidRPr="00D03AAE">
        <w:rPr>
          <w:rFonts w:ascii="Times New Roman" w:hAnsi="Times New Roman" w:cs="Times New Roman"/>
          <w:b/>
          <w:bCs/>
          <w:sz w:val="24"/>
          <w:szCs w:val="24"/>
        </w:rPr>
        <w:t>Kontroli</w:t>
      </w:r>
      <w:r w:rsidRPr="00D03AAE">
        <w:rPr>
          <w:rFonts w:ascii="Times New Roman" w:hAnsi="Times New Roman" w:cs="Times New Roman"/>
          <w:sz w:val="24"/>
          <w:szCs w:val="24"/>
        </w:rPr>
        <w:t xml:space="preserve"> par lēmuma izpildi uzdot Ogres novada pašvaldības izpilddirektoram.</w:t>
      </w:r>
    </w:p>
    <w:p w14:paraId="70439C16" w14:textId="77777777" w:rsidR="004604A3" w:rsidRPr="00D03AAE" w:rsidRDefault="004604A3">
      <w:pPr>
        <w:spacing w:after="0" w:line="240" w:lineRule="auto"/>
        <w:ind w:right="43"/>
        <w:rPr>
          <w:rFonts w:ascii="Times New Roman" w:hAnsi="Times New Roman"/>
          <w:bCs/>
          <w:sz w:val="24"/>
          <w:szCs w:val="24"/>
          <w:lang w:val="lv-LV"/>
        </w:rPr>
      </w:pPr>
    </w:p>
    <w:p w14:paraId="70439C17" w14:textId="77777777" w:rsidR="004604A3" w:rsidRPr="00D03AAE" w:rsidRDefault="004604A3">
      <w:pPr>
        <w:spacing w:after="0" w:line="240" w:lineRule="auto"/>
        <w:ind w:right="43"/>
        <w:jc w:val="right"/>
        <w:rPr>
          <w:rFonts w:ascii="Times New Roman" w:eastAsia="Times New Roman" w:hAnsi="Times New Roman"/>
          <w:sz w:val="20"/>
          <w:szCs w:val="20"/>
          <w:lang w:val="lv-LV" w:eastAsia="lv-LV"/>
        </w:rPr>
      </w:pPr>
    </w:p>
    <w:p w14:paraId="70439C18" w14:textId="77777777" w:rsidR="004604A3" w:rsidRPr="00D03AAE" w:rsidRDefault="004604A3">
      <w:pPr>
        <w:spacing w:after="0" w:line="240" w:lineRule="auto"/>
        <w:ind w:right="43"/>
        <w:jc w:val="right"/>
        <w:rPr>
          <w:rFonts w:ascii="Times New Roman" w:eastAsia="Times New Roman" w:hAnsi="Times New Roman"/>
          <w:sz w:val="20"/>
          <w:szCs w:val="20"/>
          <w:lang w:val="lv-LV" w:eastAsia="lv-LV"/>
        </w:rPr>
      </w:pPr>
    </w:p>
    <w:p w14:paraId="70439C19" w14:textId="77777777" w:rsidR="004604A3" w:rsidRPr="00D03AAE" w:rsidRDefault="00D03AAE">
      <w:pPr>
        <w:spacing w:after="0" w:line="240" w:lineRule="auto"/>
        <w:ind w:right="43"/>
        <w:jc w:val="right"/>
        <w:rPr>
          <w:rFonts w:ascii="Times New Roman" w:eastAsia="Times New Roman" w:hAnsi="Times New Roman"/>
          <w:sz w:val="24"/>
          <w:szCs w:val="20"/>
          <w:lang w:val="lv-LV" w:eastAsia="lv-LV"/>
        </w:rPr>
      </w:pPr>
      <w:r w:rsidRPr="00D03AAE">
        <w:rPr>
          <w:rFonts w:ascii="Times New Roman" w:eastAsia="Times New Roman" w:hAnsi="Times New Roman"/>
          <w:sz w:val="24"/>
          <w:szCs w:val="20"/>
          <w:lang w:val="lv-LV" w:eastAsia="lv-LV"/>
        </w:rPr>
        <w:t>(Sēdes vadītāja,</w:t>
      </w:r>
    </w:p>
    <w:p w14:paraId="70439C1A" w14:textId="77777777" w:rsidR="004604A3" w:rsidRPr="00D03AAE" w:rsidRDefault="00D03AAE">
      <w:pPr>
        <w:spacing w:after="0" w:line="240" w:lineRule="auto"/>
        <w:ind w:right="43"/>
        <w:jc w:val="right"/>
        <w:rPr>
          <w:rFonts w:ascii="Times New Roman" w:hAnsi="Times New Roman"/>
          <w:sz w:val="24"/>
          <w:lang w:val="lv-LV"/>
        </w:rPr>
      </w:pPr>
      <w:r w:rsidRPr="00D03AAE">
        <w:rPr>
          <w:rFonts w:ascii="Times New Roman" w:hAnsi="Times New Roman"/>
          <w:sz w:val="24"/>
          <w:lang w:val="lv-LV"/>
        </w:rPr>
        <w:t>d</w:t>
      </w:r>
      <w:bookmarkStart w:id="0" w:name="_GoBack"/>
      <w:bookmarkEnd w:id="0"/>
      <w:r w:rsidRPr="00D03AAE">
        <w:rPr>
          <w:rFonts w:ascii="Times New Roman" w:hAnsi="Times New Roman"/>
          <w:sz w:val="24"/>
          <w:lang w:val="lv-LV"/>
        </w:rPr>
        <w:t xml:space="preserve">omes priekšsēdētāja </w:t>
      </w:r>
      <w:r w:rsidRPr="00D03AAE">
        <w:rPr>
          <w:rFonts w:ascii="Times New Roman" w:hAnsi="Times New Roman"/>
          <w:color w:val="000000"/>
          <w:sz w:val="24"/>
          <w:szCs w:val="24"/>
          <w:lang w:val="lv-LV"/>
        </w:rPr>
        <w:t>A. Kraujas</w:t>
      </w:r>
      <w:r w:rsidRPr="00D03AAE">
        <w:rPr>
          <w:rFonts w:ascii="Times New Roman" w:hAnsi="Times New Roman"/>
          <w:i/>
          <w:color w:val="000000"/>
          <w:sz w:val="24"/>
          <w:szCs w:val="24"/>
          <w:lang w:val="lv-LV"/>
        </w:rPr>
        <w:t xml:space="preserve"> </w:t>
      </w:r>
      <w:r w:rsidRPr="00D03AAE">
        <w:rPr>
          <w:rFonts w:ascii="Times New Roman" w:hAnsi="Times New Roman"/>
          <w:sz w:val="24"/>
          <w:lang w:val="lv-LV"/>
        </w:rPr>
        <w:t>paraksts)</w:t>
      </w:r>
    </w:p>
    <w:sectPr w:rsidR="004604A3" w:rsidRPr="00D03AAE">
      <w:pgSz w:w="11906" w:h="16838"/>
      <w:pgMar w:top="1134" w:right="1134" w:bottom="1134" w:left="1701" w:header="0" w:footer="0" w:gutter="0"/>
      <w:cols w:space="720"/>
      <w:formProt w:val="0"/>
      <w:docGrid w:linePitch="360" w:charSpace="122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Liberation Sans">
    <w:altName w:val="Arial"/>
    <w:charset w:val="01"/>
    <w:family w:val="swiss"/>
    <w:pitch w:val="variable"/>
  </w:font>
  <w:font w:name="DejaVu Sans">
    <w:panose1 w:val="00000000000000000000"/>
    <w:charset w:val="00"/>
    <w:family w:val="roman"/>
    <w:notTrueType/>
    <w:pitch w:val="default"/>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7337B78"/>
    <w:multiLevelType w:val="multilevel"/>
    <w:tmpl w:val="D8A4843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CC21B85"/>
    <w:multiLevelType w:val="multilevel"/>
    <w:tmpl w:val="CA66673A"/>
    <w:lvl w:ilvl="0">
      <w:start w:val="1"/>
      <w:numFmt w:val="decimal"/>
      <w:lvlText w:val="%1."/>
      <w:lvlJc w:val="left"/>
      <w:pPr>
        <w:tabs>
          <w:tab w:val="num" w:pos="0"/>
        </w:tabs>
        <w:ind w:left="1145" w:hanging="360"/>
      </w:pPr>
    </w:lvl>
    <w:lvl w:ilvl="1">
      <w:start w:val="1"/>
      <w:numFmt w:val="lowerLetter"/>
      <w:lvlText w:val="%2."/>
      <w:lvlJc w:val="left"/>
      <w:pPr>
        <w:tabs>
          <w:tab w:val="num" w:pos="0"/>
        </w:tabs>
        <w:ind w:left="1865" w:hanging="360"/>
      </w:pPr>
    </w:lvl>
    <w:lvl w:ilvl="2">
      <w:start w:val="1"/>
      <w:numFmt w:val="lowerRoman"/>
      <w:lvlText w:val="%3."/>
      <w:lvlJc w:val="right"/>
      <w:pPr>
        <w:tabs>
          <w:tab w:val="num" w:pos="0"/>
        </w:tabs>
        <w:ind w:left="2585" w:hanging="180"/>
      </w:pPr>
    </w:lvl>
    <w:lvl w:ilvl="3">
      <w:start w:val="1"/>
      <w:numFmt w:val="decimal"/>
      <w:lvlText w:val="%4."/>
      <w:lvlJc w:val="left"/>
      <w:pPr>
        <w:tabs>
          <w:tab w:val="num" w:pos="0"/>
        </w:tabs>
        <w:ind w:left="3305" w:hanging="360"/>
      </w:pPr>
    </w:lvl>
    <w:lvl w:ilvl="4">
      <w:start w:val="1"/>
      <w:numFmt w:val="lowerLetter"/>
      <w:lvlText w:val="%5."/>
      <w:lvlJc w:val="left"/>
      <w:pPr>
        <w:tabs>
          <w:tab w:val="num" w:pos="0"/>
        </w:tabs>
        <w:ind w:left="4025" w:hanging="360"/>
      </w:pPr>
    </w:lvl>
    <w:lvl w:ilvl="5">
      <w:start w:val="1"/>
      <w:numFmt w:val="lowerRoman"/>
      <w:lvlText w:val="%6."/>
      <w:lvlJc w:val="right"/>
      <w:pPr>
        <w:tabs>
          <w:tab w:val="num" w:pos="0"/>
        </w:tabs>
        <w:ind w:left="4745" w:hanging="180"/>
      </w:pPr>
    </w:lvl>
    <w:lvl w:ilvl="6">
      <w:start w:val="1"/>
      <w:numFmt w:val="decimal"/>
      <w:lvlText w:val="%7."/>
      <w:lvlJc w:val="left"/>
      <w:pPr>
        <w:tabs>
          <w:tab w:val="num" w:pos="0"/>
        </w:tabs>
        <w:ind w:left="5465" w:hanging="360"/>
      </w:pPr>
    </w:lvl>
    <w:lvl w:ilvl="7">
      <w:start w:val="1"/>
      <w:numFmt w:val="lowerLetter"/>
      <w:lvlText w:val="%8."/>
      <w:lvlJc w:val="left"/>
      <w:pPr>
        <w:tabs>
          <w:tab w:val="num" w:pos="0"/>
        </w:tabs>
        <w:ind w:left="6185" w:hanging="360"/>
      </w:pPr>
    </w:lvl>
    <w:lvl w:ilvl="8">
      <w:start w:val="1"/>
      <w:numFmt w:val="lowerRoman"/>
      <w:lvlText w:val="%9."/>
      <w:lvlJc w:val="right"/>
      <w:pPr>
        <w:tabs>
          <w:tab w:val="num" w:pos="0"/>
        </w:tabs>
        <w:ind w:left="690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4A3"/>
    <w:rsid w:val="00165D28"/>
    <w:rsid w:val="00316D50"/>
    <w:rsid w:val="004604A3"/>
    <w:rsid w:val="004B47C9"/>
    <w:rsid w:val="00B531D6"/>
    <w:rsid w:val="00D03AAE"/>
    <w:rsid w:val="00F56BCF"/>
  </w:rsids>
  <m:mathPr>
    <m:mathFont m:val="Cambria Math"/>
    <m:brkBin m:val="before"/>
    <m:brkBinSub m:val="--"/>
    <m:smallFrac m:val="0"/>
    <m:dispDef/>
    <m:lMargin m:val="0"/>
    <m:rMargin m:val="0"/>
    <m:defJc m:val="centerGroup"/>
    <m:wrapIndent m:val="1440"/>
    <m:intLim m:val="subSup"/>
    <m:naryLim m:val="undOvr"/>
  </m:mathPr>
  <w:themeFontLang w:val="lv-LV"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39BF7"/>
  <w15:docId w15:val="{51794F93-D1D6-4B20-8DA6-BBB872086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391EE9"/>
    <w:pPr>
      <w:widowControl w:val="0"/>
      <w:spacing w:after="200" w:line="276" w:lineRule="auto"/>
    </w:pPr>
    <w:rPr>
      <w:rFonts w:cs="Times New Roman"/>
      <w:lang w:val="en-US"/>
    </w:rPr>
  </w:style>
  <w:style w:type="paragraph" w:styleId="Virsraksts1">
    <w:name w:val="heading 1"/>
    <w:basedOn w:val="Parasts"/>
    <w:next w:val="Parasts"/>
    <w:link w:val="Virsraksts1Rakstz"/>
    <w:uiPriority w:val="9"/>
    <w:qFormat/>
    <w:rsid w:val="00391E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Virsraksts2">
    <w:name w:val="heading 2"/>
    <w:basedOn w:val="Parasts"/>
    <w:next w:val="Parasts"/>
    <w:link w:val="Virsraksts2Rakstz"/>
    <w:qFormat/>
    <w:rsid w:val="00391EE9"/>
    <w:pPr>
      <w:keepNext/>
      <w:widowControl/>
      <w:spacing w:after="120" w:line="240" w:lineRule="auto"/>
      <w:jc w:val="center"/>
      <w:outlineLvl w:val="1"/>
    </w:pPr>
    <w:rPr>
      <w:rFonts w:ascii="Times New Roman" w:eastAsia="Times New Roman" w:hAnsi="Times New Roman"/>
      <w:b/>
      <w:sz w:val="24"/>
      <w:szCs w:val="24"/>
      <w:lang w:val="lv-LV"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qFormat/>
    <w:rsid w:val="00391EE9"/>
    <w:rPr>
      <w:rFonts w:asciiTheme="majorHAnsi" w:eastAsiaTheme="majorEastAsia" w:hAnsiTheme="majorHAnsi" w:cstheme="majorBidi"/>
      <w:color w:val="2E74B5" w:themeColor="accent1" w:themeShade="BF"/>
      <w:sz w:val="32"/>
      <w:szCs w:val="32"/>
      <w:lang w:val="en-US"/>
    </w:rPr>
  </w:style>
  <w:style w:type="character" w:customStyle="1" w:styleId="Virsraksts2Rakstz">
    <w:name w:val="Virsraksts 2 Rakstz."/>
    <w:basedOn w:val="Noklusjumarindkopasfonts"/>
    <w:link w:val="Virsraksts2"/>
    <w:qFormat/>
    <w:rsid w:val="00391EE9"/>
    <w:rPr>
      <w:rFonts w:ascii="Times New Roman" w:eastAsia="Times New Roman" w:hAnsi="Times New Roman" w:cs="Times New Roman"/>
      <w:b/>
      <w:sz w:val="24"/>
      <w:szCs w:val="24"/>
      <w:lang w:eastAsia="lv-LV"/>
    </w:rPr>
  </w:style>
  <w:style w:type="character" w:customStyle="1" w:styleId="GalveneRakstz">
    <w:name w:val="Galvene Rakstz."/>
    <w:basedOn w:val="Noklusjumarindkopasfonts"/>
    <w:link w:val="Galvene"/>
    <w:uiPriority w:val="99"/>
    <w:qFormat/>
    <w:rsid w:val="00391EE9"/>
    <w:rPr>
      <w:rFonts w:ascii="Calibri" w:eastAsia="Calibri" w:hAnsi="Calibri" w:cs="Times New Roman"/>
    </w:rPr>
  </w:style>
  <w:style w:type="character" w:customStyle="1" w:styleId="Pamattekstaatkpe2Rakstz">
    <w:name w:val="Pamatteksta atkāpe 2 Rakstz."/>
    <w:basedOn w:val="Noklusjumarindkopasfonts"/>
    <w:link w:val="Pamattekstaatkpe2"/>
    <w:qFormat/>
    <w:rsid w:val="00391EE9"/>
    <w:rPr>
      <w:rFonts w:ascii="Arial" w:eastAsia="Times New Roman" w:hAnsi="Arial" w:cs="Arial"/>
      <w:sz w:val="20"/>
      <w:szCs w:val="20"/>
      <w:lang w:eastAsia="lv-LV"/>
    </w:rPr>
  </w:style>
  <w:style w:type="character" w:customStyle="1" w:styleId="Pamatteksts2Rakstz">
    <w:name w:val="Pamatteksts 2 Rakstz."/>
    <w:basedOn w:val="Noklusjumarindkopasfonts"/>
    <w:link w:val="Pamatteksts2"/>
    <w:qFormat/>
    <w:rsid w:val="00585ED9"/>
    <w:rPr>
      <w:rFonts w:ascii="Times New Roman" w:eastAsia="Times New Roman" w:hAnsi="Times New Roman" w:cs="Times New Roman"/>
      <w:sz w:val="24"/>
      <w:szCs w:val="24"/>
      <w:lang w:val="en-GB"/>
    </w:rPr>
  </w:style>
  <w:style w:type="character" w:styleId="Komentraatsauce">
    <w:name w:val="annotation reference"/>
    <w:basedOn w:val="Noklusjumarindkopasfonts"/>
    <w:uiPriority w:val="99"/>
    <w:semiHidden/>
    <w:unhideWhenUsed/>
    <w:qFormat/>
    <w:rsid w:val="00391BB7"/>
    <w:rPr>
      <w:sz w:val="16"/>
      <w:szCs w:val="16"/>
    </w:rPr>
  </w:style>
  <w:style w:type="character" w:customStyle="1" w:styleId="KomentratekstsRakstz">
    <w:name w:val="Komentāra teksts Rakstz."/>
    <w:basedOn w:val="Noklusjumarindkopasfonts"/>
    <w:link w:val="Komentrateksts"/>
    <w:uiPriority w:val="99"/>
    <w:semiHidden/>
    <w:qFormat/>
    <w:rsid w:val="00391BB7"/>
    <w:rPr>
      <w:rFonts w:ascii="Calibri" w:eastAsia="Calibri" w:hAnsi="Calibri" w:cs="Times New Roman"/>
      <w:sz w:val="20"/>
      <w:szCs w:val="20"/>
      <w:lang w:val="en-US"/>
    </w:rPr>
  </w:style>
  <w:style w:type="character" w:customStyle="1" w:styleId="KomentratmaRakstz">
    <w:name w:val="Komentāra tēma Rakstz."/>
    <w:basedOn w:val="KomentratekstsRakstz"/>
    <w:link w:val="Komentratma"/>
    <w:uiPriority w:val="99"/>
    <w:semiHidden/>
    <w:qFormat/>
    <w:rsid w:val="00391BB7"/>
    <w:rPr>
      <w:rFonts w:ascii="Calibri" w:eastAsia="Calibri" w:hAnsi="Calibri" w:cs="Times New Roman"/>
      <w:b/>
      <w:bCs/>
      <w:sz w:val="20"/>
      <w:szCs w:val="20"/>
      <w:lang w:val="en-US"/>
    </w:rPr>
  </w:style>
  <w:style w:type="character" w:styleId="Hipersaite">
    <w:name w:val="Hyperlink"/>
    <w:basedOn w:val="Noklusjumarindkopasfonts"/>
    <w:uiPriority w:val="99"/>
    <w:unhideWhenUsed/>
    <w:rsid w:val="00391BB7"/>
    <w:rPr>
      <w:color w:val="0563C1" w:themeColor="hyperlink"/>
      <w:u w:val="single"/>
    </w:rPr>
  </w:style>
  <w:style w:type="character" w:customStyle="1" w:styleId="Neatrisintapieminana1">
    <w:name w:val="Neatrisināta pieminēšana1"/>
    <w:basedOn w:val="Noklusjumarindkopasfonts"/>
    <w:uiPriority w:val="99"/>
    <w:semiHidden/>
    <w:unhideWhenUsed/>
    <w:qFormat/>
    <w:rsid w:val="00391BB7"/>
    <w:rPr>
      <w:color w:val="605E5C"/>
      <w:shd w:val="clear" w:color="auto" w:fill="E1DFDD"/>
    </w:rPr>
  </w:style>
  <w:style w:type="character" w:styleId="Izmantotahipersaite">
    <w:name w:val="FollowedHyperlink"/>
    <w:basedOn w:val="Noklusjumarindkopasfonts"/>
    <w:uiPriority w:val="99"/>
    <w:semiHidden/>
    <w:unhideWhenUsed/>
    <w:rsid w:val="00AE3DDD"/>
    <w:rPr>
      <w:color w:val="954F72" w:themeColor="followedHyperlink"/>
      <w:u w:val="single"/>
    </w:rPr>
  </w:style>
  <w:style w:type="character" w:styleId="Rindiasnumurs">
    <w:name w:val="line number"/>
  </w:style>
  <w:style w:type="character" w:customStyle="1" w:styleId="NumberingSymbols">
    <w:name w:val="Numbering Symbols"/>
    <w:qFormat/>
  </w:style>
  <w:style w:type="paragraph" w:customStyle="1" w:styleId="Heading">
    <w:name w:val="Heading"/>
    <w:basedOn w:val="Parasts"/>
    <w:next w:val="Pamatteksts"/>
    <w:qFormat/>
    <w:pPr>
      <w:keepNext/>
      <w:spacing w:before="240" w:after="120"/>
    </w:pPr>
    <w:rPr>
      <w:rFonts w:ascii="Liberation Sans" w:eastAsia="DejaVu Sans" w:hAnsi="Liberation Sans" w:cs="Mangal"/>
      <w:sz w:val="28"/>
      <w:szCs w:val="28"/>
    </w:rPr>
  </w:style>
  <w:style w:type="paragraph" w:styleId="Pamatteksts">
    <w:name w:val="Body Text"/>
    <w:basedOn w:val="Parasts"/>
    <w:pPr>
      <w:spacing w:after="140"/>
    </w:pPr>
  </w:style>
  <w:style w:type="paragraph" w:styleId="Saraksts">
    <w:name w:val="List"/>
    <w:basedOn w:val="Pamatteksts"/>
    <w:rPr>
      <w:rFonts w:cs="Mangal"/>
    </w:rPr>
  </w:style>
  <w:style w:type="paragraph" w:styleId="Parakstszemobjekta">
    <w:name w:val="caption"/>
    <w:basedOn w:val="Parasts"/>
    <w:qFormat/>
    <w:pPr>
      <w:suppressLineNumbers/>
      <w:spacing w:before="120" w:after="120"/>
    </w:pPr>
    <w:rPr>
      <w:rFonts w:cs="Mangal"/>
      <w:i/>
      <w:iCs/>
      <w:sz w:val="24"/>
      <w:szCs w:val="24"/>
    </w:rPr>
  </w:style>
  <w:style w:type="paragraph" w:customStyle="1" w:styleId="Index">
    <w:name w:val="Index"/>
    <w:basedOn w:val="Parasts"/>
    <w:qFormat/>
    <w:pPr>
      <w:suppressLineNumbers/>
    </w:pPr>
    <w:rPr>
      <w:rFonts w:cs="Mangal"/>
    </w:rPr>
  </w:style>
  <w:style w:type="paragraph" w:styleId="Sarakstarindkopa">
    <w:name w:val="List Paragraph"/>
    <w:basedOn w:val="Parasts"/>
    <w:uiPriority w:val="34"/>
    <w:qFormat/>
    <w:rsid w:val="00391EE9"/>
    <w:pPr>
      <w:widowControl/>
      <w:spacing w:after="0" w:line="240" w:lineRule="auto"/>
      <w:ind w:left="720"/>
      <w:contextualSpacing/>
    </w:pPr>
    <w:rPr>
      <w:rFonts w:ascii="Times New Roman" w:eastAsia="Times New Roman" w:hAnsi="Times New Roman"/>
      <w:sz w:val="24"/>
      <w:szCs w:val="24"/>
      <w:lang w:val="lv-LV" w:eastAsia="lv-LV"/>
    </w:rPr>
  </w:style>
  <w:style w:type="paragraph" w:customStyle="1" w:styleId="HeaderandFooter">
    <w:name w:val="Header and Footer"/>
    <w:basedOn w:val="Parasts"/>
    <w:qFormat/>
  </w:style>
  <w:style w:type="paragraph" w:styleId="Galvene">
    <w:name w:val="header"/>
    <w:basedOn w:val="Parasts"/>
    <w:link w:val="GalveneRakstz"/>
    <w:uiPriority w:val="99"/>
    <w:unhideWhenUsed/>
    <w:rsid w:val="00391EE9"/>
    <w:pPr>
      <w:tabs>
        <w:tab w:val="center" w:pos="4320"/>
        <w:tab w:val="right" w:pos="8640"/>
      </w:tabs>
      <w:spacing w:after="0" w:line="240" w:lineRule="auto"/>
    </w:pPr>
    <w:rPr>
      <w:lang w:val="lv-LV"/>
    </w:rPr>
  </w:style>
  <w:style w:type="paragraph" w:styleId="Pamattekstaatkpe2">
    <w:name w:val="Body Text Indent 2"/>
    <w:basedOn w:val="Parasts"/>
    <w:link w:val="Pamattekstaatkpe2Rakstz"/>
    <w:unhideWhenUsed/>
    <w:qFormat/>
    <w:rsid w:val="00391EE9"/>
    <w:pPr>
      <w:spacing w:after="120" w:line="480" w:lineRule="auto"/>
      <w:ind w:left="283"/>
    </w:pPr>
    <w:rPr>
      <w:rFonts w:ascii="Arial" w:eastAsia="Times New Roman" w:hAnsi="Arial" w:cs="Arial"/>
      <w:sz w:val="20"/>
      <w:szCs w:val="20"/>
      <w:lang w:val="lv-LV" w:eastAsia="lv-LV"/>
    </w:rPr>
  </w:style>
  <w:style w:type="paragraph" w:styleId="Pamatteksts2">
    <w:name w:val="Body Text 2"/>
    <w:basedOn w:val="Parasts"/>
    <w:link w:val="Pamatteksts2Rakstz"/>
    <w:qFormat/>
    <w:rsid w:val="00585ED9"/>
    <w:pPr>
      <w:widowControl/>
      <w:spacing w:after="120" w:line="480" w:lineRule="auto"/>
    </w:pPr>
    <w:rPr>
      <w:rFonts w:ascii="Times New Roman" w:eastAsia="Times New Roman" w:hAnsi="Times New Roman"/>
      <w:sz w:val="24"/>
      <w:szCs w:val="24"/>
      <w:lang w:val="en-GB"/>
    </w:rPr>
  </w:style>
  <w:style w:type="paragraph" w:styleId="Komentrateksts">
    <w:name w:val="annotation text"/>
    <w:basedOn w:val="Parasts"/>
    <w:link w:val="KomentratekstsRakstz"/>
    <w:uiPriority w:val="99"/>
    <w:semiHidden/>
    <w:unhideWhenUsed/>
    <w:rsid w:val="00391BB7"/>
    <w:pPr>
      <w:spacing w:line="240" w:lineRule="auto"/>
    </w:pPr>
    <w:rPr>
      <w:sz w:val="20"/>
      <w:szCs w:val="20"/>
    </w:rPr>
  </w:style>
  <w:style w:type="paragraph" w:styleId="Komentratma">
    <w:name w:val="annotation subject"/>
    <w:basedOn w:val="Komentrateksts"/>
    <w:next w:val="Komentrateksts"/>
    <w:link w:val="KomentratmaRakstz"/>
    <w:uiPriority w:val="99"/>
    <w:semiHidden/>
    <w:unhideWhenUsed/>
    <w:qFormat/>
    <w:rsid w:val="00391BB7"/>
    <w:rPr>
      <w:b/>
      <w:bCs/>
    </w:rPr>
  </w:style>
  <w:style w:type="paragraph" w:styleId="Prskatjums">
    <w:name w:val="Revision"/>
    <w:uiPriority w:val="99"/>
    <w:semiHidden/>
    <w:qFormat/>
    <w:rsid w:val="003578B7"/>
    <w:pPr>
      <w:suppressAutoHyphens w:val="0"/>
    </w:pPr>
    <w:rPr>
      <w:rFonts w:cs="Times New Roman"/>
      <w:lang w:val="en-US"/>
    </w:rPr>
  </w:style>
  <w:style w:type="table" w:styleId="Reatabula">
    <w:name w:val="Table Grid"/>
    <w:basedOn w:val="Parastatabula"/>
    <w:uiPriority w:val="59"/>
    <w:rsid w:val="00391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B531D6"/>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531D6"/>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A3A8F-6F6E-478A-8580-305F738AE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2235</Words>
  <Characters>1275</Characters>
  <Application>Microsoft Office Word</Application>
  <DocSecurity>0</DocSecurity>
  <Lines>10</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Hermane</dc:creator>
  <dc:description/>
  <cp:lastModifiedBy>Santa Hermane</cp:lastModifiedBy>
  <cp:revision>2</cp:revision>
  <cp:lastPrinted>2026-08-28T07:13:00Z</cp:lastPrinted>
  <dcterms:created xsi:type="dcterms:W3CDTF">2026-08-28T07:14:00Z</dcterms:created>
  <dcterms:modified xsi:type="dcterms:W3CDTF">2026-08-28T07:14:00Z</dcterms:modified>
  <dc:language>lv-LV</dc:language>
</cp:coreProperties>
</file>