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045DDE" w14:textId="77777777" w:rsidR="00C01315" w:rsidRDefault="0072737D">
      <w:pPr>
        <w:ind w:right="43"/>
        <w:jc w:val="center"/>
      </w:pPr>
      <w:r>
        <w:rPr>
          <w:noProof/>
          <w:lang w:val="lv-LV"/>
        </w:rPr>
        <w:drawing>
          <wp:inline distT="0" distB="0" distL="0" distR="0" wp14:anchorId="76045E01" wp14:editId="76045E02">
            <wp:extent cx="607060" cy="721360"/>
            <wp:effectExtent l="0" t="0" r="0" b="0"/>
            <wp:docPr id="1" name="image1.jpg"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jpg" descr="gerbonis saspiests laba kvalitate"/>
                    <pic:cNvPicPr preferRelativeResize="0"/>
                  </pic:nvPicPr>
                  <pic:blipFill>
                    <a:blip r:embed="rId8"/>
                    <a:srcRect/>
                    <a:stretch>
                      <a:fillRect/>
                    </a:stretch>
                  </pic:blipFill>
                  <pic:spPr>
                    <a:xfrm>
                      <a:off x="0" y="0"/>
                      <a:ext cx="607060" cy="721360"/>
                    </a:xfrm>
                    <a:prstGeom prst="rect">
                      <a:avLst/>
                    </a:prstGeom>
                    <a:ln/>
                  </pic:spPr>
                </pic:pic>
              </a:graphicData>
            </a:graphic>
          </wp:inline>
        </w:drawing>
      </w:r>
    </w:p>
    <w:p w14:paraId="76045DDF" w14:textId="77777777" w:rsidR="00C01315" w:rsidRDefault="0072737D">
      <w:pPr>
        <w:ind w:right="43"/>
        <w:jc w:val="center"/>
        <w:rPr>
          <w:sz w:val="36"/>
          <w:szCs w:val="36"/>
        </w:rPr>
      </w:pPr>
      <w:r>
        <w:rPr>
          <w:sz w:val="36"/>
          <w:szCs w:val="36"/>
        </w:rPr>
        <w:t>OGRES  NOVADA  PAŠVALDĪBA</w:t>
      </w:r>
    </w:p>
    <w:p w14:paraId="76045DE0" w14:textId="77777777" w:rsidR="00C01315" w:rsidRDefault="0072737D">
      <w:pPr>
        <w:ind w:right="43"/>
        <w:jc w:val="center"/>
        <w:rPr>
          <w:sz w:val="18"/>
          <w:szCs w:val="18"/>
        </w:rPr>
      </w:pPr>
      <w:r>
        <w:rPr>
          <w:sz w:val="18"/>
          <w:szCs w:val="18"/>
        </w:rPr>
        <w:t>Reģ.Nr.90000024455, Brīvības iela 33, Ogre, Ogres nov., LV-5001</w:t>
      </w:r>
    </w:p>
    <w:p w14:paraId="76045DE1" w14:textId="77777777" w:rsidR="00C01315" w:rsidRDefault="0072737D">
      <w:pPr>
        <w:pBdr>
          <w:bottom w:val="single" w:sz="4" w:space="1" w:color="000000"/>
        </w:pBdr>
        <w:ind w:right="43"/>
        <w:jc w:val="center"/>
        <w:rPr>
          <w:sz w:val="18"/>
          <w:szCs w:val="18"/>
        </w:rPr>
      </w:pPr>
      <w:r>
        <w:rPr>
          <w:sz w:val="18"/>
          <w:szCs w:val="18"/>
        </w:rPr>
        <w:t xml:space="preserve">tālrunis 65071160, e-pasts: ogredome@ogresnovads.lv, www.ogresnovads.lv </w:t>
      </w:r>
    </w:p>
    <w:p w14:paraId="76045DE2" w14:textId="77777777" w:rsidR="00C01315" w:rsidRPr="00907098" w:rsidRDefault="00C01315">
      <w:pPr>
        <w:ind w:right="43"/>
        <w:rPr>
          <w:sz w:val="28"/>
          <w:szCs w:val="28"/>
        </w:rPr>
      </w:pPr>
    </w:p>
    <w:p w14:paraId="5BAAC6EF" w14:textId="77777777" w:rsidR="00232437" w:rsidRPr="00232437" w:rsidRDefault="00232437" w:rsidP="00232437">
      <w:pPr>
        <w:widowControl w:val="0"/>
        <w:ind w:right="43"/>
        <w:jc w:val="center"/>
        <w:rPr>
          <w:rFonts w:eastAsia="Calibri"/>
          <w:sz w:val="32"/>
          <w:szCs w:val="32"/>
          <w:lang w:val="lv-LV" w:eastAsia="en-US"/>
        </w:rPr>
      </w:pPr>
      <w:r w:rsidRPr="00232437">
        <w:rPr>
          <w:rFonts w:eastAsia="Calibri"/>
          <w:sz w:val="28"/>
          <w:szCs w:val="28"/>
          <w:lang w:val="lv-LV" w:eastAsia="en-US"/>
        </w:rPr>
        <w:t>PAŠVALDĪBAS DOMES SĒDES PROTOKOLA IZRAKSTS</w:t>
      </w:r>
    </w:p>
    <w:tbl>
      <w:tblPr>
        <w:tblStyle w:val="1"/>
        <w:tblW w:w="9176" w:type="dxa"/>
        <w:tblInd w:w="0" w:type="dxa"/>
        <w:tblLayout w:type="fixed"/>
        <w:tblLook w:val="0000" w:firstRow="0" w:lastRow="0" w:firstColumn="0" w:lastColumn="0" w:noHBand="0" w:noVBand="0"/>
      </w:tblPr>
      <w:tblGrid>
        <w:gridCol w:w="3024"/>
        <w:gridCol w:w="3023"/>
        <w:gridCol w:w="3129"/>
      </w:tblGrid>
      <w:tr w:rsidR="00C01315" w14:paraId="76045DEB" w14:textId="77777777">
        <w:tc>
          <w:tcPr>
            <w:tcW w:w="3024" w:type="dxa"/>
          </w:tcPr>
          <w:p w14:paraId="76045DE5" w14:textId="77777777" w:rsidR="00C01315" w:rsidRDefault="00C01315">
            <w:pPr>
              <w:ind w:right="43"/>
            </w:pPr>
          </w:p>
          <w:p w14:paraId="305970B9" w14:textId="77777777" w:rsidR="002161B3" w:rsidRDefault="002161B3">
            <w:pPr>
              <w:ind w:right="43"/>
            </w:pPr>
          </w:p>
          <w:p w14:paraId="76045DE6" w14:textId="77777777" w:rsidR="00C01315" w:rsidRDefault="0072737D">
            <w:pPr>
              <w:ind w:right="43"/>
            </w:pPr>
            <w:r>
              <w:t>Ogrē, Brīvības ielā 33</w:t>
            </w:r>
          </w:p>
        </w:tc>
        <w:tc>
          <w:tcPr>
            <w:tcW w:w="3023" w:type="dxa"/>
          </w:tcPr>
          <w:p w14:paraId="76045DE7" w14:textId="77777777" w:rsidR="00C01315" w:rsidRDefault="00C01315">
            <w:pPr>
              <w:pStyle w:val="Virsraksts2"/>
              <w:ind w:right="43"/>
            </w:pPr>
          </w:p>
          <w:p w14:paraId="72464105" w14:textId="77777777" w:rsidR="002161B3" w:rsidRPr="002161B3" w:rsidRDefault="002161B3" w:rsidP="002161B3"/>
          <w:p w14:paraId="76045DE8" w14:textId="0E3F8144" w:rsidR="00C01315" w:rsidRDefault="00907098">
            <w:pPr>
              <w:pStyle w:val="Virsraksts2"/>
              <w:ind w:right="43"/>
              <w:rPr>
                <w:i/>
                <w:iCs/>
              </w:rPr>
            </w:pPr>
            <w:r>
              <w:t>Nr.</w:t>
            </w:r>
            <w:r w:rsidR="00B51BCB">
              <w:t>12</w:t>
            </w:r>
          </w:p>
        </w:tc>
        <w:tc>
          <w:tcPr>
            <w:tcW w:w="3129" w:type="dxa"/>
          </w:tcPr>
          <w:p w14:paraId="76045DE9" w14:textId="77777777" w:rsidR="00C01315" w:rsidRDefault="00C01315">
            <w:pPr>
              <w:ind w:right="43"/>
              <w:jc w:val="right"/>
            </w:pPr>
          </w:p>
          <w:p w14:paraId="0C395887" w14:textId="77777777" w:rsidR="002161B3" w:rsidRDefault="002161B3">
            <w:pPr>
              <w:ind w:right="43"/>
              <w:jc w:val="right"/>
            </w:pPr>
          </w:p>
          <w:p w14:paraId="76045DEA" w14:textId="7C5FB12F" w:rsidR="00C01315" w:rsidRDefault="00907098" w:rsidP="00B51BCB">
            <w:pPr>
              <w:ind w:right="43"/>
              <w:jc w:val="right"/>
            </w:pPr>
            <w:r>
              <w:t xml:space="preserve">2026. gada </w:t>
            </w:r>
            <w:r w:rsidR="00B51BCB">
              <w:t>27</w:t>
            </w:r>
            <w:r w:rsidR="0072737D">
              <w:t>.</w:t>
            </w:r>
            <w:r w:rsidR="00DC05EA">
              <w:t> </w:t>
            </w:r>
            <w:r w:rsidR="00174B7C">
              <w:t>augustā</w:t>
            </w:r>
          </w:p>
        </w:tc>
      </w:tr>
    </w:tbl>
    <w:p w14:paraId="76045DEC" w14:textId="77777777" w:rsidR="00C01315" w:rsidRDefault="00C01315">
      <w:pPr>
        <w:jc w:val="center"/>
        <w:rPr>
          <w:b/>
          <w:bCs/>
        </w:rPr>
      </w:pPr>
    </w:p>
    <w:p w14:paraId="76045DED" w14:textId="38E3208B" w:rsidR="00C01315" w:rsidRDefault="00B51BCB" w:rsidP="00B51BCB">
      <w:pPr>
        <w:jc w:val="center"/>
      </w:pPr>
      <w:r>
        <w:rPr>
          <w:b/>
          <w:bCs/>
        </w:rPr>
        <w:t>39</w:t>
      </w:r>
      <w:r w:rsidR="0072737D">
        <w:rPr>
          <w:b/>
          <w:bCs/>
        </w:rPr>
        <w:t>.</w:t>
      </w:r>
    </w:p>
    <w:p w14:paraId="76045DEE" w14:textId="4CC3B95A" w:rsidR="00C01315" w:rsidRPr="0047791F" w:rsidRDefault="0072737D">
      <w:pPr>
        <w:jc w:val="center"/>
        <w:rPr>
          <w:b/>
          <w:bCs/>
          <w:u w:val="single"/>
          <w:lang w:val="lv-LV"/>
        </w:rPr>
      </w:pPr>
      <w:bookmarkStart w:id="0" w:name="_heading=h.9gw34pov07he" w:colFirst="0" w:colLast="0"/>
      <w:bookmarkEnd w:id="0"/>
      <w:r w:rsidRPr="0047791F">
        <w:rPr>
          <w:b/>
          <w:bCs/>
          <w:u w:val="single"/>
          <w:lang w:val="lv-LV"/>
        </w:rPr>
        <w:t xml:space="preserve">Par </w:t>
      </w:r>
      <w:sdt>
        <w:sdtPr>
          <w:rPr>
            <w:b/>
            <w:bCs/>
            <w:u w:val="single"/>
            <w:lang w:val="lv-LV"/>
          </w:rPr>
          <w:tag w:val="goog_rdk_0"/>
          <w:id w:val="1392299941"/>
        </w:sdtPr>
        <w:sdtEndPr/>
        <w:sdtContent/>
      </w:sdt>
      <w:r w:rsidR="00F26A55" w:rsidRPr="00F26A55">
        <w:rPr>
          <w:b/>
          <w:bCs/>
          <w:u w:val="single"/>
          <w:lang w:val="lv-LV"/>
        </w:rPr>
        <w:t xml:space="preserve">Ogres novada pašvaldības </w:t>
      </w:r>
      <w:r w:rsidR="000E65CD">
        <w:rPr>
          <w:b/>
          <w:bCs/>
          <w:u w:val="single"/>
          <w:lang w:val="lv-LV"/>
        </w:rPr>
        <w:t xml:space="preserve">domes </w:t>
      </w:r>
      <w:r w:rsidRPr="0047791F">
        <w:rPr>
          <w:b/>
          <w:bCs/>
          <w:u w:val="single"/>
          <w:lang w:val="lv-LV"/>
        </w:rPr>
        <w:t>saistošo noteikumu</w:t>
      </w:r>
      <w:r w:rsidR="00F26A55">
        <w:rPr>
          <w:b/>
          <w:bCs/>
          <w:u w:val="single"/>
          <w:lang w:val="lv-LV"/>
        </w:rPr>
        <w:t xml:space="preserve"> </w:t>
      </w:r>
      <w:r w:rsidR="00F26A55" w:rsidRPr="00F26A55">
        <w:rPr>
          <w:b/>
          <w:bCs/>
          <w:u w:val="single"/>
          <w:lang w:val="lv-LV"/>
        </w:rPr>
        <w:t>Nr.</w:t>
      </w:r>
      <w:r w:rsidR="00B51BCB">
        <w:rPr>
          <w:b/>
          <w:bCs/>
          <w:u w:val="single"/>
          <w:lang w:val="lv-LV"/>
        </w:rPr>
        <w:t>18</w:t>
      </w:r>
      <w:r w:rsidR="00F26A55" w:rsidRPr="00F26A55">
        <w:rPr>
          <w:b/>
          <w:bCs/>
          <w:u w:val="single"/>
          <w:lang w:val="lv-LV"/>
        </w:rPr>
        <w:t>/2026</w:t>
      </w:r>
      <w:r w:rsidRPr="0047791F">
        <w:rPr>
          <w:b/>
          <w:bCs/>
          <w:u w:val="single"/>
          <w:lang w:val="lv-LV"/>
        </w:rPr>
        <w:t xml:space="preserve"> “</w:t>
      </w:r>
      <w:r w:rsidR="00DC05EA" w:rsidRPr="0047791F">
        <w:rPr>
          <w:b/>
          <w:bCs/>
          <w:u w:val="single"/>
          <w:lang w:val="lv-LV"/>
        </w:rPr>
        <w:t>Kārtība, kādā Ogres novada pašvaldības dibināto izglītības iestāžu pedagogiem kompensē transporta izdevumus un dzīvojamās telpas īres izdevumus</w:t>
      </w:r>
      <w:r w:rsidRPr="0047791F">
        <w:rPr>
          <w:b/>
          <w:bCs/>
          <w:u w:val="single"/>
          <w:lang w:val="lv-LV"/>
        </w:rPr>
        <w:t xml:space="preserve">” </w:t>
      </w:r>
      <w:r w:rsidR="00F26A55">
        <w:rPr>
          <w:b/>
          <w:bCs/>
          <w:u w:val="single"/>
          <w:lang w:val="lv-LV"/>
        </w:rPr>
        <w:t>izdošanu</w:t>
      </w:r>
    </w:p>
    <w:p w14:paraId="76045DEF" w14:textId="77777777" w:rsidR="00C01315" w:rsidRDefault="00C01315">
      <w:pPr>
        <w:pStyle w:val="Virsraksts1"/>
        <w:tabs>
          <w:tab w:val="left" w:pos="0"/>
        </w:tabs>
        <w:ind w:left="0"/>
        <w:rPr>
          <w:lang w:val="lv-LV"/>
        </w:rPr>
      </w:pPr>
    </w:p>
    <w:p w14:paraId="3D0FCEBC" w14:textId="001BB805" w:rsidR="0085633B" w:rsidRPr="0047791F" w:rsidRDefault="0085633B" w:rsidP="0047791F">
      <w:pPr>
        <w:tabs>
          <w:tab w:val="left" w:pos="567"/>
          <w:tab w:val="left" w:pos="709"/>
        </w:tabs>
        <w:ind w:firstLine="567"/>
        <w:jc w:val="both"/>
        <w:rPr>
          <w:lang w:val="lv-LV"/>
        </w:rPr>
      </w:pPr>
      <w:r w:rsidRPr="0047791F">
        <w:rPr>
          <w:lang w:val="lv-LV"/>
        </w:rPr>
        <w:t>Sagatavots pašvaldības saistošo noteikumu “Kārtība, kādā Ogres novada pašvaldības dibināto izglītības iestāžu pedagogiem kompensē transporta izdevumus un dzīvojamās telpas īres izdevumus” (turpmāk – Noteikumi) projekts un paskaidrojuma raksts.</w:t>
      </w:r>
    </w:p>
    <w:p w14:paraId="227AC85B" w14:textId="6646138A" w:rsidR="0085633B" w:rsidRPr="0047791F" w:rsidRDefault="0085633B" w:rsidP="0047791F">
      <w:pPr>
        <w:tabs>
          <w:tab w:val="left" w:pos="567"/>
          <w:tab w:val="left" w:pos="709"/>
        </w:tabs>
        <w:ind w:firstLine="567"/>
        <w:jc w:val="both"/>
        <w:rPr>
          <w:lang w:val="lv-LV"/>
        </w:rPr>
      </w:pPr>
      <w:r w:rsidRPr="0047791F">
        <w:rPr>
          <w:lang w:val="lv-LV"/>
        </w:rPr>
        <w:t xml:space="preserve">Dzīvojamās telpas īres izdevumu kompensācijas mērķis ir turpināt sekmēt kvalificētu pedagogu piesaisti darbam Ogres novada izglītības iestādēs. Atbalsta programmas mērķauditorija </w:t>
      </w:r>
      <w:r w:rsidRPr="00016D82">
        <w:rPr>
          <w:lang w:val="lv-LV"/>
        </w:rPr>
        <w:t>ir</w:t>
      </w:r>
      <w:r w:rsidR="00016D82">
        <w:rPr>
          <w:lang w:val="lv-LV"/>
        </w:rPr>
        <w:t xml:space="preserve"> </w:t>
      </w:r>
      <w:r w:rsidRPr="0047791F">
        <w:rPr>
          <w:lang w:val="lv-LV"/>
        </w:rPr>
        <w:t>jaunie pedagogi, kuri vēlas vismaz četras piektdaļas darba laika veltīt pedagoģijai novada izglītības iestādēs. Noteikumu projektā paredzēta dzīvojamās telpas īres izdevumu kompensācija faktiskās īres maksas apmērā, nepārsniedzot 230</w:t>
      </w:r>
      <w:r w:rsidR="0047791F">
        <w:rPr>
          <w:lang w:val="lv-LV"/>
        </w:rPr>
        <w:t> </w:t>
      </w:r>
      <w:proofErr w:type="spellStart"/>
      <w:r w:rsidR="0047791F" w:rsidRPr="0047791F">
        <w:rPr>
          <w:i/>
          <w:iCs/>
          <w:lang w:val="lv-LV"/>
        </w:rPr>
        <w:t>euro</w:t>
      </w:r>
      <w:proofErr w:type="spellEnd"/>
      <w:r w:rsidRPr="0047791F">
        <w:rPr>
          <w:lang w:val="lv-LV"/>
        </w:rPr>
        <w:t xml:space="preserve"> (divi simti trīsdesmit </w:t>
      </w:r>
      <w:proofErr w:type="spellStart"/>
      <w:r w:rsidRPr="0047791F">
        <w:rPr>
          <w:i/>
          <w:iCs/>
          <w:lang w:val="lv-LV"/>
        </w:rPr>
        <w:t>euro</w:t>
      </w:r>
      <w:proofErr w:type="spellEnd"/>
      <w:r w:rsidRPr="0047791F">
        <w:rPr>
          <w:lang w:val="lv-LV"/>
        </w:rPr>
        <w:t xml:space="preserve">) mēnesī. Dzīvojamās telpas īres izdevumus pedagogam kompensē ne ilgāk kā trīs gadus. Noteikumu projektā paredzētais kompensācijas apjoms ir pietiekams, lai apņēmīgs pedagogs uzkrātu finanšu līdzekļus </w:t>
      </w:r>
      <w:proofErr w:type="spellStart"/>
      <w:r w:rsidRPr="0047791F">
        <w:rPr>
          <w:lang w:val="lv-LV"/>
        </w:rPr>
        <w:t>līdzmaksājumam</w:t>
      </w:r>
      <w:proofErr w:type="spellEnd"/>
      <w:r w:rsidRPr="0047791F">
        <w:rPr>
          <w:lang w:val="lv-LV"/>
        </w:rPr>
        <w:t xml:space="preserve"> nekustamā īpašuma iegādei Ogres novadā, sevišķi izmantojot valstī pieejamās garantijas bankas aizdevumam mājokļa iegādei vai būvniecībai jaunajiem speciālistiem, kuriem ir pastāvīgi ienākumi, bet nav pietiekamu uzkrājumu pirmās iemaksas veikšanai.</w:t>
      </w:r>
    </w:p>
    <w:p w14:paraId="5B651E87" w14:textId="253EF05E" w:rsidR="0085633B" w:rsidRPr="0047791F" w:rsidRDefault="0085633B" w:rsidP="0047791F">
      <w:pPr>
        <w:tabs>
          <w:tab w:val="left" w:pos="567"/>
          <w:tab w:val="left" w:pos="709"/>
        </w:tabs>
        <w:ind w:firstLine="567"/>
        <w:jc w:val="both"/>
        <w:rPr>
          <w:lang w:val="lv-LV"/>
        </w:rPr>
      </w:pPr>
      <w:r w:rsidRPr="0047791F">
        <w:rPr>
          <w:lang w:val="lv-LV"/>
        </w:rPr>
        <w:t xml:space="preserve">Ogres novada pašvaldībā izstrādātas un veiksmīgi darbojas jauno pedagogu piesaistes un atbalsta programmas - pedagoga kvalifikācijas ieguves izmaksu kompensācija, stipendija topošajiem pedagogiem, prakses vietu nodrošināšana, jauno pedagogu metodiskais atbalsts. Tiek veikti būtiski ieguldījumi mācību un darba vides uzlabošanai izglītības iestādēs. Dzīvojamās telpas īres izdevumu kompensācija turpina Ogres novada </w:t>
      </w:r>
      <w:proofErr w:type="spellStart"/>
      <w:r w:rsidRPr="0047791F">
        <w:rPr>
          <w:lang w:val="lv-LV"/>
        </w:rPr>
        <w:t>rīcībpolitiku</w:t>
      </w:r>
      <w:proofErr w:type="spellEnd"/>
      <w:r w:rsidRPr="0047791F">
        <w:rPr>
          <w:lang w:val="lv-LV"/>
        </w:rPr>
        <w:t xml:space="preserve"> pedagogu ataudzes veicināšanai. Latvijā kopumā un arī Ogres novadā puse pedagogu ir</w:t>
      </w:r>
      <w:r w:rsidR="0047791F">
        <w:rPr>
          <w:lang w:val="lv-LV"/>
        </w:rPr>
        <w:t xml:space="preserve"> sasnieguši</w:t>
      </w:r>
      <w:r w:rsidRPr="0047791F">
        <w:rPr>
          <w:lang w:val="lv-LV"/>
        </w:rPr>
        <w:t xml:space="preserve"> vismaz 50 gadu vec</w:t>
      </w:r>
      <w:r w:rsidR="0047791F">
        <w:rPr>
          <w:lang w:val="lv-LV"/>
        </w:rPr>
        <w:t>umu</w:t>
      </w:r>
      <w:r w:rsidRPr="0047791F">
        <w:rPr>
          <w:lang w:val="lv-LV"/>
        </w:rPr>
        <w:t xml:space="preserve">. Līdz ar to tuvāko 15 - 20 gadu laikā ap 50 % skolotāju Ogres novadā dosies pensijā, kas liek rast risinājumus pedagogu ataudzes nodrošināšanai. Dzīvojamās telpas īres izdevumu kompensācija mazinās pedagogu finansiālo slogu un </w:t>
      </w:r>
      <w:proofErr w:type="spellStart"/>
      <w:r w:rsidRPr="0047791F">
        <w:rPr>
          <w:lang w:val="lv-LV"/>
        </w:rPr>
        <w:t>psihoemocionālo</w:t>
      </w:r>
      <w:proofErr w:type="spellEnd"/>
      <w:r w:rsidRPr="0047791F">
        <w:rPr>
          <w:lang w:val="lv-LV"/>
        </w:rPr>
        <w:t xml:space="preserve"> slodzi, vienlaikus veicinot personu ilgtermiņa piesaisti novadam un dzīvesvietas deklarēšanu pašvaldības teritorijā pēc adaptācijas perioda. Uzņēmējdarbības vidē noteikumi sekmēs vietējā īres tirgus sakārtošanu, jo prasība pēc reģistrētiem īres līgumiem veicina saimniecisko darbību legalizāciju un nodokļu disciplīnu.</w:t>
      </w:r>
    </w:p>
    <w:p w14:paraId="51510838" w14:textId="77777777" w:rsidR="0085633B" w:rsidRPr="0047791F" w:rsidRDefault="0085633B" w:rsidP="0047791F">
      <w:pPr>
        <w:tabs>
          <w:tab w:val="left" w:pos="567"/>
          <w:tab w:val="left" w:pos="709"/>
        </w:tabs>
        <w:ind w:firstLine="567"/>
        <w:jc w:val="both"/>
        <w:rPr>
          <w:lang w:val="lv-LV"/>
        </w:rPr>
      </w:pPr>
      <w:r w:rsidRPr="0047791F">
        <w:rPr>
          <w:lang w:val="lv-LV"/>
        </w:rPr>
        <w:t>Transporta izdevumu kompensācijas mērķis ir atbalstīt pedagogu mobilitāti gadījumos, kad kvalitatīva pedagoģiskā procesa nodrošināšanai nepieciešamie pedagogu resursi nav pieejami izglītības iestādes darbības areālā un kad transporta no dzīvesvietas līdz darba vietai izdevumi ir būtiski, salīdzinot ar pedagoga ienākumiem darba vietā.</w:t>
      </w:r>
    </w:p>
    <w:p w14:paraId="2CB52AC1" w14:textId="650AD6A5" w:rsidR="0085633B" w:rsidRPr="0047791F" w:rsidRDefault="0085633B" w:rsidP="0047791F">
      <w:pPr>
        <w:tabs>
          <w:tab w:val="left" w:pos="567"/>
          <w:tab w:val="left" w:pos="709"/>
        </w:tabs>
        <w:ind w:firstLine="567"/>
        <w:jc w:val="both"/>
        <w:rPr>
          <w:lang w:val="lv-LV"/>
        </w:rPr>
      </w:pPr>
      <w:r w:rsidRPr="0047791F">
        <w:rPr>
          <w:lang w:val="lv-LV"/>
        </w:rPr>
        <w:t xml:space="preserve">Šiem diviem nosacījumiem pirmkārt atbilst profesionālās ievirzes izglītības iestāžu pedagogi, jo specifisku mūzikas, mākslas un sporta pedagogu dzīvesvietas bieži nesakrīt ar profesionālās ievirzes izglītības programmu īstenošanas vietām un profesionālās ievirzes </w:t>
      </w:r>
      <w:r w:rsidRPr="0047791F">
        <w:rPr>
          <w:lang w:val="lv-LV"/>
        </w:rPr>
        <w:lastRenderedPageBreak/>
        <w:t>pedagogu atalgojums ir zemāks nekā vispārējās izglītības pedagogu atalgojums. Noteikumu projekts paredz tran</w:t>
      </w:r>
      <w:r w:rsidR="000E65CD">
        <w:rPr>
          <w:lang w:val="lv-LV"/>
        </w:rPr>
        <w:t>sporta izdevumu kompensāciju 50 </w:t>
      </w:r>
      <w:r w:rsidRPr="0047791F">
        <w:rPr>
          <w:lang w:val="lv-LV"/>
        </w:rPr>
        <w:t xml:space="preserve">% apmērā no to faktiskajiem izdevumiem, nepārsniedzot 70 </w:t>
      </w:r>
      <w:proofErr w:type="spellStart"/>
      <w:r w:rsidRPr="0047791F">
        <w:rPr>
          <w:i/>
          <w:iCs/>
          <w:lang w:val="lv-LV"/>
        </w:rPr>
        <w:t>euro</w:t>
      </w:r>
      <w:proofErr w:type="spellEnd"/>
      <w:r w:rsidRPr="0047791F">
        <w:rPr>
          <w:lang w:val="lv-LV"/>
        </w:rPr>
        <w:t xml:space="preserve"> mēnesī, par nokļūšanu no dzīvesvietas līdz izglītības iestādei un atpakaļ vienu reizi darba dienā, ja attālums no dzīvesvietas līdz izglītības iestādei vienā virzienā ir lielāks par 15 km.</w:t>
      </w:r>
    </w:p>
    <w:p w14:paraId="3D3602DC" w14:textId="77777777" w:rsidR="0085633B" w:rsidRPr="0047791F" w:rsidRDefault="0085633B" w:rsidP="0047791F">
      <w:pPr>
        <w:tabs>
          <w:tab w:val="left" w:pos="567"/>
          <w:tab w:val="left" w:pos="709"/>
        </w:tabs>
        <w:ind w:firstLine="567"/>
        <w:jc w:val="both"/>
        <w:rPr>
          <w:lang w:val="lv-LV"/>
        </w:rPr>
      </w:pPr>
      <w:r w:rsidRPr="0047791F">
        <w:rPr>
          <w:lang w:val="lv-LV"/>
        </w:rPr>
        <w:t xml:space="preserve">Transporta izdevumu kompensācijas noteikšana vispārējās izglītības pedagogiem ir kompleksāka, jo indivīda līmenī nav iespējams vienkārši un objektīvi diferencēt pedagogus, kuriem līdzīgas kvalifikācijas un kvalitātes speciālisti nav pieejami izglītības iestādes darbības areālā. Izvērtējot vispārējās izglītības pedagogu grupu atbilstību definētajiem kritērijiem, noteiktas trīs pedagogu grupas, kurām paredzētas tiesības saņemt transporta izdevumu kompensāciju, - (1) vispārējās pamata un vidējās izglītības pedagogi, ja attālums no dzīvesvietas līdz izglītības iestādei vienā virzienā ir lielāks par 30 km, (2) vispārējās pirmsskolas, pamata un vidējās izglītības pedagogi, kuri ne ilgāk kā trīs gadus pirms kompensācijas saņemšanas zaudējuši darbu izglītības iestādes reorganizācijas gadījumā vai kuru papildus piesaiste nepieciešama reorganizētajai izglītības iestādei ne ilgāk kā trīs gadus pēc tās reorganizācijas, (3) vispārējās izglītības atbalsta personāls - izglītības psihologam, skolotājam logopēdam, pedagogam karjeras konsultantam un speciālajam pedagogam. Arī vispārējās izglītības pedagogiem noteikumu projekts paredz transporta izdevumu kompensāciju 50 % apmērā no to faktiskajiem izdevumiem, nepārsniedzot 70 </w:t>
      </w:r>
      <w:proofErr w:type="spellStart"/>
      <w:r w:rsidRPr="0047791F">
        <w:rPr>
          <w:i/>
          <w:iCs/>
          <w:lang w:val="lv-LV"/>
        </w:rPr>
        <w:t>euro</w:t>
      </w:r>
      <w:proofErr w:type="spellEnd"/>
      <w:r w:rsidRPr="0047791F">
        <w:rPr>
          <w:lang w:val="lv-LV"/>
        </w:rPr>
        <w:t xml:space="preserve"> mēnesī, par nokļūšanu no dzīvesvietas līdz izglītības iestādei un atpakaļ vienu reizi darba dienā.</w:t>
      </w:r>
    </w:p>
    <w:p w14:paraId="628A5506" w14:textId="77777777" w:rsidR="00F26A55" w:rsidRDefault="0085633B" w:rsidP="00F26A55">
      <w:pPr>
        <w:tabs>
          <w:tab w:val="left" w:pos="567"/>
          <w:tab w:val="left" w:pos="709"/>
        </w:tabs>
        <w:ind w:firstLine="567"/>
        <w:jc w:val="both"/>
        <w:rPr>
          <w:lang w:val="lv-LV"/>
        </w:rPr>
      </w:pPr>
      <w:r w:rsidRPr="0047791F">
        <w:rPr>
          <w:lang w:val="lv-LV"/>
        </w:rPr>
        <w:t xml:space="preserve">Gan dzīvojamās telpas īres izdevumu kompensāciju, gan transporta izdevumu kompensāciju administrēšana radīs papildus administratīvo slogu izglītības iestāžu administrācijai un pašvaldības Centrālajai administrācijai. Noteikumu izstrādes gaitā vairākkārtēji vērtēta iespēja vienkāršot kompensāciju piešķiršanas procedūras, bet pašreizējais ārējo normatīvu ietvars liedz piemērot vienkāršotu kompensāciju izmaksas kārtību. </w:t>
      </w:r>
    </w:p>
    <w:p w14:paraId="3146D2BA" w14:textId="578CF1B0" w:rsidR="00F26A55" w:rsidRDefault="00F26A55" w:rsidP="00F26A55">
      <w:pPr>
        <w:tabs>
          <w:tab w:val="left" w:pos="567"/>
          <w:tab w:val="left" w:pos="709"/>
        </w:tabs>
        <w:ind w:firstLine="567"/>
        <w:jc w:val="both"/>
        <w:rPr>
          <w:shd w:val="clear" w:color="auto" w:fill="FFFFFF"/>
        </w:rPr>
      </w:pPr>
      <w:r>
        <w:rPr>
          <w:shd w:val="clear" w:color="auto" w:fill="FFFFFF"/>
        </w:rPr>
        <w:t xml:space="preserve">Saistošo noteikumu projekts </w:t>
      </w:r>
      <w:r w:rsidRPr="00F9050A">
        <w:rPr>
          <w:color w:val="000000"/>
        </w:rPr>
        <w:t xml:space="preserve">un </w:t>
      </w:r>
      <w:r>
        <w:rPr>
          <w:color w:val="000000"/>
        </w:rPr>
        <w:t xml:space="preserve">tam pievienotais </w:t>
      </w:r>
      <w:r w:rsidRPr="00F9050A">
        <w:rPr>
          <w:color w:val="000000"/>
        </w:rPr>
        <w:t>paskaidrojuma rakst</w:t>
      </w:r>
      <w:r>
        <w:rPr>
          <w:color w:val="000000"/>
        </w:rPr>
        <w:t>s</w:t>
      </w:r>
      <w:r w:rsidR="000E65CD">
        <w:rPr>
          <w:shd w:val="clear" w:color="auto" w:fill="FFFFFF"/>
        </w:rPr>
        <w:t xml:space="preserve"> no 2026. gada 24. </w:t>
      </w:r>
      <w:r>
        <w:rPr>
          <w:shd w:val="clear" w:color="auto" w:fill="FFFFFF"/>
        </w:rPr>
        <w:t>jūl</w:t>
      </w:r>
      <w:r w:rsidR="000E65CD">
        <w:rPr>
          <w:shd w:val="clear" w:color="auto" w:fill="FFFFFF"/>
        </w:rPr>
        <w:t>ija līdz 2026. gada 7. </w:t>
      </w:r>
      <w:r>
        <w:rPr>
          <w:shd w:val="clear" w:color="auto" w:fill="FFFFFF"/>
        </w:rPr>
        <w:t xml:space="preserve">augustam tika publicēts Ogres novada pašvaldības oficiālajā tīmekļvietnē </w:t>
      </w:r>
      <w:r w:rsidRPr="00CB71F5">
        <w:rPr>
          <w:shd w:val="clear" w:color="auto" w:fill="FFFFFF"/>
        </w:rPr>
        <w:t>www.ogresnovads.lv</w:t>
      </w:r>
      <w:r>
        <w:rPr>
          <w:shd w:val="clear" w:color="auto" w:fill="FFFFFF"/>
        </w:rPr>
        <w:t xml:space="preserve"> sabiedrības viedokļa noskaidrošanai. Viedokļa noskaidrošanas periodā no iedzīvotājiem saņemti divi iesniegumi ar priekšlikumiem vai iebildumiem. </w:t>
      </w:r>
      <w:r w:rsidR="00EF6EFF">
        <w:rPr>
          <w:shd w:val="clear" w:color="auto" w:fill="FFFFFF"/>
        </w:rPr>
        <w:t>Divi</w:t>
      </w:r>
      <w:r>
        <w:rPr>
          <w:shd w:val="clear" w:color="auto" w:fill="FFFFFF"/>
        </w:rPr>
        <w:t xml:space="preserve"> iedzīvotāju priekšlikumi ņemti vērā, </w:t>
      </w:r>
      <w:r w:rsidR="00EF6EFF">
        <w:rPr>
          <w:shd w:val="clear" w:color="auto" w:fill="FFFFFF"/>
        </w:rPr>
        <w:t>divi</w:t>
      </w:r>
      <w:r>
        <w:rPr>
          <w:shd w:val="clear" w:color="auto" w:fill="FFFFFF"/>
        </w:rPr>
        <w:t xml:space="preserve"> priekšlikum</w:t>
      </w:r>
      <w:r w:rsidR="00EF6EFF">
        <w:rPr>
          <w:shd w:val="clear" w:color="auto" w:fill="FFFFFF"/>
        </w:rPr>
        <w:t>i</w:t>
      </w:r>
      <w:r>
        <w:rPr>
          <w:shd w:val="clear" w:color="auto" w:fill="FFFFFF"/>
        </w:rPr>
        <w:t xml:space="preserve"> nav ņemt</w:t>
      </w:r>
      <w:r w:rsidR="00EF6EFF">
        <w:rPr>
          <w:shd w:val="clear" w:color="auto" w:fill="FFFFFF"/>
        </w:rPr>
        <w:t>i</w:t>
      </w:r>
      <w:r>
        <w:rPr>
          <w:shd w:val="clear" w:color="auto" w:fill="FFFFFF"/>
        </w:rPr>
        <w:t xml:space="preserve"> vērā. Detalizēts priekšlikumu izvērsums un Noteikumu projektā veiktās izmaiņas sniegt</w:t>
      </w:r>
      <w:r w:rsidR="00E61955">
        <w:rPr>
          <w:shd w:val="clear" w:color="auto" w:fill="FFFFFF"/>
        </w:rPr>
        <w:t>a</w:t>
      </w:r>
      <w:r>
        <w:rPr>
          <w:shd w:val="clear" w:color="auto" w:fill="FFFFFF"/>
        </w:rPr>
        <w:t>s Noteikumu paskaidrojuma rakstā.</w:t>
      </w:r>
    </w:p>
    <w:p w14:paraId="5C48B594" w14:textId="7C331313" w:rsidR="0085633B" w:rsidRPr="00F26A55" w:rsidRDefault="0085633B" w:rsidP="00F26A55">
      <w:pPr>
        <w:tabs>
          <w:tab w:val="left" w:pos="567"/>
          <w:tab w:val="left" w:pos="709"/>
        </w:tabs>
        <w:ind w:firstLine="567"/>
        <w:jc w:val="both"/>
        <w:rPr>
          <w:shd w:val="clear" w:color="auto" w:fill="FFFFFF"/>
        </w:rPr>
      </w:pPr>
      <w:r w:rsidRPr="0047791F">
        <w:rPr>
          <w:highlight w:val="white"/>
          <w:lang w:val="lv-LV"/>
        </w:rPr>
        <w:t xml:space="preserve">Ņemot vērā minēto un saskaņā ar </w:t>
      </w:r>
      <w:r w:rsidR="00232437">
        <w:rPr>
          <w:highlight w:val="white"/>
          <w:lang w:val="lv-LV"/>
        </w:rPr>
        <w:t>Izglītības likuma 17. panta trešās daļas 21</w:t>
      </w:r>
      <w:r w:rsidR="00232437" w:rsidRPr="00232437">
        <w:rPr>
          <w:highlight w:val="white"/>
          <w:vertAlign w:val="superscript"/>
          <w:lang w:val="lv-LV"/>
        </w:rPr>
        <w:t>1</w:t>
      </w:r>
      <w:r w:rsidR="00A9031D">
        <w:rPr>
          <w:highlight w:val="white"/>
          <w:lang w:val="lv-LV"/>
        </w:rPr>
        <w:t xml:space="preserve">. punktu un </w:t>
      </w:r>
      <w:r w:rsidRPr="0047791F">
        <w:rPr>
          <w:highlight w:val="white"/>
          <w:lang w:val="lv-LV"/>
        </w:rPr>
        <w:t xml:space="preserve">Pašvaldību likuma </w:t>
      </w:r>
      <w:r w:rsidR="00A9031D">
        <w:rPr>
          <w:highlight w:val="white"/>
          <w:lang w:val="lv-LV"/>
        </w:rPr>
        <w:t>10</w:t>
      </w:r>
      <w:r w:rsidRPr="0047791F">
        <w:rPr>
          <w:highlight w:val="white"/>
          <w:lang w:val="lv-LV"/>
        </w:rPr>
        <w:t xml:space="preserve">. panta </w:t>
      </w:r>
      <w:r w:rsidR="00A9031D">
        <w:rPr>
          <w:highlight w:val="white"/>
          <w:lang w:val="lv-LV"/>
        </w:rPr>
        <w:t>pirmās</w:t>
      </w:r>
      <w:r w:rsidRPr="0047791F">
        <w:rPr>
          <w:highlight w:val="white"/>
          <w:lang w:val="lv-LV"/>
        </w:rPr>
        <w:t xml:space="preserve"> daļ</w:t>
      </w:r>
      <w:r w:rsidR="00A9031D">
        <w:rPr>
          <w:highlight w:val="white"/>
          <w:lang w:val="lv-LV"/>
        </w:rPr>
        <w:t>as 1. punktu</w:t>
      </w:r>
      <w:r w:rsidRPr="0047791F">
        <w:rPr>
          <w:highlight w:val="white"/>
          <w:lang w:val="lv-LV"/>
        </w:rPr>
        <w:t>,</w:t>
      </w:r>
    </w:p>
    <w:p w14:paraId="6C6AC3CF" w14:textId="77777777" w:rsidR="0085633B" w:rsidRPr="0047791F" w:rsidRDefault="0085633B" w:rsidP="0085633B">
      <w:pPr>
        <w:shd w:val="clear" w:color="auto" w:fill="FFFFFF"/>
        <w:ind w:firstLine="720"/>
        <w:jc w:val="both"/>
        <w:rPr>
          <w:lang w:val="lv-LV"/>
        </w:rPr>
      </w:pPr>
    </w:p>
    <w:p w14:paraId="20243E39" w14:textId="7B25214D" w:rsidR="00F26A55" w:rsidRPr="00F437D8" w:rsidRDefault="00B51BCB" w:rsidP="00F26A55">
      <w:pPr>
        <w:jc w:val="center"/>
      </w:pPr>
      <w:r>
        <w:rPr>
          <w:b/>
        </w:rPr>
        <w:t xml:space="preserve">balsojot: </w:t>
      </w:r>
      <w:r w:rsidRPr="00CB2D18">
        <w:rPr>
          <w:b/>
          <w:noProof/>
        </w:rPr>
        <w:t>ar 19 balsīm "Par" (Andris Krauja, Artūrs Mangulis, Dace Kļaviņa, Dace Veiliņa, Dzirkstīte Žindiga, Egils Helmanis, Ilmārs Zemnieks, Iluta Jansone, Jānis Iklāvs, Kārlis Ansons, Kārlis Avotiņš, Mariss Martinsons, Matīss Mežaks, Pāvels Kotāns, Raivis Rubīns, Raivis Ūzuls, Santa Ločmele, Sarmīte Ozoliņa, Uldis Skudra), "Pret" – nav, "Atturas" – nav, "Nepiedalās" – nav</w:t>
      </w:r>
      <w:r w:rsidR="00F26A55" w:rsidRPr="00F437D8">
        <w:t xml:space="preserve">, </w:t>
      </w:r>
    </w:p>
    <w:p w14:paraId="2973C5FC" w14:textId="77777777" w:rsidR="00F26A55" w:rsidRDefault="00F26A55" w:rsidP="00F26A55">
      <w:pPr>
        <w:jc w:val="center"/>
        <w:rPr>
          <w:b/>
        </w:rPr>
      </w:pPr>
      <w:r>
        <w:t>Ogres novada pašvaldības dome</w:t>
      </w:r>
      <w:r w:rsidRPr="00F437D8">
        <w:rPr>
          <w:b/>
        </w:rPr>
        <w:t xml:space="preserve"> NOLEMJ:</w:t>
      </w:r>
    </w:p>
    <w:p w14:paraId="576F2322" w14:textId="77777777" w:rsidR="00F26A55" w:rsidRDefault="00F26A55" w:rsidP="00F26A55">
      <w:pPr>
        <w:jc w:val="center"/>
        <w:rPr>
          <w:b/>
        </w:rPr>
      </w:pPr>
    </w:p>
    <w:p w14:paraId="680B74DA" w14:textId="319FEA4B" w:rsidR="000E65CD" w:rsidRPr="000E65CD" w:rsidRDefault="00F26A55" w:rsidP="000E65CD">
      <w:pPr>
        <w:pStyle w:val="Pamattekstaatkpe2"/>
        <w:numPr>
          <w:ilvl w:val="0"/>
          <w:numId w:val="3"/>
        </w:numPr>
        <w:ind w:left="284" w:hanging="284"/>
        <w:rPr>
          <w:color w:val="000000"/>
        </w:rPr>
      </w:pPr>
      <w:r>
        <w:rPr>
          <w:b/>
          <w:bCs/>
          <w:color w:val="000000"/>
        </w:rPr>
        <w:t>Izdot</w:t>
      </w:r>
      <w:r>
        <w:rPr>
          <w:color w:val="000000"/>
        </w:rPr>
        <w:t xml:space="preserve"> Ogres novada pašvaldības</w:t>
      </w:r>
      <w:r w:rsidR="000E65CD">
        <w:rPr>
          <w:color w:val="000000"/>
        </w:rPr>
        <w:t xml:space="preserve"> domes</w:t>
      </w:r>
      <w:r>
        <w:rPr>
          <w:color w:val="000000"/>
        </w:rPr>
        <w:t xml:space="preserve"> saistošos noteikumus Nr.</w:t>
      </w:r>
      <w:r w:rsidR="00B51BCB">
        <w:rPr>
          <w:color w:val="000000"/>
        </w:rPr>
        <w:t>18</w:t>
      </w:r>
      <w:r>
        <w:rPr>
          <w:color w:val="000000"/>
        </w:rPr>
        <w:t>/2026 “</w:t>
      </w:r>
      <w:r w:rsidRPr="00F26A55">
        <w:rPr>
          <w:color w:val="000000"/>
        </w:rPr>
        <w:t>Kārtība, kādā Ogres novada pašvaldības dibināto izglītības iestāžu pedagogiem kompensē transporta izdevumus un dzīvojamās telpas īres izdevumus</w:t>
      </w:r>
      <w:r>
        <w:rPr>
          <w:color w:val="000000"/>
        </w:rPr>
        <w:t xml:space="preserve">” </w:t>
      </w:r>
      <w:r>
        <w:rPr>
          <w:color w:val="000000"/>
          <w:szCs w:val="24"/>
          <w:shd w:val="clear" w:color="auto" w:fill="FFFFFF"/>
        </w:rPr>
        <w:t>(turpmāk – Noteikumi)</w:t>
      </w:r>
      <w:r w:rsidRPr="00010043">
        <w:rPr>
          <w:color w:val="000000"/>
          <w:szCs w:val="24"/>
          <w:shd w:val="clear" w:color="auto" w:fill="FFFFFF"/>
        </w:rPr>
        <w:t xml:space="preserve"> </w:t>
      </w:r>
      <w:r>
        <w:rPr>
          <w:color w:val="000000"/>
          <w:szCs w:val="24"/>
          <w:shd w:val="clear" w:color="auto" w:fill="FFFFFF"/>
        </w:rPr>
        <w:t>(pielikums).</w:t>
      </w:r>
    </w:p>
    <w:p w14:paraId="46EC4FCE" w14:textId="1A8EC2F6" w:rsidR="000E65CD" w:rsidRPr="000E65CD" w:rsidRDefault="000E65CD" w:rsidP="000E65CD">
      <w:pPr>
        <w:pStyle w:val="Pamattekstaatkpe2"/>
        <w:numPr>
          <w:ilvl w:val="0"/>
          <w:numId w:val="3"/>
        </w:numPr>
        <w:ind w:left="284" w:hanging="284"/>
        <w:rPr>
          <w:color w:val="000000"/>
        </w:rPr>
      </w:pPr>
      <w:r w:rsidRPr="000E65CD">
        <w:rPr>
          <w:b/>
          <w:bCs/>
        </w:rPr>
        <w:t>Uzdot</w:t>
      </w:r>
      <w:r w:rsidRPr="000E65CD">
        <w:t xml:space="preserve"> Ogres novada pašvaldības Centrālās administrācijas Juridiskajai nodaļai triju darbdienu laikā pēc Noteikumu parakstīšanas nodrošināt Noteikumu un to paskaidrojuma raksta nosūtīšanu publicēšanai oficiālajā izdevumā "Latvijas Vēstnesis".</w:t>
      </w:r>
    </w:p>
    <w:p w14:paraId="2A154676" w14:textId="77777777" w:rsidR="00F26A55" w:rsidRDefault="00F26A55" w:rsidP="000E65CD">
      <w:pPr>
        <w:pStyle w:val="Pamattekstaatkpe2"/>
        <w:numPr>
          <w:ilvl w:val="0"/>
          <w:numId w:val="3"/>
        </w:numPr>
        <w:ind w:left="284" w:hanging="284"/>
        <w:rPr>
          <w:color w:val="000000"/>
        </w:rPr>
      </w:pPr>
      <w:r w:rsidRPr="007A317E">
        <w:rPr>
          <w:b/>
          <w:bCs/>
          <w:color w:val="000000"/>
        </w:rPr>
        <w:t>Uzdot</w:t>
      </w:r>
      <w:r>
        <w:rPr>
          <w:color w:val="000000"/>
        </w:rPr>
        <w:t xml:space="preserve"> </w:t>
      </w:r>
      <w:r w:rsidRPr="00F9050A">
        <w:rPr>
          <w:color w:val="000000"/>
        </w:rPr>
        <w:t>Ogres novada pašvaldības Centrālās administrācijas</w:t>
      </w:r>
      <w:r>
        <w:rPr>
          <w:color w:val="000000"/>
        </w:rPr>
        <w:t xml:space="preserve"> Komunikācijas nodaļai pēc Noteikumu spēkā stāšanās publicēt Noteikumus Ogres novada pašvaldības oficiālajā tīmekļvietnē.</w:t>
      </w:r>
    </w:p>
    <w:p w14:paraId="0D3CF2D1" w14:textId="77777777" w:rsidR="00F26A55" w:rsidRDefault="00F26A55" w:rsidP="000E65CD">
      <w:pPr>
        <w:pStyle w:val="Pamattekstaatkpe2"/>
        <w:numPr>
          <w:ilvl w:val="0"/>
          <w:numId w:val="3"/>
        </w:numPr>
        <w:ind w:left="284" w:hanging="284"/>
        <w:rPr>
          <w:color w:val="000000"/>
        </w:rPr>
      </w:pPr>
      <w:r>
        <w:rPr>
          <w:b/>
          <w:bCs/>
          <w:color w:val="000000"/>
        </w:rPr>
        <w:lastRenderedPageBreak/>
        <w:t xml:space="preserve">Uzdot </w:t>
      </w:r>
      <w:r w:rsidRPr="00F9050A">
        <w:rPr>
          <w:color w:val="000000"/>
        </w:rPr>
        <w:t>Ogres novada pašvaldības Centrālās administrācijas</w:t>
      </w:r>
      <w:r>
        <w:rPr>
          <w:color w:val="000000"/>
        </w:rPr>
        <w:t xml:space="preserve"> Kancelejai pēc Noteikumu spēkā stāšanās nodrošināt Noteikumu brīvu pieeju Ogres novada pašvaldības ēkā.</w:t>
      </w:r>
    </w:p>
    <w:p w14:paraId="763BED27" w14:textId="77777777" w:rsidR="00F26A55" w:rsidRDefault="00F26A55" w:rsidP="000E65CD">
      <w:pPr>
        <w:pStyle w:val="Pamattekstaatkpe2"/>
        <w:numPr>
          <w:ilvl w:val="0"/>
          <w:numId w:val="3"/>
        </w:numPr>
        <w:ind w:left="284" w:hanging="284"/>
        <w:rPr>
          <w:color w:val="000000"/>
        </w:rPr>
      </w:pPr>
      <w:r>
        <w:rPr>
          <w:b/>
          <w:bCs/>
          <w:color w:val="000000"/>
        </w:rPr>
        <w:t xml:space="preserve">Uzdot </w:t>
      </w:r>
      <w:r w:rsidRPr="00F9050A">
        <w:rPr>
          <w:color w:val="000000"/>
        </w:rPr>
        <w:t xml:space="preserve">Ogres novada pašvaldības </w:t>
      </w:r>
      <w:r>
        <w:rPr>
          <w:color w:val="000000"/>
        </w:rPr>
        <w:t>pilsētu un pagastu pārvalžu vadītājiem pēc Noteikumu spēkā stāšanās nodrošināt Noteikumu brīvu pieeju pašvaldības pilsētu un pagastu pārvaldēs.</w:t>
      </w:r>
    </w:p>
    <w:p w14:paraId="7405D7F7" w14:textId="77777777" w:rsidR="00F26A55" w:rsidRPr="003D534B" w:rsidRDefault="00F26A55" w:rsidP="000E65CD">
      <w:pPr>
        <w:pStyle w:val="Pamattekstaatkpe2"/>
        <w:numPr>
          <w:ilvl w:val="0"/>
          <w:numId w:val="3"/>
        </w:numPr>
        <w:ind w:left="284" w:hanging="284"/>
        <w:rPr>
          <w:color w:val="000000"/>
        </w:rPr>
      </w:pPr>
      <w:r w:rsidRPr="00F9050A">
        <w:rPr>
          <w:color w:val="000000"/>
        </w:rPr>
        <w:t>Kontroli par lēmuma izpildi uzdot</w:t>
      </w:r>
      <w:r>
        <w:rPr>
          <w:b/>
          <w:bCs/>
          <w:color w:val="000000"/>
        </w:rPr>
        <w:t xml:space="preserve"> </w:t>
      </w:r>
      <w:r w:rsidRPr="00F9050A">
        <w:rPr>
          <w:color w:val="000000"/>
        </w:rPr>
        <w:t xml:space="preserve">Ogres novada pašvaldības </w:t>
      </w:r>
      <w:r>
        <w:rPr>
          <w:color w:val="000000"/>
        </w:rPr>
        <w:t>izpilddirektoram.</w:t>
      </w:r>
    </w:p>
    <w:p w14:paraId="29AEF165" w14:textId="77777777" w:rsidR="0085633B" w:rsidRDefault="0085633B" w:rsidP="0085633B">
      <w:pPr>
        <w:jc w:val="both"/>
        <w:rPr>
          <w:lang w:val="lv-LV"/>
        </w:rPr>
      </w:pPr>
    </w:p>
    <w:p w14:paraId="5A7B9243" w14:textId="77777777" w:rsidR="00B51BCB" w:rsidRDefault="00B51BCB" w:rsidP="0085633B">
      <w:pPr>
        <w:jc w:val="both"/>
        <w:rPr>
          <w:lang w:val="lv-LV"/>
        </w:rPr>
      </w:pPr>
    </w:p>
    <w:p w14:paraId="1D2D65B6" w14:textId="77777777" w:rsidR="00B12955" w:rsidRDefault="00B12955" w:rsidP="003506C5">
      <w:pPr>
        <w:ind w:left="510" w:right="-170"/>
        <w:jc w:val="right"/>
      </w:pPr>
      <w:r>
        <w:t>(Sēdes vadītāja,</w:t>
      </w:r>
    </w:p>
    <w:p w14:paraId="71A3C1D1" w14:textId="0852AB31" w:rsidR="00B12955" w:rsidRDefault="00B12955" w:rsidP="003506C5">
      <w:pPr>
        <w:ind w:left="510" w:right="-170"/>
        <w:jc w:val="right"/>
      </w:pPr>
      <w:r>
        <w:t>domes priekšsēdētāja</w:t>
      </w:r>
      <w:r w:rsidR="003506C5">
        <w:t xml:space="preserve"> </w:t>
      </w:r>
      <w:r w:rsidR="00B51BCB">
        <w:t>A. Kraujas</w:t>
      </w:r>
      <w:bookmarkStart w:id="1" w:name="_GoBack"/>
      <w:bookmarkEnd w:id="1"/>
      <w:r>
        <w:t xml:space="preserve"> paraksts)</w:t>
      </w:r>
    </w:p>
    <w:p w14:paraId="76045E00" w14:textId="17A7D89B" w:rsidR="00C01315" w:rsidRPr="0047791F" w:rsidRDefault="00C01315" w:rsidP="00B12955">
      <w:pPr>
        <w:pBdr>
          <w:top w:val="nil"/>
          <w:left w:val="nil"/>
          <w:bottom w:val="nil"/>
          <w:right w:val="nil"/>
          <w:between w:val="nil"/>
        </w:pBdr>
        <w:jc w:val="right"/>
        <w:rPr>
          <w:color w:val="000000"/>
          <w:lang w:val="lv-LV"/>
        </w:rPr>
      </w:pPr>
    </w:p>
    <w:sectPr w:rsidR="00C01315" w:rsidRPr="0047791F">
      <w:footerReference w:type="even" r:id="rId9"/>
      <w:footerReference w:type="default" r:id="rId10"/>
      <w:pgSz w:w="11906" w:h="16838"/>
      <w:pgMar w:top="1134" w:right="1134" w:bottom="1134"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74B8CD" w14:textId="77777777" w:rsidR="00AF2C41" w:rsidRDefault="00AF2C41">
      <w:r>
        <w:separator/>
      </w:r>
    </w:p>
  </w:endnote>
  <w:endnote w:type="continuationSeparator" w:id="0">
    <w:p w14:paraId="712CFDBD" w14:textId="77777777" w:rsidR="00AF2C41" w:rsidRDefault="00AF2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B26E04C5-8272-4A98-8BB7-D0AF010AD33E}"/>
  </w:font>
  <w:font w:name="Georgia">
    <w:panose1 w:val="02040502050405020303"/>
    <w:charset w:val="BA"/>
    <w:family w:val="roman"/>
    <w:pitch w:val="variable"/>
    <w:sig w:usb0="00000287" w:usb1="00000000" w:usb2="00000000" w:usb3="00000000" w:csb0="0000009F" w:csb1="00000000"/>
    <w:embedItalic r:id="rId2" w:fontKey="{B9959820-17A8-443D-A1B9-C7C531378A8E}"/>
  </w:font>
  <w:font w:name="Segoe UI">
    <w:panose1 w:val="020B0502040204020203"/>
    <w:charset w:val="BA"/>
    <w:family w:val="swiss"/>
    <w:pitch w:val="variable"/>
    <w:sig w:usb0="E4002EFF" w:usb1="C000E47F" w:usb2="00000009" w:usb3="00000000" w:csb0="000001FF" w:csb1="00000000"/>
    <w:embedRegular r:id="rId3" w:fontKey="{49FBE816-3828-4485-A048-52A64EE4E551}"/>
  </w:font>
  <w:font w:name="Cambria">
    <w:panose1 w:val="02040503050406030204"/>
    <w:charset w:val="BA"/>
    <w:family w:val="roman"/>
    <w:pitch w:val="variable"/>
    <w:sig w:usb0="E00006FF" w:usb1="420024FF" w:usb2="02000000" w:usb3="00000000" w:csb0="0000019F" w:csb1="00000000"/>
    <w:embedRegular r:id="rId4" w:fontKey="{79A6A3C7-9BBD-40ED-BE97-D209DADC3F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45E07" w14:textId="77777777" w:rsidR="00C01315" w:rsidRDefault="0072737D">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end"/>
    </w:r>
  </w:p>
  <w:p w14:paraId="76045E08" w14:textId="77777777" w:rsidR="00C01315" w:rsidRDefault="00C01315">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45E09" w14:textId="4FFC8484" w:rsidR="00C01315" w:rsidRDefault="00C01315">
    <w:pPr>
      <w:pBdr>
        <w:top w:val="nil"/>
        <w:left w:val="nil"/>
        <w:bottom w:val="nil"/>
        <w:right w:val="nil"/>
        <w:between w:val="nil"/>
      </w:pBdr>
      <w:tabs>
        <w:tab w:val="center" w:pos="4153"/>
        <w:tab w:val="right" w:pos="8306"/>
      </w:tabs>
      <w:jc w:val="center"/>
      <w:rPr>
        <w:color w:val="000000"/>
      </w:rPr>
    </w:pPr>
  </w:p>
  <w:p w14:paraId="76045E0A" w14:textId="77777777" w:rsidR="00C01315" w:rsidRDefault="00C01315">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40F74F" w14:textId="77777777" w:rsidR="00AF2C41" w:rsidRDefault="00AF2C41">
      <w:r>
        <w:separator/>
      </w:r>
    </w:p>
  </w:footnote>
  <w:footnote w:type="continuationSeparator" w:id="0">
    <w:p w14:paraId="5F707DF4" w14:textId="77777777" w:rsidR="00AF2C41" w:rsidRDefault="00AF2C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44390"/>
    <w:multiLevelType w:val="multilevel"/>
    <w:tmpl w:val="4FA4C0F2"/>
    <w:lvl w:ilvl="0">
      <w:start w:val="1"/>
      <w:numFmt w:val="decimal"/>
      <w:lvlText w:val="%1."/>
      <w:lvlJc w:val="left"/>
      <w:pPr>
        <w:ind w:left="360" w:hanging="360"/>
      </w:pPr>
      <w:rPr>
        <w:b w:val="0"/>
        <w:bCs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007A97"/>
    <w:multiLevelType w:val="hybridMultilevel"/>
    <w:tmpl w:val="9BF6DB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613411D"/>
    <w:multiLevelType w:val="hybridMultilevel"/>
    <w:tmpl w:val="6E5E6D3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3CB7910"/>
    <w:multiLevelType w:val="hybridMultilevel"/>
    <w:tmpl w:val="78D4BC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315"/>
    <w:rsid w:val="00016D82"/>
    <w:rsid w:val="000C0EDC"/>
    <w:rsid w:val="000E65CD"/>
    <w:rsid w:val="00174B7C"/>
    <w:rsid w:val="001B7E25"/>
    <w:rsid w:val="002161B3"/>
    <w:rsid w:val="00232437"/>
    <w:rsid w:val="002B27B2"/>
    <w:rsid w:val="00305D81"/>
    <w:rsid w:val="003506C5"/>
    <w:rsid w:val="00361C95"/>
    <w:rsid w:val="003948AB"/>
    <w:rsid w:val="003B668F"/>
    <w:rsid w:val="003D4180"/>
    <w:rsid w:val="004040FE"/>
    <w:rsid w:val="0044653E"/>
    <w:rsid w:val="0047791F"/>
    <w:rsid w:val="004A3874"/>
    <w:rsid w:val="0072737D"/>
    <w:rsid w:val="007C0CCF"/>
    <w:rsid w:val="0085633B"/>
    <w:rsid w:val="008E16A0"/>
    <w:rsid w:val="00907098"/>
    <w:rsid w:val="0094352A"/>
    <w:rsid w:val="00A9031D"/>
    <w:rsid w:val="00AF2C41"/>
    <w:rsid w:val="00B11E34"/>
    <w:rsid w:val="00B12955"/>
    <w:rsid w:val="00B51BCB"/>
    <w:rsid w:val="00B91176"/>
    <w:rsid w:val="00BE21DC"/>
    <w:rsid w:val="00C01315"/>
    <w:rsid w:val="00C426E4"/>
    <w:rsid w:val="00C53AAE"/>
    <w:rsid w:val="00C91758"/>
    <w:rsid w:val="00DC05EA"/>
    <w:rsid w:val="00E358FE"/>
    <w:rsid w:val="00E61955"/>
    <w:rsid w:val="00EF6EFF"/>
    <w:rsid w:val="00F26A55"/>
    <w:rsid w:val="00FE76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45DDE"/>
  <w15:docId w15:val="{C8430AFC-BDC4-451D-8467-BE7C222E0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ind w:left="-142"/>
      <w:jc w:val="center"/>
      <w:outlineLvl w:val="0"/>
    </w:pPr>
    <w:rPr>
      <w:b/>
      <w:bCs/>
      <w:u w:val="single"/>
    </w:rPr>
  </w:style>
  <w:style w:type="paragraph" w:styleId="Virsraksts2">
    <w:name w:val="heading 2"/>
    <w:basedOn w:val="Parasts"/>
    <w:next w:val="Parasts"/>
    <w:uiPriority w:val="9"/>
    <w:unhideWhenUsed/>
    <w:qFormat/>
    <w:pPr>
      <w:keepNext/>
      <w:jc w:val="center"/>
      <w:outlineLvl w:val="1"/>
    </w:pPr>
    <w:rPr>
      <w:b/>
      <w:bCs/>
    </w:rPr>
  </w:style>
  <w:style w:type="paragraph" w:styleId="Virsraksts3">
    <w:name w:val="heading 3"/>
    <w:basedOn w:val="Parasts"/>
    <w:next w:val="Parasts"/>
    <w:uiPriority w:val="9"/>
    <w:semiHidden/>
    <w:unhideWhenUsed/>
    <w:qFormat/>
    <w:pPr>
      <w:keepNext/>
      <w:jc w:val="center"/>
      <w:outlineLvl w:val="2"/>
    </w:pPr>
    <w:rPr>
      <w:sz w:val="28"/>
      <w:szCs w:val="28"/>
    </w:rPr>
  </w:style>
  <w:style w:type="paragraph" w:styleId="Virsraksts4">
    <w:name w:val="heading 4"/>
    <w:basedOn w:val="Parasts"/>
    <w:next w:val="Parasts"/>
    <w:uiPriority w:val="9"/>
    <w:semiHidden/>
    <w:unhideWhenUsed/>
    <w:qFormat/>
    <w:pPr>
      <w:keepNext/>
      <w:spacing w:before="240" w:after="60"/>
      <w:outlineLvl w:val="3"/>
    </w:pPr>
    <w:rPr>
      <w:b/>
      <w:bCs/>
      <w:sz w:val="28"/>
      <w:szCs w:val="28"/>
    </w:rPr>
  </w:style>
  <w:style w:type="paragraph" w:styleId="Virsraksts5">
    <w:name w:val="heading 5"/>
    <w:basedOn w:val="Parasts"/>
    <w:next w:val="Parasts"/>
    <w:uiPriority w:val="9"/>
    <w:semiHidden/>
    <w:unhideWhenUsed/>
    <w:qFormat/>
    <w:pPr>
      <w:keepNext/>
      <w:keepLines/>
      <w:spacing w:before="220" w:after="40"/>
      <w:outlineLvl w:val="4"/>
    </w:pPr>
    <w:rPr>
      <w:b/>
      <w:bCs/>
      <w:sz w:val="22"/>
      <w:szCs w:val="22"/>
    </w:rPr>
  </w:style>
  <w:style w:type="paragraph" w:styleId="Virsraksts6">
    <w:name w:val="heading 6"/>
    <w:basedOn w:val="Parasts"/>
    <w:next w:val="Parasts"/>
    <w:uiPriority w:val="9"/>
    <w:semiHidden/>
    <w:unhideWhenUsed/>
    <w:qFormat/>
    <w:pPr>
      <w:keepNext/>
      <w:keepLines/>
      <w:spacing w:before="40"/>
      <w:outlineLvl w:val="5"/>
    </w:pPr>
    <w:rPr>
      <w:rFonts w:ascii="Calibri" w:eastAsia="Calibri" w:hAnsi="Calibri" w:cs="Calibri"/>
      <w:color w:val="1E4D7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1">
    <w:name w:val="1"/>
    <w:basedOn w:val="TableNormal"/>
    <w:tblPr>
      <w:tblStyleRowBandSize w:val="1"/>
      <w:tblStyleColBandSize w:val="1"/>
      <w:tblCellMar>
        <w:top w:w="0" w:type="dxa"/>
        <w:left w:w="115" w:type="dxa"/>
        <w:bottom w:w="0" w:type="dxa"/>
        <w:right w:w="115" w:type="dxa"/>
      </w:tblCellMar>
    </w:tblPr>
  </w:style>
  <w:style w:type="paragraph" w:styleId="Komentrateksts">
    <w:name w:val="annotation text"/>
    <w:basedOn w:val="Parasts"/>
    <w:link w:val="KomentratekstsRakstz"/>
    <w:uiPriority w:val="99"/>
    <w:semiHidden/>
    <w:unhideWhenUsed/>
    <w:rPr>
      <w:sz w:val="20"/>
      <w:szCs w:val="20"/>
    </w:rPr>
  </w:style>
  <w:style w:type="character" w:customStyle="1" w:styleId="KomentratekstsRakstz">
    <w:name w:val="Komentāra teksts Rakstz."/>
    <w:basedOn w:val="Noklusjumarindkopasfonts"/>
    <w:link w:val="Komentrateksts"/>
    <w:uiPriority w:val="99"/>
    <w:semiHidden/>
    <w:rPr>
      <w:sz w:val="20"/>
      <w:szCs w:val="20"/>
    </w:rPr>
  </w:style>
  <w:style w:type="character" w:styleId="Komentraatsauce">
    <w:name w:val="annotation reference"/>
    <w:basedOn w:val="Noklusjumarindkopasfonts"/>
    <w:uiPriority w:val="99"/>
    <w:semiHidden/>
    <w:unhideWhenUsed/>
    <w:rPr>
      <w:sz w:val="16"/>
      <w:szCs w:val="16"/>
    </w:rPr>
  </w:style>
  <w:style w:type="paragraph" w:styleId="Sarakstarindkopa">
    <w:name w:val="List Paragraph"/>
    <w:basedOn w:val="Parasts"/>
    <w:uiPriority w:val="34"/>
    <w:qFormat/>
    <w:rsid w:val="0094352A"/>
    <w:pPr>
      <w:ind w:left="720"/>
      <w:contextualSpacing/>
    </w:pPr>
  </w:style>
  <w:style w:type="paragraph" w:styleId="Galvene">
    <w:name w:val="header"/>
    <w:basedOn w:val="Parasts"/>
    <w:link w:val="GalveneRakstz"/>
    <w:uiPriority w:val="99"/>
    <w:unhideWhenUsed/>
    <w:rsid w:val="00907098"/>
    <w:pPr>
      <w:tabs>
        <w:tab w:val="center" w:pos="4680"/>
        <w:tab w:val="right" w:pos="9360"/>
      </w:tabs>
    </w:pPr>
  </w:style>
  <w:style w:type="character" w:customStyle="1" w:styleId="GalveneRakstz">
    <w:name w:val="Galvene Rakstz."/>
    <w:basedOn w:val="Noklusjumarindkopasfonts"/>
    <w:link w:val="Galvene"/>
    <w:uiPriority w:val="99"/>
    <w:rsid w:val="00907098"/>
  </w:style>
  <w:style w:type="paragraph" w:styleId="Kjene">
    <w:name w:val="footer"/>
    <w:basedOn w:val="Parasts"/>
    <w:link w:val="KjeneRakstz"/>
    <w:uiPriority w:val="99"/>
    <w:unhideWhenUsed/>
    <w:rsid w:val="00907098"/>
    <w:pPr>
      <w:tabs>
        <w:tab w:val="center" w:pos="4680"/>
        <w:tab w:val="right" w:pos="9360"/>
      </w:tabs>
    </w:pPr>
  </w:style>
  <w:style w:type="character" w:customStyle="1" w:styleId="KjeneRakstz">
    <w:name w:val="Kājene Rakstz."/>
    <w:basedOn w:val="Noklusjumarindkopasfonts"/>
    <w:link w:val="Kjene"/>
    <w:uiPriority w:val="99"/>
    <w:rsid w:val="00907098"/>
  </w:style>
  <w:style w:type="paragraph" w:styleId="Pamattekstaatkpe2">
    <w:name w:val="Body Text Indent 2"/>
    <w:basedOn w:val="Parasts"/>
    <w:link w:val="Pamattekstaatkpe2Rakstz"/>
    <w:uiPriority w:val="99"/>
    <w:rsid w:val="00F26A55"/>
    <w:pPr>
      <w:ind w:left="-142"/>
      <w:jc w:val="both"/>
    </w:pPr>
    <w:rPr>
      <w:szCs w:val="20"/>
      <w:lang w:val="lv-LV" w:eastAsia="en-US"/>
    </w:rPr>
  </w:style>
  <w:style w:type="character" w:customStyle="1" w:styleId="Pamattekstaatkpe2Rakstz">
    <w:name w:val="Pamatteksta atkāpe 2 Rakstz."/>
    <w:basedOn w:val="Noklusjumarindkopasfonts"/>
    <w:link w:val="Pamattekstaatkpe2"/>
    <w:uiPriority w:val="99"/>
    <w:rsid w:val="00F26A55"/>
    <w:rPr>
      <w:szCs w:val="20"/>
      <w:lang w:val="lv-LV" w:eastAsia="en-US"/>
    </w:rPr>
  </w:style>
  <w:style w:type="paragraph" w:styleId="Balonteksts">
    <w:name w:val="Balloon Text"/>
    <w:basedOn w:val="Parasts"/>
    <w:link w:val="BalontekstsRakstz"/>
    <w:uiPriority w:val="99"/>
    <w:semiHidden/>
    <w:unhideWhenUsed/>
    <w:rsid w:val="00B51BCB"/>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51B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vX8o8OGNOGnPFUrAYvLQMO0NTA==">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4936</Words>
  <Characters>2814</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Igors Grigorjevs</dc:creator>
  <cp:keywords/>
  <dc:description/>
  <cp:lastModifiedBy>Santa Hermane</cp:lastModifiedBy>
  <cp:revision>2</cp:revision>
  <cp:lastPrinted>2026-08-28T08:19:00Z</cp:lastPrinted>
  <dcterms:created xsi:type="dcterms:W3CDTF">2026-08-28T08:22:00Z</dcterms:created>
  <dcterms:modified xsi:type="dcterms:W3CDTF">2026-08-28T08:22:00Z</dcterms:modified>
</cp:coreProperties>
</file>