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996DF" w14:textId="77777777" w:rsidR="00341F7D" w:rsidRPr="002E7C40" w:rsidRDefault="00341F7D" w:rsidP="00341F7D">
      <w:pPr>
        <w:jc w:val="center"/>
        <w:rPr>
          <w:noProof/>
        </w:rPr>
      </w:pPr>
      <w:r w:rsidRPr="002E7C40">
        <w:rPr>
          <w:noProof/>
        </w:rPr>
        <w:drawing>
          <wp:inline distT="0" distB="0" distL="0" distR="0" wp14:anchorId="3204BC5C" wp14:editId="7ABADCAD">
            <wp:extent cx="609600" cy="72390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3A1DB73D" w14:textId="77777777" w:rsidR="00341F7D" w:rsidRPr="002E7C40" w:rsidRDefault="00341F7D" w:rsidP="00341F7D">
      <w:pPr>
        <w:jc w:val="center"/>
        <w:rPr>
          <w:noProof/>
          <w:sz w:val="12"/>
          <w:szCs w:val="28"/>
        </w:rPr>
      </w:pPr>
    </w:p>
    <w:p w14:paraId="210B6AEA" w14:textId="77777777" w:rsidR="00341F7D" w:rsidRPr="002E7C40" w:rsidRDefault="00341F7D" w:rsidP="00341F7D">
      <w:pPr>
        <w:jc w:val="center"/>
        <w:rPr>
          <w:noProof/>
          <w:sz w:val="36"/>
        </w:rPr>
      </w:pPr>
      <w:r w:rsidRPr="002E7C40">
        <w:rPr>
          <w:noProof/>
          <w:sz w:val="36"/>
        </w:rPr>
        <w:t>OGRES  NOVADA  PAŠVALDĪBA</w:t>
      </w:r>
    </w:p>
    <w:p w14:paraId="4E115EFC" w14:textId="77777777" w:rsidR="00341F7D" w:rsidRPr="002E7C40" w:rsidRDefault="00341F7D" w:rsidP="00341F7D">
      <w:pPr>
        <w:jc w:val="center"/>
        <w:rPr>
          <w:noProof/>
          <w:sz w:val="18"/>
        </w:rPr>
      </w:pPr>
      <w:r w:rsidRPr="002E7C40">
        <w:rPr>
          <w:noProof/>
          <w:sz w:val="18"/>
        </w:rPr>
        <w:t>Reģ.Nr.90000024455, Brīvības iela 33, Ogre, Ogres nov., LV-5001</w:t>
      </w:r>
    </w:p>
    <w:p w14:paraId="0B75CA6F" w14:textId="6EF7E146" w:rsidR="00341F7D" w:rsidRPr="002E7C40" w:rsidRDefault="00341F7D" w:rsidP="00341F7D">
      <w:pPr>
        <w:pBdr>
          <w:bottom w:val="single" w:sz="4" w:space="1" w:color="auto"/>
        </w:pBdr>
        <w:jc w:val="center"/>
        <w:rPr>
          <w:noProof/>
          <w:sz w:val="18"/>
        </w:rPr>
      </w:pPr>
      <w:r w:rsidRPr="002E7C40">
        <w:rPr>
          <w:noProof/>
          <w:sz w:val="18"/>
        </w:rPr>
        <w:t xml:space="preserve">tālrunis 65071160, </w:t>
      </w:r>
      <w:r w:rsidRPr="002E7C40">
        <w:rPr>
          <w:sz w:val="18"/>
        </w:rPr>
        <w:t xml:space="preserve">e-pasts: ogredome@ogresnovads.lv, www.ogresnovads.lv </w:t>
      </w:r>
    </w:p>
    <w:p w14:paraId="40E3B27B" w14:textId="77777777" w:rsidR="00341F7D" w:rsidRPr="00472B5F" w:rsidRDefault="00341F7D" w:rsidP="00472B5F">
      <w:pPr>
        <w:rPr>
          <w:sz w:val="28"/>
          <w:szCs w:val="28"/>
        </w:rPr>
      </w:pPr>
    </w:p>
    <w:p w14:paraId="7A42EE53" w14:textId="77777777" w:rsidR="00341F7D" w:rsidRPr="002E7C40" w:rsidRDefault="00341F7D" w:rsidP="00472B5F">
      <w:pPr>
        <w:keepNext/>
        <w:jc w:val="center"/>
        <w:outlineLvl w:val="0"/>
        <w:rPr>
          <w:sz w:val="28"/>
          <w:szCs w:val="20"/>
        </w:rPr>
      </w:pPr>
      <w:r w:rsidRPr="002E7C40">
        <w:rPr>
          <w:sz w:val="28"/>
          <w:szCs w:val="20"/>
        </w:rPr>
        <w:t>PAŠVALDĪBAS DOMES SĒDES PROTOKOLA IZRAKSTS</w:t>
      </w:r>
    </w:p>
    <w:p w14:paraId="74BDD797" w14:textId="77777777" w:rsidR="00341F7D" w:rsidRPr="002E7C40" w:rsidRDefault="00341F7D" w:rsidP="00472B5F"/>
    <w:p w14:paraId="4D3F85B7" w14:textId="77777777" w:rsidR="00341F7D" w:rsidRDefault="00341F7D" w:rsidP="00472B5F"/>
    <w:tbl>
      <w:tblPr>
        <w:tblW w:w="4958" w:type="pct"/>
        <w:tblLook w:val="0000" w:firstRow="0" w:lastRow="0" w:firstColumn="0" w:lastColumn="0" w:noHBand="0" w:noVBand="0"/>
      </w:tblPr>
      <w:tblGrid>
        <w:gridCol w:w="2997"/>
        <w:gridCol w:w="2999"/>
        <w:gridCol w:w="2999"/>
      </w:tblGrid>
      <w:tr w:rsidR="00E60D51" w:rsidRPr="007C3F26" w14:paraId="6B2E6CF5" w14:textId="77777777" w:rsidTr="002064A2">
        <w:trPr>
          <w:trHeight w:val="183"/>
        </w:trPr>
        <w:tc>
          <w:tcPr>
            <w:tcW w:w="1666" w:type="pct"/>
          </w:tcPr>
          <w:p w14:paraId="1EF26001" w14:textId="77777777" w:rsidR="00E60D51" w:rsidRPr="007C3F26" w:rsidRDefault="00E60D51" w:rsidP="00472B5F">
            <w:r w:rsidRPr="007C3F26">
              <w:t>Ogrē, Brīvības ielā 33</w:t>
            </w:r>
          </w:p>
        </w:tc>
        <w:tc>
          <w:tcPr>
            <w:tcW w:w="1667" w:type="pct"/>
          </w:tcPr>
          <w:p w14:paraId="5359CEE5" w14:textId="09B2426E" w:rsidR="00E60D51" w:rsidRPr="007C3F26" w:rsidRDefault="00E60D51" w:rsidP="00DC529F">
            <w:pPr>
              <w:pStyle w:val="Virsraksts4"/>
              <w:spacing w:before="0" w:after="0"/>
              <w:jc w:val="center"/>
              <w:rPr>
                <w:sz w:val="24"/>
                <w:szCs w:val="24"/>
              </w:rPr>
            </w:pPr>
            <w:r>
              <w:rPr>
                <w:sz w:val="24"/>
                <w:szCs w:val="24"/>
              </w:rPr>
              <w:t>Nr</w:t>
            </w:r>
            <w:r w:rsidR="00DC529F">
              <w:rPr>
                <w:sz w:val="24"/>
                <w:szCs w:val="24"/>
              </w:rPr>
              <w:t>.</w:t>
            </w:r>
            <w:r w:rsidR="00006440">
              <w:rPr>
                <w:sz w:val="24"/>
                <w:szCs w:val="24"/>
              </w:rPr>
              <w:t>12</w:t>
            </w:r>
          </w:p>
        </w:tc>
        <w:tc>
          <w:tcPr>
            <w:tcW w:w="1667" w:type="pct"/>
          </w:tcPr>
          <w:p w14:paraId="3762FA70" w14:textId="6FAE151F" w:rsidR="00E60D51" w:rsidRPr="007C3F26" w:rsidRDefault="00E60D51" w:rsidP="00006440">
            <w:pPr>
              <w:jc w:val="right"/>
            </w:pPr>
            <w:r w:rsidRPr="007C3F26">
              <w:t>202</w:t>
            </w:r>
            <w:r w:rsidR="00E367CD">
              <w:t>6</w:t>
            </w:r>
            <w:r w:rsidRPr="007C3F26">
              <w:t>.</w:t>
            </w:r>
            <w:r w:rsidR="004D3E19">
              <w:t xml:space="preserve"> </w:t>
            </w:r>
            <w:r w:rsidRPr="007C3F26">
              <w:t xml:space="preserve">gada </w:t>
            </w:r>
            <w:r w:rsidR="00006440">
              <w:t>27</w:t>
            </w:r>
            <w:r>
              <w:t>.</w:t>
            </w:r>
            <w:r w:rsidR="004D3E19">
              <w:t xml:space="preserve"> </w:t>
            </w:r>
            <w:r w:rsidR="00E367CD">
              <w:t>augustā</w:t>
            </w:r>
            <w:r w:rsidRPr="007C3F26">
              <w:t xml:space="preserve"> </w:t>
            </w:r>
          </w:p>
        </w:tc>
      </w:tr>
    </w:tbl>
    <w:p w14:paraId="5B46EEFD" w14:textId="3E30495A" w:rsidR="00E60D51" w:rsidRPr="007C3F26" w:rsidRDefault="00472B5F" w:rsidP="00472B5F">
      <w:pPr>
        <w:jc w:val="center"/>
        <w:rPr>
          <w:b/>
          <w:bCs/>
        </w:rPr>
      </w:pPr>
      <w:r>
        <w:rPr>
          <w:b/>
          <w:bCs/>
        </w:rPr>
        <w:br/>
      </w:r>
      <w:r w:rsidR="00006440">
        <w:rPr>
          <w:b/>
          <w:bCs/>
        </w:rPr>
        <w:t>43</w:t>
      </w:r>
      <w:r>
        <w:rPr>
          <w:b/>
          <w:bCs/>
        </w:rPr>
        <w:t>.</w:t>
      </w:r>
    </w:p>
    <w:p w14:paraId="137A72E1" w14:textId="77777777" w:rsidR="007C48A2" w:rsidRDefault="007C48A2" w:rsidP="007C48A2">
      <w:pPr>
        <w:tabs>
          <w:tab w:val="left" w:pos="3660"/>
          <w:tab w:val="center" w:pos="4082"/>
        </w:tabs>
        <w:ind w:left="-142"/>
        <w:jc w:val="center"/>
        <w:rPr>
          <w:b/>
          <w:u w:val="single"/>
        </w:rPr>
      </w:pPr>
      <w:bookmarkStart w:id="0" w:name="_Hlk92368678"/>
      <w:r w:rsidRPr="00484937">
        <w:rPr>
          <w:b/>
          <w:u w:val="single"/>
        </w:rPr>
        <w:t xml:space="preserve">Par </w:t>
      </w:r>
      <w:r>
        <w:rPr>
          <w:b/>
          <w:u w:val="single"/>
        </w:rPr>
        <w:t xml:space="preserve">grozījumiem Ogres novada pašvaldības domes 2023. gada 20. jūlija lēmumā </w:t>
      </w:r>
    </w:p>
    <w:p w14:paraId="5B95CC39" w14:textId="5D7DCF72" w:rsidR="007C48A2" w:rsidRDefault="007C48A2" w:rsidP="007C48A2">
      <w:pPr>
        <w:tabs>
          <w:tab w:val="left" w:pos="3660"/>
          <w:tab w:val="center" w:pos="4082"/>
        </w:tabs>
        <w:ind w:left="-142"/>
        <w:jc w:val="center"/>
        <w:rPr>
          <w:b/>
          <w:u w:val="single"/>
        </w:rPr>
      </w:pPr>
      <w:r>
        <w:rPr>
          <w:b/>
          <w:u w:val="single"/>
        </w:rPr>
        <w:t xml:space="preserve"> “</w:t>
      </w:r>
      <w:r w:rsidRPr="00227CA7">
        <w:rPr>
          <w:b/>
          <w:u w:val="single"/>
        </w:rPr>
        <w:t>Par detālplānojuma izstrādes uzsākšanu</w:t>
      </w:r>
      <w:r>
        <w:rPr>
          <w:b/>
          <w:u w:val="single"/>
        </w:rPr>
        <w:t xml:space="preserve"> </w:t>
      </w:r>
      <w:r w:rsidRPr="00227CA7">
        <w:rPr>
          <w:b/>
          <w:u w:val="single"/>
        </w:rPr>
        <w:t>zemes vienīb</w:t>
      </w:r>
      <w:r>
        <w:rPr>
          <w:b/>
          <w:u w:val="single"/>
        </w:rPr>
        <w:t xml:space="preserve">ai </w:t>
      </w:r>
      <w:proofErr w:type="spellStart"/>
      <w:r>
        <w:rPr>
          <w:b/>
          <w:u w:val="single"/>
        </w:rPr>
        <w:t>Līvciema</w:t>
      </w:r>
      <w:proofErr w:type="spellEnd"/>
      <w:r>
        <w:rPr>
          <w:b/>
          <w:u w:val="single"/>
        </w:rPr>
        <w:t xml:space="preserve"> ielā 54, Ikšķilē, Ogres nov.”</w:t>
      </w:r>
      <w:r w:rsidR="00753CBB">
        <w:rPr>
          <w:b/>
          <w:u w:val="single"/>
        </w:rPr>
        <w:t xml:space="preserve"> un darba uzdevuma derīguma termiņa pagarināšanu</w:t>
      </w:r>
    </w:p>
    <w:p w14:paraId="1CC8802D" w14:textId="77777777" w:rsidR="007C48A2" w:rsidRDefault="007C48A2" w:rsidP="007C48A2">
      <w:pPr>
        <w:tabs>
          <w:tab w:val="left" w:pos="3660"/>
          <w:tab w:val="center" w:pos="4082"/>
        </w:tabs>
        <w:ind w:left="-142"/>
        <w:jc w:val="center"/>
        <w:rPr>
          <w:b/>
          <w:u w:val="single"/>
        </w:rPr>
      </w:pPr>
    </w:p>
    <w:bookmarkEnd w:id="0"/>
    <w:p w14:paraId="2018F204" w14:textId="4CCAB124" w:rsidR="0061296B" w:rsidRDefault="007C48A2" w:rsidP="002A1C19">
      <w:pPr>
        <w:ind w:firstLine="720"/>
        <w:jc w:val="both"/>
      </w:pPr>
      <w:r>
        <w:t xml:space="preserve">Detālplānojuma izstrāde uzsākta pamatojoties uz </w:t>
      </w:r>
      <w:r w:rsidR="0061296B">
        <w:t>Ogres novada p</w:t>
      </w:r>
      <w:r>
        <w:t xml:space="preserve">ašvaldības </w:t>
      </w:r>
      <w:r w:rsidR="0061296B">
        <w:t xml:space="preserve">(turpmāk – Pašvaldības) </w:t>
      </w:r>
      <w:r>
        <w:t>domes 2023. gada 20. jūlija lēmumu “</w:t>
      </w:r>
      <w:r w:rsidRPr="00523C96">
        <w:t xml:space="preserve">Par detālplānojuma izstrādes uzsākšanu zemes vienībai </w:t>
      </w:r>
      <w:proofErr w:type="spellStart"/>
      <w:r w:rsidRPr="00523C96">
        <w:t>Līvciema</w:t>
      </w:r>
      <w:proofErr w:type="spellEnd"/>
      <w:r w:rsidRPr="00523C96">
        <w:t xml:space="preserve"> ielā 54, Ikšķilē, Ogres nov.</w:t>
      </w:r>
      <w:r>
        <w:t xml:space="preserve">”.  </w:t>
      </w:r>
      <w:r w:rsidR="002A1C19">
        <w:t>Atbilstoši šī lēmuma 2. pielikumam (</w:t>
      </w:r>
      <w:r w:rsidR="00462ACE">
        <w:t xml:space="preserve">līgums </w:t>
      </w:r>
      <w:r w:rsidR="002A1C19">
        <w:t>par detālplānojuma izstrād</w:t>
      </w:r>
      <w:r w:rsidR="00AB38B9">
        <w:t>i</w:t>
      </w:r>
      <w:r w:rsidR="002A1C19">
        <w:t xml:space="preserve"> un finansēšanu</w:t>
      </w:r>
      <w:r w:rsidR="00D63813">
        <w:t>, turpmāk - Līgums</w:t>
      </w:r>
      <w:r w:rsidR="002A1C19">
        <w:t>), d</w:t>
      </w:r>
      <w:r>
        <w:t xml:space="preserve">etālplānojuma izstrādātājs ir </w:t>
      </w:r>
      <w:r w:rsidR="002A1C19">
        <w:t>s</w:t>
      </w:r>
      <w:r>
        <w:t>abiedrība ar ierobežotu atbildību “</w:t>
      </w:r>
      <w:proofErr w:type="spellStart"/>
      <w:r>
        <w:t>Geopols</w:t>
      </w:r>
      <w:proofErr w:type="spellEnd"/>
      <w:r>
        <w:t>” (turpmāk – SIA “</w:t>
      </w:r>
      <w:proofErr w:type="spellStart"/>
      <w:r>
        <w:t>Geopols</w:t>
      </w:r>
      <w:proofErr w:type="spellEnd"/>
      <w:r>
        <w:t xml:space="preserve">”).  </w:t>
      </w:r>
    </w:p>
    <w:p w14:paraId="733CC557" w14:textId="0CB8942B" w:rsidR="007C48A2" w:rsidRDefault="007C48A2" w:rsidP="002A1C19">
      <w:pPr>
        <w:ind w:firstLine="720"/>
        <w:jc w:val="both"/>
      </w:pPr>
      <w:r w:rsidRPr="006024A1">
        <w:t xml:space="preserve">2024. gadā </w:t>
      </w:r>
      <w:r w:rsidR="002A2C40" w:rsidRPr="006024A1">
        <w:t>P</w:t>
      </w:r>
      <w:r w:rsidRPr="006024A1">
        <w:t>ašval</w:t>
      </w:r>
      <w:bookmarkStart w:id="1" w:name="_GoBack"/>
      <w:bookmarkEnd w:id="1"/>
      <w:r w:rsidRPr="006024A1">
        <w:t>dība apstiprināja SIA “</w:t>
      </w:r>
      <w:proofErr w:type="spellStart"/>
      <w:r w:rsidRPr="006024A1">
        <w:t>Geopols</w:t>
      </w:r>
      <w:proofErr w:type="spellEnd"/>
      <w:r w:rsidRPr="006024A1">
        <w:t xml:space="preserve">” zemes ierīcības projektu, ar kuru Zemes vienība sadalīta trīs atsevišķās zemes vienībās – </w:t>
      </w:r>
      <w:proofErr w:type="spellStart"/>
      <w:r w:rsidRPr="006024A1">
        <w:t>Līvciema</w:t>
      </w:r>
      <w:proofErr w:type="spellEnd"/>
      <w:r w:rsidRPr="006024A1">
        <w:t xml:space="preserve"> iela 54 ar kadastra apzīmējumu 7494</w:t>
      </w:r>
      <w:r w:rsidR="00877BED" w:rsidRPr="006024A1">
        <w:t> </w:t>
      </w:r>
      <w:r w:rsidRPr="006024A1">
        <w:t>011</w:t>
      </w:r>
      <w:r w:rsidR="00877BED" w:rsidRPr="006024A1">
        <w:t> </w:t>
      </w:r>
      <w:r w:rsidRPr="006024A1">
        <w:t>0408 un platību 2,17 ha , zemes vienībā ar kadastra apzīmējumu 7494</w:t>
      </w:r>
      <w:r w:rsidR="00877BED" w:rsidRPr="006024A1">
        <w:t> </w:t>
      </w:r>
      <w:r w:rsidRPr="006024A1">
        <w:t>011</w:t>
      </w:r>
      <w:r w:rsidR="00877BED" w:rsidRPr="006024A1">
        <w:t> </w:t>
      </w:r>
      <w:r w:rsidRPr="006024A1">
        <w:t>0409 un platību 0,23 ha un zemes vienībā ar kadastra apzīmējumu 7494</w:t>
      </w:r>
      <w:r w:rsidR="00877BED" w:rsidRPr="006024A1">
        <w:t> </w:t>
      </w:r>
      <w:r w:rsidRPr="006024A1">
        <w:t>011</w:t>
      </w:r>
      <w:r w:rsidR="00877BED" w:rsidRPr="006024A1">
        <w:t> </w:t>
      </w:r>
      <w:r w:rsidRPr="006024A1">
        <w:t>0410 un platību 0,04 ha.</w:t>
      </w:r>
      <w:r>
        <w:t xml:space="preserve">   </w:t>
      </w:r>
    </w:p>
    <w:p w14:paraId="7488B0FA" w14:textId="560824C5" w:rsidR="0061296B" w:rsidRDefault="0061296B" w:rsidP="0061296B">
      <w:pPr>
        <w:ind w:firstLine="720"/>
        <w:jc w:val="both"/>
      </w:pPr>
      <w:r w:rsidRPr="00472B5F">
        <w:t>202</w:t>
      </w:r>
      <w:r>
        <w:t>5</w:t>
      </w:r>
      <w:r w:rsidRPr="00472B5F">
        <w:t>.</w:t>
      </w:r>
      <w:r>
        <w:t xml:space="preserve"> </w:t>
      </w:r>
      <w:r w:rsidRPr="00472B5F">
        <w:t xml:space="preserve">gada </w:t>
      </w:r>
      <w:r>
        <w:t>15</w:t>
      </w:r>
      <w:r w:rsidRPr="00472B5F">
        <w:t>.</w:t>
      </w:r>
      <w:r>
        <w:t xml:space="preserve"> aprīlī P</w:t>
      </w:r>
      <w:r w:rsidRPr="00472B5F">
        <w:t>ašvaldībā saņemts</w:t>
      </w:r>
      <w:r>
        <w:t xml:space="preserve"> trīs privātpersonu (U.J., V.L., L.M.) </w:t>
      </w:r>
      <w:r w:rsidRPr="00472B5F">
        <w:t xml:space="preserve"> (turpmāk arī – Iesniedzēj</w:t>
      </w:r>
      <w:r>
        <w:t>u</w:t>
      </w:r>
      <w:r w:rsidRPr="00472B5F">
        <w:t>) iesniegums (reģistrēts Pašvaldībā ar Nr. 2-4.2/</w:t>
      </w:r>
      <w:r>
        <w:t>1271</w:t>
      </w:r>
      <w:r w:rsidRPr="00472B5F">
        <w:t>)</w:t>
      </w:r>
      <w:r>
        <w:t xml:space="preserve"> (turpmāk – Iesniegums)</w:t>
      </w:r>
      <w:r w:rsidRPr="00472B5F">
        <w:t xml:space="preserve">, kurā lūgts pieņemt lēmumu par </w:t>
      </w:r>
      <w:r>
        <w:t>grozījumiem detālplānojuma zemes vienībai</w:t>
      </w:r>
      <w:r w:rsidRPr="00472B5F">
        <w:t xml:space="preserve"> </w:t>
      </w:r>
      <w:proofErr w:type="spellStart"/>
      <w:r>
        <w:t>Līvciema</w:t>
      </w:r>
      <w:proofErr w:type="spellEnd"/>
      <w:r w:rsidRPr="00472B5F">
        <w:t xml:space="preserve"> ielā</w:t>
      </w:r>
      <w:r>
        <w:t xml:space="preserve"> 54</w:t>
      </w:r>
      <w:r w:rsidRPr="00472B5F">
        <w:t xml:space="preserve"> </w:t>
      </w:r>
      <w:r>
        <w:t>Ikšķilē</w:t>
      </w:r>
      <w:r w:rsidRPr="00472B5F">
        <w:t>, Ogres</w:t>
      </w:r>
      <w:r>
        <w:t> </w:t>
      </w:r>
      <w:r w:rsidRPr="00472B5F">
        <w:t>nov., kadastra Nr.</w:t>
      </w:r>
      <w:r>
        <w:t xml:space="preserve"> 7494 011 0006 </w:t>
      </w:r>
      <w:r w:rsidRPr="00472B5F">
        <w:t>(turpmāk – Zemes vienība)</w:t>
      </w:r>
      <w:r>
        <w:t xml:space="preserve"> darba uzdevumā, pievienojot detālplānojuma teritorijai vēl 4 zemes vienības</w:t>
      </w:r>
      <w:r w:rsidRPr="00472B5F">
        <w:t>.</w:t>
      </w:r>
      <w:r>
        <w:t xml:space="preserve"> </w:t>
      </w:r>
      <w:r w:rsidRPr="00472B5F">
        <w:t xml:space="preserve"> </w:t>
      </w:r>
      <w:r>
        <w:t xml:space="preserve">Detālplānojuma mērķis ir veidot savrupmāju apbūvi, kā arī detalizēt transporta </w:t>
      </w:r>
      <w:proofErr w:type="spellStart"/>
      <w:r>
        <w:t>inženierinfrastruktūras</w:t>
      </w:r>
      <w:proofErr w:type="spellEnd"/>
      <w:r>
        <w:t xml:space="preserve"> risinājumus.</w:t>
      </w:r>
      <w:r w:rsidRPr="00472B5F">
        <w:t xml:space="preserve"> </w:t>
      </w:r>
    </w:p>
    <w:p w14:paraId="7C1C637F" w14:textId="16FA83FA" w:rsidR="006024A1" w:rsidRPr="006024A1" w:rsidRDefault="0061296B" w:rsidP="006024A1">
      <w:pPr>
        <w:ind w:firstLine="720"/>
        <w:jc w:val="both"/>
      </w:pPr>
      <w:r>
        <w:t xml:space="preserve">2025. gada 29. maijā Pašvaldības dome pieņēma lēmumu </w:t>
      </w:r>
      <w:r w:rsidR="006024A1">
        <w:t>“</w:t>
      </w:r>
      <w:r w:rsidR="006024A1" w:rsidRPr="006024A1">
        <w:t xml:space="preserve">Par grozījumiem Ogres novada pašvaldības domes 2023. gada 20. jūlija lēmumā  “Par detālplānojuma izstrādes uzsākšanu zemes vienībai </w:t>
      </w:r>
      <w:proofErr w:type="spellStart"/>
      <w:r w:rsidR="006024A1" w:rsidRPr="006024A1">
        <w:t>Līvciema</w:t>
      </w:r>
      <w:proofErr w:type="spellEnd"/>
      <w:r w:rsidR="006024A1" w:rsidRPr="006024A1">
        <w:t xml:space="preserve"> ielā 54, Ikšķilē, Ogres nov.” un darba uzdevuma derīguma termiņa pagarināšanu</w:t>
      </w:r>
      <w:r w:rsidR="006024A1">
        <w:t>”</w:t>
      </w:r>
      <w:r w:rsidR="00462ACE">
        <w:t xml:space="preserve"> (protokols Nr. 9; 38.).</w:t>
      </w:r>
    </w:p>
    <w:p w14:paraId="09EA45A5" w14:textId="23A5D5C1" w:rsidR="00AB38B9" w:rsidRDefault="00877BED" w:rsidP="007C48A2">
      <w:pPr>
        <w:tabs>
          <w:tab w:val="left" w:pos="709"/>
        </w:tabs>
        <w:ind w:firstLine="567"/>
        <w:jc w:val="both"/>
      </w:pPr>
      <w:r>
        <w:t xml:space="preserve">2026. gada 20. aprīlī </w:t>
      </w:r>
      <w:r w:rsidR="00462ACE">
        <w:t xml:space="preserve">Pašvaldībā </w:t>
      </w:r>
      <w:r>
        <w:t>saņemts</w:t>
      </w:r>
      <w:r w:rsidR="00E35C3A">
        <w:t xml:space="preserve"> Iesniedzēju</w:t>
      </w:r>
      <w:r>
        <w:t xml:space="preserve"> iesniegums (reģistrēts Pašvaldībā ar Nr. 2-4.2/1290) ar informāciju, ka detālplānojuma izstrādātājs ir mainīts uz SIA “Reģionālie projekti”</w:t>
      </w:r>
      <w:r w:rsidR="00E35C3A">
        <w:t xml:space="preserve"> un lūgts noslēgt jaunu līgumu par detālplānojuma izstrādi.</w:t>
      </w:r>
      <w:r>
        <w:t xml:space="preserve">  </w:t>
      </w:r>
    </w:p>
    <w:p w14:paraId="461AA24A" w14:textId="7B7E76B2" w:rsidR="00B84963" w:rsidRDefault="00D63813" w:rsidP="007C48A2">
      <w:pPr>
        <w:tabs>
          <w:tab w:val="left" w:pos="709"/>
        </w:tabs>
        <w:ind w:firstLine="567"/>
        <w:jc w:val="both"/>
      </w:pPr>
      <w:r>
        <w:t>Atbilstoši Līguma 1. pielikumam – detālplānojuma izstrādes laika grafikam, detālplānojuma redakcijas izstrādes termiņš ir 2026. gada 29. maijs,</w:t>
      </w:r>
      <w:r>
        <w:rPr>
          <w:rFonts w:eastAsia="Calibri"/>
        </w:rPr>
        <w:t xml:space="preserve"> publiskās apspriešanas termiņš ir 2026. gada 29</w:t>
      </w:r>
      <w:r w:rsidR="00462ACE">
        <w:rPr>
          <w:rFonts w:eastAsia="Calibri"/>
        </w:rPr>
        <w:t>.</w:t>
      </w:r>
      <w:r>
        <w:rPr>
          <w:rFonts w:eastAsia="Calibri"/>
        </w:rPr>
        <w:t xml:space="preserve"> septembris.  </w:t>
      </w:r>
      <w:r w:rsidR="007C48A2">
        <w:t>Secināms, ka līdz darba uzdevuma derīguma termiņa beigām nav iespējams pabeigt detālplānojuma izstrādi, kā arī veikt publiskās apspriešanas un detālplānojuma apstiprināšanas procedūras.</w:t>
      </w:r>
    </w:p>
    <w:p w14:paraId="245B65F0" w14:textId="77777777" w:rsidR="00D63813" w:rsidRDefault="00D63813">
      <w:pPr>
        <w:pStyle w:val="Paraststmeklis"/>
        <w:spacing w:before="0" w:beforeAutospacing="0" w:after="0" w:afterAutospacing="0"/>
        <w:ind w:firstLine="567"/>
        <w:jc w:val="both"/>
        <w:rPr>
          <w:bCs/>
        </w:rPr>
      </w:pPr>
      <w:r w:rsidRPr="00D63813">
        <w:t>Ministru kabineta 2014. gada 14. oktobra noteikumu Nr. 628 “Noteikumi par pašvaldību teritorijas attīstības plānošanas dokumentiem”</w:t>
      </w:r>
      <w:r w:rsidRPr="00D63813">
        <w:rPr>
          <w:vertAlign w:val="superscript"/>
        </w:rPr>
        <w:footnoteReference w:id="1"/>
      </w:r>
      <w:r w:rsidRPr="00D63813">
        <w:t xml:space="preserve"> (turpmāk tekstā – Noteikumi) 103. punkts nosaka, ka </w:t>
      </w:r>
      <w:r w:rsidRPr="00D63813">
        <w:rPr>
          <w:bCs/>
        </w:rPr>
        <w:t xml:space="preserve">detālplānojuma darba uzdevuma derīguma termiņš ir divi gadi. Ja nav mainījušies </w:t>
      </w:r>
      <w:r w:rsidRPr="00D63813">
        <w:rPr>
          <w:bCs/>
        </w:rPr>
        <w:lastRenderedPageBreak/>
        <w:t>faktiskie un tiesiskie apstākļi, uz kuru pamata ir izdots darba uzdevums, pašvaldība var pieņemt lēmumu par darba uzdevuma derīguma termiņa pagarināšanu.</w:t>
      </w:r>
    </w:p>
    <w:p w14:paraId="73A2F4B1" w14:textId="1E6A2F9B" w:rsidR="00E113F1" w:rsidRDefault="007C48A2" w:rsidP="00E113F1">
      <w:pPr>
        <w:pStyle w:val="Paraststmeklis"/>
        <w:spacing w:before="0" w:beforeAutospacing="0" w:after="0" w:afterAutospacing="0"/>
        <w:ind w:firstLine="567"/>
        <w:jc w:val="both"/>
        <w:rPr>
          <w:bCs/>
        </w:rPr>
      </w:pPr>
      <w:r w:rsidRPr="00DF50DC">
        <w:t xml:space="preserve">Izvērtējot situāciju, tika konstatēts, ka </w:t>
      </w:r>
      <w:r w:rsidRPr="00DF50DC">
        <w:rPr>
          <w:bCs/>
        </w:rPr>
        <w:t xml:space="preserve">faktiskie vai tiesiskie apstākļi, uz kuru pamata ir izdots darba uzdevums, nav </w:t>
      </w:r>
      <w:r>
        <w:rPr>
          <w:bCs/>
        </w:rPr>
        <w:t xml:space="preserve">būtiski </w:t>
      </w:r>
      <w:r w:rsidRPr="00DF50DC">
        <w:rPr>
          <w:bCs/>
        </w:rPr>
        <w:t>mainījušies</w:t>
      </w:r>
      <w:r w:rsidR="006B0904" w:rsidRPr="00E113F1">
        <w:rPr>
          <w:bCs/>
        </w:rPr>
        <w:t>. Šobrīd lielākajai daļai Latvijas novadu, kuru teritorijas ir mainījušās 2021. gada administratīvās reformas laikā noris teritorijas plānojumu izstrāde.</w:t>
      </w:r>
      <w:r w:rsidR="00E113F1">
        <w:rPr>
          <w:bCs/>
        </w:rPr>
        <w:t xml:space="preserve"> </w:t>
      </w:r>
      <w:r w:rsidR="00B5255B" w:rsidRPr="00E113F1">
        <w:rPr>
          <w:bCs/>
        </w:rPr>
        <w:t>Ja pašvaldība neizstrādā teritorijas plānojumu pašu spēkiem, ar to nodarbojas ārpakalpojums, kuru sniedz 3 (trīs) uzņēmumi Latvijā.</w:t>
      </w:r>
      <w:r w:rsidR="006B0904" w:rsidRPr="00E113F1">
        <w:rPr>
          <w:bCs/>
        </w:rPr>
        <w:t xml:space="preserve">  Šī</w:t>
      </w:r>
      <w:r w:rsidR="00E113F1">
        <w:rPr>
          <w:bCs/>
        </w:rPr>
        <w:t xml:space="preserve"> </w:t>
      </w:r>
      <w:r w:rsidR="006B0904" w:rsidRPr="00E113F1">
        <w:rPr>
          <w:bCs/>
        </w:rPr>
        <w:t xml:space="preserve">brīža situācija teritorijas plānošanas </w:t>
      </w:r>
      <w:r w:rsidR="00B5255B" w:rsidRPr="00E113F1">
        <w:rPr>
          <w:bCs/>
        </w:rPr>
        <w:t xml:space="preserve">pakalpojumus sniedzošo uzņēmumu darba </w:t>
      </w:r>
      <w:r w:rsidR="006B0904" w:rsidRPr="00E113F1">
        <w:rPr>
          <w:bCs/>
        </w:rPr>
        <w:t xml:space="preserve">tirgū norāda, ka </w:t>
      </w:r>
      <w:r w:rsidR="00336B93" w:rsidRPr="00E113F1">
        <w:rPr>
          <w:bCs/>
        </w:rPr>
        <w:t xml:space="preserve">lai taupītu Pašvaldības administratīvos resursus, </w:t>
      </w:r>
      <w:r w:rsidR="006B0904" w:rsidRPr="00E113F1">
        <w:rPr>
          <w:bCs/>
        </w:rPr>
        <w:t>lietderīgi būtu pagarināt darba uzdevumu uz 2 (diviem) gadiem</w:t>
      </w:r>
      <w:r w:rsidR="00FA0063" w:rsidRPr="00E113F1">
        <w:rPr>
          <w:bCs/>
        </w:rPr>
        <w:t xml:space="preserve">.  </w:t>
      </w:r>
    </w:p>
    <w:p w14:paraId="3792527B" w14:textId="611FB3B7" w:rsidR="00B84963" w:rsidRPr="00E113F1" w:rsidRDefault="00462ACE" w:rsidP="00CB2B83">
      <w:pPr>
        <w:pStyle w:val="Paraststmeklis"/>
        <w:spacing w:before="0" w:beforeAutospacing="0" w:after="0" w:afterAutospacing="0"/>
        <w:ind w:firstLine="567"/>
        <w:jc w:val="both"/>
      </w:pPr>
      <w:r>
        <w:rPr>
          <w:bCs/>
        </w:rPr>
        <w:t xml:space="preserve">Pārskatot </w:t>
      </w:r>
      <w:r w:rsidR="00B84963">
        <w:t>Pašvaldības domes 2023. gada 20. jūlija lēmumu “</w:t>
      </w:r>
      <w:r w:rsidR="00B84963" w:rsidRPr="00523C96">
        <w:t xml:space="preserve">Par detālplānojuma izstrādes uzsākšanu zemes vienībai </w:t>
      </w:r>
      <w:proofErr w:type="spellStart"/>
      <w:r w:rsidR="00B84963" w:rsidRPr="00523C96">
        <w:t>Līvciema</w:t>
      </w:r>
      <w:proofErr w:type="spellEnd"/>
      <w:r w:rsidR="00B84963" w:rsidRPr="00523C96">
        <w:t xml:space="preserve"> ielā 54, Ikšķilē, Ogres nov.</w:t>
      </w:r>
      <w:r w:rsidR="00B84963">
        <w:t>”</w:t>
      </w:r>
      <w:r>
        <w:t>, konstatētas nepilnības</w:t>
      </w:r>
      <w:r w:rsidR="005402FB">
        <w:t>, kuras novēršamas šo grozījumu ietvaros. Lēmuma l</w:t>
      </w:r>
      <w:r w:rsidR="00B84963">
        <w:t xml:space="preserve">emjošajā daļā </w:t>
      </w:r>
      <w:r w:rsidR="005402FB">
        <w:rPr>
          <w:bCs/>
        </w:rPr>
        <w:t xml:space="preserve">pamanīta </w:t>
      </w:r>
      <w:r w:rsidR="00B84963">
        <w:rPr>
          <w:bCs/>
        </w:rPr>
        <w:t xml:space="preserve">pārrakstīšanās kļūda – kadastra apzīmējums </w:t>
      </w:r>
      <w:r w:rsidR="00B84963">
        <w:t xml:space="preserve">7494 011 0208 minēts divas reizes, </w:t>
      </w:r>
      <w:r w:rsidR="005402FB">
        <w:t xml:space="preserve">bet </w:t>
      </w:r>
      <w:r w:rsidR="00B84963">
        <w:t>nav minēts kadastra apzīmējums 7494 011 0210</w:t>
      </w:r>
      <w:r w:rsidR="00B84963" w:rsidRPr="00D63813">
        <w:t>.</w:t>
      </w:r>
      <w:r w:rsidR="00AB38B9">
        <w:t xml:space="preserve"> </w:t>
      </w:r>
      <w:r w:rsidR="004E141C" w:rsidRPr="00D63813">
        <w:t>Lēmuma 1. pielikumā (darba uzdevumā) kadastra apzīmējumi nav laboti</w:t>
      </w:r>
      <w:r w:rsidR="00AB5EAE">
        <w:t xml:space="preserve"> atbilstoši “SIA </w:t>
      </w:r>
      <w:proofErr w:type="spellStart"/>
      <w:r w:rsidR="00AB5EAE">
        <w:t>Geopols</w:t>
      </w:r>
      <w:proofErr w:type="spellEnd"/>
      <w:r w:rsidR="00AB5EAE">
        <w:t>” izstrādātajam zemes ierīcības projektam</w:t>
      </w:r>
      <w:r w:rsidR="004E141C" w:rsidRPr="00D63813">
        <w:t>,</w:t>
      </w:r>
      <w:r w:rsidR="00AB38B9">
        <w:t xml:space="preserve"> </w:t>
      </w:r>
      <w:r w:rsidR="004E141C" w:rsidRPr="00D63813">
        <w:t>detālplānojuma ter</w:t>
      </w:r>
      <w:r w:rsidR="00E113F1">
        <w:t xml:space="preserve">itorija labota tikai grafiski. </w:t>
      </w:r>
      <w:r w:rsidR="006B0904" w:rsidRPr="00E113F1">
        <w:t>Ņemot vērā minēto, daba uzdevumā maināmi kadastra apzīmējumi uz aktuālajiem.</w:t>
      </w:r>
    </w:p>
    <w:p w14:paraId="06A4390D" w14:textId="7B5D2996" w:rsidR="007C48A2" w:rsidRPr="004863EA" w:rsidRDefault="007C48A2" w:rsidP="00CB2B83">
      <w:pPr>
        <w:pStyle w:val="Paraststmeklis"/>
        <w:spacing w:before="0" w:beforeAutospacing="0" w:after="0" w:afterAutospacing="0"/>
        <w:ind w:firstLine="567"/>
        <w:jc w:val="both"/>
      </w:pPr>
      <w:r w:rsidRPr="004863EA">
        <w:t xml:space="preserve">Pamatojoties uz Teritorijas attīstības plānošanas likuma </w:t>
      </w:r>
      <w:r>
        <w:t>28</w:t>
      </w:r>
      <w:r w:rsidRPr="004863EA">
        <w:t xml:space="preserve">. panta </w:t>
      </w:r>
      <w:r>
        <w:t>trešo</w:t>
      </w:r>
      <w:r w:rsidRPr="004863EA">
        <w:t xml:space="preserve"> daļu, </w:t>
      </w:r>
      <w:r w:rsidRPr="00425CBA">
        <w:t xml:space="preserve">Pašvaldību likuma 10. panta pirmās daļas </w:t>
      </w:r>
      <w:r>
        <w:t>3</w:t>
      </w:r>
      <w:r w:rsidRPr="00425CBA">
        <w:t>.</w:t>
      </w:r>
      <w:r>
        <w:t xml:space="preserve"> </w:t>
      </w:r>
      <w:r w:rsidRPr="00425CBA">
        <w:t>punktu</w:t>
      </w:r>
      <w:r w:rsidRPr="004863EA">
        <w:t xml:space="preserve"> </w:t>
      </w:r>
      <w:r>
        <w:t xml:space="preserve">un </w:t>
      </w:r>
      <w:r w:rsidRPr="004863EA">
        <w:t xml:space="preserve">Ministru kabineta 2014. gada 14. oktobra noteikumu Nr. 628 „Noteikumi par pašvaldību teritorijas attīstības plānošanas dokumentiem” </w:t>
      </w:r>
      <w:r w:rsidR="00640391">
        <w:t xml:space="preserve">3. punktu, </w:t>
      </w:r>
      <w:r w:rsidRPr="00B94F63">
        <w:rPr>
          <w:shd w:val="clear" w:color="auto" w:fill="FCFCFD"/>
        </w:rPr>
        <w:t>39.2.</w:t>
      </w:r>
      <w:r w:rsidR="00640391">
        <w:rPr>
          <w:shd w:val="clear" w:color="auto" w:fill="FCFCFD"/>
        </w:rPr>
        <w:t> </w:t>
      </w:r>
      <w:r w:rsidRPr="00B94F63">
        <w:rPr>
          <w:shd w:val="clear" w:color="auto" w:fill="FCFCFD"/>
        </w:rPr>
        <w:t>apakšpunktu, 96., 98., 102., 103., 132.punktu</w:t>
      </w:r>
    </w:p>
    <w:p w14:paraId="652D6097" w14:textId="77777777" w:rsidR="007C48A2" w:rsidRDefault="007C48A2" w:rsidP="007C48A2">
      <w:pPr>
        <w:ind w:firstLine="720"/>
        <w:jc w:val="both"/>
      </w:pPr>
    </w:p>
    <w:p w14:paraId="212EDB4F" w14:textId="77777777" w:rsidR="00006440" w:rsidRDefault="00006440" w:rsidP="00E45F8B">
      <w:pPr>
        <w:jc w:val="center"/>
        <w:rPr>
          <w:b/>
          <w:noProof/>
        </w:rPr>
      </w:pPr>
      <w:r>
        <w:rPr>
          <w:b/>
        </w:rPr>
        <w:t xml:space="preserve">balsojot: </w:t>
      </w:r>
      <w:r w:rsidRPr="00CB2D18">
        <w:rPr>
          <w:b/>
          <w:noProof/>
        </w:rPr>
        <w:t xml:space="preserve">ar 18 balsīm "Par" (Andris Krauja, Artūrs Mangulis, Atvars Lakstīgala, Dace Kļaviņa, Dace Veiliņa, Dzirkstīte Žindiga, Egils Helmanis, Ilmārs Zemnieks, Iluta Jansone, Jānis Iklāvs, Kārlis Avotiņš, Matīss Mežaks, Pāvels Kotāns, Raivis Rubīns, Raivis Ūzuls, Santa Ločmele, Sarmīte Ozoliņa, Uldis Skudra), "Pret" – nav, </w:t>
      </w:r>
    </w:p>
    <w:p w14:paraId="3BCF6A32" w14:textId="1DA020D2" w:rsidR="007C48A2" w:rsidRPr="00E45F8B" w:rsidRDefault="00006440" w:rsidP="00E45F8B">
      <w:pPr>
        <w:jc w:val="center"/>
        <w:rPr>
          <w:b/>
        </w:rPr>
      </w:pPr>
      <w:r w:rsidRPr="00CB2D18">
        <w:rPr>
          <w:b/>
          <w:noProof/>
        </w:rPr>
        <w:t>"Atturas" – nav, "Nepiedalās" – nav</w:t>
      </w:r>
      <w:r w:rsidR="007C48A2" w:rsidRPr="00C07335">
        <w:rPr>
          <w:b/>
          <w:iCs/>
          <w:noProof/>
          <w:color w:val="000000"/>
          <w:lang w:eastAsia="en-US"/>
        </w:rPr>
        <w:t>,</w:t>
      </w:r>
      <w:r w:rsidR="007C48A2" w:rsidRPr="00C07335">
        <w:rPr>
          <w:b/>
          <w:iCs/>
          <w:color w:val="000000"/>
          <w:lang w:eastAsia="en-US"/>
        </w:rPr>
        <w:t xml:space="preserve"> </w:t>
      </w:r>
    </w:p>
    <w:p w14:paraId="1F29DAE8" w14:textId="77777777" w:rsidR="007C48A2" w:rsidRPr="00C07335" w:rsidRDefault="007C48A2" w:rsidP="007C48A2">
      <w:pPr>
        <w:jc w:val="center"/>
        <w:rPr>
          <w:b/>
          <w:iCs/>
          <w:color w:val="000000"/>
          <w:lang w:eastAsia="en-US"/>
        </w:rPr>
      </w:pPr>
      <w:r w:rsidRPr="00C07335">
        <w:rPr>
          <w:iCs/>
          <w:color w:val="000000"/>
          <w:lang w:eastAsia="en-US"/>
        </w:rPr>
        <w:t>Ogres novada pašvaldības dome</w:t>
      </w:r>
      <w:r w:rsidRPr="00C07335">
        <w:rPr>
          <w:b/>
          <w:iCs/>
          <w:color w:val="000000"/>
          <w:lang w:eastAsia="en-US"/>
        </w:rPr>
        <w:t xml:space="preserve"> NOLEMJ:</w:t>
      </w:r>
    </w:p>
    <w:p w14:paraId="23BFA87C" w14:textId="77777777" w:rsidR="007C48A2" w:rsidRDefault="007C48A2" w:rsidP="007C48A2">
      <w:pPr>
        <w:ind w:firstLine="375"/>
        <w:jc w:val="center"/>
        <w:rPr>
          <w:b/>
          <w:szCs w:val="20"/>
          <w:lang w:val="en-US"/>
        </w:rPr>
      </w:pPr>
    </w:p>
    <w:p w14:paraId="0AAF6B5A" w14:textId="77777777" w:rsidR="007C48A2" w:rsidRPr="00780CE7" w:rsidRDefault="007C48A2" w:rsidP="007C48A2">
      <w:pPr>
        <w:numPr>
          <w:ilvl w:val="0"/>
          <w:numId w:val="1"/>
        </w:numPr>
        <w:tabs>
          <w:tab w:val="left" w:pos="426"/>
          <w:tab w:val="center" w:pos="4082"/>
        </w:tabs>
        <w:ind w:left="426"/>
        <w:jc w:val="both"/>
      </w:pPr>
      <w:r>
        <w:t xml:space="preserve">Izdarīt </w:t>
      </w:r>
      <w:r w:rsidRPr="00780CE7">
        <w:t>Ogres novada pašvaldības</w:t>
      </w:r>
      <w:r>
        <w:t xml:space="preserve"> (turpmāk – Pašvaldība)</w:t>
      </w:r>
      <w:r w:rsidRPr="00780CE7">
        <w:t xml:space="preserve"> </w:t>
      </w:r>
      <w:r>
        <w:t>domes 2023. gada 20. jūlija</w:t>
      </w:r>
      <w:r w:rsidRPr="00780CE7">
        <w:t xml:space="preserve"> lēmumā “Par detālplānojuma izstrādes uzsākšanu zemes vienībai </w:t>
      </w:r>
      <w:proofErr w:type="spellStart"/>
      <w:r w:rsidRPr="00780CE7">
        <w:t>Līvciema</w:t>
      </w:r>
      <w:proofErr w:type="spellEnd"/>
      <w:r w:rsidRPr="00780CE7">
        <w:t xml:space="preserve"> ielā 54, Ikšķilē, Ogres nov</w:t>
      </w:r>
      <w:r>
        <w:t>.</w:t>
      </w:r>
      <w:r w:rsidRPr="00780CE7">
        <w:t>”</w:t>
      </w:r>
      <w:r>
        <w:t xml:space="preserve"> (turpmāk – Lēmums)</w:t>
      </w:r>
      <w:r w:rsidRPr="00780CE7">
        <w:t xml:space="preserve"> </w:t>
      </w:r>
      <w:r>
        <w:t>šādus</w:t>
      </w:r>
      <w:r w:rsidRPr="00780CE7">
        <w:t xml:space="preserve"> grozījumus: </w:t>
      </w:r>
    </w:p>
    <w:p w14:paraId="03302173" w14:textId="541F5172" w:rsidR="00B84963" w:rsidRDefault="007C48A2" w:rsidP="007C48A2">
      <w:pPr>
        <w:pStyle w:val="Sarakstarindkopa"/>
        <w:numPr>
          <w:ilvl w:val="1"/>
          <w:numId w:val="1"/>
        </w:numPr>
        <w:tabs>
          <w:tab w:val="left" w:pos="567"/>
          <w:tab w:val="center" w:pos="4082"/>
        </w:tabs>
        <w:ind w:right="-1"/>
        <w:jc w:val="both"/>
      </w:pPr>
      <w:r>
        <w:t>l</w:t>
      </w:r>
      <w:r w:rsidRPr="00780CE7">
        <w:t>emjošās daļas 1.</w:t>
      </w:r>
      <w:r>
        <w:t> </w:t>
      </w:r>
      <w:r w:rsidRPr="00780CE7">
        <w:t>punkt</w:t>
      </w:r>
      <w:r w:rsidR="00CE21EA">
        <w:t>ā</w:t>
      </w:r>
      <w:r w:rsidR="00B84963">
        <w:t xml:space="preserve"> </w:t>
      </w:r>
      <w:r w:rsidR="00CE21EA">
        <w:t>aizstāt</w:t>
      </w:r>
      <w:r w:rsidR="00B84963">
        <w:t xml:space="preserve"> vārdus, ciparus un simbolus “zemes vienībai ar kadastra apzīmējumu 7494 011 0208 un platību 0,58 ha” </w:t>
      </w:r>
      <w:r w:rsidR="00CE21EA">
        <w:t>ar</w:t>
      </w:r>
      <w:r w:rsidR="00B84963">
        <w:t xml:space="preserve"> vārdiem, cipariem un simboliem “zemes vienībai ar kadastra apzīmējumu 7494 011 0210 un platību 0,58 ha,”</w:t>
      </w:r>
    </w:p>
    <w:p w14:paraId="140A8270" w14:textId="71D234D6" w:rsidR="00BA746D" w:rsidRDefault="00BD1AF6" w:rsidP="00FD7D6E">
      <w:pPr>
        <w:pStyle w:val="Sarakstarindkopa"/>
        <w:numPr>
          <w:ilvl w:val="1"/>
          <w:numId w:val="1"/>
        </w:numPr>
        <w:tabs>
          <w:tab w:val="left" w:pos="567"/>
          <w:tab w:val="center" w:pos="4082"/>
        </w:tabs>
        <w:ind w:right="-1"/>
        <w:jc w:val="both"/>
      </w:pPr>
      <w:r>
        <w:t>L</w:t>
      </w:r>
      <w:r w:rsidR="00BA746D">
        <w:t>ēmuma 1. pielikumu izteikt jaunā redakcijā atbilstoši šī lēmuma 1. pielikumam.</w:t>
      </w:r>
    </w:p>
    <w:p w14:paraId="22C56D1B" w14:textId="3B8F622C" w:rsidR="00BA746D" w:rsidRDefault="00BD1AF6" w:rsidP="00BA746D">
      <w:pPr>
        <w:pStyle w:val="Sarakstarindkopa"/>
        <w:numPr>
          <w:ilvl w:val="1"/>
          <w:numId w:val="1"/>
        </w:numPr>
        <w:tabs>
          <w:tab w:val="left" w:pos="567"/>
          <w:tab w:val="center" w:pos="4082"/>
        </w:tabs>
        <w:ind w:right="-1"/>
        <w:jc w:val="both"/>
      </w:pPr>
      <w:r>
        <w:t>L</w:t>
      </w:r>
      <w:r w:rsidR="00BA746D">
        <w:t>ēmuma 2. pielikumu izteikt jaunā redakcijā atbilstoši šī lēmuma 2. pielikumam.</w:t>
      </w:r>
    </w:p>
    <w:p w14:paraId="117B1A7E" w14:textId="4DDF3ED6" w:rsidR="00640391" w:rsidRDefault="00640391" w:rsidP="00640391">
      <w:pPr>
        <w:numPr>
          <w:ilvl w:val="0"/>
          <w:numId w:val="1"/>
        </w:numPr>
        <w:tabs>
          <w:tab w:val="left" w:pos="426"/>
          <w:tab w:val="center" w:pos="4082"/>
        </w:tabs>
        <w:ind w:left="426"/>
        <w:jc w:val="both"/>
      </w:pPr>
      <w:r>
        <w:t xml:space="preserve">Pagarināt </w:t>
      </w:r>
      <w:r w:rsidR="00321CE1">
        <w:t>d</w:t>
      </w:r>
      <w:r>
        <w:t>etālplānojuma</w:t>
      </w:r>
      <w:r w:rsidR="00321CE1">
        <w:t xml:space="preserve"> </w:t>
      </w:r>
      <w:r w:rsidR="00321CE1" w:rsidRPr="00321CE1">
        <w:rPr>
          <w:bCs/>
        </w:rPr>
        <w:t xml:space="preserve">zemes vienībai </w:t>
      </w:r>
      <w:proofErr w:type="spellStart"/>
      <w:r w:rsidR="00321CE1" w:rsidRPr="00321CE1">
        <w:rPr>
          <w:bCs/>
        </w:rPr>
        <w:t>Līvciema</w:t>
      </w:r>
      <w:proofErr w:type="spellEnd"/>
      <w:r w:rsidR="00321CE1" w:rsidRPr="00321CE1">
        <w:rPr>
          <w:bCs/>
        </w:rPr>
        <w:t xml:space="preserve"> ielā 54, Ikšķilē, Ogres nov.</w:t>
      </w:r>
      <w:r w:rsidR="00321CE1">
        <w:t xml:space="preserve"> (turpmāk – Detālplānojums)</w:t>
      </w:r>
      <w:r>
        <w:t xml:space="preserve"> darba uzdevuma derīguma termiņu par diviem gadiem</w:t>
      </w:r>
      <w:r w:rsidR="00CE21EA">
        <w:t xml:space="preserve"> (</w:t>
      </w:r>
      <w:r>
        <w:t>līdz 202</w:t>
      </w:r>
      <w:r w:rsidR="00B84963">
        <w:t>8</w:t>
      </w:r>
      <w:r>
        <w:t>. gada 2</w:t>
      </w:r>
      <w:r w:rsidR="00B84963">
        <w:t>8</w:t>
      </w:r>
      <w:r>
        <w:t xml:space="preserve">. </w:t>
      </w:r>
      <w:r w:rsidR="00B84963">
        <w:t>augustam</w:t>
      </w:r>
      <w:r w:rsidR="00CE21EA">
        <w:t>)</w:t>
      </w:r>
      <w:r>
        <w:t>.</w:t>
      </w:r>
    </w:p>
    <w:p w14:paraId="0516F4E0" w14:textId="59BBE7C5" w:rsidR="007C48A2" w:rsidRPr="00CB2B83" w:rsidRDefault="007C48A2" w:rsidP="00640391">
      <w:pPr>
        <w:numPr>
          <w:ilvl w:val="0"/>
          <w:numId w:val="1"/>
        </w:numPr>
        <w:tabs>
          <w:tab w:val="left" w:pos="426"/>
          <w:tab w:val="center" w:pos="4082"/>
        </w:tabs>
        <w:ind w:left="426"/>
        <w:jc w:val="both"/>
      </w:pPr>
      <w:r w:rsidRPr="00CB2B83">
        <w:t>Uzdot Pašvaldības Centrālās administrācijas Juridiskajai nodaļai divu nedēļu laikā pēc šī lēmuma stāšanās spēkā izbeigt starp Pašvaldību un U.J.</w:t>
      </w:r>
      <w:r w:rsidR="00E113F1">
        <w:t>, V.L., L.M. un</w:t>
      </w:r>
      <w:r w:rsidR="00B802FD" w:rsidRPr="00CB2B83">
        <w:t xml:space="preserve"> S</w:t>
      </w:r>
      <w:r w:rsidR="00CE21EA" w:rsidRPr="00CB2B83">
        <w:t>IA “</w:t>
      </w:r>
      <w:proofErr w:type="spellStart"/>
      <w:r w:rsidR="00CE21EA" w:rsidRPr="00CB2B83">
        <w:t>G</w:t>
      </w:r>
      <w:r w:rsidR="00B802FD" w:rsidRPr="00CB2B83">
        <w:t>eopols</w:t>
      </w:r>
      <w:proofErr w:type="spellEnd"/>
      <w:r w:rsidR="00B802FD" w:rsidRPr="00CB2B83">
        <w:t>”</w:t>
      </w:r>
      <w:r w:rsidRPr="00CB2B83">
        <w:t xml:space="preserve"> 20</w:t>
      </w:r>
      <w:r w:rsidR="002A2C40" w:rsidRPr="00CB2B83">
        <w:t>2</w:t>
      </w:r>
      <w:r w:rsidR="00B802FD" w:rsidRPr="00CB2B83">
        <w:t>5</w:t>
      </w:r>
      <w:r w:rsidR="00CE21EA" w:rsidRPr="00CB2B83">
        <w:t>. </w:t>
      </w:r>
      <w:r w:rsidRPr="00CB2B83">
        <w:t xml:space="preserve">gada </w:t>
      </w:r>
      <w:r w:rsidR="00B802FD" w:rsidRPr="00CB2B83">
        <w:t>19</w:t>
      </w:r>
      <w:r w:rsidR="00063821" w:rsidRPr="00CB2B83">
        <w:t>.</w:t>
      </w:r>
      <w:r w:rsidR="00CE21EA" w:rsidRPr="00CB2B83">
        <w:t> </w:t>
      </w:r>
      <w:r w:rsidR="00B802FD" w:rsidRPr="00CB2B83">
        <w:t>jūnijā</w:t>
      </w:r>
      <w:r w:rsidRPr="00CB2B83">
        <w:t xml:space="preserve"> noslēgto līgumu </w:t>
      </w:r>
      <w:r w:rsidR="00B802FD" w:rsidRPr="00CB2B83">
        <w:t>Nr. 11-6/3</w:t>
      </w:r>
      <w:r w:rsidR="00CE21EA" w:rsidRPr="00CB2B83">
        <w:t> </w:t>
      </w:r>
      <w:r w:rsidRPr="00CB2B83">
        <w:t>par detālplānojuma</w:t>
      </w:r>
      <w:r w:rsidR="00E113F1">
        <w:t xml:space="preserve"> zemes vienībai </w:t>
      </w:r>
      <w:proofErr w:type="spellStart"/>
      <w:r w:rsidR="00E113F1">
        <w:t>Līvciema</w:t>
      </w:r>
      <w:proofErr w:type="spellEnd"/>
      <w:r w:rsidR="00E113F1">
        <w:t xml:space="preserve"> ielā 54 Ikšķilē, Ogres nov.,</w:t>
      </w:r>
      <w:r w:rsidRPr="00CB2B83">
        <w:t xml:space="preserve"> izstrādi un finansēšanu</w:t>
      </w:r>
      <w:r w:rsidR="00063821" w:rsidRPr="00CB2B83">
        <w:t>.</w:t>
      </w:r>
    </w:p>
    <w:p w14:paraId="5CBCDFC8" w14:textId="77777777" w:rsidR="007C48A2" w:rsidRPr="00780CE7" w:rsidRDefault="007C48A2" w:rsidP="007C48A2">
      <w:pPr>
        <w:numPr>
          <w:ilvl w:val="0"/>
          <w:numId w:val="1"/>
        </w:numPr>
        <w:tabs>
          <w:tab w:val="left" w:pos="426"/>
          <w:tab w:val="center" w:pos="4082"/>
        </w:tabs>
        <w:ind w:left="426"/>
        <w:jc w:val="both"/>
      </w:pPr>
      <w:r w:rsidRPr="00780CE7">
        <w:t xml:space="preserve">Uzdot </w:t>
      </w:r>
      <w:r>
        <w:t>Pašvaldības Centrālās administrācijas Attīstības un plānošanas nodaļas telpiskajam plānotājam:</w:t>
      </w:r>
    </w:p>
    <w:p w14:paraId="54E1F484" w14:textId="77777777" w:rsidR="007C48A2" w:rsidRPr="00780CE7" w:rsidRDefault="007C48A2" w:rsidP="007C48A2">
      <w:pPr>
        <w:tabs>
          <w:tab w:val="left" w:pos="567"/>
          <w:tab w:val="center" w:pos="4082"/>
        </w:tabs>
        <w:ind w:left="567" w:right="-1"/>
        <w:jc w:val="both"/>
      </w:pPr>
      <w:r>
        <w:rPr>
          <w:b/>
          <w:bCs/>
        </w:rPr>
        <w:t>4</w:t>
      </w:r>
      <w:r w:rsidRPr="00780CE7">
        <w:rPr>
          <w:b/>
          <w:bCs/>
        </w:rPr>
        <w:t>.1.</w:t>
      </w:r>
      <w:r w:rsidRPr="00780CE7">
        <w:t xml:space="preserve"> piecu darbdienu laikā pēc šī lēmuma stāšanās spēkā nodrošināt paziņojuma par Detālplānojuma izstrādes uzsākšanu un šī lēmuma ievietošanu Teritorijas attīstības plānošanas informācijas sistēmā, kā arī publicēšanu Pašvaldības oficiālajā tīmekļvietnē;</w:t>
      </w:r>
    </w:p>
    <w:p w14:paraId="7B6E4544" w14:textId="77777777" w:rsidR="007C48A2" w:rsidRDefault="007C48A2" w:rsidP="007C48A2">
      <w:pPr>
        <w:tabs>
          <w:tab w:val="left" w:pos="567"/>
          <w:tab w:val="center" w:pos="4082"/>
        </w:tabs>
        <w:ind w:left="567" w:right="-1"/>
        <w:jc w:val="both"/>
      </w:pPr>
      <w:r>
        <w:rPr>
          <w:b/>
          <w:bCs/>
        </w:rPr>
        <w:t>4</w:t>
      </w:r>
      <w:r w:rsidRPr="00780CE7">
        <w:rPr>
          <w:b/>
          <w:bCs/>
        </w:rPr>
        <w:t>.2.</w:t>
      </w:r>
      <w:r w:rsidRPr="00780CE7">
        <w:t xml:space="preserve"> nodrošināt šā lēmuma </w:t>
      </w:r>
      <w:r>
        <w:t>4</w:t>
      </w:r>
      <w:r w:rsidRPr="00780CE7">
        <w:t>.1. punktā minētā paziņojuma publicēšanu Pašvaldības informatīvā izdevuma tuvākajā numurā</w:t>
      </w:r>
      <w:r>
        <w:t>;</w:t>
      </w:r>
    </w:p>
    <w:p w14:paraId="50642F53" w14:textId="71F486EC" w:rsidR="007C48A2" w:rsidRPr="00780CE7" w:rsidRDefault="007C48A2" w:rsidP="007C48A2">
      <w:pPr>
        <w:tabs>
          <w:tab w:val="left" w:pos="567"/>
          <w:tab w:val="center" w:pos="4082"/>
        </w:tabs>
        <w:ind w:left="567" w:right="-1"/>
        <w:jc w:val="both"/>
      </w:pPr>
      <w:r>
        <w:rPr>
          <w:b/>
          <w:bCs/>
        </w:rPr>
        <w:lastRenderedPageBreak/>
        <w:t>4</w:t>
      </w:r>
      <w:r w:rsidRPr="00006440">
        <w:rPr>
          <w:b/>
        </w:rPr>
        <w:t>.3.</w:t>
      </w:r>
      <w:r>
        <w:t xml:space="preserve"> mēneša laikā pēc </w:t>
      </w:r>
      <w:r w:rsidR="002A2C40">
        <w:t>3</w:t>
      </w:r>
      <w:r>
        <w:t xml:space="preserve">. punktā minētā līguma izbeigšanas organizēt līguma noslēgšanu starp Pašvaldību un </w:t>
      </w:r>
      <w:r w:rsidRPr="00780CE7">
        <w:t xml:space="preserve">  U.J., V.L., L.M.</w:t>
      </w:r>
      <w:r>
        <w:t>, atbilstoši Lēmuma 2. pielikumam.</w:t>
      </w:r>
    </w:p>
    <w:p w14:paraId="2E78531A" w14:textId="298819BA" w:rsidR="007C48A2" w:rsidRPr="00780CE7" w:rsidRDefault="007C48A2" w:rsidP="007C48A2">
      <w:pPr>
        <w:numPr>
          <w:ilvl w:val="0"/>
          <w:numId w:val="1"/>
        </w:numPr>
        <w:tabs>
          <w:tab w:val="left" w:pos="426"/>
          <w:tab w:val="center" w:pos="4082"/>
        </w:tabs>
        <w:ind w:left="426"/>
        <w:jc w:val="both"/>
      </w:pPr>
      <w:r w:rsidRPr="00780CE7">
        <w:t xml:space="preserve">Uzdot </w:t>
      </w:r>
      <w:r w:rsidR="002A2C40">
        <w:t>P</w:t>
      </w:r>
      <w:r w:rsidRPr="00780CE7">
        <w:t>ašvaldības Centrālās administrācijas Kancelejai informēt U.J., V.L., L.M. par pieņemto lēmumu</w:t>
      </w:r>
      <w:r>
        <w:t xml:space="preserve">, </w:t>
      </w:r>
      <w:r w:rsidRPr="00780CE7">
        <w:t>nosūt</w:t>
      </w:r>
      <w:r>
        <w:t>ot šī</w:t>
      </w:r>
      <w:r w:rsidRPr="00780CE7">
        <w:t xml:space="preserve"> lēmuma protokola izrakstu.</w:t>
      </w:r>
    </w:p>
    <w:p w14:paraId="5918DF04" w14:textId="77777777" w:rsidR="007C48A2" w:rsidRPr="00780CE7" w:rsidRDefault="007C48A2" w:rsidP="007C48A2">
      <w:pPr>
        <w:numPr>
          <w:ilvl w:val="0"/>
          <w:numId w:val="1"/>
        </w:numPr>
        <w:tabs>
          <w:tab w:val="left" w:pos="426"/>
          <w:tab w:val="center" w:pos="4082"/>
        </w:tabs>
        <w:ind w:left="426"/>
        <w:jc w:val="both"/>
      </w:pPr>
      <w:r w:rsidRPr="00780CE7">
        <w:t>Kontroli par lēmuma izpildi uzdot Ogres novada pašvaldības izpilddirektoram.</w:t>
      </w:r>
    </w:p>
    <w:p w14:paraId="2A307CBD" w14:textId="77777777" w:rsidR="007C48A2" w:rsidRPr="00472B5F" w:rsidRDefault="007C48A2" w:rsidP="007C48A2">
      <w:pPr>
        <w:jc w:val="both"/>
      </w:pPr>
    </w:p>
    <w:p w14:paraId="43AE480C" w14:textId="77777777" w:rsidR="00E45F8B" w:rsidRDefault="00E45F8B" w:rsidP="007C48A2">
      <w:pPr>
        <w:pStyle w:val="Pamattekstaatkpe2"/>
        <w:ind w:left="215"/>
        <w:jc w:val="right"/>
      </w:pPr>
    </w:p>
    <w:p w14:paraId="212E21CC" w14:textId="77777777" w:rsidR="007C48A2" w:rsidRPr="00472B5F" w:rsidRDefault="007C48A2" w:rsidP="007C48A2">
      <w:pPr>
        <w:pStyle w:val="Pamattekstaatkpe2"/>
        <w:ind w:left="215"/>
        <w:jc w:val="right"/>
      </w:pPr>
      <w:r w:rsidRPr="00472B5F">
        <w:t>(Sēdes vadītāja,</w:t>
      </w:r>
    </w:p>
    <w:p w14:paraId="01D35F5D" w14:textId="0CE03BE0" w:rsidR="007C48A2" w:rsidRPr="00472B5F" w:rsidRDefault="007C48A2" w:rsidP="007C48A2">
      <w:pPr>
        <w:pStyle w:val="Pamattekstaatkpe2"/>
        <w:ind w:left="215"/>
        <w:jc w:val="right"/>
      </w:pPr>
      <w:r w:rsidRPr="00472B5F">
        <w:t xml:space="preserve">domes priekšsēdētāja </w:t>
      </w:r>
      <w:r w:rsidR="000110DC">
        <w:t>A.</w:t>
      </w:r>
      <w:r w:rsidR="00BD1AF6">
        <w:t> </w:t>
      </w:r>
      <w:r w:rsidR="000110DC">
        <w:t>Kraujas</w:t>
      </w:r>
      <w:r w:rsidRPr="00472B5F">
        <w:t xml:space="preserve"> paraksts)</w:t>
      </w:r>
    </w:p>
    <w:sectPr w:rsidR="007C48A2" w:rsidRPr="00472B5F" w:rsidSect="00042377">
      <w:footerReference w:type="default" r:id="rId9"/>
      <w:pgSz w:w="11906" w:h="16838"/>
      <w:pgMar w:top="1134" w:right="1134"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6683B4" w16cid:durableId="266683B4"/>
  <w16cid:commentId w16cid:paraId="1D07FB93" w16cid:durableId="1D07FB9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54B6D7" w14:textId="77777777" w:rsidR="00B05667" w:rsidRDefault="00B05667" w:rsidP="00E60D51">
      <w:r>
        <w:separator/>
      </w:r>
    </w:p>
  </w:endnote>
  <w:endnote w:type="continuationSeparator" w:id="0">
    <w:p w14:paraId="6F07E547" w14:textId="77777777" w:rsidR="00B05667" w:rsidRDefault="00B05667" w:rsidP="00E6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C12E7" w14:textId="77777777" w:rsidR="00554157" w:rsidRDefault="00554157">
    <w:pPr>
      <w:pStyle w:val="Kjene"/>
      <w:jc w:val="center"/>
    </w:pPr>
  </w:p>
  <w:p w14:paraId="228E0D26" w14:textId="77777777" w:rsidR="00554157" w:rsidRDefault="00554157">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0768A6" w14:textId="77777777" w:rsidR="00B05667" w:rsidRDefault="00B05667" w:rsidP="00E60D51">
      <w:r>
        <w:separator/>
      </w:r>
    </w:p>
  </w:footnote>
  <w:footnote w:type="continuationSeparator" w:id="0">
    <w:p w14:paraId="51CA0B6C" w14:textId="77777777" w:rsidR="00B05667" w:rsidRDefault="00B05667" w:rsidP="00E60D51">
      <w:r>
        <w:continuationSeparator/>
      </w:r>
    </w:p>
  </w:footnote>
  <w:footnote w:id="1">
    <w:p w14:paraId="6162634E" w14:textId="77777777" w:rsidR="00D63813" w:rsidRDefault="00D63813" w:rsidP="00D63813">
      <w:pPr>
        <w:pStyle w:val="Vresteksts"/>
      </w:pPr>
      <w:r>
        <w:rPr>
          <w:rStyle w:val="Vresatsauce"/>
        </w:rPr>
        <w:footnoteRef/>
      </w:r>
      <w:r>
        <w:t xml:space="preserve"> </w:t>
      </w:r>
      <w:hyperlink r:id="rId1" w:history="1">
        <w:r w:rsidRPr="005C1687">
          <w:rPr>
            <w:rStyle w:val="Hipersaite"/>
          </w:rPr>
          <w:t>https://likumi.lv/ta/id/269842-noteikumi-par-pasvaldibu-teritorijas-attistibas-planosanas-dokumentiem</w:t>
        </w:r>
      </w:hyperlink>
    </w:p>
    <w:p w14:paraId="16888D3E" w14:textId="77777777" w:rsidR="00D63813" w:rsidRDefault="00D63813" w:rsidP="00D63813">
      <w:pPr>
        <w:pStyle w:val="Vresteksts"/>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A76438"/>
    <w:multiLevelType w:val="multilevel"/>
    <w:tmpl w:val="766CA8CE"/>
    <w:lvl w:ilvl="0">
      <w:start w:val="1"/>
      <w:numFmt w:val="decimal"/>
      <w:lvlText w:val="%1."/>
      <w:lvlJc w:val="left"/>
      <w:pPr>
        <w:ind w:left="720" w:hanging="360"/>
      </w:pPr>
      <w:rPr>
        <w:rFonts w:hint="default"/>
        <w:b/>
        <w:bCs/>
      </w:rPr>
    </w:lvl>
    <w:lvl w:ilvl="1">
      <w:start w:val="1"/>
      <w:numFmt w:val="decimal"/>
      <w:isLgl/>
      <w:lvlText w:val="%1.%2."/>
      <w:lvlJc w:val="left"/>
      <w:pPr>
        <w:ind w:left="1092" w:hanging="525"/>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C4A"/>
    <w:rsid w:val="000028CF"/>
    <w:rsid w:val="00002C0B"/>
    <w:rsid w:val="00006440"/>
    <w:rsid w:val="000110DC"/>
    <w:rsid w:val="00011972"/>
    <w:rsid w:val="00035C2D"/>
    <w:rsid w:val="00040B2E"/>
    <w:rsid w:val="00063821"/>
    <w:rsid w:val="000B1E08"/>
    <w:rsid w:val="000B2D73"/>
    <w:rsid w:val="000B39CA"/>
    <w:rsid w:val="000C340F"/>
    <w:rsid w:val="000E1379"/>
    <w:rsid w:val="00126ED2"/>
    <w:rsid w:val="00142651"/>
    <w:rsid w:val="00143270"/>
    <w:rsid w:val="00194018"/>
    <w:rsid w:val="001C6BA7"/>
    <w:rsid w:val="001D70AF"/>
    <w:rsid w:val="002016E7"/>
    <w:rsid w:val="00206ACA"/>
    <w:rsid w:val="00212A3E"/>
    <w:rsid w:val="002139C2"/>
    <w:rsid w:val="00231995"/>
    <w:rsid w:val="0026158F"/>
    <w:rsid w:val="002617D9"/>
    <w:rsid w:val="00262A74"/>
    <w:rsid w:val="00262EE9"/>
    <w:rsid w:val="0026330E"/>
    <w:rsid w:val="00297D40"/>
    <w:rsid w:val="002A1C19"/>
    <w:rsid w:val="002A2C40"/>
    <w:rsid w:val="002B1390"/>
    <w:rsid w:val="002D35CF"/>
    <w:rsid w:val="002D7E64"/>
    <w:rsid w:val="002E2D76"/>
    <w:rsid w:val="00321CE1"/>
    <w:rsid w:val="00324F41"/>
    <w:rsid w:val="003353FC"/>
    <w:rsid w:val="00336B93"/>
    <w:rsid w:val="00341F7D"/>
    <w:rsid w:val="00351FD4"/>
    <w:rsid w:val="003675CA"/>
    <w:rsid w:val="00381985"/>
    <w:rsid w:val="003941BE"/>
    <w:rsid w:val="003944B9"/>
    <w:rsid w:val="003B15DB"/>
    <w:rsid w:val="003C03F5"/>
    <w:rsid w:val="003E2E56"/>
    <w:rsid w:val="003E34EA"/>
    <w:rsid w:val="003F074D"/>
    <w:rsid w:val="00401C4A"/>
    <w:rsid w:val="00411DF6"/>
    <w:rsid w:val="00453647"/>
    <w:rsid w:val="00462ACE"/>
    <w:rsid w:val="00467B20"/>
    <w:rsid w:val="00472B5F"/>
    <w:rsid w:val="0048392C"/>
    <w:rsid w:val="004846CD"/>
    <w:rsid w:val="00484937"/>
    <w:rsid w:val="00484B4C"/>
    <w:rsid w:val="004863EA"/>
    <w:rsid w:val="00497A9A"/>
    <w:rsid w:val="004A62B9"/>
    <w:rsid w:val="004C43ED"/>
    <w:rsid w:val="004C59C6"/>
    <w:rsid w:val="004D3E19"/>
    <w:rsid w:val="004D7E34"/>
    <w:rsid w:val="004E141C"/>
    <w:rsid w:val="00517C32"/>
    <w:rsid w:val="00523C96"/>
    <w:rsid w:val="005402FB"/>
    <w:rsid w:val="00554157"/>
    <w:rsid w:val="005546EC"/>
    <w:rsid w:val="00574EFF"/>
    <w:rsid w:val="005A75C6"/>
    <w:rsid w:val="005C369C"/>
    <w:rsid w:val="006024A1"/>
    <w:rsid w:val="00603284"/>
    <w:rsid w:val="00606027"/>
    <w:rsid w:val="00606044"/>
    <w:rsid w:val="0061296B"/>
    <w:rsid w:val="0062331D"/>
    <w:rsid w:val="00640391"/>
    <w:rsid w:val="00642DC9"/>
    <w:rsid w:val="006602E2"/>
    <w:rsid w:val="006813E3"/>
    <w:rsid w:val="00683AF7"/>
    <w:rsid w:val="006A4BB4"/>
    <w:rsid w:val="006B0904"/>
    <w:rsid w:val="007142E8"/>
    <w:rsid w:val="007268FD"/>
    <w:rsid w:val="00730C4D"/>
    <w:rsid w:val="00742AE6"/>
    <w:rsid w:val="00753CBB"/>
    <w:rsid w:val="00760505"/>
    <w:rsid w:val="00763C31"/>
    <w:rsid w:val="00775D3B"/>
    <w:rsid w:val="00775D54"/>
    <w:rsid w:val="0077653E"/>
    <w:rsid w:val="00780CE7"/>
    <w:rsid w:val="00784BD6"/>
    <w:rsid w:val="007A3396"/>
    <w:rsid w:val="007A7C2D"/>
    <w:rsid w:val="007C48A2"/>
    <w:rsid w:val="007D506B"/>
    <w:rsid w:val="007F7F13"/>
    <w:rsid w:val="008021BD"/>
    <w:rsid w:val="00832158"/>
    <w:rsid w:val="00842240"/>
    <w:rsid w:val="00861834"/>
    <w:rsid w:val="00877BED"/>
    <w:rsid w:val="00890D59"/>
    <w:rsid w:val="00895A54"/>
    <w:rsid w:val="00895D45"/>
    <w:rsid w:val="008B2C19"/>
    <w:rsid w:val="008B3B45"/>
    <w:rsid w:val="008C45F6"/>
    <w:rsid w:val="008F454F"/>
    <w:rsid w:val="00964069"/>
    <w:rsid w:val="00964481"/>
    <w:rsid w:val="00984CE1"/>
    <w:rsid w:val="00992701"/>
    <w:rsid w:val="009B5CE4"/>
    <w:rsid w:val="009C061A"/>
    <w:rsid w:val="009D5D3A"/>
    <w:rsid w:val="009D7F83"/>
    <w:rsid w:val="009F0200"/>
    <w:rsid w:val="009F6226"/>
    <w:rsid w:val="00A00936"/>
    <w:rsid w:val="00A06633"/>
    <w:rsid w:val="00A16626"/>
    <w:rsid w:val="00A44747"/>
    <w:rsid w:val="00A63977"/>
    <w:rsid w:val="00A800DA"/>
    <w:rsid w:val="00A827E0"/>
    <w:rsid w:val="00A838C4"/>
    <w:rsid w:val="00AB38B9"/>
    <w:rsid w:val="00AB5EAE"/>
    <w:rsid w:val="00AD18CB"/>
    <w:rsid w:val="00AD4CA2"/>
    <w:rsid w:val="00AD79C3"/>
    <w:rsid w:val="00AE0CF5"/>
    <w:rsid w:val="00AE558D"/>
    <w:rsid w:val="00AF4B47"/>
    <w:rsid w:val="00B05667"/>
    <w:rsid w:val="00B11794"/>
    <w:rsid w:val="00B21825"/>
    <w:rsid w:val="00B23DDC"/>
    <w:rsid w:val="00B314A8"/>
    <w:rsid w:val="00B5255B"/>
    <w:rsid w:val="00B544AE"/>
    <w:rsid w:val="00B60182"/>
    <w:rsid w:val="00B64E49"/>
    <w:rsid w:val="00B802FD"/>
    <w:rsid w:val="00B80B29"/>
    <w:rsid w:val="00B84963"/>
    <w:rsid w:val="00B94397"/>
    <w:rsid w:val="00BA337D"/>
    <w:rsid w:val="00BA746D"/>
    <w:rsid w:val="00BB6320"/>
    <w:rsid w:val="00BD1AF6"/>
    <w:rsid w:val="00C07335"/>
    <w:rsid w:val="00C50069"/>
    <w:rsid w:val="00C55745"/>
    <w:rsid w:val="00C56EB3"/>
    <w:rsid w:val="00C83959"/>
    <w:rsid w:val="00C86CFE"/>
    <w:rsid w:val="00CA0ADE"/>
    <w:rsid w:val="00CB2B83"/>
    <w:rsid w:val="00CD29A5"/>
    <w:rsid w:val="00CD300F"/>
    <w:rsid w:val="00CE21EA"/>
    <w:rsid w:val="00CF6512"/>
    <w:rsid w:val="00D5476D"/>
    <w:rsid w:val="00D63813"/>
    <w:rsid w:val="00D67311"/>
    <w:rsid w:val="00D805CF"/>
    <w:rsid w:val="00DA0EAF"/>
    <w:rsid w:val="00DB1BCB"/>
    <w:rsid w:val="00DC529F"/>
    <w:rsid w:val="00DD3153"/>
    <w:rsid w:val="00E011B1"/>
    <w:rsid w:val="00E113F1"/>
    <w:rsid w:val="00E17239"/>
    <w:rsid w:val="00E35C3A"/>
    <w:rsid w:val="00E367CD"/>
    <w:rsid w:val="00E45F8B"/>
    <w:rsid w:val="00E60D51"/>
    <w:rsid w:val="00E6152D"/>
    <w:rsid w:val="00E74948"/>
    <w:rsid w:val="00E92CA5"/>
    <w:rsid w:val="00E96A7B"/>
    <w:rsid w:val="00E97B33"/>
    <w:rsid w:val="00EC374E"/>
    <w:rsid w:val="00ED1DA7"/>
    <w:rsid w:val="00EE0871"/>
    <w:rsid w:val="00EE19CB"/>
    <w:rsid w:val="00F122F3"/>
    <w:rsid w:val="00F41112"/>
    <w:rsid w:val="00F469EB"/>
    <w:rsid w:val="00F60D29"/>
    <w:rsid w:val="00F82E34"/>
    <w:rsid w:val="00FA0063"/>
    <w:rsid w:val="00FA475A"/>
    <w:rsid w:val="00FD28FA"/>
    <w:rsid w:val="00FD7D6E"/>
    <w:rsid w:val="00FE2E27"/>
    <w:rsid w:val="00FE65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37E7"/>
  <w15:chartTrackingRefBased/>
  <w15:docId w15:val="{2C16F984-D620-4AD0-83D8-837CC008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E60D51"/>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4">
    <w:name w:val="heading 4"/>
    <w:basedOn w:val="Parasts"/>
    <w:next w:val="Parasts"/>
    <w:link w:val="Virsraksts4Rakstz"/>
    <w:qFormat/>
    <w:rsid w:val="00E60D51"/>
    <w:pPr>
      <w:keepNext/>
      <w:spacing w:before="240" w:after="60"/>
      <w:outlineLvl w:val="3"/>
    </w:pPr>
    <w:rPr>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4Rakstz">
    <w:name w:val="Virsraksts 4 Rakstz."/>
    <w:basedOn w:val="Noklusjumarindkopasfonts"/>
    <w:link w:val="Virsraksts4"/>
    <w:rsid w:val="00E60D51"/>
    <w:rPr>
      <w:rFonts w:ascii="Times New Roman" w:eastAsia="Times New Roman" w:hAnsi="Times New Roman" w:cs="Times New Roman"/>
      <w:b/>
      <w:bCs/>
      <w:kern w:val="0"/>
      <w:sz w:val="28"/>
      <w:szCs w:val="28"/>
      <w:lang w:eastAsia="lv-LV"/>
      <w14:ligatures w14:val="none"/>
    </w:rPr>
  </w:style>
  <w:style w:type="paragraph" w:styleId="Pamattekstaatkpe2">
    <w:name w:val="Body Text Indent 2"/>
    <w:basedOn w:val="Parasts"/>
    <w:link w:val="Pamattekstaatkpe2Rakstz"/>
    <w:rsid w:val="00E60D51"/>
    <w:pPr>
      <w:ind w:left="-142"/>
      <w:jc w:val="both"/>
    </w:pPr>
    <w:rPr>
      <w:szCs w:val="20"/>
      <w:lang w:eastAsia="en-US"/>
    </w:rPr>
  </w:style>
  <w:style w:type="character" w:customStyle="1" w:styleId="Pamattekstaatkpe2Rakstz">
    <w:name w:val="Pamatteksta atkāpe 2 Rakstz."/>
    <w:basedOn w:val="Noklusjumarindkopasfonts"/>
    <w:link w:val="Pamattekstaatkpe2"/>
    <w:rsid w:val="00E60D51"/>
    <w:rPr>
      <w:rFonts w:ascii="Times New Roman" w:eastAsia="Times New Roman" w:hAnsi="Times New Roman" w:cs="Times New Roman"/>
      <w:kern w:val="0"/>
      <w:sz w:val="24"/>
      <w:szCs w:val="20"/>
      <w14:ligatures w14:val="none"/>
    </w:rPr>
  </w:style>
  <w:style w:type="paragraph" w:styleId="Kjene">
    <w:name w:val="footer"/>
    <w:basedOn w:val="Parasts"/>
    <w:link w:val="KjeneRakstz"/>
    <w:rsid w:val="00E60D51"/>
    <w:pPr>
      <w:tabs>
        <w:tab w:val="center" w:pos="4153"/>
        <w:tab w:val="right" w:pos="8306"/>
      </w:tabs>
    </w:pPr>
    <w:rPr>
      <w:lang w:val="x-none" w:eastAsia="x-none"/>
    </w:rPr>
  </w:style>
  <w:style w:type="character" w:customStyle="1" w:styleId="KjeneRakstz">
    <w:name w:val="Kājene Rakstz."/>
    <w:basedOn w:val="Noklusjumarindkopasfonts"/>
    <w:link w:val="Kjene"/>
    <w:rsid w:val="00E60D51"/>
    <w:rPr>
      <w:rFonts w:ascii="Times New Roman" w:eastAsia="Times New Roman" w:hAnsi="Times New Roman" w:cs="Times New Roman"/>
      <w:kern w:val="0"/>
      <w:sz w:val="24"/>
      <w:szCs w:val="24"/>
      <w:lang w:val="x-none" w:eastAsia="x-none"/>
      <w14:ligatures w14:val="none"/>
    </w:rPr>
  </w:style>
  <w:style w:type="character" w:styleId="Hipersaite">
    <w:name w:val="Hyperlink"/>
    <w:basedOn w:val="Noklusjumarindkopasfonts"/>
    <w:uiPriority w:val="99"/>
    <w:unhideWhenUsed/>
    <w:rsid w:val="00E60D51"/>
    <w:rPr>
      <w:color w:val="0563C1" w:themeColor="hyperlink"/>
      <w:u w:val="single"/>
    </w:rPr>
  </w:style>
  <w:style w:type="paragraph" w:styleId="Vresteksts">
    <w:name w:val="footnote text"/>
    <w:basedOn w:val="Parasts"/>
    <w:link w:val="VrestekstsRakstz"/>
    <w:rsid w:val="00E60D51"/>
    <w:rPr>
      <w:sz w:val="20"/>
      <w:szCs w:val="20"/>
    </w:rPr>
  </w:style>
  <w:style w:type="character" w:customStyle="1" w:styleId="VrestekstsRakstz">
    <w:name w:val="Vēres teksts Rakstz."/>
    <w:basedOn w:val="Noklusjumarindkopasfonts"/>
    <w:link w:val="Vresteksts"/>
    <w:rsid w:val="00E60D51"/>
    <w:rPr>
      <w:rFonts w:ascii="Times New Roman" w:eastAsia="Times New Roman" w:hAnsi="Times New Roman" w:cs="Times New Roman"/>
      <w:kern w:val="0"/>
      <w:sz w:val="20"/>
      <w:szCs w:val="20"/>
      <w:lang w:eastAsia="lv-LV"/>
      <w14:ligatures w14:val="none"/>
    </w:rPr>
  </w:style>
  <w:style w:type="character" w:styleId="Vresatsauce">
    <w:name w:val="footnote reference"/>
    <w:rsid w:val="00E60D51"/>
    <w:rPr>
      <w:vertAlign w:val="superscript"/>
    </w:rPr>
  </w:style>
  <w:style w:type="paragraph" w:styleId="Paraststmeklis">
    <w:name w:val="Normal (Web)"/>
    <w:basedOn w:val="Parasts"/>
    <w:uiPriority w:val="99"/>
    <w:unhideWhenUsed/>
    <w:rsid w:val="002016E7"/>
    <w:pPr>
      <w:spacing w:before="100" w:beforeAutospacing="1" w:after="100" w:afterAutospacing="1"/>
    </w:pPr>
  </w:style>
  <w:style w:type="paragraph" w:styleId="Beiguvresteksts">
    <w:name w:val="endnote text"/>
    <w:basedOn w:val="Parasts"/>
    <w:link w:val="BeiguvrestekstsRakstz"/>
    <w:uiPriority w:val="99"/>
    <w:semiHidden/>
    <w:unhideWhenUsed/>
    <w:rsid w:val="00035C2D"/>
    <w:rPr>
      <w:sz w:val="20"/>
      <w:szCs w:val="20"/>
    </w:rPr>
  </w:style>
  <w:style w:type="character" w:customStyle="1" w:styleId="BeiguvrestekstsRakstz">
    <w:name w:val="Beigu vēres teksts Rakstz."/>
    <w:basedOn w:val="Noklusjumarindkopasfonts"/>
    <w:link w:val="Beiguvresteksts"/>
    <w:uiPriority w:val="99"/>
    <w:semiHidden/>
    <w:rsid w:val="00035C2D"/>
    <w:rPr>
      <w:rFonts w:ascii="Times New Roman" w:eastAsia="Times New Roman" w:hAnsi="Times New Roman" w:cs="Times New Roman"/>
      <w:kern w:val="0"/>
      <w:sz w:val="20"/>
      <w:szCs w:val="20"/>
      <w:lang w:eastAsia="lv-LV"/>
      <w14:ligatures w14:val="none"/>
    </w:rPr>
  </w:style>
  <w:style w:type="character" w:styleId="Beiguvresatsauce">
    <w:name w:val="endnote reference"/>
    <w:basedOn w:val="Noklusjumarindkopasfonts"/>
    <w:uiPriority w:val="99"/>
    <w:semiHidden/>
    <w:unhideWhenUsed/>
    <w:rsid w:val="00035C2D"/>
    <w:rPr>
      <w:vertAlign w:val="superscript"/>
    </w:rPr>
  </w:style>
  <w:style w:type="character" w:customStyle="1" w:styleId="Neatrisintapieminana1">
    <w:name w:val="Neatrisināta pieminēšana1"/>
    <w:basedOn w:val="Noklusjumarindkopasfonts"/>
    <w:uiPriority w:val="99"/>
    <w:semiHidden/>
    <w:unhideWhenUsed/>
    <w:rsid w:val="00035C2D"/>
    <w:rPr>
      <w:color w:val="605E5C"/>
      <w:shd w:val="clear" w:color="auto" w:fill="E1DFDD"/>
    </w:rPr>
  </w:style>
  <w:style w:type="character" w:styleId="Izmantotahipersaite">
    <w:name w:val="FollowedHyperlink"/>
    <w:basedOn w:val="Noklusjumarindkopasfonts"/>
    <w:uiPriority w:val="99"/>
    <w:semiHidden/>
    <w:unhideWhenUsed/>
    <w:rsid w:val="00035C2D"/>
    <w:rPr>
      <w:color w:val="954F72" w:themeColor="followedHyperlink"/>
      <w:u w:val="single"/>
    </w:rPr>
  </w:style>
  <w:style w:type="paragraph" w:styleId="Pamatteksts">
    <w:name w:val="Body Text"/>
    <w:basedOn w:val="Parasts"/>
    <w:link w:val="PamattekstsRakstz"/>
    <w:uiPriority w:val="99"/>
    <w:semiHidden/>
    <w:unhideWhenUsed/>
    <w:rsid w:val="00C50069"/>
    <w:pPr>
      <w:spacing w:after="120"/>
    </w:pPr>
  </w:style>
  <w:style w:type="character" w:customStyle="1" w:styleId="PamattekstsRakstz">
    <w:name w:val="Pamatteksts Rakstz."/>
    <w:basedOn w:val="Noklusjumarindkopasfonts"/>
    <w:link w:val="Pamatteksts"/>
    <w:uiPriority w:val="99"/>
    <w:semiHidden/>
    <w:rsid w:val="00C50069"/>
    <w:rPr>
      <w:rFonts w:ascii="Times New Roman" w:eastAsia="Times New Roman" w:hAnsi="Times New Roman" w:cs="Times New Roman"/>
      <w:kern w:val="0"/>
      <w:sz w:val="24"/>
      <w:szCs w:val="24"/>
      <w:lang w:eastAsia="lv-LV"/>
      <w14:ligatures w14:val="none"/>
    </w:rPr>
  </w:style>
  <w:style w:type="paragraph" w:styleId="Balonteksts">
    <w:name w:val="Balloon Text"/>
    <w:basedOn w:val="Parasts"/>
    <w:link w:val="BalontekstsRakstz"/>
    <w:uiPriority w:val="99"/>
    <w:semiHidden/>
    <w:unhideWhenUsed/>
    <w:rsid w:val="00DC529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C529F"/>
    <w:rPr>
      <w:rFonts w:ascii="Segoe UI" w:eastAsia="Times New Roman" w:hAnsi="Segoe UI" w:cs="Segoe UI"/>
      <w:kern w:val="0"/>
      <w:sz w:val="18"/>
      <w:szCs w:val="18"/>
      <w:lang w:eastAsia="lv-LV"/>
      <w14:ligatures w14:val="none"/>
    </w:rPr>
  </w:style>
  <w:style w:type="character" w:customStyle="1" w:styleId="Neatrisintapieminana2">
    <w:name w:val="Neatrisināta pieminēšana2"/>
    <w:basedOn w:val="Noklusjumarindkopasfonts"/>
    <w:uiPriority w:val="99"/>
    <w:semiHidden/>
    <w:unhideWhenUsed/>
    <w:rsid w:val="00484937"/>
    <w:rPr>
      <w:color w:val="605E5C"/>
      <w:shd w:val="clear" w:color="auto" w:fill="E1DFDD"/>
    </w:rPr>
  </w:style>
  <w:style w:type="paragraph" w:styleId="Sarakstarindkopa">
    <w:name w:val="List Paragraph"/>
    <w:basedOn w:val="Parasts"/>
    <w:uiPriority w:val="34"/>
    <w:qFormat/>
    <w:rsid w:val="00760505"/>
    <w:pPr>
      <w:ind w:left="720"/>
      <w:contextualSpacing/>
    </w:pPr>
  </w:style>
  <w:style w:type="character" w:styleId="Komentraatsauce">
    <w:name w:val="annotation reference"/>
    <w:basedOn w:val="Noklusjumarindkopasfonts"/>
    <w:uiPriority w:val="99"/>
    <w:semiHidden/>
    <w:unhideWhenUsed/>
    <w:rsid w:val="003E34EA"/>
    <w:rPr>
      <w:sz w:val="16"/>
      <w:szCs w:val="16"/>
    </w:rPr>
  </w:style>
  <w:style w:type="paragraph" w:styleId="Komentrateksts">
    <w:name w:val="annotation text"/>
    <w:basedOn w:val="Parasts"/>
    <w:link w:val="KomentratekstsRakstz"/>
    <w:uiPriority w:val="99"/>
    <w:semiHidden/>
    <w:unhideWhenUsed/>
    <w:rsid w:val="003E34EA"/>
    <w:rPr>
      <w:sz w:val="20"/>
      <w:szCs w:val="20"/>
    </w:rPr>
  </w:style>
  <w:style w:type="character" w:customStyle="1" w:styleId="KomentratekstsRakstz">
    <w:name w:val="Komentāra teksts Rakstz."/>
    <w:basedOn w:val="Noklusjumarindkopasfonts"/>
    <w:link w:val="Komentrateksts"/>
    <w:uiPriority w:val="99"/>
    <w:semiHidden/>
    <w:rsid w:val="003E34EA"/>
    <w:rPr>
      <w:rFonts w:ascii="Times New Roman" w:eastAsia="Times New Roman" w:hAnsi="Times New Roman" w:cs="Times New Roman"/>
      <w:kern w:val="0"/>
      <w:sz w:val="20"/>
      <w:szCs w:val="20"/>
      <w:lang w:eastAsia="lv-LV"/>
      <w14:ligatures w14:val="none"/>
    </w:rPr>
  </w:style>
  <w:style w:type="paragraph" w:styleId="Komentratma">
    <w:name w:val="annotation subject"/>
    <w:basedOn w:val="Komentrateksts"/>
    <w:next w:val="Komentrateksts"/>
    <w:link w:val="KomentratmaRakstz"/>
    <w:uiPriority w:val="99"/>
    <w:semiHidden/>
    <w:unhideWhenUsed/>
    <w:rsid w:val="003E34EA"/>
    <w:rPr>
      <w:b/>
      <w:bCs/>
    </w:rPr>
  </w:style>
  <w:style w:type="character" w:customStyle="1" w:styleId="KomentratmaRakstz">
    <w:name w:val="Komentāra tēma Rakstz."/>
    <w:basedOn w:val="KomentratekstsRakstz"/>
    <w:link w:val="Komentratma"/>
    <w:uiPriority w:val="99"/>
    <w:semiHidden/>
    <w:rsid w:val="003E34EA"/>
    <w:rPr>
      <w:rFonts w:ascii="Times New Roman" w:eastAsia="Times New Roman" w:hAnsi="Times New Roman" w:cs="Times New Roman"/>
      <w:b/>
      <w:bCs/>
      <w:kern w:val="0"/>
      <w:sz w:val="20"/>
      <w:szCs w:val="20"/>
      <w:lang w:eastAsia="lv-LV"/>
      <w14:ligatures w14:val="none"/>
    </w:rPr>
  </w:style>
  <w:style w:type="paragraph" w:styleId="Prskatjums">
    <w:name w:val="Revision"/>
    <w:hidden/>
    <w:uiPriority w:val="99"/>
    <w:semiHidden/>
    <w:rsid w:val="009F6226"/>
    <w:pPr>
      <w:spacing w:after="0" w:line="240" w:lineRule="auto"/>
    </w:pPr>
    <w:rPr>
      <w:rFonts w:ascii="Times New Roman" w:eastAsia="Times New Roman" w:hAnsi="Times New Roman" w:cs="Times New Roman"/>
      <w:kern w:val="0"/>
      <w:sz w:val="24"/>
      <w:szCs w:val="24"/>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59959">
      <w:bodyDiv w:val="1"/>
      <w:marLeft w:val="0"/>
      <w:marRight w:val="0"/>
      <w:marTop w:val="0"/>
      <w:marBottom w:val="0"/>
      <w:divBdr>
        <w:top w:val="none" w:sz="0" w:space="0" w:color="auto"/>
        <w:left w:val="none" w:sz="0" w:space="0" w:color="auto"/>
        <w:bottom w:val="none" w:sz="0" w:space="0" w:color="auto"/>
        <w:right w:val="none" w:sz="0" w:space="0" w:color="auto"/>
      </w:divBdr>
      <w:divsChild>
        <w:div w:id="1005474517">
          <w:marLeft w:val="3000"/>
          <w:marRight w:val="0"/>
          <w:marTop w:val="0"/>
          <w:marBottom w:val="0"/>
          <w:divBdr>
            <w:top w:val="none" w:sz="0" w:space="0" w:color="auto"/>
            <w:left w:val="none" w:sz="0" w:space="0" w:color="auto"/>
            <w:bottom w:val="none" w:sz="0" w:space="0" w:color="auto"/>
            <w:right w:val="none" w:sz="0" w:space="0" w:color="auto"/>
          </w:divBdr>
        </w:div>
      </w:divsChild>
    </w:div>
    <w:div w:id="1209106270">
      <w:bodyDiv w:val="1"/>
      <w:marLeft w:val="0"/>
      <w:marRight w:val="0"/>
      <w:marTop w:val="0"/>
      <w:marBottom w:val="0"/>
      <w:divBdr>
        <w:top w:val="none" w:sz="0" w:space="0" w:color="auto"/>
        <w:left w:val="none" w:sz="0" w:space="0" w:color="auto"/>
        <w:bottom w:val="none" w:sz="0" w:space="0" w:color="auto"/>
        <w:right w:val="none" w:sz="0" w:space="0" w:color="auto"/>
      </w:divBdr>
      <w:divsChild>
        <w:div w:id="587036502">
          <w:marLeft w:val="3000"/>
          <w:marRight w:val="0"/>
          <w:marTop w:val="0"/>
          <w:marBottom w:val="0"/>
          <w:divBdr>
            <w:top w:val="none" w:sz="0" w:space="0" w:color="auto"/>
            <w:left w:val="none" w:sz="0" w:space="0" w:color="auto"/>
            <w:bottom w:val="none" w:sz="0" w:space="0" w:color="auto"/>
            <w:right w:val="none" w:sz="0" w:space="0" w:color="auto"/>
          </w:divBdr>
        </w:div>
        <w:div w:id="1449276198">
          <w:marLeft w:val="0"/>
          <w:marRight w:val="0"/>
          <w:marTop w:val="0"/>
          <w:marBottom w:val="0"/>
          <w:divBdr>
            <w:top w:val="none" w:sz="0" w:space="0" w:color="auto"/>
            <w:left w:val="none" w:sz="0" w:space="0" w:color="auto"/>
            <w:bottom w:val="none" w:sz="0" w:space="0" w:color="auto"/>
            <w:right w:val="none" w:sz="0" w:space="0" w:color="auto"/>
          </w:divBdr>
          <w:divsChild>
            <w:div w:id="70779609">
              <w:marLeft w:val="0"/>
              <w:marRight w:val="0"/>
              <w:marTop w:val="0"/>
              <w:marBottom w:val="0"/>
              <w:divBdr>
                <w:top w:val="none" w:sz="0" w:space="0" w:color="auto"/>
                <w:left w:val="none" w:sz="0" w:space="0" w:color="auto"/>
                <w:bottom w:val="none" w:sz="0" w:space="0" w:color="auto"/>
                <w:right w:val="none" w:sz="0" w:space="0" w:color="auto"/>
              </w:divBdr>
              <w:divsChild>
                <w:div w:id="1870799020">
                  <w:marLeft w:val="0"/>
                  <w:marRight w:val="0"/>
                  <w:marTop w:val="0"/>
                  <w:marBottom w:val="0"/>
                  <w:divBdr>
                    <w:top w:val="none" w:sz="0" w:space="0" w:color="auto"/>
                    <w:left w:val="none" w:sz="0" w:space="0" w:color="auto"/>
                    <w:bottom w:val="none" w:sz="0" w:space="0" w:color="auto"/>
                    <w:right w:val="none" w:sz="0" w:space="0" w:color="auto"/>
                  </w:divBdr>
                  <w:divsChild>
                    <w:div w:id="156108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3500">
      <w:bodyDiv w:val="1"/>
      <w:marLeft w:val="0"/>
      <w:marRight w:val="0"/>
      <w:marTop w:val="0"/>
      <w:marBottom w:val="0"/>
      <w:divBdr>
        <w:top w:val="none" w:sz="0" w:space="0" w:color="auto"/>
        <w:left w:val="none" w:sz="0" w:space="0" w:color="auto"/>
        <w:bottom w:val="none" w:sz="0" w:space="0" w:color="auto"/>
        <w:right w:val="none" w:sz="0" w:space="0" w:color="auto"/>
      </w:divBdr>
      <w:divsChild>
        <w:div w:id="1606770631">
          <w:marLeft w:val="3000"/>
          <w:marRight w:val="0"/>
          <w:marTop w:val="0"/>
          <w:marBottom w:val="0"/>
          <w:divBdr>
            <w:top w:val="none" w:sz="0" w:space="0" w:color="auto"/>
            <w:left w:val="none" w:sz="0" w:space="0" w:color="auto"/>
            <w:bottom w:val="none" w:sz="0" w:space="0" w:color="auto"/>
            <w:right w:val="none" w:sz="0" w:space="0" w:color="auto"/>
          </w:divBdr>
        </w:div>
      </w:divsChild>
    </w:div>
    <w:div w:id="1823886715">
      <w:bodyDiv w:val="1"/>
      <w:marLeft w:val="0"/>
      <w:marRight w:val="0"/>
      <w:marTop w:val="0"/>
      <w:marBottom w:val="0"/>
      <w:divBdr>
        <w:top w:val="none" w:sz="0" w:space="0" w:color="auto"/>
        <w:left w:val="none" w:sz="0" w:space="0" w:color="auto"/>
        <w:bottom w:val="none" w:sz="0" w:space="0" w:color="auto"/>
        <w:right w:val="none" w:sz="0" w:space="0" w:color="auto"/>
      </w:divBdr>
      <w:divsChild>
        <w:div w:id="1667248008">
          <w:marLeft w:val="3000"/>
          <w:marRight w:val="0"/>
          <w:marTop w:val="0"/>
          <w:marBottom w:val="0"/>
          <w:divBdr>
            <w:top w:val="none" w:sz="0" w:space="0" w:color="auto"/>
            <w:left w:val="none" w:sz="0" w:space="0" w:color="auto"/>
            <w:bottom w:val="none" w:sz="0" w:space="0" w:color="auto"/>
            <w:right w:val="none" w:sz="0" w:space="0" w:color="auto"/>
          </w:divBdr>
        </w:div>
      </w:divsChild>
    </w:div>
    <w:div w:id="1920478000">
      <w:bodyDiv w:val="1"/>
      <w:marLeft w:val="0"/>
      <w:marRight w:val="0"/>
      <w:marTop w:val="0"/>
      <w:marBottom w:val="0"/>
      <w:divBdr>
        <w:top w:val="none" w:sz="0" w:space="0" w:color="auto"/>
        <w:left w:val="none" w:sz="0" w:space="0" w:color="auto"/>
        <w:bottom w:val="none" w:sz="0" w:space="0" w:color="auto"/>
        <w:right w:val="none" w:sz="0" w:space="0" w:color="auto"/>
      </w:divBdr>
      <w:divsChild>
        <w:div w:id="150827522">
          <w:marLeft w:val="3000"/>
          <w:marRight w:val="0"/>
          <w:marTop w:val="0"/>
          <w:marBottom w:val="0"/>
          <w:divBdr>
            <w:top w:val="none" w:sz="0" w:space="0" w:color="auto"/>
            <w:left w:val="none" w:sz="0" w:space="0" w:color="auto"/>
            <w:bottom w:val="none" w:sz="0" w:space="0" w:color="auto"/>
            <w:right w:val="none" w:sz="0" w:space="0" w:color="auto"/>
          </w:divBdr>
        </w:div>
        <w:div w:id="1039473479">
          <w:marLeft w:val="0"/>
          <w:marRight w:val="0"/>
          <w:marTop w:val="0"/>
          <w:marBottom w:val="0"/>
          <w:divBdr>
            <w:top w:val="none" w:sz="0" w:space="0" w:color="auto"/>
            <w:left w:val="none" w:sz="0" w:space="0" w:color="auto"/>
            <w:bottom w:val="none" w:sz="0" w:space="0" w:color="auto"/>
            <w:right w:val="none" w:sz="0" w:space="0" w:color="auto"/>
          </w:divBdr>
          <w:divsChild>
            <w:div w:id="171917625">
              <w:marLeft w:val="0"/>
              <w:marRight w:val="0"/>
              <w:marTop w:val="0"/>
              <w:marBottom w:val="0"/>
              <w:divBdr>
                <w:top w:val="none" w:sz="0" w:space="0" w:color="auto"/>
                <w:left w:val="none" w:sz="0" w:space="0" w:color="auto"/>
                <w:bottom w:val="none" w:sz="0" w:space="0" w:color="auto"/>
                <w:right w:val="none" w:sz="0" w:space="0" w:color="auto"/>
              </w:divBdr>
              <w:divsChild>
                <w:div w:id="755706790">
                  <w:marLeft w:val="0"/>
                  <w:marRight w:val="0"/>
                  <w:marTop w:val="0"/>
                  <w:marBottom w:val="0"/>
                  <w:divBdr>
                    <w:top w:val="none" w:sz="0" w:space="0" w:color="auto"/>
                    <w:left w:val="none" w:sz="0" w:space="0" w:color="auto"/>
                    <w:bottom w:val="none" w:sz="0" w:space="0" w:color="auto"/>
                    <w:right w:val="none" w:sz="0" w:space="0" w:color="auto"/>
                  </w:divBdr>
                  <w:divsChild>
                    <w:div w:id="14205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946111">
      <w:bodyDiv w:val="1"/>
      <w:marLeft w:val="0"/>
      <w:marRight w:val="0"/>
      <w:marTop w:val="0"/>
      <w:marBottom w:val="0"/>
      <w:divBdr>
        <w:top w:val="none" w:sz="0" w:space="0" w:color="auto"/>
        <w:left w:val="none" w:sz="0" w:space="0" w:color="auto"/>
        <w:bottom w:val="none" w:sz="0" w:space="0" w:color="auto"/>
        <w:right w:val="none" w:sz="0" w:space="0" w:color="auto"/>
      </w:divBdr>
      <w:divsChild>
        <w:div w:id="1657953781">
          <w:marLeft w:val="30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269842-noteikumi-par-pasvaldibu-teritorijas-attistibas-planosanas-dokumentie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30906-9CB2-483C-B7FA-06EC3A5EB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4616</Words>
  <Characters>2632</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Mārtiņš Millers</dc:creator>
  <cp:keywords/>
  <dc:description/>
  <cp:lastModifiedBy>Santa Hermane</cp:lastModifiedBy>
  <cp:revision>2</cp:revision>
  <cp:lastPrinted>2026-08-28T10:52:00Z</cp:lastPrinted>
  <dcterms:created xsi:type="dcterms:W3CDTF">2026-08-28T10:54:00Z</dcterms:created>
  <dcterms:modified xsi:type="dcterms:W3CDTF">2026-08-28T10:54:00Z</dcterms:modified>
</cp:coreProperties>
</file>