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DB969" w14:textId="795760B0" w:rsidR="00461EF5" w:rsidRPr="006115BA" w:rsidRDefault="00461EF5" w:rsidP="006115B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115BA">
        <w:rPr>
          <w:rFonts w:ascii="Times New Roman" w:hAnsi="Times New Roman" w:cs="Times New Roman"/>
          <w:b/>
          <w:bCs/>
          <w:sz w:val="24"/>
          <w:szCs w:val="24"/>
        </w:rPr>
        <w:t xml:space="preserve">Ogres novada pašvaldības </w:t>
      </w:r>
      <w:r w:rsidR="00AE32A0">
        <w:rPr>
          <w:rFonts w:ascii="Times New Roman" w:hAnsi="Times New Roman" w:cs="Times New Roman"/>
          <w:b/>
          <w:bCs/>
          <w:sz w:val="24"/>
          <w:szCs w:val="24"/>
        </w:rPr>
        <w:t xml:space="preserve">domes </w:t>
      </w:r>
      <w:r w:rsidRPr="006115BA">
        <w:rPr>
          <w:rFonts w:ascii="Times New Roman" w:hAnsi="Times New Roman" w:cs="Times New Roman"/>
          <w:b/>
          <w:bCs/>
          <w:sz w:val="24"/>
          <w:szCs w:val="24"/>
        </w:rPr>
        <w:t>saistošo noteikumu Nr.</w:t>
      </w:r>
      <w:r w:rsidR="00AE32A0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6115B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6050E" w:rsidRPr="006115B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115BA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6115BA" w:rsidRPr="006115BA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Par pabalstiem un atbalstu bārenim un bez vecāku gādības palikušajam bērnam pēc pilngadības sasniegšanas</w:t>
      </w:r>
      <w:r w:rsidR="00CF17D4" w:rsidRPr="006115BA">
        <w:rPr>
          <w:rFonts w:ascii="Times New Roman" w:hAnsi="Times New Roman" w:cs="Times New Roman"/>
          <w:b/>
          <w:sz w:val="24"/>
          <w:szCs w:val="24"/>
        </w:rPr>
        <w:t>”</w:t>
      </w:r>
      <w:r w:rsidRPr="006115BA">
        <w:rPr>
          <w:rFonts w:ascii="Times New Roman" w:hAnsi="Times New Roman" w:cs="Times New Roman"/>
          <w:b/>
          <w:bCs/>
          <w:sz w:val="24"/>
          <w:szCs w:val="24"/>
        </w:rPr>
        <w:t xml:space="preserve"> paskaidrojuma raksts</w:t>
      </w:r>
    </w:p>
    <w:p w14:paraId="124EEFC7" w14:textId="77777777" w:rsidR="00461EF5" w:rsidRPr="00844D9B" w:rsidRDefault="00461EF5" w:rsidP="00461EF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547"/>
        <w:gridCol w:w="6775"/>
      </w:tblGrid>
      <w:tr w:rsidR="00461EF5" w:rsidRPr="00844D9B" w14:paraId="0DEABA04" w14:textId="77777777" w:rsidTr="00AE2F38">
        <w:trPr>
          <w:trHeight w:val="576"/>
        </w:trPr>
        <w:tc>
          <w:tcPr>
            <w:tcW w:w="2547" w:type="dxa"/>
          </w:tcPr>
          <w:p w14:paraId="07C7CC48" w14:textId="77777777" w:rsidR="00AE2F38" w:rsidRDefault="00AE2F38" w:rsidP="00AE2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5157DE" w14:textId="348FB2B6" w:rsidR="00461EF5" w:rsidRPr="00844D9B" w:rsidRDefault="00461EF5" w:rsidP="00AE2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D9B">
              <w:rPr>
                <w:rFonts w:ascii="Times New Roman" w:hAnsi="Times New Roman" w:cs="Times New Roman"/>
                <w:b/>
                <w:sz w:val="24"/>
                <w:szCs w:val="24"/>
              </w:rPr>
              <w:t>Paskaidrojuma raksta sadaļa</w:t>
            </w:r>
          </w:p>
        </w:tc>
        <w:tc>
          <w:tcPr>
            <w:tcW w:w="6775" w:type="dxa"/>
          </w:tcPr>
          <w:p w14:paraId="3F6039FC" w14:textId="77777777" w:rsidR="00AE2F38" w:rsidRDefault="00AE2F38" w:rsidP="001B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A4D0CA" w14:textId="475913FA" w:rsidR="00461EF5" w:rsidRPr="00844D9B" w:rsidRDefault="00461EF5" w:rsidP="001B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D9B">
              <w:rPr>
                <w:rFonts w:ascii="Times New Roman" w:hAnsi="Times New Roman" w:cs="Times New Roman"/>
                <w:b/>
                <w:sz w:val="24"/>
                <w:szCs w:val="24"/>
              </w:rPr>
              <w:t>Norādāmā informācija</w:t>
            </w:r>
          </w:p>
        </w:tc>
      </w:tr>
      <w:tr w:rsidR="00461EF5" w:rsidRPr="00844D9B" w14:paraId="7F867BD4" w14:textId="77777777" w:rsidTr="00A44CC5">
        <w:trPr>
          <w:trHeight w:val="4278"/>
        </w:trPr>
        <w:tc>
          <w:tcPr>
            <w:tcW w:w="2547" w:type="dxa"/>
          </w:tcPr>
          <w:p w14:paraId="00EEDCC3" w14:textId="38F61E6E" w:rsidR="00461EF5" w:rsidRPr="00844D9B" w:rsidRDefault="00AE2F38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Mērķis un nepieciešamības pamatojums</w:t>
            </w:r>
          </w:p>
        </w:tc>
        <w:tc>
          <w:tcPr>
            <w:tcW w:w="6775" w:type="dxa"/>
          </w:tcPr>
          <w:p w14:paraId="6A83E25A" w14:textId="52D4FE00" w:rsidR="00350125" w:rsidRDefault="006115BA" w:rsidP="000B770C">
            <w:pPr>
              <w:pStyle w:val="Sarakstarindkopa"/>
              <w:numPr>
                <w:ilvl w:val="0"/>
                <w:numId w:val="4"/>
              </w:numPr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Saistoš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noteikum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>i ir pilnveidoti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, lai nodrošinātu to atbilstību Ministru kabineta 20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0B770C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gada 1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B770C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>novembra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noteikumiem Nr. 857 "Noteikumi par sociālajām garantijām</w:t>
            </w:r>
            <w:r w:rsidR="002D26DB">
              <w:rPr>
                <w:rFonts w:ascii="Times New Roman" w:hAnsi="Times New Roman" w:cs="Times New Roman"/>
                <w:sz w:val="24"/>
                <w:szCs w:val="24"/>
              </w:rPr>
              <w:t xml:space="preserve"> un atbalstu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bārenim un bez vecāku gādības palikušajam bērnam, kurš ir ārpusģimenes aprūpē, kā arī pēc ārpusģimenes aprūpes beigšanās"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 xml:space="preserve"> (turpmāk – noteikumi Nr.</w:t>
            </w:r>
            <w:r w:rsidR="000B77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>857)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608411" w14:textId="2D3A15D0" w:rsidR="006115BA" w:rsidRDefault="006115BA" w:rsidP="000B770C">
            <w:pPr>
              <w:pStyle w:val="Sarakstarindkopa"/>
              <w:numPr>
                <w:ilvl w:val="0"/>
                <w:numId w:val="4"/>
              </w:numPr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Saistošie noteikumi papildināti ar atsauci uz jaunajiem atbalsta veidi</w:t>
            </w:r>
            <w:r w:rsidR="000B770C">
              <w:rPr>
                <w:rFonts w:ascii="Times New Roman" w:hAnsi="Times New Roman" w:cs="Times New Roman"/>
                <w:sz w:val="24"/>
                <w:szCs w:val="24"/>
              </w:rPr>
              <w:t>em, kas noteikti noteikumos Nr. 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857, proti, </w:t>
            </w:r>
            <w:r w:rsidR="00D63FDA">
              <w:rPr>
                <w:rFonts w:ascii="Times New Roman" w:hAnsi="Times New Roman" w:cs="Times New Roman"/>
                <w:sz w:val="24"/>
                <w:szCs w:val="24"/>
              </w:rPr>
              <w:t xml:space="preserve">sociālā 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mentora pakalpojumu,</w:t>
            </w:r>
            <w:r w:rsidR="00D63FDA">
              <w:rPr>
                <w:rFonts w:ascii="Times New Roman" w:hAnsi="Times New Roman" w:cs="Times New Roman"/>
                <w:sz w:val="24"/>
                <w:szCs w:val="24"/>
              </w:rPr>
              <w:t xml:space="preserve"> atbalstu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finanšu </w:t>
            </w:r>
            <w:proofErr w:type="spellStart"/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pratības</w:t>
            </w:r>
            <w:proofErr w:type="spellEnd"/>
            <w:r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pilnveidei un atbalsta grupām.</w:t>
            </w:r>
            <w:r w:rsidR="00D63F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Saistošajos noteikumos ir uzskaitīti minētie atbalsta veidi, vienlaikus paredzot, ka to piešķiršanas nosacījumus un apjomu nosaka noteikumi Nr.</w:t>
            </w:r>
            <w:r w:rsidR="00D63F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857.</w:t>
            </w:r>
            <w:r w:rsidR="00D63F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Savukārt saistošajos noteikumos tiek regulēti tikai tie jautājumi, kas nav noteikti noteikumos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 xml:space="preserve"> Nr.</w:t>
            </w:r>
            <w:r w:rsidR="00D63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CC3">
              <w:rPr>
                <w:rFonts w:ascii="Times New Roman" w:hAnsi="Times New Roman" w:cs="Times New Roman"/>
                <w:sz w:val="24"/>
                <w:szCs w:val="24"/>
              </w:rPr>
              <w:t>857</w:t>
            </w: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, piemēram, iesnieguma iesniegšanas kārtība un pabalsta izmaksas kārtība gadījumos, kad atbalsts tiek piešķirts pēc personas pieprasījuma.</w:t>
            </w:r>
          </w:p>
          <w:p w14:paraId="7AE29DAB" w14:textId="28F8C74C" w:rsidR="00350125" w:rsidRPr="000B770C" w:rsidRDefault="006115BA" w:rsidP="000B770C">
            <w:pPr>
              <w:pStyle w:val="Sarakstarindkopa"/>
              <w:numPr>
                <w:ilvl w:val="0"/>
                <w:numId w:val="4"/>
              </w:numPr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BA">
              <w:rPr>
                <w:rFonts w:ascii="Times New Roman" w:hAnsi="Times New Roman" w:cs="Times New Roman"/>
                <w:sz w:val="24"/>
                <w:szCs w:val="24"/>
              </w:rPr>
              <w:t>Papildus veikti redakcionāli precizējumi, pilnveidojot saistošo noteikumu formulējumus un terminoloģiju, nemainot to piemērošanas būtību.</w:t>
            </w:r>
          </w:p>
          <w:p w14:paraId="678F4CE9" w14:textId="5DB9CE48" w:rsidR="00ED00C3" w:rsidRPr="00B1727E" w:rsidRDefault="00ED00C3" w:rsidP="00917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F38" w:rsidRPr="00844D9B" w14:paraId="263B967D" w14:textId="77777777" w:rsidTr="00AE2F38">
        <w:tc>
          <w:tcPr>
            <w:tcW w:w="2547" w:type="dxa"/>
          </w:tcPr>
          <w:p w14:paraId="7C754AD4" w14:textId="02382B63" w:rsidR="00AE2F38" w:rsidRPr="00844D9B" w:rsidRDefault="00AE2F38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Fiskālā ietekme uz pašvaldības budžetu</w:t>
            </w:r>
          </w:p>
        </w:tc>
        <w:tc>
          <w:tcPr>
            <w:tcW w:w="6775" w:type="dxa"/>
          </w:tcPr>
          <w:p w14:paraId="3AC4AD5D" w14:textId="4D2E76A9" w:rsidR="00FE17C5" w:rsidRPr="00A63D87" w:rsidRDefault="00246F1A" w:rsidP="002369A7">
            <w:pPr>
              <w:pStyle w:val="Bezatstarpm"/>
              <w:jc w:val="both"/>
              <w:rPr>
                <w:highlight w:val="yellow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Atbalsta īstenošana mērķgrupai tiek finansēta no valsts budžeta līdzekļiem. </w:t>
            </w:r>
            <w:r w:rsidR="006115BA">
              <w:rPr>
                <w:color w:val="000000" w:themeColor="text1"/>
                <w:shd w:val="clear" w:color="auto" w:fill="FFFFFF"/>
              </w:rPr>
              <w:t>Saistošo noteikumu izpilde tiks īstenota Ogre</w:t>
            </w:r>
            <w:r w:rsidR="000B770C">
              <w:rPr>
                <w:color w:val="000000" w:themeColor="text1"/>
                <w:shd w:val="clear" w:color="auto" w:fill="FFFFFF"/>
              </w:rPr>
              <w:t>s novada Sociālā dienesta 2026. </w:t>
            </w:r>
            <w:r w:rsidR="006115BA">
              <w:rPr>
                <w:color w:val="000000" w:themeColor="text1"/>
                <w:shd w:val="clear" w:color="auto" w:fill="FFFFFF"/>
              </w:rPr>
              <w:t>gada budžeta ietvaros un papildus finansējums nav nepieciešams.</w:t>
            </w:r>
          </w:p>
        </w:tc>
      </w:tr>
      <w:tr w:rsidR="00461EF5" w:rsidRPr="00844D9B" w14:paraId="499A76C5" w14:textId="77777777" w:rsidTr="00AE2F38">
        <w:tc>
          <w:tcPr>
            <w:tcW w:w="2547" w:type="dxa"/>
          </w:tcPr>
          <w:p w14:paraId="41FA041A" w14:textId="49FBEF72" w:rsidR="00461EF5" w:rsidRPr="00AE2F38" w:rsidRDefault="00AE2F38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Sociālā ietekme, ietekme uz vidi, iedzīvotāju veselību, uzņēmējdarbības vidi pašvaldības teritorijā, kā arī plānotā regulējuma ietekme uz konkurenci </w:t>
            </w:r>
          </w:p>
        </w:tc>
        <w:tc>
          <w:tcPr>
            <w:tcW w:w="6775" w:type="dxa"/>
          </w:tcPr>
          <w:p w14:paraId="747E2C45" w14:textId="16BE85FE" w:rsidR="00AE2F38" w:rsidRPr="00AE2F38" w:rsidRDefault="00AE2F38" w:rsidP="00AE2F38">
            <w:pPr>
              <w:ind w:right="10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 xml:space="preserve">3.1. Sociālā ietekme – </w:t>
            </w:r>
            <w:r w:rsidR="006115BA" w:rsidRPr="006115BA">
              <w:rPr>
                <w:rFonts w:ascii="Times New Roman" w:hAnsi="Times New Roman" w:cs="Times New Roman"/>
                <w:sz w:val="24"/>
                <w:szCs w:val="24"/>
              </w:rPr>
              <w:t>pozitīva ietekme</w:t>
            </w:r>
            <w:r w:rsidR="006115BA">
              <w:rPr>
                <w:rFonts w:ascii="Times New Roman" w:hAnsi="Times New Roman" w:cs="Times New Roman"/>
                <w:sz w:val="24"/>
                <w:szCs w:val="24"/>
              </w:rPr>
              <w:t xml:space="preserve">. Ar saistošiem noteikumiem tiek </w:t>
            </w:r>
            <w:r w:rsidR="006115BA" w:rsidRPr="006115BA">
              <w:rPr>
                <w:rFonts w:ascii="Times New Roman" w:hAnsi="Times New Roman" w:cs="Times New Roman"/>
                <w:sz w:val="24"/>
                <w:szCs w:val="24"/>
              </w:rPr>
              <w:t>nodrošin</w:t>
            </w:r>
            <w:r w:rsidR="006115BA">
              <w:rPr>
                <w:rFonts w:ascii="Times New Roman" w:hAnsi="Times New Roman" w:cs="Times New Roman"/>
                <w:sz w:val="24"/>
                <w:szCs w:val="24"/>
              </w:rPr>
              <w:t>āta</w:t>
            </w:r>
            <w:r w:rsidR="006115BA"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atbalsta pieejamīb</w:t>
            </w:r>
            <w:r w:rsidR="006115B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115BA"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70C">
              <w:rPr>
                <w:rFonts w:ascii="Times New Roman" w:hAnsi="Times New Roman" w:cs="Times New Roman"/>
                <w:sz w:val="24"/>
                <w:szCs w:val="24"/>
              </w:rPr>
              <w:t>mērķgrupai</w:t>
            </w:r>
            <w:r w:rsidR="006115BA" w:rsidRPr="006115BA">
              <w:rPr>
                <w:rFonts w:ascii="Times New Roman" w:hAnsi="Times New Roman" w:cs="Times New Roman"/>
                <w:sz w:val="24"/>
                <w:szCs w:val="24"/>
              </w:rPr>
              <w:t xml:space="preserve"> atbilstoši spēkā esošajam tiesiskajam regulējumam</w:t>
            </w:r>
            <w:r w:rsidR="00B40A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1C4366" w14:textId="6451E626" w:rsidR="00AE2F38" w:rsidRPr="00AE2F38" w:rsidRDefault="00AE2F38" w:rsidP="00AE2F38">
            <w:pPr>
              <w:ind w:right="10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3.2. Ietekme uz vidi – nav;</w:t>
            </w:r>
          </w:p>
          <w:p w14:paraId="4D49414E" w14:textId="34F73392" w:rsidR="00AE2F38" w:rsidRPr="00AE2F38" w:rsidRDefault="00AE2F38" w:rsidP="00AE2F38">
            <w:pPr>
              <w:ind w:right="10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3.3. Ietekme uz iedzīvotāju veselību – nav;</w:t>
            </w:r>
          </w:p>
          <w:p w14:paraId="5900A645" w14:textId="0A8233DF" w:rsidR="00AE2F38" w:rsidRPr="00AE2F38" w:rsidRDefault="00AE2F38" w:rsidP="00AE2F38">
            <w:pPr>
              <w:ind w:right="10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3.4. Ietekme uz uzņēmējdarbības vidi – nav;</w:t>
            </w:r>
          </w:p>
          <w:p w14:paraId="2F7C2B6B" w14:textId="3F2D09FB" w:rsidR="00461EF5" w:rsidRPr="009E2DAF" w:rsidRDefault="00AE2F38" w:rsidP="00AE2F38">
            <w:pPr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3.5. I</w:t>
            </w:r>
            <w:r w:rsidR="0046381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tekme uz konkurenci – nav.</w:t>
            </w:r>
          </w:p>
        </w:tc>
      </w:tr>
      <w:tr w:rsidR="00461EF5" w:rsidRPr="00844D9B" w14:paraId="0B04368E" w14:textId="77777777" w:rsidTr="00AE2F38">
        <w:tc>
          <w:tcPr>
            <w:tcW w:w="2547" w:type="dxa"/>
          </w:tcPr>
          <w:p w14:paraId="45CB47AC" w14:textId="7F5C15EC" w:rsidR="00461EF5" w:rsidRPr="00AE2F38" w:rsidRDefault="00AE2F38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Ietekme uz administratīvajām procedūrām un to izmaksām </w:t>
            </w:r>
          </w:p>
        </w:tc>
        <w:tc>
          <w:tcPr>
            <w:tcW w:w="6775" w:type="dxa"/>
          </w:tcPr>
          <w:p w14:paraId="667B6922" w14:textId="7A2D1B7C" w:rsidR="00461EF5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Privātpersonas jautājumos par </w:t>
            </w:r>
            <w:r w:rsidR="0032472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aistošo noteikumu</w:t>
            </w:r>
            <w:r w:rsidR="0013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piemērošanu var vērsties Ogres novada Sociālajā dienestā.</w:t>
            </w:r>
          </w:p>
          <w:p w14:paraId="708B8DCA" w14:textId="2F845A0F" w:rsidR="00AE2F38" w:rsidRPr="00AE2F38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 xml:space="preserve">Galvenie procedūras posmi un privātpersonām veicamās darbības noteiktas </w:t>
            </w:r>
            <w:r w:rsidR="00137DCC">
              <w:rPr>
                <w:rFonts w:ascii="Times New Roman" w:hAnsi="Times New Roman" w:cs="Times New Roman"/>
                <w:sz w:val="24"/>
                <w:szCs w:val="24"/>
              </w:rPr>
              <w:t xml:space="preserve">saistošo noteikumu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projektā.</w:t>
            </w:r>
          </w:p>
          <w:p w14:paraId="22895EBD" w14:textId="235E37B3" w:rsidR="00AE2F38" w:rsidRPr="00AE2F38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38">
              <w:rPr>
                <w:rFonts w:ascii="Times New Roman" w:hAnsi="Times New Roman" w:cs="Times New Roman"/>
                <w:sz w:val="24"/>
                <w:szCs w:val="24"/>
              </w:rPr>
              <w:t>Administratīvo procedūru izmaksas nav paredzētas.</w:t>
            </w:r>
          </w:p>
        </w:tc>
      </w:tr>
      <w:tr w:rsidR="00461EF5" w:rsidRPr="00844D9B" w14:paraId="1F05FC78" w14:textId="77777777" w:rsidTr="00AE2F38">
        <w:tc>
          <w:tcPr>
            <w:tcW w:w="2547" w:type="dxa"/>
          </w:tcPr>
          <w:p w14:paraId="3BAD9A69" w14:textId="7A924FC5" w:rsidR="00461EF5" w:rsidRPr="000404BC" w:rsidRDefault="000404BC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40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Ietekme uz pašvaldības funkcijām un cilvēkresursiem </w:t>
            </w:r>
          </w:p>
        </w:tc>
        <w:tc>
          <w:tcPr>
            <w:tcW w:w="6775" w:type="dxa"/>
          </w:tcPr>
          <w:p w14:paraId="0E098A29" w14:textId="3D16BE78" w:rsidR="000404BC" w:rsidRPr="000404BC" w:rsidRDefault="006115BA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Saistošo noteikumu īstenošana neietekmēs pašvaldības funkcijas un neprasīs papildu cilvēkresursu piesaisti, jo atbalsta administrēšana tiks nodrošināta esošo pašvaldības funkciju un resursu ietvaros.</w:t>
            </w:r>
          </w:p>
        </w:tc>
      </w:tr>
      <w:tr w:rsidR="00461EF5" w:rsidRPr="00844D9B" w14:paraId="498B1D22" w14:textId="77777777" w:rsidTr="00AE2F38">
        <w:tc>
          <w:tcPr>
            <w:tcW w:w="2547" w:type="dxa"/>
          </w:tcPr>
          <w:p w14:paraId="43B35C90" w14:textId="005370F5" w:rsidR="00461EF5" w:rsidRPr="000404BC" w:rsidRDefault="000404BC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404BC">
              <w:rPr>
                <w:rFonts w:ascii="Times New Roman" w:hAnsi="Times New Roman" w:cs="Times New Roman"/>
                <w:sz w:val="24"/>
                <w:szCs w:val="24"/>
              </w:rPr>
              <w:t>Informācija par izpildes nodrošināšanu </w:t>
            </w:r>
          </w:p>
        </w:tc>
        <w:tc>
          <w:tcPr>
            <w:tcW w:w="6775" w:type="dxa"/>
          </w:tcPr>
          <w:p w14:paraId="52F2D967" w14:textId="5922279F" w:rsidR="00461EF5" w:rsidRPr="000404BC" w:rsidRDefault="00DB073A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projekta </w:t>
            </w:r>
            <w:r w:rsidR="000404BC" w:rsidRPr="000404BC">
              <w:rPr>
                <w:rFonts w:ascii="Times New Roman" w:hAnsi="Times New Roman" w:cs="Times New Roman"/>
                <w:sz w:val="24"/>
                <w:szCs w:val="24"/>
              </w:rPr>
              <w:t xml:space="preserve">izpildei nav nepieciešams veidot jaunas institūcijas un/vai jaunas darba vietas. </w:t>
            </w:r>
          </w:p>
        </w:tc>
      </w:tr>
      <w:tr w:rsidR="00CB5A53" w:rsidRPr="00844D9B" w14:paraId="05ED927E" w14:textId="77777777" w:rsidTr="00AE2F38">
        <w:tc>
          <w:tcPr>
            <w:tcW w:w="2547" w:type="dxa"/>
          </w:tcPr>
          <w:p w14:paraId="6C9E8F06" w14:textId="15AF470B" w:rsidR="00CB5A53" w:rsidRPr="00CB5A53" w:rsidRDefault="00CB5A53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5A53">
              <w:rPr>
                <w:rFonts w:ascii="Times New Roman" w:hAnsi="Times New Roman" w:cs="Times New Roman"/>
                <w:sz w:val="24"/>
                <w:szCs w:val="24"/>
              </w:rPr>
              <w:t>Prasību un izmaksu samērīgums pret ieguvumiem, ko sniedz mērķa sasniegšana </w:t>
            </w:r>
          </w:p>
        </w:tc>
        <w:tc>
          <w:tcPr>
            <w:tcW w:w="6775" w:type="dxa"/>
          </w:tcPr>
          <w:p w14:paraId="19E1C920" w14:textId="1E420584" w:rsidR="00CB5A53" w:rsidRPr="00CB5A53" w:rsidRDefault="00DB073A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projekts </w:t>
            </w:r>
            <w:r w:rsidR="00CB5A53" w:rsidRPr="00CB5A53">
              <w:rPr>
                <w:rFonts w:ascii="Times New Roman" w:hAnsi="Times New Roman" w:cs="Times New Roman"/>
                <w:sz w:val="24"/>
                <w:szCs w:val="24"/>
              </w:rPr>
              <w:t>ir piemērot</w:t>
            </w:r>
            <w:r w:rsidR="00137DC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B5A53" w:rsidRPr="00CB5A53">
              <w:rPr>
                <w:rFonts w:ascii="Times New Roman" w:hAnsi="Times New Roman" w:cs="Times New Roman"/>
                <w:sz w:val="24"/>
                <w:szCs w:val="24"/>
              </w:rPr>
              <w:t xml:space="preserve"> iecerētā mērķa sasniegšanas nodrošināšanai un paredz tikai to, kas ir vajadzīgs minētā mērķa sasniegšanai. Pašvaldības izraudzītie līdzekļi ir leģitīmi un rīcība ir atbilstoša augstākiem normatīv</w:t>
            </w:r>
            <w:r w:rsidR="00D63FDA">
              <w:rPr>
                <w:rFonts w:ascii="Times New Roman" w:hAnsi="Times New Roman" w:cs="Times New Roman"/>
                <w:sz w:val="24"/>
                <w:szCs w:val="24"/>
              </w:rPr>
              <w:t>ajiem</w:t>
            </w:r>
            <w:r w:rsidR="00CB5A53" w:rsidRPr="00CB5A53">
              <w:rPr>
                <w:rFonts w:ascii="Times New Roman" w:hAnsi="Times New Roman" w:cs="Times New Roman"/>
                <w:sz w:val="24"/>
                <w:szCs w:val="24"/>
              </w:rPr>
              <w:t xml:space="preserve"> aktiem.</w:t>
            </w:r>
          </w:p>
        </w:tc>
      </w:tr>
      <w:tr w:rsidR="00CB5A53" w:rsidRPr="00844D9B" w14:paraId="4FF15B65" w14:textId="77777777" w:rsidTr="00AE2F38">
        <w:tc>
          <w:tcPr>
            <w:tcW w:w="2547" w:type="dxa"/>
          </w:tcPr>
          <w:p w14:paraId="65F3D9F4" w14:textId="3EA39436" w:rsidR="00CB5A53" w:rsidRPr="00CB5A53" w:rsidRDefault="00CB5A53" w:rsidP="001B1B1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5A53">
              <w:rPr>
                <w:rFonts w:ascii="Times New Roman" w:hAnsi="Times New Roman" w:cs="Times New Roman"/>
                <w:sz w:val="24"/>
                <w:szCs w:val="24"/>
              </w:rPr>
              <w:t>Izstrādes gaitā veiktās konsultācijas ar privātpersonām un institūcijām </w:t>
            </w:r>
          </w:p>
        </w:tc>
        <w:tc>
          <w:tcPr>
            <w:tcW w:w="6775" w:type="dxa"/>
          </w:tcPr>
          <w:p w14:paraId="7B4F9513" w14:textId="77777777" w:rsidR="002C2520" w:rsidRPr="009724BF" w:rsidRDefault="002C2520" w:rsidP="002C252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Saistošo noteikumu projekts un tam pievienotais paskaidrojuma</w:t>
            </w:r>
          </w:p>
          <w:p w14:paraId="56FD56A2" w14:textId="4699CFAD" w:rsidR="00CA2CF0" w:rsidRPr="00DB1FE5" w:rsidRDefault="002C2520" w:rsidP="002C252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raksts no 2026.</w:t>
            </w:r>
            <w:r w:rsidR="00D6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gada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 w:rsidR="00D6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augusta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līdz 2026.</w:t>
            </w:r>
            <w:r w:rsidR="00D6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gada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D6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septembrim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publicēts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Ogres novada pašvaldības tīmekļvietnē www.ogresnovads.lv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sabiedrības viedokļa noskaidrošanai. Viedokļa noskaidrošanas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periodā no iedzīvotājiem priekšlikumi vai viedoklis par saistošo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24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noteikumu projektu netika saņemts.</w:t>
            </w:r>
          </w:p>
        </w:tc>
      </w:tr>
    </w:tbl>
    <w:p w14:paraId="78E97D96" w14:textId="15C1084D" w:rsidR="00461EF5" w:rsidRDefault="00461EF5" w:rsidP="00AE3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82D64" w14:textId="77777777" w:rsidR="00D63FDA" w:rsidRPr="00844D9B" w:rsidRDefault="00D63FDA" w:rsidP="00AE3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3D456" w14:textId="2B153B4F" w:rsidR="00461EF5" w:rsidRDefault="00461EF5" w:rsidP="00461EF5">
      <w:pPr>
        <w:tabs>
          <w:tab w:val="right" w:pos="8931"/>
        </w:tabs>
        <w:jc w:val="both"/>
      </w:pPr>
      <w:r w:rsidRPr="00844D9B">
        <w:rPr>
          <w:rFonts w:ascii="Times New Roman" w:hAnsi="Times New Roman" w:cs="Times New Roman"/>
          <w:sz w:val="24"/>
          <w:szCs w:val="24"/>
        </w:rPr>
        <w:t>Domes priekšsēdētāj</w:t>
      </w:r>
      <w:r w:rsidR="00137DCC">
        <w:rPr>
          <w:rFonts w:ascii="Times New Roman" w:hAnsi="Times New Roman" w:cs="Times New Roman"/>
          <w:sz w:val="24"/>
          <w:szCs w:val="24"/>
        </w:rPr>
        <w:t>s</w:t>
      </w:r>
      <w:r w:rsidRPr="00844D9B">
        <w:rPr>
          <w:rFonts w:ascii="Times New Roman" w:hAnsi="Times New Roman" w:cs="Times New Roman"/>
          <w:sz w:val="24"/>
          <w:szCs w:val="24"/>
        </w:rPr>
        <w:tab/>
      </w:r>
      <w:r w:rsidR="00FB7521">
        <w:rPr>
          <w:rFonts w:ascii="Times New Roman" w:hAnsi="Times New Roman" w:cs="Times New Roman"/>
          <w:sz w:val="24"/>
          <w:szCs w:val="24"/>
        </w:rPr>
        <w:t>A</w:t>
      </w:r>
      <w:r w:rsidR="00AE32A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FB7521">
        <w:rPr>
          <w:rFonts w:ascii="Times New Roman" w:hAnsi="Times New Roman" w:cs="Times New Roman"/>
          <w:sz w:val="24"/>
          <w:szCs w:val="24"/>
        </w:rPr>
        <w:t xml:space="preserve"> Krauja</w:t>
      </w:r>
    </w:p>
    <w:p w14:paraId="6754CCB8" w14:textId="77777777" w:rsidR="00ED7364" w:rsidRDefault="00ED7364"/>
    <w:sectPr w:rsidR="00ED7364" w:rsidSect="00D63FDA">
      <w:footerReference w:type="default" r:id="rId7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85361" w14:textId="77777777" w:rsidR="00F7422C" w:rsidRDefault="00F7422C">
      <w:pPr>
        <w:spacing w:after="0" w:line="240" w:lineRule="auto"/>
      </w:pPr>
      <w:r>
        <w:separator/>
      </w:r>
    </w:p>
  </w:endnote>
  <w:endnote w:type="continuationSeparator" w:id="0">
    <w:p w14:paraId="29DBBBFE" w14:textId="77777777" w:rsidR="00F7422C" w:rsidRDefault="00F7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DB1C9" w14:textId="77777777" w:rsidR="00D20EA0" w:rsidRDefault="00D20EA0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4320A" w14:textId="77777777" w:rsidR="00F7422C" w:rsidRDefault="00F7422C">
      <w:pPr>
        <w:spacing w:after="0" w:line="240" w:lineRule="auto"/>
      </w:pPr>
      <w:r>
        <w:separator/>
      </w:r>
    </w:p>
  </w:footnote>
  <w:footnote w:type="continuationSeparator" w:id="0">
    <w:p w14:paraId="59BFB73B" w14:textId="77777777" w:rsidR="00F7422C" w:rsidRDefault="00F74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82D71"/>
    <w:multiLevelType w:val="hybridMultilevel"/>
    <w:tmpl w:val="AFFE4E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83B"/>
    <w:multiLevelType w:val="hybridMultilevel"/>
    <w:tmpl w:val="58C865BE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B05B1B"/>
    <w:multiLevelType w:val="hybridMultilevel"/>
    <w:tmpl w:val="AB6032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D1352"/>
    <w:multiLevelType w:val="hybridMultilevel"/>
    <w:tmpl w:val="8A9C292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F5"/>
    <w:rsid w:val="00000214"/>
    <w:rsid w:val="0003620A"/>
    <w:rsid w:val="000404BC"/>
    <w:rsid w:val="00057411"/>
    <w:rsid w:val="00057A17"/>
    <w:rsid w:val="000873DB"/>
    <w:rsid w:val="000921A9"/>
    <w:rsid w:val="000B6127"/>
    <w:rsid w:val="000B770C"/>
    <w:rsid w:val="000C59F9"/>
    <w:rsid w:val="000C5EE1"/>
    <w:rsid w:val="000C6DE6"/>
    <w:rsid w:val="00137DCC"/>
    <w:rsid w:val="00146B6B"/>
    <w:rsid w:val="00153405"/>
    <w:rsid w:val="0018466F"/>
    <w:rsid w:val="001B4470"/>
    <w:rsid w:val="001D59CD"/>
    <w:rsid w:val="002076E3"/>
    <w:rsid w:val="002369A7"/>
    <w:rsid w:val="00243F56"/>
    <w:rsid w:val="00246F1A"/>
    <w:rsid w:val="002509C3"/>
    <w:rsid w:val="002513C6"/>
    <w:rsid w:val="00255F30"/>
    <w:rsid w:val="002C2520"/>
    <w:rsid w:val="002D26DB"/>
    <w:rsid w:val="002E6C90"/>
    <w:rsid w:val="00302362"/>
    <w:rsid w:val="00302BE4"/>
    <w:rsid w:val="00310BA3"/>
    <w:rsid w:val="00311395"/>
    <w:rsid w:val="00324727"/>
    <w:rsid w:val="00326FAD"/>
    <w:rsid w:val="00334004"/>
    <w:rsid w:val="00347550"/>
    <w:rsid w:val="00350125"/>
    <w:rsid w:val="00354049"/>
    <w:rsid w:val="00374C68"/>
    <w:rsid w:val="003B1F10"/>
    <w:rsid w:val="003C3544"/>
    <w:rsid w:val="003D30EC"/>
    <w:rsid w:val="003E373D"/>
    <w:rsid w:val="004615E6"/>
    <w:rsid w:val="00461EF5"/>
    <w:rsid w:val="004630AA"/>
    <w:rsid w:val="0046381C"/>
    <w:rsid w:val="004715D8"/>
    <w:rsid w:val="00475856"/>
    <w:rsid w:val="00487A9E"/>
    <w:rsid w:val="004C63BD"/>
    <w:rsid w:val="005135B8"/>
    <w:rsid w:val="00527832"/>
    <w:rsid w:val="00551D0F"/>
    <w:rsid w:val="0056078B"/>
    <w:rsid w:val="005E32FA"/>
    <w:rsid w:val="005F459B"/>
    <w:rsid w:val="00606688"/>
    <w:rsid w:val="006115BA"/>
    <w:rsid w:val="0061161C"/>
    <w:rsid w:val="00624D4A"/>
    <w:rsid w:val="00636664"/>
    <w:rsid w:val="00656A14"/>
    <w:rsid w:val="006A5E7A"/>
    <w:rsid w:val="006B4E33"/>
    <w:rsid w:val="006B5EEF"/>
    <w:rsid w:val="006C05E4"/>
    <w:rsid w:val="006D37A5"/>
    <w:rsid w:val="006E3259"/>
    <w:rsid w:val="00711BEE"/>
    <w:rsid w:val="00742153"/>
    <w:rsid w:val="00743B45"/>
    <w:rsid w:val="00756B5C"/>
    <w:rsid w:val="00782843"/>
    <w:rsid w:val="007B06C5"/>
    <w:rsid w:val="007B52C6"/>
    <w:rsid w:val="007D6287"/>
    <w:rsid w:val="007F7162"/>
    <w:rsid w:val="008032BB"/>
    <w:rsid w:val="008521FE"/>
    <w:rsid w:val="00873075"/>
    <w:rsid w:val="008779DC"/>
    <w:rsid w:val="008C052F"/>
    <w:rsid w:val="008D4CC3"/>
    <w:rsid w:val="009059E5"/>
    <w:rsid w:val="00907FB9"/>
    <w:rsid w:val="00911C45"/>
    <w:rsid w:val="009178AD"/>
    <w:rsid w:val="00974CEB"/>
    <w:rsid w:val="00993FA9"/>
    <w:rsid w:val="009E5BBF"/>
    <w:rsid w:val="00A26FBA"/>
    <w:rsid w:val="00A27D7F"/>
    <w:rsid w:val="00A44CC5"/>
    <w:rsid w:val="00A6176A"/>
    <w:rsid w:val="00A618EB"/>
    <w:rsid w:val="00A63D87"/>
    <w:rsid w:val="00A70F8D"/>
    <w:rsid w:val="00A74D62"/>
    <w:rsid w:val="00A854CE"/>
    <w:rsid w:val="00A900B9"/>
    <w:rsid w:val="00AA3349"/>
    <w:rsid w:val="00AB3001"/>
    <w:rsid w:val="00AB425C"/>
    <w:rsid w:val="00AE2F38"/>
    <w:rsid w:val="00AE32A0"/>
    <w:rsid w:val="00AF5277"/>
    <w:rsid w:val="00B0380C"/>
    <w:rsid w:val="00B1727E"/>
    <w:rsid w:val="00B21241"/>
    <w:rsid w:val="00B362AC"/>
    <w:rsid w:val="00B40A98"/>
    <w:rsid w:val="00B433F4"/>
    <w:rsid w:val="00B54B6F"/>
    <w:rsid w:val="00B60CC1"/>
    <w:rsid w:val="00B8174B"/>
    <w:rsid w:val="00B93255"/>
    <w:rsid w:val="00BA75C7"/>
    <w:rsid w:val="00BC5A12"/>
    <w:rsid w:val="00BD2E2D"/>
    <w:rsid w:val="00BD5800"/>
    <w:rsid w:val="00C3476F"/>
    <w:rsid w:val="00C47519"/>
    <w:rsid w:val="00CA2CF0"/>
    <w:rsid w:val="00CB2DE9"/>
    <w:rsid w:val="00CB5A53"/>
    <w:rsid w:val="00CD136C"/>
    <w:rsid w:val="00CD3372"/>
    <w:rsid w:val="00CF17D4"/>
    <w:rsid w:val="00D1514D"/>
    <w:rsid w:val="00D20EA0"/>
    <w:rsid w:val="00D409CD"/>
    <w:rsid w:val="00D6050E"/>
    <w:rsid w:val="00D63FDA"/>
    <w:rsid w:val="00D718AB"/>
    <w:rsid w:val="00D73508"/>
    <w:rsid w:val="00DB073A"/>
    <w:rsid w:val="00DB1FE5"/>
    <w:rsid w:val="00DB2946"/>
    <w:rsid w:val="00DE4F85"/>
    <w:rsid w:val="00E06683"/>
    <w:rsid w:val="00E432FC"/>
    <w:rsid w:val="00E465D4"/>
    <w:rsid w:val="00E53225"/>
    <w:rsid w:val="00E577E5"/>
    <w:rsid w:val="00E75BE9"/>
    <w:rsid w:val="00EC3630"/>
    <w:rsid w:val="00ED00C3"/>
    <w:rsid w:val="00ED7364"/>
    <w:rsid w:val="00EF6168"/>
    <w:rsid w:val="00F351CB"/>
    <w:rsid w:val="00F535CA"/>
    <w:rsid w:val="00F7422C"/>
    <w:rsid w:val="00FB2E25"/>
    <w:rsid w:val="00FB7521"/>
    <w:rsid w:val="00FE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372E"/>
  <w15:chartTrackingRefBased/>
  <w15:docId w15:val="{948A050B-1BFA-4ADD-B0B5-7B64B97B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61EF5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61E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H&amp;P List Paragraph,2,Strip,Bullet list,Normal bullet 2,Syle 1,Saraksta rindkopa1,List Paragraph1,Saistīto dokumentu saraksts,Numurets,Colorful List - Accent 11,PPS_Bullet,List Paragraph11"/>
    <w:basedOn w:val="Parasts"/>
    <w:link w:val="SarakstarindkopaRakstz"/>
    <w:uiPriority w:val="34"/>
    <w:qFormat/>
    <w:rsid w:val="00461EF5"/>
    <w:pPr>
      <w:ind w:left="720"/>
      <w:contextualSpacing/>
    </w:pPr>
  </w:style>
  <w:style w:type="paragraph" w:styleId="Bezatstarpm">
    <w:name w:val="No Spacing"/>
    <w:uiPriority w:val="1"/>
    <w:qFormat/>
    <w:rsid w:val="00461E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61E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61EF5"/>
    <w:rPr>
      <w:kern w:val="0"/>
      <w14:ligatures w14:val="none"/>
    </w:rPr>
  </w:style>
  <w:style w:type="character" w:customStyle="1" w:styleId="SarakstarindkopaRakstz">
    <w:name w:val="Saraksta rindkopa Rakstz."/>
    <w:aliases w:val="H&amp;P List Paragraph Rakstz.,2 Rakstz.,Strip Rakstz.,Bullet list Rakstz.,Normal bullet 2 Rakstz.,Syle 1 Rakstz.,Saraksta rindkopa1 Rakstz.,List Paragraph1 Rakstz.,Saistīto dokumentu saraksts Rakstz.,Numurets Rakstz."/>
    <w:link w:val="Sarakstarindkopa"/>
    <w:uiPriority w:val="34"/>
    <w:qFormat/>
    <w:locked/>
    <w:rsid w:val="00461EF5"/>
    <w:rPr>
      <w:kern w:val="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2E6C9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E6C9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E6C90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E6C9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E6C90"/>
    <w:rPr>
      <w:b/>
      <w:bCs/>
      <w:kern w:val="0"/>
      <w:sz w:val="20"/>
      <w:szCs w:val="20"/>
      <w14:ligatures w14:val="non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6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6C90"/>
    <w:rPr>
      <w:rFonts w:ascii="Segoe UI" w:hAnsi="Segoe UI" w:cs="Segoe UI"/>
      <w:kern w:val="0"/>
      <w:sz w:val="18"/>
      <w:szCs w:val="18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B817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2274</Words>
  <Characters>1297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Ozoliņa</dc:creator>
  <cp:keywords/>
  <dc:description/>
  <cp:lastModifiedBy>Santa Hermane</cp:lastModifiedBy>
  <cp:revision>2</cp:revision>
  <cp:lastPrinted>2026-09-24T11:56:00Z</cp:lastPrinted>
  <dcterms:created xsi:type="dcterms:W3CDTF">2026-09-24T11:57:00Z</dcterms:created>
  <dcterms:modified xsi:type="dcterms:W3CDTF">2026-09-24T11:57:00Z</dcterms:modified>
</cp:coreProperties>
</file>