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3F451F" w14:textId="77777777" w:rsidR="00FD74A8" w:rsidRDefault="00311BAF">
      <w:pPr>
        <w:jc w:val="center"/>
      </w:pPr>
      <w:r>
        <w:rPr>
          <w:noProof/>
          <w:lang w:val="lv-LV" w:eastAsia="lv-LV"/>
        </w:rPr>
        <w:drawing>
          <wp:inline distT="0" distB="0" distL="114300" distR="114300" wp14:anchorId="7D3F4540" wp14:editId="7D3F4541">
            <wp:extent cx="606425" cy="719455"/>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606425" cy="719455"/>
                    </a:xfrm>
                    <a:prstGeom prst="rect">
                      <a:avLst/>
                    </a:prstGeom>
                    <a:ln/>
                  </pic:spPr>
                </pic:pic>
              </a:graphicData>
            </a:graphic>
          </wp:inline>
        </w:drawing>
      </w:r>
    </w:p>
    <w:p w14:paraId="7D3F4520" w14:textId="77777777" w:rsidR="00FD74A8" w:rsidRDefault="00FD74A8">
      <w:pPr>
        <w:jc w:val="center"/>
        <w:rPr>
          <w:rFonts w:ascii="RimBelwe" w:eastAsia="RimBelwe" w:hAnsi="RimBelwe" w:cs="RimBelwe"/>
          <w:sz w:val="12"/>
          <w:szCs w:val="12"/>
        </w:rPr>
      </w:pPr>
    </w:p>
    <w:p w14:paraId="7D3F4521" w14:textId="77777777" w:rsidR="00FD74A8" w:rsidRDefault="00311BAF">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OGRES  NOVADA  PAŠVALDĪBA</w:t>
      </w:r>
    </w:p>
    <w:p w14:paraId="7D3F4522" w14:textId="77777777" w:rsidR="00FD74A8" w:rsidRDefault="00311BA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Reģ.Nr.90000024455, Brīvības iela 33, Ogre, Ogres nov., LV-5001</w:t>
      </w:r>
    </w:p>
    <w:p w14:paraId="7D3F4523" w14:textId="77777777" w:rsidR="00FD74A8" w:rsidRDefault="00311BAF">
      <w:pPr>
        <w:pBdr>
          <w:bottom w:val="single" w:sz="4" w:space="1" w:color="000000"/>
        </w:pBd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tālrunis 65071160, e-pasts: ogredome@ogresnovads.lv, www.ogresnovads.lv </w:t>
      </w:r>
    </w:p>
    <w:p w14:paraId="6F874F21" w14:textId="77777777" w:rsidR="00311BAF" w:rsidRDefault="00311BAF">
      <w:pPr>
        <w:jc w:val="center"/>
        <w:rPr>
          <w:rFonts w:ascii="Times New Roman" w:eastAsia="Times New Roman" w:hAnsi="Times New Roman" w:cs="Times New Roman"/>
          <w:sz w:val="28"/>
          <w:szCs w:val="28"/>
        </w:rPr>
      </w:pPr>
    </w:p>
    <w:p w14:paraId="7D3F4524" w14:textId="77777777" w:rsidR="00FD74A8" w:rsidRDefault="00311BAF">
      <w:pPr>
        <w:jc w:val="center"/>
        <w:rPr>
          <w:rFonts w:ascii="Times New Roman" w:eastAsia="Times New Roman" w:hAnsi="Times New Roman" w:cs="Times New Roman"/>
          <w:sz w:val="32"/>
          <w:szCs w:val="32"/>
        </w:rPr>
      </w:pPr>
      <w:r>
        <w:rPr>
          <w:rFonts w:ascii="Times New Roman" w:eastAsia="Times New Roman" w:hAnsi="Times New Roman" w:cs="Times New Roman"/>
          <w:sz w:val="28"/>
          <w:szCs w:val="28"/>
        </w:rPr>
        <w:t>PAŠVALDĪBAS DOMES SĒDES PROTOKOLA IZRAKSTS</w:t>
      </w:r>
    </w:p>
    <w:p w14:paraId="7D3F4525" w14:textId="77777777" w:rsidR="00FD74A8" w:rsidRDefault="00FD74A8">
      <w:pPr>
        <w:rPr>
          <w:rFonts w:ascii="Times New Roman" w:eastAsia="Times New Roman" w:hAnsi="Times New Roman" w:cs="Times New Roman"/>
        </w:rPr>
      </w:pPr>
    </w:p>
    <w:tbl>
      <w:tblPr>
        <w:tblStyle w:val="a"/>
        <w:tblW w:w="9396" w:type="dxa"/>
        <w:tblInd w:w="-108" w:type="dxa"/>
        <w:tblLayout w:type="fixed"/>
        <w:tblLook w:val="0000" w:firstRow="0" w:lastRow="0" w:firstColumn="0" w:lastColumn="0" w:noHBand="0" w:noVBand="0"/>
      </w:tblPr>
      <w:tblGrid>
        <w:gridCol w:w="3097"/>
        <w:gridCol w:w="3095"/>
        <w:gridCol w:w="3204"/>
      </w:tblGrid>
      <w:tr w:rsidR="00FD74A8" w14:paraId="7D3F452C" w14:textId="77777777">
        <w:tc>
          <w:tcPr>
            <w:tcW w:w="3097" w:type="dxa"/>
          </w:tcPr>
          <w:p w14:paraId="7D3F4526" w14:textId="77777777" w:rsidR="00FD74A8" w:rsidRDefault="00FD74A8">
            <w:pPr>
              <w:rPr>
                <w:rFonts w:ascii="Times New Roman" w:eastAsia="Times New Roman" w:hAnsi="Times New Roman" w:cs="Times New Roman"/>
              </w:rPr>
            </w:pPr>
          </w:p>
          <w:p w14:paraId="7D3F4527" w14:textId="77777777" w:rsidR="00FD74A8" w:rsidRDefault="00311BAF">
            <w:pPr>
              <w:rPr>
                <w:rFonts w:ascii="Times New Roman" w:eastAsia="Times New Roman" w:hAnsi="Times New Roman" w:cs="Times New Roman"/>
              </w:rPr>
            </w:pPr>
            <w:r>
              <w:rPr>
                <w:rFonts w:ascii="Times New Roman" w:eastAsia="Times New Roman" w:hAnsi="Times New Roman" w:cs="Times New Roman"/>
              </w:rPr>
              <w:t>Ogrē, Brīvības ielā 33</w:t>
            </w:r>
          </w:p>
        </w:tc>
        <w:tc>
          <w:tcPr>
            <w:tcW w:w="3095" w:type="dxa"/>
          </w:tcPr>
          <w:p w14:paraId="7D3F4528" w14:textId="77777777" w:rsidR="00FD74A8" w:rsidRDefault="00FD74A8">
            <w:pPr>
              <w:pStyle w:val="Virsraksts2"/>
              <w:rPr>
                <w:b w:val="0"/>
                <w:bCs w:val="0"/>
              </w:rPr>
            </w:pPr>
          </w:p>
          <w:p w14:paraId="7D3F4529" w14:textId="6745516F" w:rsidR="00FD74A8" w:rsidRDefault="00311BAF">
            <w:pPr>
              <w:pStyle w:val="Virsraksts2"/>
            </w:pPr>
            <w:r>
              <w:t>Nr.</w:t>
            </w:r>
            <w:r w:rsidR="005037E6">
              <w:t>14</w:t>
            </w:r>
          </w:p>
        </w:tc>
        <w:tc>
          <w:tcPr>
            <w:tcW w:w="3204" w:type="dxa"/>
          </w:tcPr>
          <w:p w14:paraId="7D3F452A" w14:textId="77777777" w:rsidR="00FD74A8" w:rsidRDefault="00FD74A8">
            <w:pPr>
              <w:jc w:val="right"/>
              <w:rPr>
                <w:rFonts w:ascii="Times New Roman" w:eastAsia="Times New Roman" w:hAnsi="Times New Roman" w:cs="Times New Roman"/>
              </w:rPr>
            </w:pPr>
          </w:p>
          <w:p w14:paraId="7D3F452B" w14:textId="67996FBB" w:rsidR="00FD74A8" w:rsidRDefault="00311BAF" w:rsidP="005037E6">
            <w:pPr>
              <w:jc w:val="right"/>
              <w:rPr>
                <w:rFonts w:ascii="Times New Roman" w:eastAsia="Times New Roman" w:hAnsi="Times New Roman" w:cs="Times New Roman"/>
              </w:rPr>
            </w:pPr>
            <w:r>
              <w:rPr>
                <w:rFonts w:ascii="Times New Roman" w:eastAsia="Times New Roman" w:hAnsi="Times New Roman" w:cs="Times New Roman"/>
              </w:rPr>
              <w:t xml:space="preserve">2026. gada </w:t>
            </w:r>
            <w:r w:rsidR="005037E6">
              <w:rPr>
                <w:rFonts w:ascii="Times New Roman" w:eastAsia="Times New Roman" w:hAnsi="Times New Roman" w:cs="Times New Roman"/>
              </w:rPr>
              <w:t>29</w:t>
            </w:r>
            <w:r>
              <w:rPr>
                <w:rFonts w:ascii="Times New Roman" w:eastAsia="Times New Roman" w:hAnsi="Times New Roman" w:cs="Times New Roman"/>
              </w:rPr>
              <w:t>. oktobrī</w:t>
            </w:r>
          </w:p>
        </w:tc>
      </w:tr>
    </w:tbl>
    <w:p w14:paraId="7D3F452D" w14:textId="77777777" w:rsidR="00FD74A8" w:rsidRDefault="00FD74A8">
      <w:pPr>
        <w:jc w:val="center"/>
        <w:rPr>
          <w:rFonts w:ascii="Times New Roman" w:eastAsia="Times New Roman" w:hAnsi="Times New Roman" w:cs="Times New Roman"/>
        </w:rPr>
      </w:pPr>
    </w:p>
    <w:p w14:paraId="7D3F452E" w14:textId="06B57E92" w:rsidR="00FD74A8" w:rsidRDefault="005037E6">
      <w:pPr>
        <w:jc w:val="center"/>
        <w:rPr>
          <w:rFonts w:ascii="Times New Roman" w:eastAsia="Times New Roman" w:hAnsi="Times New Roman" w:cs="Times New Roman"/>
        </w:rPr>
      </w:pPr>
      <w:r>
        <w:rPr>
          <w:rFonts w:ascii="Times New Roman" w:eastAsia="Times New Roman" w:hAnsi="Times New Roman" w:cs="Times New Roman"/>
          <w:b/>
          <w:bCs/>
        </w:rPr>
        <w:t>26</w:t>
      </w:r>
      <w:r w:rsidR="00C53117">
        <w:rPr>
          <w:rFonts w:ascii="Times New Roman" w:eastAsia="Times New Roman" w:hAnsi="Times New Roman" w:cs="Times New Roman"/>
          <w:b/>
          <w:bCs/>
        </w:rPr>
        <w:t xml:space="preserve"> </w:t>
      </w:r>
      <w:r w:rsidR="00311BAF">
        <w:rPr>
          <w:rFonts w:ascii="Times New Roman" w:eastAsia="Times New Roman" w:hAnsi="Times New Roman" w:cs="Times New Roman"/>
          <w:b/>
          <w:bCs/>
        </w:rPr>
        <w:t>.</w:t>
      </w:r>
    </w:p>
    <w:p w14:paraId="71F94317" w14:textId="79BF4524" w:rsidR="00C53117" w:rsidRDefault="00311BAF">
      <w:pPr>
        <w:pStyle w:val="Virsraksts1"/>
        <w:ind w:left="0"/>
      </w:pPr>
      <w:r>
        <w:t>Par Ogres novada pašvaldības</w:t>
      </w:r>
      <w:r w:rsidR="00C53117">
        <w:t xml:space="preserve"> domes</w:t>
      </w:r>
      <w:r>
        <w:t xml:space="preserve"> iekšējo noteikumu Nr.</w:t>
      </w:r>
      <w:r w:rsidR="005037E6">
        <w:t>22</w:t>
      </w:r>
      <w:r>
        <w:t xml:space="preserve">/2026 </w:t>
      </w:r>
    </w:p>
    <w:p w14:paraId="7D3F452F" w14:textId="4872AA3A" w:rsidR="00FD74A8" w:rsidRDefault="00311BAF">
      <w:pPr>
        <w:pStyle w:val="Virsraksts1"/>
        <w:ind w:left="0"/>
      </w:pPr>
      <w:r>
        <w:t xml:space="preserve">“Grozījumi Ogres novada pašvaldības 2024. gada 27.jūnija iekšējos noteikumos Nr. 53/2024 “Ogres Basketbola skolas nolikums” </w:t>
      </w:r>
      <w:r>
        <w:rPr>
          <w:color w:val="000000"/>
        </w:rPr>
        <w:t>izdošanu</w:t>
      </w:r>
    </w:p>
    <w:p w14:paraId="7D3F4530" w14:textId="77777777" w:rsidR="00FD74A8" w:rsidRDefault="00FD74A8">
      <w:pPr>
        <w:ind w:firstLine="720"/>
        <w:jc w:val="both"/>
        <w:rPr>
          <w:rFonts w:ascii="Times New Roman" w:eastAsia="Times New Roman" w:hAnsi="Times New Roman" w:cs="Times New Roman"/>
        </w:rPr>
      </w:pPr>
    </w:p>
    <w:p w14:paraId="7D3F4531" w14:textId="3883E33A" w:rsidR="00FD74A8" w:rsidRDefault="00311BAF" w:rsidP="00C53117">
      <w:pPr>
        <w:pBdr>
          <w:top w:val="nil"/>
          <w:left w:val="nil"/>
          <w:bottom w:val="nil"/>
          <w:right w:val="nil"/>
          <w:between w:val="nil"/>
        </w:pBdr>
        <w:tabs>
          <w:tab w:val="left" w:pos="709"/>
        </w:tabs>
        <w:ind w:firstLine="720"/>
        <w:jc w:val="both"/>
        <w:rPr>
          <w:rFonts w:ascii="Times New Roman" w:eastAsia="Times New Roman" w:hAnsi="Times New Roman" w:cs="Times New Roman"/>
        </w:rPr>
      </w:pPr>
      <w:r>
        <w:rPr>
          <w:rFonts w:ascii="Times New Roman" w:eastAsia="Times New Roman" w:hAnsi="Times New Roman" w:cs="Times New Roman"/>
          <w:color w:val="000000"/>
        </w:rPr>
        <w:t>Sagatavoti grozījumi Ogres novada pašvaldības 202</w:t>
      </w:r>
      <w:r>
        <w:rPr>
          <w:rFonts w:ascii="Times New Roman" w:eastAsia="Times New Roman" w:hAnsi="Times New Roman" w:cs="Times New Roman"/>
        </w:rPr>
        <w:t>4</w:t>
      </w:r>
      <w:r>
        <w:rPr>
          <w:rFonts w:ascii="Times New Roman" w:eastAsia="Times New Roman" w:hAnsi="Times New Roman" w:cs="Times New Roman"/>
          <w:color w:val="000000"/>
        </w:rPr>
        <w:t>.</w:t>
      </w:r>
      <w:r w:rsidR="00C53117">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gada </w:t>
      </w:r>
      <w:r>
        <w:rPr>
          <w:rFonts w:ascii="Times New Roman" w:eastAsia="Times New Roman" w:hAnsi="Times New Roman" w:cs="Times New Roman"/>
        </w:rPr>
        <w:t>27</w:t>
      </w:r>
      <w:r>
        <w:rPr>
          <w:rFonts w:ascii="Times New Roman" w:eastAsia="Times New Roman" w:hAnsi="Times New Roman" w:cs="Times New Roman"/>
          <w:color w:val="000000"/>
        </w:rPr>
        <w:t>.</w:t>
      </w:r>
      <w:r w:rsidR="00C53117">
        <w:rPr>
          <w:rFonts w:ascii="Times New Roman" w:eastAsia="Times New Roman" w:hAnsi="Times New Roman" w:cs="Times New Roman"/>
          <w:color w:val="000000"/>
        </w:rPr>
        <w:t> </w:t>
      </w:r>
      <w:r>
        <w:rPr>
          <w:rFonts w:ascii="Times New Roman" w:eastAsia="Times New Roman" w:hAnsi="Times New Roman" w:cs="Times New Roman"/>
        </w:rPr>
        <w:t xml:space="preserve">jūnija </w:t>
      </w:r>
      <w:r>
        <w:rPr>
          <w:rFonts w:ascii="Times New Roman" w:eastAsia="Times New Roman" w:hAnsi="Times New Roman" w:cs="Times New Roman"/>
          <w:color w:val="000000"/>
        </w:rPr>
        <w:t xml:space="preserve">iekšējos noteikumos Nr. </w:t>
      </w:r>
      <w:r>
        <w:rPr>
          <w:rFonts w:ascii="Times New Roman" w:eastAsia="Times New Roman" w:hAnsi="Times New Roman" w:cs="Times New Roman"/>
        </w:rPr>
        <w:t>53</w:t>
      </w:r>
      <w:r>
        <w:rPr>
          <w:rFonts w:ascii="Times New Roman" w:eastAsia="Times New Roman" w:hAnsi="Times New Roman" w:cs="Times New Roman"/>
          <w:color w:val="000000"/>
        </w:rPr>
        <w:t>/202</w:t>
      </w:r>
      <w:r>
        <w:rPr>
          <w:rFonts w:ascii="Times New Roman" w:eastAsia="Times New Roman" w:hAnsi="Times New Roman" w:cs="Times New Roman"/>
        </w:rPr>
        <w:t>4</w:t>
      </w:r>
      <w:r>
        <w:rPr>
          <w:rFonts w:ascii="Times New Roman" w:eastAsia="Times New Roman" w:hAnsi="Times New Roman" w:cs="Times New Roman"/>
          <w:color w:val="000000"/>
        </w:rPr>
        <w:t xml:space="preserve"> “Ogres </w:t>
      </w:r>
      <w:r>
        <w:rPr>
          <w:rFonts w:ascii="Times New Roman" w:eastAsia="Times New Roman" w:hAnsi="Times New Roman" w:cs="Times New Roman"/>
        </w:rPr>
        <w:t>Basketbola skolas</w:t>
      </w:r>
      <w:r>
        <w:rPr>
          <w:rFonts w:ascii="Times New Roman" w:eastAsia="Times New Roman" w:hAnsi="Times New Roman" w:cs="Times New Roman"/>
          <w:color w:val="000000"/>
        </w:rPr>
        <w:t xml:space="preserve"> nolikums” (turpmāk – Nolikums). Nolikumā </w:t>
      </w:r>
      <w:r>
        <w:rPr>
          <w:rFonts w:ascii="Times New Roman" w:eastAsia="Times New Roman" w:hAnsi="Times New Roman" w:cs="Times New Roman"/>
        </w:rPr>
        <w:t>v</w:t>
      </w:r>
      <w:r>
        <w:rPr>
          <w:rFonts w:ascii="Times New Roman" w:eastAsia="Times New Roman" w:hAnsi="Times New Roman" w:cs="Times New Roman"/>
          <w:color w:val="000000"/>
        </w:rPr>
        <w:t xml:space="preserve">eikts papildinājums par Ogres Basketbola skolas (turpmāk </w:t>
      </w:r>
      <w:r w:rsidR="00F95DBD">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izglī</w:t>
      </w:r>
      <w:r>
        <w:rPr>
          <w:rFonts w:ascii="Times New Roman" w:eastAsia="Times New Roman" w:hAnsi="Times New Roman" w:cs="Times New Roman"/>
        </w:rPr>
        <w:t>tības</w:t>
      </w:r>
      <w:r w:rsidR="00F95DBD">
        <w:rPr>
          <w:rFonts w:ascii="Times New Roman" w:eastAsia="Times New Roman" w:hAnsi="Times New Roman" w:cs="Times New Roman"/>
        </w:rPr>
        <w:t xml:space="preserve"> </w:t>
      </w:r>
      <w:r>
        <w:rPr>
          <w:rFonts w:ascii="Times New Roman" w:eastAsia="Times New Roman" w:hAnsi="Times New Roman" w:cs="Times New Roman"/>
        </w:rPr>
        <w:t>iestāde</w:t>
      </w:r>
      <w:r>
        <w:rPr>
          <w:rFonts w:ascii="Times New Roman" w:eastAsia="Times New Roman" w:hAnsi="Times New Roman" w:cs="Times New Roman"/>
          <w:color w:val="000000"/>
        </w:rPr>
        <w:t>) ies</w:t>
      </w:r>
      <w:r>
        <w:rPr>
          <w:rFonts w:ascii="Times New Roman" w:eastAsia="Times New Roman" w:hAnsi="Times New Roman" w:cs="Times New Roman"/>
        </w:rPr>
        <w:t xml:space="preserve">pēju sadarboties </w:t>
      </w:r>
      <w:r>
        <w:rPr>
          <w:rFonts w:ascii="Times New Roman" w:eastAsia="Times New Roman" w:hAnsi="Times New Roman" w:cs="Times New Roman"/>
          <w:color w:val="000000"/>
        </w:rPr>
        <w:t>ar organizācijām, kuras īsteno interešu izglīt</w:t>
      </w:r>
      <w:r>
        <w:rPr>
          <w:rFonts w:ascii="Times New Roman" w:eastAsia="Times New Roman" w:hAnsi="Times New Roman" w:cs="Times New Roman"/>
        </w:rPr>
        <w:t>ību, kā arī sporta klubiem, kuri strādā ar jauniešiem pēc sporta skolas absolvēšanas.</w:t>
      </w:r>
    </w:p>
    <w:p w14:paraId="7D3F4532" w14:textId="1C71F3A8" w:rsidR="00FD74A8" w:rsidRDefault="00311BAF">
      <w:pPr>
        <w:pBdr>
          <w:top w:val="nil"/>
          <w:left w:val="nil"/>
          <w:bottom w:val="nil"/>
          <w:right w:val="nil"/>
          <w:between w:val="nil"/>
        </w:pBdr>
        <w:ind w:firstLine="720"/>
        <w:jc w:val="both"/>
        <w:rPr>
          <w:rFonts w:ascii="Times New Roman" w:eastAsia="Times New Roman" w:hAnsi="Times New Roman" w:cs="Times New Roman"/>
        </w:rPr>
      </w:pPr>
      <w:r>
        <w:rPr>
          <w:rFonts w:ascii="Times New Roman" w:eastAsia="Times New Roman" w:hAnsi="Times New Roman" w:cs="Times New Roman"/>
        </w:rPr>
        <w:t>Grozījumu mērķis ir pilnveidot un paplašināt izglītības iestādes darbības tvērumu, nodrošinot pēctecību bērnu un jauniešu sporta attīstībā pēc profesionālās ievirzes sporta izglītības ieguves, kā arī sadarboties ar organizācijām,</w:t>
      </w:r>
      <w:bookmarkStart w:id="0" w:name="_GoBack"/>
      <w:bookmarkEnd w:id="0"/>
      <w:r>
        <w:rPr>
          <w:rFonts w:ascii="Times New Roman" w:eastAsia="Times New Roman" w:hAnsi="Times New Roman" w:cs="Times New Roman"/>
        </w:rPr>
        <w:t xml:space="preserve"> kuras īsteno interešu izglītību Ogres novadā, veidojot vienotus pedagoģiskā darba principus un kopīgas vērtīgas pieredzes darbā ar bērniem un jauniešiem.</w:t>
      </w:r>
      <w:r w:rsidR="00C53117">
        <w:rPr>
          <w:rFonts w:ascii="Times New Roman" w:eastAsia="Times New Roman" w:hAnsi="Times New Roman" w:cs="Times New Roman"/>
        </w:rPr>
        <w:t> </w:t>
      </w:r>
      <w:r>
        <w:rPr>
          <w:rFonts w:ascii="Times New Roman" w:eastAsia="Times New Roman" w:hAnsi="Times New Roman" w:cs="Times New Roman"/>
        </w:rPr>
        <w:t xml:space="preserve">Iegūstot profesionālās ievirzes izglītību, daļa audzēkņu pēc absolvēšanas pārtrauc sporta gaitas nepietiekama atbalsta un pieejamo iespēju trūkuma dēļ. Sadarbība ar sporta organizācijām ļauj saglabāt audzēkņu saikni ar sportu un turpināt aktīvu dzīvesveidu pēc izglītības iestādes absolvēšanas vai nodrošina iespēju pāriet uz nākamo meistarības līmeni. Sadarbība ar organizācijām, kuras īsteno interešu izglītības programmas, ļauj efektīvāk plānot esošās sporta infrastruktūras noslodzi un sporta speciālistu pieejamību, sniedzot papildu iespējas </w:t>
      </w:r>
      <w:r w:rsidR="00C53117">
        <w:rPr>
          <w:rFonts w:ascii="Times New Roman" w:eastAsia="Times New Roman" w:hAnsi="Times New Roman" w:cs="Times New Roman"/>
        </w:rPr>
        <w:t xml:space="preserve">Ogres </w:t>
      </w:r>
      <w:r>
        <w:rPr>
          <w:rFonts w:ascii="Times New Roman" w:eastAsia="Times New Roman" w:hAnsi="Times New Roman" w:cs="Times New Roman"/>
        </w:rPr>
        <w:t>novada bērniem un jauniešiem.</w:t>
      </w:r>
    </w:p>
    <w:p w14:paraId="7D3F4533" w14:textId="41BF1540" w:rsidR="00FD74A8" w:rsidRPr="00F95DBD" w:rsidRDefault="00311BAF" w:rsidP="00F95DBD">
      <w:pPr>
        <w:ind w:firstLine="720"/>
        <w:jc w:val="both"/>
        <w:rPr>
          <w:rFonts w:ascii="Times New Roman" w:eastAsia="Times New Roman" w:hAnsi="Times New Roman" w:cs="Times New Roman"/>
          <w:lang w:val="lv-LV"/>
        </w:rPr>
      </w:pPr>
      <w:r>
        <w:rPr>
          <w:rFonts w:ascii="Times New Roman" w:eastAsia="Times New Roman" w:hAnsi="Times New Roman" w:cs="Times New Roman"/>
        </w:rPr>
        <w:t xml:space="preserve">Pamatojoties uz </w:t>
      </w:r>
      <w:r w:rsidR="00F95DBD" w:rsidRPr="00DE6491">
        <w:rPr>
          <w:rFonts w:ascii="Times New Roman" w:hAnsi="Times New Roman"/>
          <w:lang w:val="lv-LV"/>
        </w:rPr>
        <w:t>Izglītības likuma 22.</w:t>
      </w:r>
      <w:r w:rsidR="00F95DBD">
        <w:rPr>
          <w:rFonts w:ascii="Times New Roman" w:hAnsi="Times New Roman"/>
          <w:lang w:val="lv-LV"/>
        </w:rPr>
        <w:t xml:space="preserve"> </w:t>
      </w:r>
      <w:r w:rsidR="00F95DBD" w:rsidRPr="00DE6491">
        <w:rPr>
          <w:rFonts w:ascii="Times New Roman" w:hAnsi="Times New Roman"/>
          <w:lang w:val="lv-LV"/>
        </w:rPr>
        <w:t>panta pirmo un otro daļu, Profesionālās izglītības likuma 15. panta pirmo daļu, Valsts pārvaldes iekārtas likuma 28. pantu</w:t>
      </w:r>
      <w:r w:rsidR="00F95DBD">
        <w:rPr>
          <w:rFonts w:ascii="Times New Roman" w:hAnsi="Times New Roman"/>
          <w:lang w:val="lv-LV"/>
        </w:rPr>
        <w:t>, 72. panta pirmās daļas 1. punktu, 73. panta pirmās daļas 1. punktu,</w:t>
      </w:r>
      <w:r w:rsidR="00F95DBD" w:rsidRPr="00B12596">
        <w:rPr>
          <w:rFonts w:ascii="Times New Roman" w:eastAsia="Times New Roman" w:hAnsi="Times New Roman" w:cs="Times New Roman"/>
          <w:lang w:val="lv-LV"/>
        </w:rPr>
        <w:t xml:space="preserve"> Pašvaldību likuma 4. panta pirmās daļas 7. punktu,</w:t>
      </w:r>
      <w:r w:rsidR="00F95DBD">
        <w:rPr>
          <w:rFonts w:ascii="Times New Roman" w:eastAsia="Times New Roman" w:hAnsi="Times New Roman" w:cs="Times New Roman"/>
          <w:lang w:val="lv-LV"/>
        </w:rPr>
        <w:t xml:space="preserve"> 50. panta pirmo daļu,</w:t>
      </w:r>
    </w:p>
    <w:p w14:paraId="7D3F4534" w14:textId="77777777" w:rsidR="00FD74A8" w:rsidRDefault="00FD74A8">
      <w:pPr>
        <w:ind w:firstLine="720"/>
        <w:jc w:val="both"/>
        <w:rPr>
          <w:rFonts w:ascii="Times New Roman" w:eastAsia="Times New Roman" w:hAnsi="Times New Roman" w:cs="Times New Roman"/>
        </w:rPr>
      </w:pPr>
    </w:p>
    <w:p w14:paraId="6C0B8DC7" w14:textId="667088DF" w:rsidR="00C53117" w:rsidRPr="005037E6" w:rsidRDefault="005037E6" w:rsidP="00C53117">
      <w:pPr>
        <w:ind w:right="43"/>
        <w:jc w:val="center"/>
        <w:rPr>
          <w:rFonts w:ascii="Times New Roman" w:eastAsia="Times New Roman" w:hAnsi="Times New Roman" w:cs="Times New Roman"/>
          <w:b/>
          <w:bCs/>
          <w:lang w:val="lv-LV" w:eastAsia="lv-LV"/>
        </w:rPr>
      </w:pPr>
      <w:r w:rsidRPr="005037E6">
        <w:rPr>
          <w:rFonts w:ascii="Times New Roman" w:hAnsi="Times New Roman" w:cs="Times New Roman"/>
          <w:b/>
        </w:rPr>
        <w:t xml:space="preserve">balsojot: </w:t>
      </w:r>
      <w:r w:rsidRPr="005037E6">
        <w:rPr>
          <w:rFonts w:ascii="Times New Roman" w:hAnsi="Times New Roman" w:cs="Times New Roman"/>
          <w:b/>
          <w:noProof/>
        </w:rPr>
        <w:t>ar 17 balsīm "Par" (Andris Krauja, Artūrs Mangulis, Atvars Lakstīgala, Dace Kļaviņa, Dace Veiliņa, Dzirkstīte Žindiga, Gints Sīviņš, Ilmārs Zemnieks, Iluta Jansone, Jānis Iklāvs, Matīss Mežaks, Pāvels Kotāns, Raivis Ūzuls, Rūdolfs Kudļa, Santa Ločmele, Sarmīte Ozoliņa, Uldis Skudra), "Pret" – nav, "Atturas" – 1 (Mariss Martinsons), "Nepiedalās" – nav</w:t>
      </w:r>
      <w:r w:rsidR="00C53117" w:rsidRPr="005037E6">
        <w:rPr>
          <w:rFonts w:ascii="Times New Roman" w:eastAsia="Times New Roman" w:hAnsi="Times New Roman" w:cs="Times New Roman"/>
          <w:bCs/>
          <w:lang w:val="lv-LV" w:eastAsia="lv-LV"/>
        </w:rPr>
        <w:t>,</w:t>
      </w:r>
    </w:p>
    <w:p w14:paraId="124B0EB8" w14:textId="77777777" w:rsidR="00C53117" w:rsidRPr="005037E6" w:rsidRDefault="00C53117" w:rsidP="00C53117">
      <w:pPr>
        <w:ind w:right="43"/>
        <w:jc w:val="center"/>
        <w:rPr>
          <w:rFonts w:ascii="Times New Roman" w:eastAsia="Times New Roman" w:hAnsi="Times New Roman" w:cs="Times New Roman"/>
          <w:b/>
          <w:bCs/>
          <w:lang w:val="lv-LV" w:eastAsia="lv-LV"/>
        </w:rPr>
      </w:pPr>
      <w:r w:rsidRPr="005037E6">
        <w:rPr>
          <w:rFonts w:ascii="Times New Roman" w:eastAsia="Times New Roman" w:hAnsi="Times New Roman" w:cs="Times New Roman"/>
          <w:lang w:val="lv-LV" w:eastAsia="lv-LV"/>
        </w:rPr>
        <w:t xml:space="preserve">Ogres novada pašvaldības dome </w:t>
      </w:r>
      <w:r w:rsidRPr="005037E6">
        <w:rPr>
          <w:rFonts w:ascii="Times New Roman" w:eastAsia="Times New Roman" w:hAnsi="Times New Roman" w:cs="Times New Roman"/>
          <w:b/>
          <w:bCs/>
          <w:lang w:val="lv-LV" w:eastAsia="lv-LV"/>
        </w:rPr>
        <w:t>NOLEMJ:</w:t>
      </w:r>
    </w:p>
    <w:p w14:paraId="7D3F4537" w14:textId="77777777" w:rsidR="00FD74A8" w:rsidRPr="005037E6" w:rsidRDefault="00FD74A8">
      <w:pPr>
        <w:pBdr>
          <w:top w:val="nil"/>
          <w:left w:val="nil"/>
          <w:bottom w:val="nil"/>
          <w:right w:val="nil"/>
          <w:between w:val="nil"/>
        </w:pBdr>
        <w:ind w:firstLine="567"/>
        <w:jc w:val="both"/>
        <w:rPr>
          <w:rFonts w:ascii="Times New Roman" w:eastAsia="Times New Roman" w:hAnsi="Times New Roman" w:cs="Times New Roman"/>
          <w:color w:val="000000"/>
        </w:rPr>
      </w:pPr>
    </w:p>
    <w:p w14:paraId="7D3F4538" w14:textId="7430A9F5" w:rsidR="00FD74A8" w:rsidRDefault="00311BAF" w:rsidP="00F95DBD">
      <w:pPr>
        <w:numPr>
          <w:ilvl w:val="0"/>
          <w:numId w:val="1"/>
        </w:numPr>
        <w:pBdr>
          <w:top w:val="nil"/>
          <w:left w:val="nil"/>
          <w:bottom w:val="nil"/>
          <w:right w:val="nil"/>
          <w:between w:val="nil"/>
        </w:pBdr>
        <w:ind w:left="284" w:hanging="284"/>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Izdot</w:t>
      </w:r>
      <w:r>
        <w:rPr>
          <w:rFonts w:ascii="Times New Roman" w:eastAsia="Times New Roman" w:hAnsi="Times New Roman" w:cs="Times New Roman"/>
          <w:color w:val="000000"/>
        </w:rPr>
        <w:t xml:space="preserve"> Ogres novada pašvaldības</w:t>
      </w:r>
      <w:r w:rsidR="00C53117">
        <w:rPr>
          <w:rFonts w:ascii="Times New Roman" w:eastAsia="Times New Roman" w:hAnsi="Times New Roman" w:cs="Times New Roman"/>
          <w:color w:val="000000"/>
        </w:rPr>
        <w:t xml:space="preserve"> domes</w:t>
      </w:r>
      <w:r>
        <w:rPr>
          <w:rFonts w:ascii="Times New Roman" w:eastAsia="Times New Roman" w:hAnsi="Times New Roman" w:cs="Times New Roman"/>
          <w:color w:val="000000"/>
        </w:rPr>
        <w:t xml:space="preserve"> iekšējos noteikumus Nr.</w:t>
      </w:r>
      <w:r w:rsidR="005037E6">
        <w:rPr>
          <w:rFonts w:ascii="Times New Roman" w:eastAsia="Times New Roman" w:hAnsi="Times New Roman" w:cs="Times New Roman"/>
          <w:color w:val="000000"/>
        </w:rPr>
        <w:t>22</w:t>
      </w:r>
      <w:r>
        <w:rPr>
          <w:rFonts w:ascii="Times New Roman" w:eastAsia="Times New Roman" w:hAnsi="Times New Roman" w:cs="Times New Roman"/>
          <w:color w:val="000000"/>
        </w:rPr>
        <w:t>/202</w:t>
      </w:r>
      <w:r>
        <w:rPr>
          <w:rFonts w:ascii="Times New Roman" w:eastAsia="Times New Roman" w:hAnsi="Times New Roman" w:cs="Times New Roman"/>
        </w:rPr>
        <w:t xml:space="preserve">6 </w:t>
      </w:r>
      <w:r>
        <w:rPr>
          <w:rFonts w:ascii="Times New Roman" w:eastAsia="Times New Roman" w:hAnsi="Times New Roman" w:cs="Times New Roman"/>
          <w:color w:val="000000"/>
        </w:rPr>
        <w:t>“Grozījumi Ogres novada pašvaldības 202</w:t>
      </w:r>
      <w:r>
        <w:rPr>
          <w:rFonts w:ascii="Times New Roman" w:eastAsia="Times New Roman" w:hAnsi="Times New Roman" w:cs="Times New Roman"/>
        </w:rPr>
        <w:t>4</w:t>
      </w:r>
      <w:r>
        <w:rPr>
          <w:rFonts w:ascii="Times New Roman" w:eastAsia="Times New Roman" w:hAnsi="Times New Roman" w:cs="Times New Roman"/>
          <w:color w:val="000000"/>
        </w:rPr>
        <w:t>. gada 2</w:t>
      </w:r>
      <w:r>
        <w:rPr>
          <w:rFonts w:ascii="Times New Roman" w:eastAsia="Times New Roman" w:hAnsi="Times New Roman" w:cs="Times New Roman"/>
        </w:rPr>
        <w:t>7</w:t>
      </w:r>
      <w:r>
        <w:rPr>
          <w:rFonts w:ascii="Times New Roman" w:eastAsia="Times New Roman" w:hAnsi="Times New Roman" w:cs="Times New Roman"/>
          <w:color w:val="000000"/>
        </w:rPr>
        <w:t>.</w:t>
      </w:r>
      <w:r w:rsidR="00C53117">
        <w:rPr>
          <w:rFonts w:ascii="Times New Roman" w:eastAsia="Times New Roman" w:hAnsi="Times New Roman" w:cs="Times New Roman"/>
          <w:color w:val="000000"/>
        </w:rPr>
        <w:t> </w:t>
      </w:r>
      <w:r>
        <w:rPr>
          <w:rFonts w:ascii="Times New Roman" w:eastAsia="Times New Roman" w:hAnsi="Times New Roman" w:cs="Times New Roman"/>
        </w:rPr>
        <w:t>jūnija</w:t>
      </w:r>
      <w:r>
        <w:rPr>
          <w:rFonts w:ascii="Times New Roman" w:eastAsia="Times New Roman" w:hAnsi="Times New Roman" w:cs="Times New Roman"/>
          <w:color w:val="000000"/>
        </w:rPr>
        <w:t xml:space="preserve"> iekšējos noteikumos Nr. </w:t>
      </w:r>
      <w:r>
        <w:rPr>
          <w:rFonts w:ascii="Times New Roman" w:eastAsia="Times New Roman" w:hAnsi="Times New Roman" w:cs="Times New Roman"/>
        </w:rPr>
        <w:t>53</w:t>
      </w:r>
      <w:r>
        <w:rPr>
          <w:rFonts w:ascii="Times New Roman" w:eastAsia="Times New Roman" w:hAnsi="Times New Roman" w:cs="Times New Roman"/>
          <w:color w:val="000000"/>
        </w:rPr>
        <w:t>/202</w:t>
      </w:r>
      <w:r>
        <w:rPr>
          <w:rFonts w:ascii="Times New Roman" w:eastAsia="Times New Roman" w:hAnsi="Times New Roman" w:cs="Times New Roman"/>
        </w:rPr>
        <w:t>4</w:t>
      </w:r>
      <w:r>
        <w:rPr>
          <w:rFonts w:ascii="Times New Roman" w:eastAsia="Times New Roman" w:hAnsi="Times New Roman" w:cs="Times New Roman"/>
          <w:color w:val="000000"/>
        </w:rPr>
        <w:t xml:space="preserve"> “Ogres </w:t>
      </w:r>
      <w:r>
        <w:rPr>
          <w:rFonts w:ascii="Times New Roman" w:eastAsia="Times New Roman" w:hAnsi="Times New Roman" w:cs="Times New Roman"/>
        </w:rPr>
        <w:t>Basketbola skolas</w:t>
      </w:r>
      <w:r>
        <w:rPr>
          <w:rFonts w:ascii="Times New Roman" w:eastAsia="Times New Roman" w:hAnsi="Times New Roman" w:cs="Times New Roman"/>
          <w:color w:val="000000"/>
        </w:rPr>
        <w:t xml:space="preserve"> nolikums”” (pielikum</w:t>
      </w:r>
      <w:r w:rsidR="00C53117">
        <w:rPr>
          <w:rFonts w:ascii="Times New Roman" w:eastAsia="Times New Roman" w:hAnsi="Times New Roman" w:cs="Times New Roman"/>
          <w:color w:val="000000"/>
        </w:rPr>
        <w:t>s</w:t>
      </w:r>
      <w:r>
        <w:rPr>
          <w:rFonts w:ascii="Times New Roman" w:eastAsia="Times New Roman" w:hAnsi="Times New Roman" w:cs="Times New Roman"/>
          <w:color w:val="000000"/>
        </w:rPr>
        <w:t>).</w:t>
      </w:r>
    </w:p>
    <w:p w14:paraId="7D3F4539" w14:textId="77777777" w:rsidR="00FD74A8" w:rsidRDefault="00311BAF" w:rsidP="00F95DBD">
      <w:pPr>
        <w:numPr>
          <w:ilvl w:val="0"/>
          <w:numId w:val="1"/>
        </w:numPr>
        <w:pBdr>
          <w:top w:val="nil"/>
          <w:left w:val="nil"/>
          <w:bottom w:val="nil"/>
          <w:right w:val="nil"/>
          <w:between w:val="nil"/>
        </w:pBdr>
        <w:ind w:left="284" w:hanging="284"/>
        <w:jc w:val="both"/>
        <w:rPr>
          <w:rFonts w:ascii="Times New Roman" w:eastAsia="Times New Roman" w:hAnsi="Times New Roman" w:cs="Times New Roman"/>
          <w:color w:val="000000"/>
        </w:rPr>
      </w:pPr>
      <w:r>
        <w:rPr>
          <w:rFonts w:ascii="Times New Roman" w:eastAsia="Times New Roman" w:hAnsi="Times New Roman" w:cs="Times New Roman"/>
          <w:b/>
          <w:bCs/>
          <w:color w:val="000000"/>
        </w:rPr>
        <w:lastRenderedPageBreak/>
        <w:t>Uzdot</w:t>
      </w:r>
      <w:r>
        <w:rPr>
          <w:rFonts w:ascii="Times New Roman" w:eastAsia="Times New Roman" w:hAnsi="Times New Roman" w:cs="Times New Roman"/>
          <w:color w:val="000000"/>
        </w:rPr>
        <w:t xml:space="preserve"> Ogres novada pašvaldības Centrālās administrācijas Kancelejai nodrošināt Ogres novada pašvaldības 202</w:t>
      </w:r>
      <w:r>
        <w:rPr>
          <w:rFonts w:ascii="Times New Roman" w:eastAsia="Times New Roman" w:hAnsi="Times New Roman" w:cs="Times New Roman"/>
        </w:rPr>
        <w:t>4</w:t>
      </w:r>
      <w:r>
        <w:rPr>
          <w:rFonts w:ascii="Times New Roman" w:eastAsia="Times New Roman" w:hAnsi="Times New Roman" w:cs="Times New Roman"/>
          <w:color w:val="000000"/>
        </w:rPr>
        <w:t>. gada 2</w:t>
      </w:r>
      <w:r>
        <w:rPr>
          <w:rFonts w:ascii="Times New Roman" w:eastAsia="Times New Roman" w:hAnsi="Times New Roman" w:cs="Times New Roman"/>
        </w:rPr>
        <w:t>7</w:t>
      </w:r>
      <w:r>
        <w:rPr>
          <w:rFonts w:ascii="Times New Roman" w:eastAsia="Times New Roman" w:hAnsi="Times New Roman" w:cs="Times New Roman"/>
          <w:color w:val="000000"/>
        </w:rPr>
        <w:t xml:space="preserve">. </w:t>
      </w:r>
      <w:r>
        <w:rPr>
          <w:rFonts w:ascii="Times New Roman" w:eastAsia="Times New Roman" w:hAnsi="Times New Roman" w:cs="Times New Roman"/>
        </w:rPr>
        <w:t>jūnija</w:t>
      </w:r>
      <w:r>
        <w:rPr>
          <w:rFonts w:ascii="Times New Roman" w:eastAsia="Times New Roman" w:hAnsi="Times New Roman" w:cs="Times New Roman"/>
          <w:color w:val="000000"/>
        </w:rPr>
        <w:t xml:space="preserve"> iekšējo noteikumu Nr. </w:t>
      </w:r>
      <w:r>
        <w:rPr>
          <w:rFonts w:ascii="Times New Roman" w:eastAsia="Times New Roman" w:hAnsi="Times New Roman" w:cs="Times New Roman"/>
        </w:rPr>
        <w:t>53</w:t>
      </w:r>
      <w:r>
        <w:rPr>
          <w:rFonts w:ascii="Times New Roman" w:eastAsia="Times New Roman" w:hAnsi="Times New Roman" w:cs="Times New Roman"/>
          <w:color w:val="000000"/>
        </w:rPr>
        <w:t>/202</w:t>
      </w:r>
      <w:r>
        <w:rPr>
          <w:rFonts w:ascii="Times New Roman" w:eastAsia="Times New Roman" w:hAnsi="Times New Roman" w:cs="Times New Roman"/>
        </w:rPr>
        <w:t>4</w:t>
      </w:r>
      <w:r>
        <w:rPr>
          <w:rFonts w:ascii="Times New Roman" w:eastAsia="Times New Roman" w:hAnsi="Times New Roman" w:cs="Times New Roman"/>
          <w:color w:val="000000"/>
        </w:rPr>
        <w:t xml:space="preserve"> “</w:t>
      </w:r>
      <w:r>
        <w:rPr>
          <w:rFonts w:ascii="Times New Roman" w:eastAsia="Times New Roman" w:hAnsi="Times New Roman" w:cs="Times New Roman"/>
        </w:rPr>
        <w:t>Ogres Basketbola skolas nolikums</w:t>
      </w:r>
      <w:r>
        <w:rPr>
          <w:rFonts w:ascii="Times New Roman" w:eastAsia="Times New Roman" w:hAnsi="Times New Roman" w:cs="Times New Roman"/>
          <w:color w:val="000000"/>
        </w:rPr>
        <w:t>” aktuālo redakciju.</w:t>
      </w:r>
    </w:p>
    <w:p w14:paraId="7D3F453A" w14:textId="77777777" w:rsidR="00FD74A8" w:rsidRDefault="00311BAF" w:rsidP="00F95DBD">
      <w:pPr>
        <w:numPr>
          <w:ilvl w:val="0"/>
          <w:numId w:val="1"/>
        </w:numPr>
        <w:pBdr>
          <w:top w:val="nil"/>
          <w:left w:val="nil"/>
          <w:bottom w:val="nil"/>
          <w:right w:val="nil"/>
          <w:between w:val="nil"/>
        </w:pBdr>
        <w:ind w:left="284" w:hanging="284"/>
        <w:jc w:val="both"/>
        <w:rPr>
          <w:rFonts w:ascii="Times New Roman" w:eastAsia="Times New Roman" w:hAnsi="Times New Roman" w:cs="Times New Roman"/>
          <w:color w:val="000000"/>
        </w:rPr>
      </w:pPr>
      <w:r w:rsidRPr="00C53117">
        <w:rPr>
          <w:rFonts w:ascii="Times New Roman" w:eastAsia="Times New Roman" w:hAnsi="Times New Roman" w:cs="Times New Roman"/>
          <w:b/>
          <w:bCs/>
          <w:color w:val="000000"/>
        </w:rPr>
        <w:t>Kontroli</w:t>
      </w:r>
      <w:r>
        <w:rPr>
          <w:rFonts w:ascii="Times New Roman" w:eastAsia="Times New Roman" w:hAnsi="Times New Roman" w:cs="Times New Roman"/>
          <w:color w:val="000000"/>
        </w:rPr>
        <w:t xml:space="preserve"> par lēmuma izpildi uzdot Ogres novada pašvaldības izpilddirektoram.</w:t>
      </w:r>
    </w:p>
    <w:p w14:paraId="7D3F453B" w14:textId="77777777" w:rsidR="00FD74A8" w:rsidRDefault="00FD74A8">
      <w:pPr>
        <w:pBdr>
          <w:top w:val="nil"/>
          <w:left w:val="nil"/>
          <w:bottom w:val="nil"/>
          <w:right w:val="nil"/>
          <w:between w:val="nil"/>
        </w:pBdr>
        <w:ind w:left="426"/>
        <w:jc w:val="both"/>
        <w:rPr>
          <w:rFonts w:ascii="Times New Roman" w:eastAsia="Times New Roman" w:hAnsi="Times New Roman" w:cs="Times New Roman"/>
          <w:color w:val="000000"/>
        </w:rPr>
      </w:pPr>
    </w:p>
    <w:p w14:paraId="7D3F453C" w14:textId="77777777" w:rsidR="00FD74A8" w:rsidRDefault="00FD74A8">
      <w:pPr>
        <w:rPr>
          <w:rFonts w:ascii="Times New Roman" w:eastAsia="Times New Roman" w:hAnsi="Times New Roman" w:cs="Times New Roman"/>
        </w:rPr>
      </w:pPr>
    </w:p>
    <w:p w14:paraId="7D3F453D" w14:textId="77777777" w:rsidR="00FD74A8" w:rsidRDefault="00311BAF">
      <w:pPr>
        <w:ind w:left="360"/>
        <w:jc w:val="right"/>
        <w:rPr>
          <w:rFonts w:ascii="Times New Roman" w:eastAsia="Times New Roman" w:hAnsi="Times New Roman" w:cs="Times New Roman"/>
        </w:rPr>
      </w:pPr>
      <w:r>
        <w:rPr>
          <w:rFonts w:ascii="Times New Roman" w:eastAsia="Times New Roman" w:hAnsi="Times New Roman" w:cs="Times New Roman"/>
          <w:color w:val="000000"/>
        </w:rPr>
        <w:t>(Sēdes vadītāja,</w:t>
      </w:r>
    </w:p>
    <w:p w14:paraId="7D3F453F" w14:textId="2A981326" w:rsidR="00FD74A8" w:rsidRPr="00311BAF" w:rsidRDefault="00311BAF" w:rsidP="00311BAF">
      <w:pPr>
        <w:ind w:left="360"/>
        <w:jc w:val="right"/>
        <w:rPr>
          <w:rFonts w:ascii="Times New Roman" w:eastAsia="Times New Roman" w:hAnsi="Times New Roman" w:cs="Times New Roman"/>
          <w:color w:val="000000"/>
        </w:rPr>
      </w:pPr>
      <w:r>
        <w:rPr>
          <w:rFonts w:ascii="Times New Roman" w:eastAsia="Times New Roman" w:hAnsi="Times New Roman" w:cs="Times New Roman"/>
          <w:color w:val="000000"/>
        </w:rPr>
        <w:t>domes priekšsēdētāja A. Kraujas paraksts)</w:t>
      </w:r>
    </w:p>
    <w:sectPr w:rsidR="00FD74A8" w:rsidRPr="00311BAF">
      <w:pgSz w:w="11907" w:h="16840"/>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embedRegular r:id="rId1" w:fontKey="{2DDA1314-6AC2-44AB-9A9D-C6EAA2930724}"/>
    <w:embedBold r:id="rId2" w:fontKey="{96ADB1BA-51A0-473F-937F-D32F8B2084C1}"/>
  </w:font>
  <w:font w:name="Tahoma">
    <w:panose1 w:val="020B0604030504040204"/>
    <w:charset w:val="BA"/>
    <w:family w:val="swiss"/>
    <w:pitch w:val="variable"/>
    <w:sig w:usb0="E1002EFF" w:usb1="C000605B" w:usb2="00000029" w:usb3="00000000" w:csb0="000101FF" w:csb1="00000000"/>
    <w:embedRegular r:id="rId3" w:fontKey="{40EBEF84-DBD9-4443-8506-82F17B985CA1}"/>
  </w:font>
  <w:font w:name="Calibri">
    <w:panose1 w:val="020F0502020204030204"/>
    <w:charset w:val="BA"/>
    <w:family w:val="swiss"/>
    <w:pitch w:val="variable"/>
    <w:sig w:usb0="E4002EFF" w:usb1="C000247B" w:usb2="00000009" w:usb3="00000000" w:csb0="000001FF" w:csb1="00000000"/>
    <w:embedRegular r:id="rId4" w:fontKey="{0542848C-AB54-4614-9F7F-AC75EC70139F}"/>
  </w:font>
  <w:font w:name="RimTimes">
    <w:altName w:val="Calibri"/>
    <w:panose1 w:val="00000000000000000000"/>
    <w:charset w:val="00"/>
    <w:family w:val="roman"/>
    <w:notTrueType/>
    <w:pitch w:val="default"/>
  </w:font>
  <w:font w:name="Georgia">
    <w:panose1 w:val="02040502050405020303"/>
    <w:charset w:val="BA"/>
    <w:family w:val="roman"/>
    <w:pitch w:val="variable"/>
    <w:sig w:usb0="00000287" w:usb1="00000000" w:usb2="00000000" w:usb3="00000000" w:csb0="0000009F" w:csb1="00000000"/>
    <w:embedItalic r:id="rId5" w:fontKey="{2EDA5460-B888-4E1B-A0B5-1EB61597DB21}"/>
  </w:font>
  <w:font w:name="RimBelwe">
    <w:altName w:val="Times New Roman"/>
    <w:charset w:val="00"/>
    <w:family w:val="auto"/>
    <w:pitch w:val="default"/>
  </w:font>
  <w:font w:name="Cambria">
    <w:panose1 w:val="02040503050406030204"/>
    <w:charset w:val="BA"/>
    <w:family w:val="roman"/>
    <w:pitch w:val="variable"/>
    <w:sig w:usb0="E00006FF" w:usb1="420024FF" w:usb2="02000000" w:usb3="00000000" w:csb0="0000019F" w:csb1="00000000"/>
    <w:embedRegular r:id="rId6" w:fontKey="{435BCCB7-54EF-4CAB-9A22-844FD18F2A5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4A1698"/>
    <w:multiLevelType w:val="multilevel"/>
    <w:tmpl w:val="D55CA4C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4A8"/>
    <w:rsid w:val="00311BAF"/>
    <w:rsid w:val="005037E6"/>
    <w:rsid w:val="006C4FB4"/>
    <w:rsid w:val="007D36ED"/>
    <w:rsid w:val="00AB3372"/>
    <w:rsid w:val="00C32328"/>
    <w:rsid w:val="00C53117"/>
    <w:rsid w:val="00F95DBD"/>
    <w:rsid w:val="00FD7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451F"/>
  <w15:docId w15:val="{E9393515-F9B3-40E9-BDF9-367B14AA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w:sz w:val="24"/>
        <w:szCs w:val="24"/>
        <w:lang w:val="lv"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ind w:left="-142"/>
      <w:jc w:val="center"/>
      <w:outlineLvl w:val="0"/>
    </w:pPr>
    <w:rPr>
      <w:rFonts w:ascii="Times New Roman" w:eastAsia="Times New Roman" w:hAnsi="Times New Roman" w:cs="Times New Roman"/>
      <w:b/>
      <w:bCs/>
      <w:u w:val="single"/>
    </w:rPr>
  </w:style>
  <w:style w:type="paragraph" w:styleId="Virsraksts2">
    <w:name w:val="heading 2"/>
    <w:basedOn w:val="Parasts"/>
    <w:next w:val="Parasts"/>
    <w:pPr>
      <w:keepNext/>
      <w:jc w:val="center"/>
      <w:outlineLvl w:val="1"/>
    </w:pPr>
    <w:rPr>
      <w:rFonts w:ascii="Times New Roman" w:eastAsia="Times New Roman" w:hAnsi="Times New Roman" w:cs="Times New Roman"/>
      <w:b/>
      <w:bCs/>
    </w:rPr>
  </w:style>
  <w:style w:type="paragraph" w:styleId="Virsraksts3">
    <w:name w:val="heading 3"/>
    <w:basedOn w:val="Parasts"/>
    <w:next w:val="Parasts"/>
    <w:pPr>
      <w:keepNext/>
      <w:jc w:val="center"/>
      <w:outlineLvl w:val="2"/>
    </w:pPr>
    <w:rPr>
      <w:rFonts w:ascii="Times New Roman" w:eastAsia="Times New Roman" w:hAnsi="Times New Roman" w:cs="Times New Roman"/>
      <w:sz w:val="28"/>
      <w:szCs w:val="28"/>
    </w:rPr>
  </w:style>
  <w:style w:type="paragraph" w:styleId="Virsraksts4">
    <w:name w:val="heading 4"/>
    <w:basedOn w:val="Parasts"/>
    <w:next w:val="Parasts"/>
    <w:pPr>
      <w:keepNext/>
      <w:keepLines/>
      <w:spacing w:before="240" w:after="40"/>
      <w:outlineLvl w:val="3"/>
    </w:pPr>
    <w:rPr>
      <w:b/>
      <w:bCs/>
    </w:rPr>
  </w:style>
  <w:style w:type="paragraph" w:styleId="Virsraksts5">
    <w:name w:val="heading 5"/>
    <w:basedOn w:val="Parasts"/>
    <w:next w:val="Parasts"/>
    <w:pPr>
      <w:keepNext/>
      <w:keepLines/>
      <w:spacing w:before="220" w:after="40"/>
      <w:outlineLvl w:val="4"/>
    </w:pPr>
    <w:rPr>
      <w:b/>
      <w:bCs/>
      <w:sz w:val="22"/>
      <w:szCs w:val="22"/>
    </w:rPr>
  </w:style>
  <w:style w:type="paragraph" w:styleId="Virsraksts6">
    <w:name w:val="heading 6"/>
    <w:basedOn w:val="Parasts"/>
    <w:next w:val="Parasts"/>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pPr>
      <w:keepNext/>
      <w:keepLines/>
      <w:spacing w:before="480" w:after="120"/>
    </w:pPr>
    <w:rPr>
      <w:b/>
      <w:bCs/>
      <w:sz w:val="72"/>
      <w:szCs w:val="72"/>
    </w:rPr>
  </w:style>
  <w:style w:type="paragraph" w:styleId="Pamatteksts">
    <w:name w:val="Body Text"/>
    <w:basedOn w:val="Parasts"/>
    <w:pPr>
      <w:suppressAutoHyphens/>
      <w:spacing w:line="1" w:lineRule="atLeast"/>
      <w:ind w:leftChars="-1" w:left="-1" w:right="5528" w:hangingChars="1" w:hanging="1"/>
      <w:jc w:val="both"/>
      <w:textDirection w:val="btLr"/>
      <w:textAlignment w:val="top"/>
      <w:outlineLvl w:val="0"/>
    </w:pPr>
    <w:rPr>
      <w:rFonts w:ascii="Times New Roman" w:hAnsi="Times New Roman"/>
      <w:position w:val="-1"/>
      <w:lang w:val="en-US"/>
    </w:rPr>
  </w:style>
  <w:style w:type="paragraph" w:styleId="Pamatteksts2">
    <w:name w:val="Body Text 2"/>
    <w:basedOn w:val="Parasts"/>
    <w:pPr>
      <w:suppressAutoHyphens/>
      <w:spacing w:line="1" w:lineRule="atLeast"/>
      <w:ind w:leftChars="-1" w:left="-1" w:hangingChars="1" w:hanging="1"/>
      <w:jc w:val="both"/>
      <w:textDirection w:val="btLr"/>
      <w:textAlignment w:val="top"/>
      <w:outlineLvl w:val="0"/>
    </w:pPr>
    <w:rPr>
      <w:rFonts w:ascii="Times New Roman" w:hAnsi="Times New Roman"/>
      <w:position w:val="-1"/>
      <w:sz w:val="28"/>
      <w:lang w:val="lv-LV"/>
    </w:rPr>
  </w:style>
  <w:style w:type="paragraph" w:styleId="Pamattekstaatkpe2">
    <w:name w:val="Body Text Indent 2"/>
    <w:basedOn w:val="Parasts"/>
    <w:pPr>
      <w:suppressAutoHyphens/>
      <w:spacing w:line="1" w:lineRule="atLeast"/>
      <w:ind w:leftChars="-1" w:left="-142" w:hangingChars="1" w:hanging="1"/>
      <w:jc w:val="both"/>
      <w:textDirection w:val="btLr"/>
      <w:textAlignment w:val="top"/>
      <w:outlineLvl w:val="0"/>
    </w:pPr>
    <w:rPr>
      <w:rFonts w:ascii="Times New Roman" w:hAnsi="Times New Roman"/>
      <w:position w:val="-1"/>
      <w:lang w:val="lv-LV"/>
    </w:rPr>
  </w:style>
  <w:style w:type="paragraph" w:customStyle="1" w:styleId="naisf">
    <w:name w:val="naisf"/>
    <w:basedOn w:val="Parasts"/>
    <w:pPr>
      <w:suppressAutoHyphens/>
      <w:spacing w:before="75" w:after="75" w:line="1" w:lineRule="atLeast"/>
      <w:ind w:leftChars="-1" w:left="-1" w:hangingChars="1" w:hanging="1"/>
      <w:jc w:val="both"/>
      <w:textDirection w:val="btLr"/>
      <w:textAlignment w:val="top"/>
      <w:outlineLvl w:val="0"/>
    </w:pPr>
    <w:rPr>
      <w:rFonts w:ascii="Times New Roman" w:hAnsi="Times New Roman"/>
      <w:position w:val="-1"/>
      <w:lang w:val="lv-LV" w:eastAsia="lv-LV"/>
    </w:rPr>
  </w:style>
  <w:style w:type="paragraph" w:styleId="Balonteksts">
    <w:name w:val="Balloon Text"/>
    <w:basedOn w:val="Parasts"/>
    <w:pPr>
      <w:suppressAutoHyphens/>
      <w:spacing w:line="1" w:lineRule="atLeast"/>
      <w:ind w:leftChars="-1" w:left="-1" w:hangingChars="1" w:hanging="1"/>
      <w:textDirection w:val="btLr"/>
      <w:textAlignment w:val="top"/>
      <w:outlineLvl w:val="0"/>
    </w:pPr>
    <w:rPr>
      <w:rFonts w:ascii="Tahoma" w:hAnsi="Tahoma"/>
      <w:position w:val="-1"/>
      <w:sz w:val="16"/>
      <w:szCs w:val="16"/>
      <w:lang w:val="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US" w:eastAsia="en-US"/>
    </w:rPr>
  </w:style>
  <w:style w:type="character" w:styleId="Hipersaite">
    <w:name w:val="Hyperlink"/>
    <w:rPr>
      <w:color w:val="0000FF"/>
      <w:w w:val="100"/>
      <w:position w:val="-1"/>
      <w:u w:val="single"/>
      <w:effect w:val="none"/>
      <w:vertAlign w:val="baseline"/>
      <w:cs w:val="0"/>
      <w:em w:val="none"/>
    </w:rPr>
  </w:style>
  <w:style w:type="character" w:customStyle="1" w:styleId="BodyTextIndent2Char">
    <w:name w:val="Body Text Indent 2 Char"/>
    <w:rPr>
      <w:w w:val="100"/>
      <w:position w:val="-1"/>
      <w:sz w:val="24"/>
      <w:effect w:val="none"/>
      <w:vertAlign w:val="baseline"/>
      <w:cs w:val="0"/>
      <w:em w:val="none"/>
      <w:lang w:eastAsia="en-US"/>
    </w:rPr>
  </w:style>
  <w:style w:type="character" w:customStyle="1" w:styleId="Heading1Char">
    <w:name w:val="Heading 1 Char"/>
    <w:rPr>
      <w:b/>
      <w:w w:val="100"/>
      <w:position w:val="-1"/>
      <w:sz w:val="24"/>
      <w:u w:val="single"/>
      <w:effect w:val="none"/>
      <w:vertAlign w:val="baseline"/>
      <w:cs w:val="0"/>
      <w:em w:val="none"/>
      <w:lang w:eastAsia="en-US"/>
    </w:rPr>
  </w:style>
  <w:style w:type="character" w:customStyle="1" w:styleId="BodyTextChar">
    <w:name w:val="Body Text Char"/>
    <w:rPr>
      <w:w w:val="100"/>
      <w:position w:val="-1"/>
      <w:sz w:val="24"/>
      <w:effect w:val="none"/>
      <w:vertAlign w:val="baseline"/>
      <w:cs w:val="0"/>
      <w:em w:val="none"/>
      <w:lang w:val="en-US" w:eastAsia="en-US"/>
    </w:rPr>
  </w:style>
  <w:style w:type="paragraph" w:styleId="Sarakstarindkopa">
    <w:name w:val="List Paragraph"/>
    <w:basedOn w:val="Parasts"/>
    <w:pPr>
      <w:suppressAutoHyphens/>
      <w:spacing w:after="200" w:line="276" w:lineRule="auto"/>
      <w:ind w:leftChars="-1" w:left="720" w:hangingChars="1" w:hanging="1"/>
      <w:contextualSpacing/>
      <w:textDirection w:val="btLr"/>
      <w:textAlignment w:val="top"/>
      <w:outlineLvl w:val="0"/>
    </w:pPr>
    <w:rPr>
      <w:rFonts w:ascii="Calibri" w:eastAsia="Calibri" w:hAnsi="Calibri" w:cs="Times New Roman"/>
      <w:position w:val="-1"/>
      <w:sz w:val="22"/>
      <w:szCs w:val="22"/>
      <w:lang w:val="lv-LV"/>
    </w:rPr>
  </w:style>
  <w:style w:type="character" w:styleId="Izmantotahipersaite">
    <w:name w:val="FollowedHyperlink"/>
    <w:rPr>
      <w:color w:val="800080"/>
      <w:w w:val="100"/>
      <w:position w:val="-1"/>
      <w:u w:val="single"/>
      <w:effect w:val="none"/>
      <w:vertAlign w:val="baseline"/>
      <w:cs w:val="0"/>
      <w:em w:val="none"/>
    </w:rPr>
  </w:style>
  <w:style w:type="paragraph" w:customStyle="1" w:styleId="font--serif">
    <w:name w:val="font--serif"/>
    <w:basedOn w:val="Parasts"/>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Calibri" w:hAnsi="Times New Roman"/>
      <w:position w:val="-1"/>
      <w:lang w:val="lv-LV" w:eastAsia="lv-LV"/>
    </w:rPr>
  </w:style>
  <w:style w:type="character" w:customStyle="1" w:styleId="BodyTextIndent2CharCharChar">
    <w:name w:val="Body Text Indent 2 Char Char Char"/>
    <w:rPr>
      <w:w w:val="100"/>
      <w:position w:val="-1"/>
      <w:sz w:val="24"/>
      <w:effect w:val="none"/>
      <w:vertAlign w:val="baseline"/>
      <w:cs w:val="0"/>
      <w:em w:val="none"/>
    </w:rPr>
  </w:style>
  <w:style w:type="paragraph" w:customStyle="1" w:styleId="BodyTextIndent2CharChar">
    <w:name w:val="Body Text Indent 2 Char Char"/>
    <w:basedOn w:val="Parasts"/>
    <w:pPr>
      <w:suppressAutoHyphens/>
      <w:spacing w:line="1" w:lineRule="atLeast"/>
      <w:ind w:leftChars="-1" w:left="-142" w:hangingChars="1" w:hanging="1"/>
      <w:jc w:val="both"/>
      <w:textDirection w:val="btLr"/>
      <w:textAlignment w:val="top"/>
      <w:outlineLvl w:val="0"/>
    </w:pPr>
    <w:rPr>
      <w:rFonts w:ascii="Times New Roman" w:hAnsi="Times New Roman"/>
      <w:position w:val="-1"/>
      <w:lang w:val="lv-LV" w:eastAsia="lv-LV"/>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val="lv-LV" w:eastAsia="lv-LV"/>
    </w:rPr>
  </w:style>
  <w:style w:type="character" w:styleId="Komentraatsauce">
    <w:name w:val="annotation reference"/>
    <w:rPr>
      <w:w w:val="100"/>
      <w:position w:val="-1"/>
      <w:sz w:val="16"/>
      <w:szCs w:val="16"/>
      <w:effect w:val="none"/>
      <w:vertAlign w:val="baseline"/>
      <w:cs w:val="0"/>
      <w:em w:val="none"/>
    </w:rPr>
  </w:style>
  <w:style w:type="paragraph" w:styleId="Komentrateksts">
    <w:name w:val="annotation text"/>
    <w:basedOn w:val="Parasts"/>
    <w:pPr>
      <w:suppressAutoHyphens/>
      <w:spacing w:line="1" w:lineRule="atLeast"/>
      <w:ind w:leftChars="-1" w:left="-1" w:hangingChars="1" w:hanging="1"/>
      <w:textDirection w:val="btLr"/>
      <w:textAlignment w:val="top"/>
      <w:outlineLvl w:val="0"/>
    </w:pPr>
    <w:rPr>
      <w:rFonts w:ascii="RimTimes" w:hAnsi="RimTimes"/>
      <w:position w:val="-1"/>
      <w:sz w:val="20"/>
      <w:lang w:val="en-US"/>
    </w:rPr>
  </w:style>
  <w:style w:type="character" w:customStyle="1" w:styleId="CommentTextChar">
    <w:name w:val="Comment Text Char"/>
    <w:rPr>
      <w:rFonts w:ascii="RimTimes" w:hAnsi="RimTimes"/>
      <w:w w:val="100"/>
      <w:position w:val="-1"/>
      <w:effect w:val="none"/>
      <w:vertAlign w:val="baseline"/>
      <w:cs w:val="0"/>
      <w:em w:val="none"/>
      <w:lang w:val="en-US" w:eastAsia="en-US"/>
    </w:rPr>
  </w:style>
  <w:style w:type="paragraph" w:styleId="Komentratma">
    <w:name w:val="annotation subject"/>
    <w:basedOn w:val="Komentrateksts"/>
    <w:next w:val="Komentrateksts"/>
    <w:rPr>
      <w:b/>
      <w:bCs/>
    </w:rPr>
  </w:style>
  <w:style w:type="character" w:customStyle="1" w:styleId="CommentSubjectChar">
    <w:name w:val="Comment Subject Char"/>
    <w:rPr>
      <w:rFonts w:ascii="RimTimes" w:hAnsi="RimTimes"/>
      <w:b/>
      <w:bCs/>
      <w:w w:val="100"/>
      <w:position w:val="-1"/>
      <w:effect w:val="none"/>
      <w:vertAlign w:val="baseline"/>
      <w:cs w:val="0"/>
      <w:em w:val="none"/>
      <w:lang w:val="en-US" w:eastAsia="en-US"/>
    </w:rPr>
  </w:style>
  <w:style w:type="paragraph" w:styleId="Bezatstarpm">
    <w:name w:val="No Spacing"/>
    <w:pPr>
      <w:suppressAutoHyphens/>
      <w:spacing w:line="1" w:lineRule="atLeast"/>
      <w:ind w:leftChars="-1" w:left="-1" w:hangingChars="1" w:hanging="1"/>
      <w:textDirection w:val="btLr"/>
      <w:textAlignment w:val="top"/>
      <w:outlineLvl w:val="0"/>
    </w:pPr>
    <w:rPr>
      <w:rFonts w:ascii="RimTimes" w:hAnsi="RimTimes"/>
      <w:position w:val="-1"/>
      <w:lang w:val="en-US"/>
    </w:rPr>
  </w:style>
  <w:style w:type="paragraph" w:styleId="Apakvirsraksts">
    <w:name w:val="Subtitle"/>
    <w:basedOn w:val="Parasts"/>
    <w:next w:val="Parasts"/>
    <w:pPr>
      <w:keepNext/>
      <w:keepLines/>
      <w:spacing w:before="360" w:after="80"/>
    </w:pPr>
    <w:rPr>
      <w:rFonts w:ascii="Georgia" w:eastAsia="Georgia" w:hAnsi="Georgia" w:cs="Georgia"/>
      <w:i/>
      <w:iCs/>
      <w:color w:val="666666"/>
      <w:sz w:val="48"/>
      <w:szCs w:val="48"/>
    </w:rPr>
  </w:style>
  <w:style w:type="table" w:customStyle="1" w:styleId="a">
    <w:basedOn w:val="Parastatabula"/>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VzxUjS1vjaneJ3qpsAWB4TlIvA==">CgMxLjA4AHIhMVZuU2dqT21qaVNZN05hYzNHeDdZdzBTbkRTX0l5WEVy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1973</Words>
  <Characters>1126</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Apine</dc:creator>
  <cp:lastModifiedBy>Santa Hermane</cp:lastModifiedBy>
  <cp:revision>2</cp:revision>
  <dcterms:created xsi:type="dcterms:W3CDTF">2026-10-29T13:52:00Z</dcterms:created>
  <dcterms:modified xsi:type="dcterms:W3CDTF">2026-10-29T13:52:00Z</dcterms:modified>
</cp:coreProperties>
</file>