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7F2F2" w14:textId="77777777" w:rsidR="00525B89" w:rsidRPr="00525B89" w:rsidRDefault="00525B89" w:rsidP="00525B89">
      <w:pPr>
        <w:spacing w:after="0" w:line="240" w:lineRule="auto"/>
        <w:ind w:right="43"/>
        <w:jc w:val="center"/>
        <w:rPr>
          <w:noProof/>
        </w:rPr>
      </w:pPr>
      <w:r w:rsidRPr="00525B89">
        <w:rPr>
          <w:noProof/>
        </w:rPr>
        <w:drawing>
          <wp:inline distT="0" distB="0" distL="0" distR="0" wp14:anchorId="1BA7F365" wp14:editId="1BA7F366">
            <wp:extent cx="607060" cy="721360"/>
            <wp:effectExtent l="0" t="0" r="2540" b="2540"/>
            <wp:docPr id="4" name="Attēls 4"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7060" cy="721360"/>
                    </a:xfrm>
                    <a:prstGeom prst="rect">
                      <a:avLst/>
                    </a:prstGeom>
                    <a:noFill/>
                    <a:ln>
                      <a:noFill/>
                    </a:ln>
                  </pic:spPr>
                </pic:pic>
              </a:graphicData>
            </a:graphic>
          </wp:inline>
        </w:drawing>
      </w:r>
    </w:p>
    <w:p w14:paraId="1BA7F2F3" w14:textId="77777777" w:rsidR="00525B89" w:rsidRPr="00525B89" w:rsidRDefault="00525B89" w:rsidP="00525B89">
      <w:pPr>
        <w:spacing w:after="0" w:line="240" w:lineRule="auto"/>
        <w:ind w:right="43"/>
        <w:jc w:val="center"/>
        <w:rPr>
          <w:rFonts w:ascii="Times New Roman" w:hAnsi="Times New Roman"/>
          <w:noProof/>
          <w:sz w:val="36"/>
        </w:rPr>
      </w:pPr>
      <w:r w:rsidRPr="00525B89">
        <w:rPr>
          <w:rFonts w:ascii="Times New Roman" w:hAnsi="Times New Roman"/>
          <w:noProof/>
          <w:sz w:val="36"/>
        </w:rPr>
        <w:t>OGRES  NOVADA  PAŠVALDĪBA</w:t>
      </w:r>
    </w:p>
    <w:p w14:paraId="1BA7F2F4" w14:textId="77777777" w:rsidR="00525B89" w:rsidRPr="00525B89" w:rsidRDefault="00525B89" w:rsidP="00525B89">
      <w:pPr>
        <w:spacing w:after="0" w:line="240" w:lineRule="auto"/>
        <w:ind w:right="43"/>
        <w:jc w:val="center"/>
        <w:rPr>
          <w:rFonts w:ascii="Times New Roman" w:hAnsi="Times New Roman"/>
          <w:noProof/>
          <w:sz w:val="18"/>
        </w:rPr>
      </w:pPr>
      <w:r w:rsidRPr="00525B89">
        <w:rPr>
          <w:rFonts w:ascii="Times New Roman" w:hAnsi="Times New Roman"/>
          <w:noProof/>
          <w:sz w:val="18"/>
        </w:rPr>
        <w:t>Reģ.Nr.90000024455, Brīvības iela 33, Ogre, Ogres nov., LV-5001</w:t>
      </w:r>
    </w:p>
    <w:p w14:paraId="1BA7F2F5" w14:textId="77777777" w:rsidR="00525B89" w:rsidRPr="00525B89" w:rsidRDefault="00525B89" w:rsidP="00525B89">
      <w:pPr>
        <w:pBdr>
          <w:bottom w:val="single" w:sz="4" w:space="1" w:color="auto"/>
        </w:pBdr>
        <w:spacing w:after="0" w:line="240" w:lineRule="auto"/>
        <w:ind w:right="43"/>
        <w:jc w:val="center"/>
        <w:rPr>
          <w:rFonts w:ascii="Times New Roman" w:hAnsi="Times New Roman"/>
          <w:noProof/>
          <w:sz w:val="18"/>
        </w:rPr>
      </w:pPr>
      <w:r w:rsidRPr="00525B89">
        <w:rPr>
          <w:rFonts w:ascii="Times New Roman" w:hAnsi="Times New Roman"/>
          <w:noProof/>
          <w:sz w:val="18"/>
        </w:rPr>
        <w:t xml:space="preserve">tālrunis 65071160, </w:t>
      </w:r>
      <w:r w:rsidRPr="00525B89">
        <w:rPr>
          <w:rFonts w:ascii="Times New Roman" w:hAnsi="Times New Roman"/>
          <w:sz w:val="18"/>
          <w:lang w:val="lv-LV"/>
        </w:rPr>
        <w:t xml:space="preserve">e-pasts: ogredome@ogresnovads.lv, www.ogresnovads.lv </w:t>
      </w:r>
    </w:p>
    <w:p w14:paraId="1BA7F2F6" w14:textId="77777777" w:rsidR="00525B89" w:rsidRPr="00E97881" w:rsidRDefault="00525B89" w:rsidP="00525B89">
      <w:pPr>
        <w:spacing w:after="0" w:line="240" w:lineRule="auto"/>
        <w:ind w:right="43"/>
        <w:rPr>
          <w:rFonts w:ascii="Times New Roman" w:hAnsi="Times New Roman"/>
          <w:sz w:val="28"/>
          <w:szCs w:val="28"/>
        </w:rPr>
      </w:pPr>
    </w:p>
    <w:p w14:paraId="1BA7F2F7" w14:textId="77777777" w:rsidR="00525B89" w:rsidRPr="00525B89" w:rsidRDefault="00525B89" w:rsidP="00525B89">
      <w:pPr>
        <w:spacing w:after="0" w:line="240" w:lineRule="auto"/>
        <w:ind w:right="43"/>
        <w:jc w:val="center"/>
        <w:rPr>
          <w:rFonts w:ascii="Times New Roman" w:hAnsi="Times New Roman"/>
          <w:sz w:val="32"/>
          <w:szCs w:val="32"/>
        </w:rPr>
      </w:pPr>
      <w:r w:rsidRPr="00525B89">
        <w:rPr>
          <w:rFonts w:ascii="Times New Roman" w:hAnsi="Times New Roman"/>
          <w:sz w:val="28"/>
          <w:szCs w:val="28"/>
        </w:rPr>
        <w:t>PAŠVALDĪBAS DOMES SĒDES PROTOKOLA IZRAKSTS</w:t>
      </w:r>
    </w:p>
    <w:p w14:paraId="1BA7F2F8" w14:textId="77777777" w:rsidR="00525B89" w:rsidRPr="00525B89" w:rsidRDefault="00525B89" w:rsidP="00525B89">
      <w:pPr>
        <w:spacing w:after="0" w:line="240" w:lineRule="auto"/>
        <w:ind w:right="43"/>
        <w:rPr>
          <w:rFonts w:ascii="Times New Roman" w:hAnsi="Times New Roman"/>
          <w:sz w:val="24"/>
          <w:szCs w:val="32"/>
        </w:rPr>
      </w:pPr>
    </w:p>
    <w:tbl>
      <w:tblPr>
        <w:tblW w:w="5058" w:type="pct"/>
        <w:tblLook w:val="0000" w:firstRow="0" w:lastRow="0" w:firstColumn="0" w:lastColumn="0" w:noHBand="0" w:noVBand="0"/>
      </w:tblPr>
      <w:tblGrid>
        <w:gridCol w:w="3024"/>
        <w:gridCol w:w="3023"/>
        <w:gridCol w:w="3129"/>
      </w:tblGrid>
      <w:tr w:rsidR="00525B89" w:rsidRPr="00EF2FDA" w14:paraId="1BA7F2FF" w14:textId="77777777" w:rsidTr="00B967DF">
        <w:tc>
          <w:tcPr>
            <w:tcW w:w="1648" w:type="pct"/>
          </w:tcPr>
          <w:p w14:paraId="1BA7F2F9" w14:textId="77777777" w:rsidR="00525B89" w:rsidRPr="00EF2FDA" w:rsidRDefault="00525B89" w:rsidP="00525B89">
            <w:pPr>
              <w:spacing w:after="0" w:line="240" w:lineRule="auto"/>
              <w:ind w:right="43"/>
              <w:rPr>
                <w:rFonts w:ascii="Times New Roman" w:hAnsi="Times New Roman"/>
                <w:sz w:val="24"/>
                <w:szCs w:val="24"/>
                <w:lang w:val="lv-LV"/>
              </w:rPr>
            </w:pPr>
          </w:p>
          <w:p w14:paraId="1BA7F2FA" w14:textId="77777777" w:rsidR="00525B89" w:rsidRPr="00EF2FDA" w:rsidRDefault="00525B89" w:rsidP="00525B89">
            <w:pPr>
              <w:spacing w:after="0" w:line="240" w:lineRule="auto"/>
              <w:ind w:right="43"/>
              <w:rPr>
                <w:rFonts w:ascii="Times New Roman" w:hAnsi="Times New Roman"/>
                <w:sz w:val="24"/>
                <w:szCs w:val="24"/>
                <w:lang w:val="lv-LV"/>
              </w:rPr>
            </w:pPr>
            <w:r w:rsidRPr="00EF2FDA">
              <w:rPr>
                <w:rFonts w:ascii="Times New Roman" w:hAnsi="Times New Roman"/>
                <w:sz w:val="24"/>
                <w:szCs w:val="24"/>
                <w:lang w:val="lv-LV"/>
              </w:rPr>
              <w:t>Ogrē, Brīvības ielā 33</w:t>
            </w:r>
          </w:p>
        </w:tc>
        <w:tc>
          <w:tcPr>
            <w:tcW w:w="1647" w:type="pct"/>
          </w:tcPr>
          <w:p w14:paraId="1BA7F2FB" w14:textId="77777777" w:rsidR="00525B89" w:rsidRPr="00EF2FDA" w:rsidRDefault="00525B89" w:rsidP="00525B89">
            <w:pPr>
              <w:keepNext/>
              <w:widowControl/>
              <w:spacing w:after="0" w:line="240" w:lineRule="auto"/>
              <w:ind w:right="43"/>
              <w:jc w:val="center"/>
              <w:outlineLvl w:val="1"/>
              <w:rPr>
                <w:rFonts w:ascii="Times New Roman" w:eastAsia="Times New Roman" w:hAnsi="Times New Roman"/>
                <w:b/>
                <w:sz w:val="24"/>
                <w:szCs w:val="24"/>
                <w:lang w:val="lv-LV" w:eastAsia="lv-LV"/>
              </w:rPr>
            </w:pPr>
          </w:p>
          <w:p w14:paraId="1BA7F2FC" w14:textId="3360847C" w:rsidR="00525B89" w:rsidRPr="00EF2FDA" w:rsidRDefault="00525B89" w:rsidP="00525B89">
            <w:pPr>
              <w:keepNext/>
              <w:widowControl/>
              <w:spacing w:after="0" w:line="240" w:lineRule="auto"/>
              <w:ind w:right="43"/>
              <w:jc w:val="center"/>
              <w:outlineLvl w:val="1"/>
              <w:rPr>
                <w:rFonts w:ascii="Times New Roman" w:eastAsia="Times New Roman" w:hAnsi="Times New Roman"/>
                <w:b/>
                <w:i/>
                <w:sz w:val="24"/>
                <w:szCs w:val="24"/>
                <w:lang w:val="lv-LV" w:eastAsia="lv-LV"/>
              </w:rPr>
            </w:pPr>
            <w:r w:rsidRPr="00EF2FDA">
              <w:rPr>
                <w:rFonts w:ascii="Times New Roman" w:eastAsia="Times New Roman" w:hAnsi="Times New Roman"/>
                <w:b/>
                <w:sz w:val="24"/>
                <w:szCs w:val="24"/>
                <w:lang w:val="lv-LV" w:eastAsia="lv-LV"/>
              </w:rPr>
              <w:t>Nr.</w:t>
            </w:r>
            <w:r w:rsidR="000C0C38">
              <w:rPr>
                <w:rFonts w:ascii="Times New Roman" w:eastAsia="Times New Roman" w:hAnsi="Times New Roman"/>
                <w:b/>
                <w:sz w:val="24"/>
                <w:szCs w:val="24"/>
                <w:lang w:val="lv-LV" w:eastAsia="lv-LV"/>
              </w:rPr>
              <w:t>14</w:t>
            </w:r>
          </w:p>
        </w:tc>
        <w:tc>
          <w:tcPr>
            <w:tcW w:w="1705" w:type="pct"/>
          </w:tcPr>
          <w:p w14:paraId="1BA7F2FD" w14:textId="77777777" w:rsidR="00525B89" w:rsidRPr="00EF2FDA" w:rsidRDefault="00525B89" w:rsidP="00525B89">
            <w:pPr>
              <w:spacing w:after="0" w:line="240" w:lineRule="auto"/>
              <w:ind w:right="43"/>
              <w:jc w:val="right"/>
              <w:rPr>
                <w:rFonts w:ascii="Times New Roman" w:hAnsi="Times New Roman"/>
                <w:sz w:val="24"/>
                <w:szCs w:val="24"/>
                <w:lang w:val="lv-LV"/>
              </w:rPr>
            </w:pPr>
          </w:p>
          <w:p w14:paraId="1BA7F2FE" w14:textId="6CFFC0D7" w:rsidR="00525B89" w:rsidRPr="00EF2FDA" w:rsidRDefault="00525B89" w:rsidP="00525B89">
            <w:pPr>
              <w:spacing w:after="0" w:line="240" w:lineRule="auto"/>
              <w:ind w:right="43"/>
              <w:jc w:val="right"/>
              <w:rPr>
                <w:rFonts w:ascii="Times New Roman" w:hAnsi="Times New Roman"/>
                <w:sz w:val="24"/>
                <w:szCs w:val="24"/>
                <w:lang w:val="lv-LV"/>
              </w:rPr>
            </w:pPr>
            <w:r w:rsidRPr="00EF2FDA">
              <w:rPr>
                <w:rFonts w:ascii="Times New Roman" w:hAnsi="Times New Roman"/>
                <w:sz w:val="24"/>
                <w:szCs w:val="24"/>
                <w:lang w:val="lv-LV"/>
              </w:rPr>
              <w:t>20</w:t>
            </w:r>
            <w:r w:rsidR="00CE66C8" w:rsidRPr="00EF2FDA">
              <w:rPr>
                <w:rFonts w:ascii="Times New Roman" w:hAnsi="Times New Roman"/>
                <w:sz w:val="24"/>
                <w:szCs w:val="24"/>
                <w:lang w:val="lv-LV"/>
              </w:rPr>
              <w:t>26</w:t>
            </w:r>
            <w:r w:rsidRPr="00EF2FDA">
              <w:rPr>
                <w:rFonts w:ascii="Times New Roman" w:hAnsi="Times New Roman"/>
                <w:sz w:val="24"/>
                <w:szCs w:val="24"/>
                <w:lang w:val="lv-LV"/>
              </w:rPr>
              <w:t>.gada</w:t>
            </w:r>
            <w:r w:rsidR="000C0C38">
              <w:rPr>
                <w:rFonts w:ascii="Times New Roman" w:hAnsi="Times New Roman"/>
                <w:sz w:val="24"/>
                <w:szCs w:val="24"/>
                <w:lang w:val="lv-LV"/>
              </w:rPr>
              <w:t xml:space="preserve"> 29</w:t>
            </w:r>
            <w:r w:rsidR="00E97881" w:rsidRPr="00EF2FDA">
              <w:rPr>
                <w:rFonts w:ascii="Times New Roman" w:hAnsi="Times New Roman"/>
                <w:sz w:val="24"/>
                <w:szCs w:val="24"/>
                <w:lang w:val="lv-LV"/>
              </w:rPr>
              <w:t>.</w:t>
            </w:r>
            <w:r w:rsidR="00CE66C8" w:rsidRPr="00EF2FDA">
              <w:rPr>
                <w:rFonts w:ascii="Times New Roman" w:hAnsi="Times New Roman"/>
                <w:sz w:val="24"/>
                <w:szCs w:val="24"/>
                <w:lang w:val="lv-LV"/>
              </w:rPr>
              <w:t> </w:t>
            </w:r>
            <w:r w:rsidR="00E97881" w:rsidRPr="00EF2FDA">
              <w:rPr>
                <w:rFonts w:ascii="Times New Roman" w:hAnsi="Times New Roman"/>
                <w:sz w:val="24"/>
                <w:szCs w:val="24"/>
                <w:lang w:val="lv-LV"/>
              </w:rPr>
              <w:t>oktobrī</w:t>
            </w:r>
          </w:p>
        </w:tc>
      </w:tr>
    </w:tbl>
    <w:p w14:paraId="1BA7F300" w14:textId="77777777" w:rsidR="00525B89" w:rsidRPr="00EF2FDA" w:rsidRDefault="00525B89" w:rsidP="00525B89">
      <w:pPr>
        <w:spacing w:after="0" w:line="240" w:lineRule="auto"/>
        <w:ind w:right="43"/>
        <w:jc w:val="center"/>
        <w:rPr>
          <w:rFonts w:ascii="Times New Roman" w:hAnsi="Times New Roman"/>
          <w:b/>
          <w:sz w:val="24"/>
          <w:szCs w:val="24"/>
          <w:lang w:val="lv-LV"/>
        </w:rPr>
      </w:pPr>
    </w:p>
    <w:p w14:paraId="1BA7F301" w14:textId="5A71C52F" w:rsidR="00525B89" w:rsidRPr="00EF2FDA" w:rsidRDefault="000C0C38" w:rsidP="00525B89">
      <w:pPr>
        <w:spacing w:after="0" w:line="240" w:lineRule="auto"/>
        <w:ind w:right="43"/>
        <w:jc w:val="center"/>
        <w:rPr>
          <w:rFonts w:ascii="Times New Roman" w:hAnsi="Times New Roman"/>
          <w:b/>
          <w:sz w:val="24"/>
          <w:szCs w:val="24"/>
          <w:lang w:val="lv-LV"/>
        </w:rPr>
      </w:pPr>
      <w:r>
        <w:rPr>
          <w:rFonts w:ascii="Times New Roman" w:hAnsi="Times New Roman"/>
          <w:b/>
          <w:sz w:val="24"/>
          <w:szCs w:val="24"/>
          <w:lang w:val="lv-LV"/>
        </w:rPr>
        <w:t>21</w:t>
      </w:r>
      <w:r w:rsidR="00525B89" w:rsidRPr="00EF2FDA">
        <w:rPr>
          <w:rFonts w:ascii="Times New Roman" w:hAnsi="Times New Roman"/>
          <w:b/>
          <w:sz w:val="24"/>
          <w:szCs w:val="24"/>
          <w:lang w:val="lv-LV"/>
        </w:rPr>
        <w:t>.</w:t>
      </w:r>
    </w:p>
    <w:p w14:paraId="1BA7F303" w14:textId="72EC394F" w:rsidR="00525B89" w:rsidRPr="00EF2FDA" w:rsidRDefault="003D0062" w:rsidP="00E97881">
      <w:pPr>
        <w:keepNext/>
        <w:keepLines/>
        <w:spacing w:after="0" w:line="240" w:lineRule="auto"/>
        <w:ind w:right="43"/>
        <w:jc w:val="center"/>
        <w:outlineLvl w:val="0"/>
        <w:rPr>
          <w:rFonts w:ascii="Times New Roman" w:eastAsia="Times New Roman" w:hAnsi="Times New Roman"/>
          <w:color w:val="000000"/>
          <w:sz w:val="24"/>
          <w:szCs w:val="24"/>
          <w:u w:val="single"/>
          <w:lang w:val="lv-LV"/>
        </w:rPr>
      </w:pPr>
      <w:r w:rsidRPr="00EF2FDA">
        <w:rPr>
          <w:rFonts w:ascii="Times New Roman" w:eastAsiaTheme="minorHAnsi" w:hAnsi="Times New Roman"/>
          <w:b/>
          <w:bCs/>
          <w:sz w:val="24"/>
          <w:szCs w:val="24"/>
          <w:lang w:val="lv-LV"/>
        </w:rPr>
        <w:t xml:space="preserve"> </w:t>
      </w:r>
      <w:r w:rsidRPr="00EF2FDA">
        <w:rPr>
          <w:rFonts w:ascii="Times New Roman" w:eastAsia="Times New Roman" w:hAnsi="Times New Roman"/>
          <w:b/>
          <w:bCs/>
          <w:color w:val="000000"/>
          <w:sz w:val="24"/>
          <w:szCs w:val="24"/>
          <w:u w:val="single"/>
          <w:lang w:val="lv-LV"/>
        </w:rPr>
        <w:t>Par sabiedriskā transporta pakalpojuma nodrošināšanu Ogres valstspilsētas maršrutu tīklā</w:t>
      </w:r>
    </w:p>
    <w:p w14:paraId="1BA7F304" w14:textId="77777777" w:rsidR="00525B89" w:rsidRPr="00EF2FDA" w:rsidRDefault="00525B89" w:rsidP="00525B89">
      <w:pPr>
        <w:spacing w:after="0" w:line="240" w:lineRule="auto"/>
        <w:ind w:right="43"/>
        <w:rPr>
          <w:rFonts w:ascii="Times New Roman" w:hAnsi="Times New Roman"/>
          <w:color w:val="000000"/>
          <w:sz w:val="20"/>
          <w:szCs w:val="24"/>
          <w:lang w:val="lv-LV"/>
        </w:rPr>
      </w:pPr>
    </w:p>
    <w:p w14:paraId="597834A5" w14:textId="77777777" w:rsidR="00CE66C8" w:rsidRPr="00EF2FDA" w:rsidRDefault="00CE66C8" w:rsidP="00CE66C8">
      <w:pPr>
        <w:tabs>
          <w:tab w:val="left" w:pos="567"/>
        </w:tabs>
        <w:spacing w:after="0" w:line="240" w:lineRule="auto"/>
        <w:jc w:val="both"/>
        <w:rPr>
          <w:rFonts w:ascii="Times New Roman" w:hAnsi="Times New Roman"/>
          <w:sz w:val="24"/>
          <w:szCs w:val="24"/>
          <w:lang w:val="lv-LV"/>
        </w:rPr>
      </w:pPr>
      <w:r w:rsidRPr="00EF2FDA">
        <w:rPr>
          <w:rFonts w:ascii="Times New Roman" w:hAnsi="Times New Roman"/>
          <w:sz w:val="24"/>
          <w:szCs w:val="24"/>
          <w:lang w:val="lv-LV"/>
        </w:rPr>
        <w:t xml:space="preserve">          </w:t>
      </w:r>
      <w:r w:rsidR="003D0062" w:rsidRPr="00EF2FDA">
        <w:rPr>
          <w:rFonts w:ascii="Times New Roman" w:hAnsi="Times New Roman"/>
          <w:sz w:val="24"/>
          <w:szCs w:val="24"/>
          <w:lang w:val="lv-LV"/>
        </w:rPr>
        <w:t>Pašvaldību likuma 4.</w:t>
      </w:r>
      <w:r w:rsidRPr="00EF2FDA">
        <w:rPr>
          <w:rFonts w:ascii="Times New Roman" w:hAnsi="Times New Roman"/>
          <w:sz w:val="24"/>
          <w:szCs w:val="24"/>
          <w:lang w:val="lv-LV"/>
        </w:rPr>
        <w:t> </w:t>
      </w:r>
      <w:r w:rsidR="003D0062" w:rsidRPr="00EF2FDA">
        <w:rPr>
          <w:rFonts w:ascii="Times New Roman" w:hAnsi="Times New Roman"/>
          <w:sz w:val="24"/>
          <w:szCs w:val="24"/>
          <w:lang w:val="lv-LV"/>
        </w:rPr>
        <w:t>panta pirmās daļas 19.</w:t>
      </w:r>
      <w:r w:rsidRPr="00EF2FDA">
        <w:rPr>
          <w:rFonts w:ascii="Times New Roman" w:hAnsi="Times New Roman"/>
          <w:sz w:val="24"/>
          <w:szCs w:val="24"/>
          <w:lang w:val="lv-LV"/>
        </w:rPr>
        <w:t> </w:t>
      </w:r>
      <w:r w:rsidR="003D0062" w:rsidRPr="00EF2FDA">
        <w:rPr>
          <w:rFonts w:ascii="Times New Roman" w:hAnsi="Times New Roman"/>
          <w:sz w:val="24"/>
          <w:szCs w:val="24"/>
          <w:lang w:val="lv-LV"/>
        </w:rPr>
        <w:t>punkts no</w:t>
      </w:r>
      <w:r w:rsidRPr="00EF2FDA">
        <w:rPr>
          <w:rFonts w:ascii="Times New Roman" w:hAnsi="Times New Roman"/>
          <w:sz w:val="24"/>
          <w:szCs w:val="24"/>
          <w:lang w:val="lv-LV"/>
        </w:rPr>
        <w:t>teic</w:t>
      </w:r>
      <w:r w:rsidR="003D0062" w:rsidRPr="00EF2FDA">
        <w:rPr>
          <w:rFonts w:ascii="Times New Roman" w:hAnsi="Times New Roman"/>
          <w:sz w:val="24"/>
          <w:szCs w:val="24"/>
          <w:lang w:val="lv-LV"/>
        </w:rPr>
        <w:t xml:space="preserve"> pašvaldības autonomo funkciju</w:t>
      </w:r>
      <w:r w:rsidRPr="00EF2FDA">
        <w:rPr>
          <w:rFonts w:ascii="Times New Roman" w:hAnsi="Times New Roman"/>
          <w:sz w:val="24"/>
          <w:szCs w:val="24"/>
          <w:lang w:val="lv-LV"/>
        </w:rPr>
        <w:t xml:space="preserve"> - </w:t>
      </w:r>
      <w:r w:rsidR="003D0062" w:rsidRPr="00EF2FDA">
        <w:rPr>
          <w:rFonts w:ascii="Times New Roman" w:hAnsi="Times New Roman"/>
          <w:sz w:val="24"/>
          <w:szCs w:val="24"/>
          <w:lang w:val="lv-LV"/>
        </w:rPr>
        <w:t>organizēt sabiedriskā transporta pakalpojumus.</w:t>
      </w:r>
    </w:p>
    <w:p w14:paraId="1BA7F306" w14:textId="18D7A69E" w:rsidR="003D0062" w:rsidRPr="00EF2FDA" w:rsidRDefault="00CE66C8" w:rsidP="00CE66C8">
      <w:pPr>
        <w:tabs>
          <w:tab w:val="left" w:pos="567"/>
        </w:tabs>
        <w:spacing w:after="0" w:line="240" w:lineRule="auto"/>
        <w:jc w:val="both"/>
        <w:rPr>
          <w:rFonts w:ascii="Times New Roman" w:hAnsi="Times New Roman"/>
          <w:sz w:val="24"/>
          <w:szCs w:val="24"/>
          <w:lang w:val="lv-LV"/>
        </w:rPr>
      </w:pPr>
      <w:r w:rsidRPr="00EF2FDA">
        <w:rPr>
          <w:rFonts w:ascii="Times New Roman" w:hAnsi="Times New Roman"/>
          <w:sz w:val="24"/>
          <w:szCs w:val="24"/>
          <w:lang w:val="lv-LV"/>
        </w:rPr>
        <w:t xml:space="preserve">          </w:t>
      </w:r>
      <w:r w:rsidR="003D0062" w:rsidRPr="00EF2FDA">
        <w:rPr>
          <w:rFonts w:ascii="Times New Roman" w:hAnsi="Times New Roman"/>
          <w:sz w:val="24"/>
          <w:szCs w:val="24"/>
          <w:lang w:val="lv-LV"/>
        </w:rPr>
        <w:t>Saskaņā ar Sabiedriskā transporta pakalpojumu likuma 5.</w:t>
      </w:r>
      <w:r w:rsidRPr="00EF2FDA">
        <w:rPr>
          <w:rFonts w:ascii="Times New Roman" w:hAnsi="Times New Roman"/>
          <w:sz w:val="24"/>
          <w:szCs w:val="24"/>
          <w:lang w:val="lv-LV"/>
        </w:rPr>
        <w:t> </w:t>
      </w:r>
      <w:r w:rsidR="003D0062" w:rsidRPr="00EF2FDA">
        <w:rPr>
          <w:rFonts w:ascii="Times New Roman" w:hAnsi="Times New Roman"/>
          <w:sz w:val="24"/>
          <w:szCs w:val="24"/>
          <w:lang w:val="lv-LV"/>
        </w:rPr>
        <w:t>panta otro daļu valstspilsētas pašvaldība pārzin maršrutu tīkla pilsētas nozīmes maršrutus savā teritorijā, organizē sabiedriskā transporta pakalpojumus un racionāli apsaimnieko šim mērķim paredzētos valsts un pašvaldības budžeta līdzekļus.</w:t>
      </w:r>
    </w:p>
    <w:p w14:paraId="19F727AE" w14:textId="4714038A" w:rsidR="00CE66C8" w:rsidRPr="00EF2FDA" w:rsidRDefault="00CE66C8" w:rsidP="00CE66C8">
      <w:pPr>
        <w:tabs>
          <w:tab w:val="left" w:pos="567"/>
        </w:tabs>
        <w:spacing w:after="0" w:line="240" w:lineRule="auto"/>
        <w:jc w:val="both"/>
        <w:rPr>
          <w:rFonts w:ascii="Times New Roman" w:hAnsi="Times New Roman"/>
          <w:sz w:val="24"/>
          <w:szCs w:val="24"/>
          <w:lang w:val="lv-LV"/>
        </w:rPr>
      </w:pPr>
      <w:r w:rsidRPr="00EF2FDA">
        <w:rPr>
          <w:rFonts w:ascii="Times New Roman" w:hAnsi="Times New Roman"/>
          <w:sz w:val="24"/>
          <w:szCs w:val="24"/>
          <w:lang w:val="lv-LV"/>
        </w:rPr>
        <w:t xml:space="preserve">          </w:t>
      </w:r>
      <w:r w:rsidR="003D0062" w:rsidRPr="00EF2FDA">
        <w:rPr>
          <w:rFonts w:ascii="Times New Roman" w:hAnsi="Times New Roman"/>
          <w:sz w:val="24"/>
          <w:szCs w:val="24"/>
          <w:lang w:val="lv-LV"/>
        </w:rPr>
        <w:t>Atbilstoši Sabiedriskā transporta pakalpojumu likuma pārejas noteikumu 31.</w:t>
      </w:r>
      <w:r w:rsidRPr="00EF2FDA">
        <w:rPr>
          <w:rFonts w:ascii="Times New Roman" w:hAnsi="Times New Roman"/>
          <w:sz w:val="24"/>
          <w:szCs w:val="24"/>
          <w:lang w:val="lv-LV"/>
        </w:rPr>
        <w:t> </w:t>
      </w:r>
      <w:r w:rsidR="003D0062" w:rsidRPr="00EF2FDA">
        <w:rPr>
          <w:rFonts w:ascii="Times New Roman" w:hAnsi="Times New Roman"/>
          <w:sz w:val="24"/>
          <w:szCs w:val="24"/>
          <w:lang w:val="lv-LV"/>
        </w:rPr>
        <w:t>punktam likuma prasības attiecībā uz valstspilsētām Ogres novada pašvaldībai piemērojamas no 2024.</w:t>
      </w:r>
      <w:r w:rsidR="00EF2FDA">
        <w:rPr>
          <w:rFonts w:ascii="Times New Roman" w:hAnsi="Times New Roman"/>
          <w:sz w:val="24"/>
          <w:szCs w:val="24"/>
          <w:lang w:val="lv-LV"/>
        </w:rPr>
        <w:t> </w:t>
      </w:r>
      <w:r w:rsidR="003D0062" w:rsidRPr="00EF2FDA">
        <w:rPr>
          <w:rFonts w:ascii="Times New Roman" w:hAnsi="Times New Roman"/>
          <w:sz w:val="24"/>
          <w:szCs w:val="24"/>
          <w:lang w:val="lv-LV"/>
        </w:rPr>
        <w:t>gada 1. jūlija.</w:t>
      </w:r>
    </w:p>
    <w:p w14:paraId="1BA7F309" w14:textId="7036D0BA" w:rsidR="003D0062" w:rsidRPr="00EF2FDA" w:rsidRDefault="00CE66C8" w:rsidP="00CE66C8">
      <w:pPr>
        <w:tabs>
          <w:tab w:val="left" w:pos="567"/>
        </w:tabs>
        <w:spacing w:after="0" w:line="240" w:lineRule="auto"/>
        <w:jc w:val="both"/>
        <w:rPr>
          <w:rFonts w:ascii="Times New Roman" w:hAnsi="Times New Roman"/>
          <w:sz w:val="24"/>
          <w:szCs w:val="24"/>
          <w:lang w:val="lv-LV"/>
        </w:rPr>
      </w:pPr>
      <w:r w:rsidRPr="00EF2FDA">
        <w:rPr>
          <w:rFonts w:ascii="Times New Roman" w:hAnsi="Times New Roman"/>
          <w:sz w:val="24"/>
          <w:szCs w:val="24"/>
          <w:lang w:val="lv-LV"/>
        </w:rPr>
        <w:t xml:space="preserve">         </w:t>
      </w:r>
      <w:r w:rsidR="003D0062" w:rsidRPr="00EF2FDA">
        <w:rPr>
          <w:rFonts w:ascii="Times New Roman" w:hAnsi="Times New Roman"/>
          <w:sz w:val="24"/>
          <w:szCs w:val="24"/>
          <w:lang w:val="lv-LV"/>
        </w:rPr>
        <w:t>Lai nodrošinātu pašvaldības autonomās funkcijas izpildi, Ogres novada pašvaldība</w:t>
      </w:r>
      <w:r w:rsidRPr="00EF2FDA">
        <w:rPr>
          <w:rFonts w:ascii="Times New Roman" w:hAnsi="Times New Roman"/>
          <w:sz w:val="24"/>
          <w:szCs w:val="24"/>
          <w:lang w:val="lv-LV"/>
        </w:rPr>
        <w:t xml:space="preserve"> (turpmāk – Pašvaldība)</w:t>
      </w:r>
      <w:r w:rsidR="003D0062" w:rsidRPr="00EF2FDA">
        <w:rPr>
          <w:rFonts w:ascii="Times New Roman" w:hAnsi="Times New Roman"/>
          <w:sz w:val="24"/>
          <w:szCs w:val="24"/>
          <w:lang w:val="lv-LV"/>
        </w:rPr>
        <w:t xml:space="preserve"> ir veikusi iepirkumu</w:t>
      </w:r>
      <w:r w:rsidRPr="00EF2FDA">
        <w:rPr>
          <w:rFonts w:ascii="Times New Roman" w:hAnsi="Times New Roman"/>
          <w:sz w:val="24"/>
          <w:szCs w:val="24"/>
          <w:lang w:val="lv-LV"/>
        </w:rPr>
        <w:t xml:space="preserve"> - </w:t>
      </w:r>
      <w:r w:rsidR="003D0062" w:rsidRPr="00EF2FDA">
        <w:rPr>
          <w:rFonts w:ascii="Times New Roman" w:hAnsi="Times New Roman"/>
          <w:sz w:val="24"/>
          <w:szCs w:val="24"/>
          <w:lang w:val="lv-LV"/>
        </w:rPr>
        <w:t>atklātu konkursu “Sabiedriskā transporta pakalpojuma sniegšana ar autobusiem Ogres valstspilsētas maršrutu tīklā” (turpmāk</w:t>
      </w:r>
      <w:r w:rsidR="00EF2FDA">
        <w:rPr>
          <w:rFonts w:ascii="Times New Roman" w:hAnsi="Times New Roman"/>
          <w:sz w:val="24"/>
          <w:szCs w:val="24"/>
          <w:lang w:val="lv-LV"/>
        </w:rPr>
        <w:t> </w:t>
      </w:r>
      <w:r w:rsidR="003D0062" w:rsidRPr="00EF2FDA">
        <w:rPr>
          <w:rFonts w:ascii="Times New Roman" w:hAnsi="Times New Roman"/>
          <w:sz w:val="24"/>
          <w:szCs w:val="24"/>
          <w:lang w:val="lv-LV"/>
        </w:rPr>
        <w:t>–</w:t>
      </w:r>
      <w:r w:rsidR="00EF2FDA">
        <w:rPr>
          <w:rFonts w:ascii="Times New Roman" w:hAnsi="Times New Roman"/>
          <w:sz w:val="24"/>
          <w:szCs w:val="24"/>
          <w:lang w:val="lv-LV"/>
        </w:rPr>
        <w:t> </w:t>
      </w:r>
      <w:r w:rsidR="003D0062" w:rsidRPr="00EF2FDA">
        <w:rPr>
          <w:rFonts w:ascii="Times New Roman" w:hAnsi="Times New Roman"/>
          <w:sz w:val="24"/>
          <w:szCs w:val="24"/>
          <w:lang w:val="lv-LV"/>
        </w:rPr>
        <w:t>konkurss).</w:t>
      </w:r>
      <w:r w:rsidRPr="00EF2FDA">
        <w:rPr>
          <w:rFonts w:ascii="Times New Roman" w:hAnsi="Times New Roman"/>
          <w:sz w:val="24"/>
          <w:szCs w:val="24"/>
          <w:lang w:val="lv-LV"/>
        </w:rPr>
        <w:t xml:space="preserve"> </w:t>
      </w:r>
      <w:r w:rsidR="003D0062" w:rsidRPr="00EF2FDA">
        <w:rPr>
          <w:rFonts w:ascii="Times New Roman" w:hAnsi="Times New Roman"/>
          <w:sz w:val="24"/>
          <w:szCs w:val="24"/>
          <w:lang w:val="lv-LV"/>
        </w:rPr>
        <w:t>Iepirkuma mērķis bija nodrošināt kvalitatīvu un nepārtrauktu sabiedriskā transporta pakalpojumu, paredzot reisu izpildes un pasažieru uzskaites kontroli, Ogres novadnieka kartes izmantošanu un iespēju pielāgot maršrutus iedzīvotāju vajadzībām.</w:t>
      </w:r>
    </w:p>
    <w:p w14:paraId="6773E0C4" w14:textId="77777777" w:rsidR="00CE66C8" w:rsidRPr="00EF2FDA" w:rsidRDefault="00CE66C8" w:rsidP="00CE66C8">
      <w:pPr>
        <w:tabs>
          <w:tab w:val="left" w:pos="567"/>
        </w:tabs>
        <w:spacing w:after="0" w:line="240" w:lineRule="auto"/>
        <w:jc w:val="both"/>
        <w:rPr>
          <w:rFonts w:ascii="Times New Roman" w:hAnsi="Times New Roman"/>
          <w:sz w:val="24"/>
          <w:szCs w:val="24"/>
          <w:lang w:val="lv-LV"/>
        </w:rPr>
      </w:pPr>
      <w:r w:rsidRPr="00EF2FDA">
        <w:rPr>
          <w:rFonts w:ascii="Times New Roman" w:hAnsi="Times New Roman"/>
          <w:sz w:val="24"/>
          <w:szCs w:val="24"/>
          <w:lang w:val="lv-LV"/>
        </w:rPr>
        <w:t xml:space="preserve">         </w:t>
      </w:r>
      <w:r w:rsidR="003D0062" w:rsidRPr="00EF2FDA">
        <w:rPr>
          <w:rFonts w:ascii="Times New Roman" w:hAnsi="Times New Roman"/>
          <w:sz w:val="24"/>
          <w:szCs w:val="24"/>
          <w:lang w:val="lv-LV"/>
        </w:rPr>
        <w:t>Iepirkumā norādītais gada nobraukums ir indikatīvs un aprēķināts atbilstoši iepirkuma sagatavošanas laikā esošajam maršrutu tīklam un maršrutu garumam. Faktiskais pakalpojuma apjoms līguma darbības laikā var mainīties.</w:t>
      </w:r>
    </w:p>
    <w:p w14:paraId="1BA7F30C" w14:textId="10B0BDAE" w:rsidR="003D0062" w:rsidRPr="00EF2FDA" w:rsidRDefault="00CE66C8" w:rsidP="00CE66C8">
      <w:pPr>
        <w:tabs>
          <w:tab w:val="left" w:pos="567"/>
        </w:tabs>
        <w:spacing w:after="0" w:line="240" w:lineRule="auto"/>
        <w:jc w:val="both"/>
        <w:rPr>
          <w:rFonts w:ascii="Times New Roman" w:hAnsi="Times New Roman"/>
          <w:sz w:val="24"/>
          <w:szCs w:val="24"/>
          <w:lang w:val="lv-LV"/>
        </w:rPr>
      </w:pPr>
      <w:r w:rsidRPr="00EF2FDA">
        <w:rPr>
          <w:rFonts w:ascii="Times New Roman" w:hAnsi="Times New Roman"/>
          <w:sz w:val="24"/>
          <w:szCs w:val="24"/>
          <w:lang w:val="lv-LV"/>
        </w:rPr>
        <w:t xml:space="preserve">         </w:t>
      </w:r>
      <w:r w:rsidR="003D0062" w:rsidRPr="00EF2FDA">
        <w:rPr>
          <w:rFonts w:ascii="Times New Roman" w:hAnsi="Times New Roman"/>
          <w:sz w:val="24"/>
          <w:szCs w:val="24"/>
          <w:lang w:val="lv-LV"/>
        </w:rPr>
        <w:t>Atbilstoši Eiropas Parlamenta un Padomes 2007.</w:t>
      </w:r>
      <w:r w:rsidRPr="00EF2FDA">
        <w:rPr>
          <w:lang w:val="lv-LV"/>
        </w:rPr>
        <w:t> </w:t>
      </w:r>
      <w:r w:rsidR="003D0062" w:rsidRPr="00EF2FDA">
        <w:rPr>
          <w:rFonts w:ascii="Times New Roman" w:hAnsi="Times New Roman"/>
          <w:sz w:val="24"/>
          <w:szCs w:val="24"/>
          <w:lang w:val="lv-LV"/>
        </w:rPr>
        <w:t>gada 23.</w:t>
      </w:r>
      <w:r w:rsidRPr="00EF2FDA">
        <w:rPr>
          <w:rFonts w:ascii="Times New Roman" w:hAnsi="Times New Roman"/>
          <w:sz w:val="24"/>
          <w:szCs w:val="24"/>
          <w:lang w:val="lv-LV"/>
        </w:rPr>
        <w:t> </w:t>
      </w:r>
      <w:r w:rsidR="003D0062" w:rsidRPr="00EF2FDA">
        <w:rPr>
          <w:rFonts w:ascii="Times New Roman" w:hAnsi="Times New Roman"/>
          <w:sz w:val="24"/>
          <w:szCs w:val="24"/>
          <w:lang w:val="lv-LV"/>
        </w:rPr>
        <w:t>oktobra Regulas (EK) Nr.</w:t>
      </w:r>
      <w:r w:rsidRPr="00EF2FDA">
        <w:rPr>
          <w:rFonts w:ascii="Times New Roman" w:hAnsi="Times New Roman"/>
          <w:sz w:val="24"/>
          <w:szCs w:val="24"/>
          <w:lang w:val="lv-LV"/>
        </w:rPr>
        <w:t> </w:t>
      </w:r>
      <w:r w:rsidR="003D0062" w:rsidRPr="00EF2FDA">
        <w:rPr>
          <w:rFonts w:ascii="Times New Roman" w:hAnsi="Times New Roman"/>
          <w:sz w:val="24"/>
          <w:szCs w:val="24"/>
          <w:lang w:val="lv-LV"/>
        </w:rPr>
        <w:t>1370/2007 4.</w:t>
      </w:r>
      <w:r w:rsidRPr="00EF2FDA">
        <w:rPr>
          <w:rFonts w:ascii="Times New Roman" w:hAnsi="Times New Roman"/>
          <w:sz w:val="24"/>
          <w:szCs w:val="24"/>
          <w:lang w:val="lv-LV"/>
        </w:rPr>
        <w:t> </w:t>
      </w:r>
      <w:r w:rsidR="003D0062" w:rsidRPr="00EF2FDA">
        <w:rPr>
          <w:rFonts w:ascii="Times New Roman" w:hAnsi="Times New Roman"/>
          <w:sz w:val="24"/>
          <w:szCs w:val="24"/>
          <w:lang w:val="lv-LV"/>
        </w:rPr>
        <w:t>panta 3.</w:t>
      </w:r>
      <w:r w:rsidRPr="00EF2FDA">
        <w:rPr>
          <w:rFonts w:ascii="Times New Roman" w:hAnsi="Times New Roman"/>
          <w:sz w:val="24"/>
          <w:szCs w:val="24"/>
          <w:lang w:val="lv-LV"/>
        </w:rPr>
        <w:t> </w:t>
      </w:r>
      <w:r w:rsidR="003D0062" w:rsidRPr="00EF2FDA">
        <w:rPr>
          <w:rFonts w:ascii="Times New Roman" w:hAnsi="Times New Roman"/>
          <w:sz w:val="24"/>
          <w:szCs w:val="24"/>
          <w:lang w:val="lv-LV"/>
        </w:rPr>
        <w:t>punktam sabiedrisko pakalpojumu līguma termiņš autobusu pārvadājumiem nepārsniedz 10 gadus.</w:t>
      </w:r>
    </w:p>
    <w:p w14:paraId="1BA7F30D" w14:textId="62745187" w:rsidR="003D0062" w:rsidRPr="00EF2FDA" w:rsidRDefault="00CE66C8" w:rsidP="00CE66C8">
      <w:pPr>
        <w:spacing w:line="240" w:lineRule="auto"/>
        <w:jc w:val="both"/>
        <w:rPr>
          <w:rFonts w:ascii="Times New Roman" w:hAnsi="Times New Roman"/>
          <w:sz w:val="24"/>
          <w:szCs w:val="24"/>
          <w:lang w:val="lv-LV"/>
        </w:rPr>
      </w:pPr>
      <w:r w:rsidRPr="00EF2FDA">
        <w:rPr>
          <w:rFonts w:ascii="Times New Roman" w:hAnsi="Times New Roman"/>
          <w:sz w:val="24"/>
          <w:szCs w:val="24"/>
          <w:lang w:val="lv-LV"/>
        </w:rPr>
        <w:t xml:space="preserve">         </w:t>
      </w:r>
      <w:r w:rsidR="003D0062" w:rsidRPr="00EF2FDA">
        <w:rPr>
          <w:rFonts w:ascii="Times New Roman" w:hAnsi="Times New Roman"/>
          <w:sz w:val="24"/>
          <w:szCs w:val="24"/>
          <w:lang w:val="lv-LV"/>
        </w:rPr>
        <w:t>Ar</w:t>
      </w:r>
      <w:r w:rsidRPr="00EF2FDA">
        <w:rPr>
          <w:rFonts w:ascii="Times New Roman" w:hAnsi="Times New Roman"/>
          <w:sz w:val="24"/>
          <w:szCs w:val="24"/>
          <w:lang w:val="lv-LV"/>
        </w:rPr>
        <w:t xml:space="preserve"> P</w:t>
      </w:r>
      <w:r w:rsidR="003D0062" w:rsidRPr="00EF2FDA">
        <w:rPr>
          <w:rFonts w:ascii="Times New Roman" w:hAnsi="Times New Roman"/>
          <w:sz w:val="24"/>
          <w:szCs w:val="24"/>
          <w:lang w:val="lv-LV"/>
        </w:rPr>
        <w:t>ašvaldības iepirkumu komisijas lēmumu (Iepirkumu komisijas 2026.</w:t>
      </w:r>
      <w:r w:rsidRPr="00EF2FDA">
        <w:rPr>
          <w:rFonts w:ascii="Times New Roman" w:hAnsi="Times New Roman"/>
          <w:sz w:val="24"/>
          <w:szCs w:val="24"/>
          <w:lang w:val="lv-LV"/>
        </w:rPr>
        <w:t> </w:t>
      </w:r>
      <w:r w:rsidR="003D0062" w:rsidRPr="00EF2FDA">
        <w:rPr>
          <w:rFonts w:ascii="Times New Roman" w:hAnsi="Times New Roman"/>
          <w:sz w:val="24"/>
          <w:szCs w:val="24"/>
          <w:lang w:val="lv-LV"/>
        </w:rPr>
        <w:t>gada 22.</w:t>
      </w:r>
      <w:r w:rsidRPr="00EF2FDA">
        <w:rPr>
          <w:rFonts w:ascii="Times New Roman" w:hAnsi="Times New Roman"/>
          <w:sz w:val="24"/>
          <w:szCs w:val="24"/>
          <w:lang w:val="lv-LV"/>
        </w:rPr>
        <w:t> </w:t>
      </w:r>
      <w:r w:rsidR="003D0062" w:rsidRPr="00EF2FDA">
        <w:rPr>
          <w:rFonts w:ascii="Times New Roman" w:hAnsi="Times New Roman"/>
          <w:sz w:val="24"/>
          <w:szCs w:val="24"/>
          <w:lang w:val="lv-LV"/>
        </w:rPr>
        <w:t xml:space="preserve">aprīļa sēdes </w:t>
      </w:r>
      <w:r w:rsidRPr="00EF2FDA">
        <w:rPr>
          <w:rFonts w:ascii="Times New Roman" w:hAnsi="Times New Roman"/>
          <w:sz w:val="24"/>
          <w:szCs w:val="24"/>
          <w:lang w:val="lv-LV"/>
        </w:rPr>
        <w:t>p</w:t>
      </w:r>
      <w:r w:rsidR="003D0062" w:rsidRPr="00EF2FDA">
        <w:rPr>
          <w:rFonts w:ascii="Times New Roman" w:hAnsi="Times New Roman"/>
          <w:sz w:val="24"/>
          <w:szCs w:val="24"/>
          <w:lang w:val="lv-LV"/>
        </w:rPr>
        <w:t>rotokols Nr.14) par konkursa uzvarētāju ir atzīts personu apvienības AS “Liepājas autobusu parks” un SIA “NordBus” (turpmāk – personu apvienība) piedāvājums ar saimnieciski izdevīgāko piedāvājumu, kas ieguva 89.04 vērtēšanas kritēriju punktus.</w:t>
      </w:r>
    </w:p>
    <w:tbl>
      <w:tblPr>
        <w:tblStyle w:val="Reatabula"/>
        <w:tblW w:w="8941" w:type="dxa"/>
        <w:jc w:val="center"/>
        <w:tblLayout w:type="fixed"/>
        <w:tblLook w:val="04A0" w:firstRow="1" w:lastRow="0" w:firstColumn="1" w:lastColumn="0" w:noHBand="0" w:noVBand="1"/>
      </w:tblPr>
      <w:tblGrid>
        <w:gridCol w:w="1517"/>
        <w:gridCol w:w="1233"/>
        <w:gridCol w:w="1166"/>
        <w:gridCol w:w="1137"/>
        <w:gridCol w:w="1360"/>
        <w:gridCol w:w="1264"/>
        <w:gridCol w:w="1264"/>
      </w:tblGrid>
      <w:tr w:rsidR="003D0062" w:rsidRPr="00EF2FDA" w14:paraId="1BA7F327" w14:textId="77777777" w:rsidTr="006933A4">
        <w:trPr>
          <w:cantSplit/>
          <w:trHeight w:val="4289"/>
          <w:jc w:val="center"/>
        </w:trPr>
        <w:tc>
          <w:tcPr>
            <w:tcW w:w="1517" w:type="dxa"/>
            <w:tcBorders>
              <w:tl2br w:val="single" w:sz="4" w:space="0" w:color="auto"/>
            </w:tcBorders>
          </w:tcPr>
          <w:p w14:paraId="1BA7F30E" w14:textId="061F23C1" w:rsidR="003D0062" w:rsidRPr="00EF2FDA" w:rsidRDefault="003D0062" w:rsidP="00CE66C8">
            <w:pPr>
              <w:pStyle w:val="Sarakstarindkopa"/>
              <w:ind w:left="274" w:hanging="274"/>
              <w:jc w:val="center"/>
              <w:rPr>
                <w:rFonts w:eastAsia="Calibri"/>
              </w:rPr>
            </w:pPr>
            <w:r w:rsidRPr="00EF2FDA">
              <w:rPr>
                <w:rFonts w:eastAsia="Calibri"/>
              </w:rPr>
              <w:lastRenderedPageBreak/>
              <w:t>Vērtēšanas       kritēriji</w:t>
            </w:r>
            <w:r w:rsidR="002A0731" w:rsidRPr="00EF2FDA">
              <w:rPr>
                <w:rFonts w:eastAsia="Calibri"/>
              </w:rPr>
              <w:t xml:space="preserve"> (punkti)</w:t>
            </w:r>
          </w:p>
          <w:p w14:paraId="1BA7F30F" w14:textId="77777777" w:rsidR="003D0062" w:rsidRPr="00EF2FDA" w:rsidRDefault="003D0062" w:rsidP="00CE66C8">
            <w:pPr>
              <w:pStyle w:val="Sarakstarindkopa"/>
              <w:ind w:left="274" w:hanging="274"/>
              <w:jc w:val="both"/>
              <w:rPr>
                <w:rFonts w:eastAsia="Calibri"/>
              </w:rPr>
            </w:pPr>
          </w:p>
          <w:p w14:paraId="1BA7F310" w14:textId="77777777" w:rsidR="003D0062" w:rsidRPr="00EF2FDA" w:rsidRDefault="003D0062" w:rsidP="00CE66C8">
            <w:pPr>
              <w:pStyle w:val="Sarakstarindkopa"/>
              <w:ind w:left="274" w:hanging="274"/>
              <w:jc w:val="both"/>
              <w:rPr>
                <w:rFonts w:eastAsia="Calibri"/>
              </w:rPr>
            </w:pPr>
          </w:p>
          <w:p w14:paraId="1BA7F311" w14:textId="77777777" w:rsidR="003D0062" w:rsidRPr="00EF2FDA" w:rsidRDefault="003D0062" w:rsidP="00CE66C8">
            <w:pPr>
              <w:pStyle w:val="Sarakstarindkopa"/>
              <w:ind w:left="274" w:hanging="274"/>
              <w:jc w:val="both"/>
              <w:rPr>
                <w:rFonts w:eastAsia="Calibri"/>
              </w:rPr>
            </w:pPr>
          </w:p>
          <w:p w14:paraId="1BA7F312" w14:textId="77777777" w:rsidR="003D0062" w:rsidRPr="00EF2FDA" w:rsidRDefault="003D0062" w:rsidP="00CE66C8">
            <w:pPr>
              <w:pStyle w:val="Sarakstarindkopa"/>
              <w:ind w:left="274" w:hanging="274"/>
              <w:jc w:val="both"/>
              <w:rPr>
                <w:rFonts w:eastAsia="Calibri"/>
              </w:rPr>
            </w:pPr>
          </w:p>
          <w:p w14:paraId="1BA7F313" w14:textId="77777777" w:rsidR="003D0062" w:rsidRPr="00EF2FDA" w:rsidRDefault="003D0062" w:rsidP="00CE66C8">
            <w:pPr>
              <w:pStyle w:val="Sarakstarindkopa"/>
              <w:ind w:left="274" w:hanging="274"/>
              <w:jc w:val="both"/>
              <w:rPr>
                <w:rFonts w:eastAsia="Calibri"/>
              </w:rPr>
            </w:pPr>
          </w:p>
          <w:p w14:paraId="1BA7F314" w14:textId="77777777" w:rsidR="003D0062" w:rsidRPr="00EF2FDA" w:rsidRDefault="003D0062" w:rsidP="00CE66C8">
            <w:pPr>
              <w:pStyle w:val="Sarakstarindkopa"/>
              <w:ind w:left="274" w:hanging="274"/>
              <w:jc w:val="both"/>
              <w:rPr>
                <w:rFonts w:eastAsia="Calibri"/>
              </w:rPr>
            </w:pPr>
          </w:p>
          <w:p w14:paraId="1BA7F315" w14:textId="77777777" w:rsidR="003D0062" w:rsidRPr="00EF2FDA" w:rsidRDefault="003D0062" w:rsidP="00CE66C8">
            <w:pPr>
              <w:pStyle w:val="Sarakstarindkopa"/>
              <w:ind w:left="274" w:hanging="274"/>
              <w:jc w:val="both"/>
              <w:rPr>
                <w:rFonts w:eastAsia="Calibri"/>
              </w:rPr>
            </w:pPr>
          </w:p>
          <w:p w14:paraId="1BA7F316" w14:textId="77777777" w:rsidR="003D0062" w:rsidRPr="00EF2FDA" w:rsidRDefault="003D0062" w:rsidP="00CE66C8">
            <w:pPr>
              <w:pStyle w:val="Sarakstarindkopa"/>
              <w:ind w:left="274" w:hanging="274"/>
              <w:jc w:val="both"/>
              <w:rPr>
                <w:rFonts w:eastAsia="Calibri"/>
              </w:rPr>
            </w:pPr>
          </w:p>
          <w:p w14:paraId="1BA7F317" w14:textId="77777777" w:rsidR="003D0062" w:rsidRPr="00EF2FDA" w:rsidRDefault="003D0062" w:rsidP="00CE66C8">
            <w:pPr>
              <w:spacing w:line="240" w:lineRule="auto"/>
              <w:jc w:val="both"/>
              <w:rPr>
                <w:rFonts w:ascii="Times New Roman" w:hAnsi="Times New Roman"/>
                <w:sz w:val="24"/>
                <w:szCs w:val="24"/>
                <w:lang w:val="lv-LV"/>
              </w:rPr>
            </w:pPr>
          </w:p>
          <w:p w14:paraId="1BA7F318" w14:textId="77777777" w:rsidR="003D0062" w:rsidRPr="00EF2FDA" w:rsidRDefault="003D0062" w:rsidP="00CE66C8">
            <w:pPr>
              <w:spacing w:line="240" w:lineRule="auto"/>
              <w:jc w:val="both"/>
              <w:rPr>
                <w:rFonts w:ascii="Times New Roman" w:hAnsi="Times New Roman"/>
                <w:sz w:val="24"/>
                <w:szCs w:val="24"/>
                <w:lang w:val="lv-LV"/>
              </w:rPr>
            </w:pPr>
          </w:p>
          <w:p w14:paraId="1BA7F319" w14:textId="77777777" w:rsidR="003D0062" w:rsidRPr="00EF2FDA" w:rsidRDefault="003D0062" w:rsidP="00CE66C8">
            <w:pPr>
              <w:spacing w:line="240" w:lineRule="auto"/>
              <w:jc w:val="both"/>
              <w:rPr>
                <w:rFonts w:ascii="Times New Roman" w:hAnsi="Times New Roman"/>
                <w:sz w:val="24"/>
                <w:szCs w:val="24"/>
                <w:lang w:val="lv-LV"/>
              </w:rPr>
            </w:pPr>
          </w:p>
          <w:p w14:paraId="1BA7F31A" w14:textId="77777777" w:rsidR="003D0062" w:rsidRPr="00EF2FDA" w:rsidRDefault="003D0062" w:rsidP="00CE66C8">
            <w:pPr>
              <w:spacing w:line="240" w:lineRule="auto"/>
              <w:jc w:val="both"/>
              <w:rPr>
                <w:rFonts w:ascii="Times New Roman" w:hAnsi="Times New Roman"/>
                <w:sz w:val="24"/>
                <w:szCs w:val="24"/>
                <w:lang w:val="lv-LV"/>
              </w:rPr>
            </w:pPr>
          </w:p>
          <w:p w14:paraId="1BA7F31B" w14:textId="6E3D9F8E" w:rsidR="003D0062" w:rsidRPr="00EF2FDA" w:rsidRDefault="003D0062" w:rsidP="00CE66C8">
            <w:pPr>
              <w:spacing w:line="240" w:lineRule="auto"/>
              <w:jc w:val="both"/>
              <w:rPr>
                <w:rFonts w:ascii="Times New Roman" w:hAnsi="Times New Roman"/>
                <w:sz w:val="24"/>
                <w:szCs w:val="24"/>
                <w:lang w:val="lv-LV"/>
              </w:rPr>
            </w:pPr>
            <w:r w:rsidRPr="00EF2FDA">
              <w:rPr>
                <w:rFonts w:ascii="Times New Roman" w:hAnsi="Times New Roman"/>
                <w:sz w:val="24"/>
                <w:szCs w:val="24"/>
                <w:lang w:val="lv-LV"/>
              </w:rPr>
              <w:t>Pretende</w:t>
            </w:r>
            <w:r w:rsidR="00EF2FDA">
              <w:rPr>
                <w:rFonts w:ascii="Times New Roman" w:hAnsi="Times New Roman"/>
                <w:sz w:val="24"/>
                <w:szCs w:val="24"/>
                <w:lang w:val="lv-LV"/>
              </w:rPr>
              <w:t>n</w:t>
            </w:r>
            <w:r w:rsidRPr="00EF2FDA">
              <w:rPr>
                <w:rFonts w:ascii="Times New Roman" w:hAnsi="Times New Roman"/>
                <w:sz w:val="24"/>
                <w:szCs w:val="24"/>
                <w:lang w:val="lv-LV"/>
              </w:rPr>
              <w:t>ts</w:t>
            </w:r>
          </w:p>
        </w:tc>
        <w:tc>
          <w:tcPr>
            <w:tcW w:w="1233" w:type="dxa"/>
          </w:tcPr>
          <w:p w14:paraId="1BA7F31C" w14:textId="77777777" w:rsidR="003D0062" w:rsidRPr="00EF2FDA" w:rsidRDefault="003D0062" w:rsidP="00CE66C8">
            <w:pPr>
              <w:pStyle w:val="Sarakstarindkopa"/>
              <w:ind w:left="0"/>
              <w:jc w:val="center"/>
              <w:rPr>
                <w:rFonts w:eastAsia="Calibri"/>
              </w:rPr>
            </w:pPr>
            <w:r w:rsidRPr="00EF2FDA">
              <w:rPr>
                <w:rFonts w:eastAsia="Calibri"/>
              </w:rPr>
              <w:t>A</w:t>
            </w:r>
          </w:p>
          <w:p w14:paraId="1BA7F31D" w14:textId="77777777" w:rsidR="003D0062" w:rsidRPr="00EF2FDA" w:rsidRDefault="003D0062" w:rsidP="00CE66C8">
            <w:pPr>
              <w:pStyle w:val="Sarakstarindkopa"/>
              <w:ind w:left="0"/>
              <w:jc w:val="center"/>
              <w:rPr>
                <w:rFonts w:eastAsia="Calibri"/>
              </w:rPr>
            </w:pPr>
            <w:r w:rsidRPr="00EF2FDA">
              <w:t>Pretendenta piedāvātā pakalpojuma cena par 1 kilometru, vidējais vērtējums</w:t>
            </w:r>
          </w:p>
        </w:tc>
        <w:tc>
          <w:tcPr>
            <w:tcW w:w="1166" w:type="dxa"/>
          </w:tcPr>
          <w:p w14:paraId="1BA7F31E" w14:textId="77777777" w:rsidR="003D0062" w:rsidRPr="00EF2FDA" w:rsidRDefault="003D0062" w:rsidP="00CE66C8">
            <w:pPr>
              <w:tabs>
                <w:tab w:val="left" w:pos="457"/>
              </w:tabs>
              <w:spacing w:line="240" w:lineRule="auto"/>
              <w:contextualSpacing/>
              <w:jc w:val="center"/>
              <w:rPr>
                <w:rFonts w:ascii="Times New Roman" w:hAnsi="Times New Roman"/>
                <w:sz w:val="24"/>
                <w:szCs w:val="24"/>
                <w:lang w:val="lv-LV"/>
              </w:rPr>
            </w:pPr>
            <w:r w:rsidRPr="00EF2FDA">
              <w:rPr>
                <w:rFonts w:ascii="Times New Roman" w:hAnsi="Times New Roman"/>
                <w:sz w:val="24"/>
                <w:szCs w:val="24"/>
                <w:lang w:val="lv-LV"/>
              </w:rPr>
              <w:t>A1</w:t>
            </w:r>
          </w:p>
          <w:p w14:paraId="1BA7F31F" w14:textId="77777777" w:rsidR="003D0062" w:rsidRPr="00EF2FDA" w:rsidRDefault="003D0062" w:rsidP="00CE66C8">
            <w:pPr>
              <w:tabs>
                <w:tab w:val="left" w:pos="457"/>
              </w:tabs>
              <w:spacing w:line="240" w:lineRule="auto"/>
              <w:contextualSpacing/>
              <w:jc w:val="center"/>
              <w:rPr>
                <w:rFonts w:ascii="Times New Roman" w:hAnsi="Times New Roman"/>
                <w:sz w:val="24"/>
                <w:szCs w:val="24"/>
                <w:lang w:val="lv-LV"/>
              </w:rPr>
            </w:pPr>
            <w:r w:rsidRPr="00EF2FDA">
              <w:rPr>
                <w:rFonts w:ascii="Times New Roman" w:hAnsi="Times New Roman"/>
                <w:sz w:val="24"/>
                <w:szCs w:val="24"/>
                <w:lang w:val="lv-LV"/>
              </w:rPr>
              <w:t>Lielie autobusi (M3 1. un 2. Klase,) vidējais vērtējums</w:t>
            </w:r>
          </w:p>
        </w:tc>
        <w:tc>
          <w:tcPr>
            <w:tcW w:w="1137" w:type="dxa"/>
          </w:tcPr>
          <w:p w14:paraId="1BA7F320" w14:textId="77777777" w:rsidR="003D0062" w:rsidRPr="00EF2FDA" w:rsidRDefault="003D0062" w:rsidP="00CE66C8">
            <w:pPr>
              <w:tabs>
                <w:tab w:val="left" w:pos="457"/>
              </w:tabs>
              <w:spacing w:line="240" w:lineRule="auto"/>
              <w:contextualSpacing/>
              <w:jc w:val="center"/>
              <w:rPr>
                <w:rFonts w:ascii="Times New Roman" w:hAnsi="Times New Roman"/>
                <w:sz w:val="24"/>
                <w:szCs w:val="24"/>
                <w:lang w:val="lv-LV"/>
              </w:rPr>
            </w:pPr>
            <w:r w:rsidRPr="00EF2FDA">
              <w:rPr>
                <w:rFonts w:ascii="Times New Roman" w:hAnsi="Times New Roman"/>
                <w:sz w:val="24"/>
                <w:szCs w:val="24"/>
                <w:lang w:val="lv-LV"/>
              </w:rPr>
              <w:t>A2 Mazie autobusi (M2/M3 A. Klase), vidējais vērtējums</w:t>
            </w:r>
          </w:p>
        </w:tc>
        <w:tc>
          <w:tcPr>
            <w:tcW w:w="1360" w:type="dxa"/>
          </w:tcPr>
          <w:p w14:paraId="1BA7F321" w14:textId="77777777" w:rsidR="003D0062" w:rsidRPr="00EF2FDA" w:rsidRDefault="003D0062" w:rsidP="00CE66C8">
            <w:pPr>
              <w:tabs>
                <w:tab w:val="left" w:pos="457"/>
              </w:tabs>
              <w:spacing w:line="240" w:lineRule="auto"/>
              <w:contextualSpacing/>
              <w:jc w:val="center"/>
              <w:rPr>
                <w:rFonts w:ascii="Times New Roman" w:hAnsi="Times New Roman"/>
                <w:sz w:val="24"/>
                <w:szCs w:val="24"/>
                <w:lang w:val="lv-LV"/>
              </w:rPr>
            </w:pPr>
            <w:r w:rsidRPr="00EF2FDA">
              <w:rPr>
                <w:rFonts w:ascii="Times New Roman" w:hAnsi="Times New Roman"/>
                <w:sz w:val="24"/>
                <w:szCs w:val="24"/>
                <w:lang w:val="lv-LV"/>
              </w:rPr>
              <w:t>B</w:t>
            </w:r>
          </w:p>
          <w:p w14:paraId="1BA7F322" w14:textId="77777777" w:rsidR="003D0062" w:rsidRPr="00EF2FDA" w:rsidRDefault="003D0062" w:rsidP="00CE66C8">
            <w:pPr>
              <w:tabs>
                <w:tab w:val="left" w:pos="457"/>
              </w:tabs>
              <w:spacing w:line="240" w:lineRule="auto"/>
              <w:contextualSpacing/>
              <w:jc w:val="center"/>
              <w:rPr>
                <w:rFonts w:ascii="Times New Roman" w:hAnsi="Times New Roman"/>
                <w:sz w:val="24"/>
                <w:szCs w:val="24"/>
                <w:lang w:val="lv-LV"/>
              </w:rPr>
            </w:pPr>
            <w:r w:rsidRPr="00EF2FDA">
              <w:rPr>
                <w:rFonts w:ascii="Times New Roman" w:hAnsi="Times New Roman"/>
                <w:sz w:val="24"/>
                <w:szCs w:val="24"/>
                <w:lang w:val="lv-LV"/>
              </w:rPr>
              <w:t>Ogres valstspilsētas sabiedriskā transporta maršrutu tīkla autobusu vadītāju kopējā darba samaksas vidējā stundas tarifa likme (https://www.vid.gov.lv/lv/profesiju-atalgojums), vidējais vērtējums</w:t>
            </w:r>
          </w:p>
          <w:p w14:paraId="1BA7F323" w14:textId="77777777" w:rsidR="003D0062" w:rsidRPr="00EF2FDA" w:rsidRDefault="003D0062" w:rsidP="00CE66C8">
            <w:pPr>
              <w:pStyle w:val="Sarakstarindkopa"/>
              <w:ind w:left="0"/>
              <w:jc w:val="center"/>
              <w:rPr>
                <w:rFonts w:eastAsia="Calibri"/>
              </w:rPr>
            </w:pPr>
          </w:p>
        </w:tc>
        <w:tc>
          <w:tcPr>
            <w:tcW w:w="1264" w:type="dxa"/>
          </w:tcPr>
          <w:p w14:paraId="1BA7F324" w14:textId="77777777" w:rsidR="003D0062" w:rsidRPr="00EF2FDA" w:rsidRDefault="003D0062" w:rsidP="00CE66C8">
            <w:pPr>
              <w:spacing w:line="240" w:lineRule="auto"/>
              <w:contextualSpacing/>
              <w:jc w:val="center"/>
              <w:rPr>
                <w:rFonts w:ascii="Times New Roman" w:hAnsi="Times New Roman"/>
                <w:sz w:val="24"/>
                <w:szCs w:val="24"/>
                <w:lang w:val="lv-LV"/>
              </w:rPr>
            </w:pPr>
            <w:r w:rsidRPr="00EF2FDA">
              <w:rPr>
                <w:rFonts w:ascii="Times New Roman" w:hAnsi="Times New Roman"/>
                <w:sz w:val="24"/>
                <w:szCs w:val="24"/>
                <w:lang w:val="lv-LV"/>
              </w:rPr>
              <w:t>C</w:t>
            </w:r>
          </w:p>
          <w:p w14:paraId="1BA7F325" w14:textId="77777777" w:rsidR="003D0062" w:rsidRPr="00EF2FDA" w:rsidRDefault="003D0062" w:rsidP="00EF2FDA">
            <w:pPr>
              <w:pStyle w:val="Sarakstarindkopa"/>
              <w:ind w:left="0" w:right="-79"/>
              <w:jc w:val="center"/>
              <w:rPr>
                <w:rFonts w:eastAsia="Calibri"/>
              </w:rPr>
            </w:pPr>
            <w:r w:rsidRPr="00EF2FDA">
              <w:t>Bezemisiju autobusi papildus normatīvajos aktos Nolikumā noteiktajam minimālajam skaitam (&gt; 50%), vidējais vērtējums</w:t>
            </w:r>
          </w:p>
        </w:tc>
        <w:tc>
          <w:tcPr>
            <w:tcW w:w="1264" w:type="dxa"/>
          </w:tcPr>
          <w:p w14:paraId="1BA7F326" w14:textId="77777777" w:rsidR="003D0062" w:rsidRPr="00EF2FDA" w:rsidRDefault="003D0062" w:rsidP="00CE66C8">
            <w:pPr>
              <w:spacing w:line="240" w:lineRule="auto"/>
              <w:contextualSpacing/>
              <w:jc w:val="center"/>
              <w:rPr>
                <w:rFonts w:ascii="Times New Roman" w:hAnsi="Times New Roman"/>
                <w:sz w:val="24"/>
                <w:szCs w:val="24"/>
                <w:lang w:val="lv-LV"/>
              </w:rPr>
            </w:pPr>
            <w:r w:rsidRPr="00EF2FDA">
              <w:rPr>
                <w:rFonts w:ascii="Times New Roman" w:hAnsi="Times New Roman"/>
                <w:sz w:val="24"/>
                <w:szCs w:val="24"/>
                <w:lang w:val="lv-LV"/>
              </w:rPr>
              <w:t>Punkti kopā, vidējais vērtējums</w:t>
            </w:r>
          </w:p>
        </w:tc>
      </w:tr>
      <w:tr w:rsidR="003D0062" w:rsidRPr="00EF2FDA" w14:paraId="1BA7F32F" w14:textId="77777777" w:rsidTr="006933A4">
        <w:trPr>
          <w:cantSplit/>
          <w:trHeight w:val="288"/>
          <w:jc w:val="center"/>
        </w:trPr>
        <w:tc>
          <w:tcPr>
            <w:tcW w:w="1517" w:type="dxa"/>
            <w:vAlign w:val="center"/>
          </w:tcPr>
          <w:p w14:paraId="1BA7F328" w14:textId="77777777" w:rsidR="003D0062" w:rsidRPr="00EF2FDA" w:rsidRDefault="003D0062" w:rsidP="00CE66C8">
            <w:pPr>
              <w:pStyle w:val="Sarakstarindkopa"/>
              <w:ind w:left="0"/>
              <w:jc w:val="center"/>
              <w:rPr>
                <w:rFonts w:eastAsia="Calibri"/>
              </w:rPr>
            </w:pPr>
            <w:r w:rsidRPr="00EF2FDA">
              <w:rPr>
                <w:rFonts w:eastAsia="Calibri"/>
              </w:rPr>
              <w:t>AS “CATA”</w:t>
            </w:r>
          </w:p>
        </w:tc>
        <w:tc>
          <w:tcPr>
            <w:tcW w:w="1233" w:type="dxa"/>
            <w:vAlign w:val="center"/>
          </w:tcPr>
          <w:p w14:paraId="1BA7F329" w14:textId="77777777" w:rsidR="003D0062" w:rsidRPr="00EF2FDA" w:rsidRDefault="003D0062" w:rsidP="00CE66C8">
            <w:pPr>
              <w:pStyle w:val="Sarakstarindkopa"/>
              <w:ind w:left="0"/>
              <w:jc w:val="center"/>
              <w:rPr>
                <w:rFonts w:eastAsia="Calibri"/>
              </w:rPr>
            </w:pPr>
            <w:r w:rsidRPr="00EF2FDA">
              <w:rPr>
                <w:rFonts w:eastAsia="Calibri"/>
              </w:rPr>
              <w:t>65.36</w:t>
            </w:r>
          </w:p>
        </w:tc>
        <w:tc>
          <w:tcPr>
            <w:tcW w:w="1166" w:type="dxa"/>
            <w:vAlign w:val="center"/>
          </w:tcPr>
          <w:p w14:paraId="1BA7F32A" w14:textId="77777777" w:rsidR="003D0062" w:rsidRPr="00EF2FDA" w:rsidRDefault="003D0062" w:rsidP="00CE66C8">
            <w:pPr>
              <w:pStyle w:val="Sarakstarindkopa"/>
              <w:ind w:left="0"/>
              <w:jc w:val="center"/>
              <w:rPr>
                <w:rFonts w:eastAsia="Calibri"/>
              </w:rPr>
            </w:pPr>
            <w:r w:rsidRPr="00EF2FDA">
              <w:rPr>
                <w:rFonts w:eastAsia="Calibri"/>
              </w:rPr>
              <w:t>34.24</w:t>
            </w:r>
          </w:p>
        </w:tc>
        <w:tc>
          <w:tcPr>
            <w:tcW w:w="1137" w:type="dxa"/>
            <w:vAlign w:val="center"/>
          </w:tcPr>
          <w:p w14:paraId="1BA7F32B" w14:textId="77777777" w:rsidR="003D0062" w:rsidRPr="00EF2FDA" w:rsidRDefault="003D0062" w:rsidP="00CE66C8">
            <w:pPr>
              <w:pStyle w:val="Sarakstarindkopa"/>
              <w:ind w:left="0"/>
              <w:jc w:val="center"/>
              <w:rPr>
                <w:rFonts w:eastAsia="Calibri"/>
              </w:rPr>
            </w:pPr>
            <w:r w:rsidRPr="00EF2FDA">
              <w:rPr>
                <w:rFonts w:eastAsia="Calibri"/>
              </w:rPr>
              <w:t>31.12</w:t>
            </w:r>
          </w:p>
        </w:tc>
        <w:tc>
          <w:tcPr>
            <w:tcW w:w="1360" w:type="dxa"/>
            <w:vAlign w:val="center"/>
          </w:tcPr>
          <w:p w14:paraId="1BA7F32C" w14:textId="77777777" w:rsidR="003D0062" w:rsidRPr="00EF2FDA" w:rsidRDefault="003D0062" w:rsidP="00CE66C8">
            <w:pPr>
              <w:pStyle w:val="Sarakstarindkopa"/>
              <w:ind w:left="0"/>
              <w:jc w:val="center"/>
              <w:rPr>
                <w:rFonts w:eastAsia="Calibri"/>
              </w:rPr>
            </w:pPr>
            <w:r w:rsidRPr="00EF2FDA">
              <w:rPr>
                <w:rFonts w:eastAsia="Calibri"/>
              </w:rPr>
              <w:t>5</w:t>
            </w:r>
          </w:p>
        </w:tc>
        <w:tc>
          <w:tcPr>
            <w:tcW w:w="1264" w:type="dxa"/>
            <w:vAlign w:val="center"/>
          </w:tcPr>
          <w:p w14:paraId="1BA7F32D" w14:textId="77777777" w:rsidR="003D0062" w:rsidRPr="00EF2FDA" w:rsidRDefault="003D0062" w:rsidP="00CE66C8">
            <w:pPr>
              <w:pStyle w:val="Sarakstarindkopa"/>
              <w:ind w:left="0"/>
              <w:jc w:val="center"/>
              <w:rPr>
                <w:rFonts w:eastAsia="Calibri"/>
              </w:rPr>
            </w:pPr>
            <w:r w:rsidRPr="00EF2FDA">
              <w:rPr>
                <w:rFonts w:eastAsia="Calibri"/>
              </w:rPr>
              <w:t>5</w:t>
            </w:r>
          </w:p>
        </w:tc>
        <w:tc>
          <w:tcPr>
            <w:tcW w:w="1264" w:type="dxa"/>
            <w:vAlign w:val="center"/>
          </w:tcPr>
          <w:p w14:paraId="1BA7F32E" w14:textId="77777777" w:rsidR="003D0062" w:rsidRPr="00EF2FDA" w:rsidRDefault="003D0062" w:rsidP="00CE66C8">
            <w:pPr>
              <w:pStyle w:val="Sarakstarindkopa"/>
              <w:ind w:left="0"/>
              <w:jc w:val="center"/>
              <w:rPr>
                <w:rFonts w:eastAsia="Calibri"/>
                <w:b/>
              </w:rPr>
            </w:pPr>
            <w:r w:rsidRPr="00EF2FDA">
              <w:rPr>
                <w:rFonts w:eastAsia="Calibri"/>
                <w:b/>
              </w:rPr>
              <w:t>75.36</w:t>
            </w:r>
          </w:p>
        </w:tc>
      </w:tr>
      <w:tr w:rsidR="003D0062" w:rsidRPr="00EF2FDA" w14:paraId="1BA7F337" w14:textId="77777777" w:rsidTr="006933A4">
        <w:trPr>
          <w:cantSplit/>
          <w:trHeight w:val="856"/>
          <w:jc w:val="center"/>
        </w:trPr>
        <w:tc>
          <w:tcPr>
            <w:tcW w:w="1517" w:type="dxa"/>
            <w:vAlign w:val="center"/>
          </w:tcPr>
          <w:p w14:paraId="1BA7F330" w14:textId="77777777" w:rsidR="003D0062" w:rsidRPr="00EF2FDA" w:rsidRDefault="003D0062" w:rsidP="00CE66C8">
            <w:pPr>
              <w:pStyle w:val="Sarakstarindkopa"/>
              <w:ind w:left="0"/>
              <w:jc w:val="center"/>
              <w:rPr>
                <w:rFonts w:eastAsia="Calibri"/>
              </w:rPr>
            </w:pPr>
            <w:r w:rsidRPr="00EF2FDA">
              <w:rPr>
                <w:rFonts w:eastAsia="Calibri"/>
              </w:rPr>
              <w:t>SIA “Hansabuss Latvija”</w:t>
            </w:r>
          </w:p>
        </w:tc>
        <w:tc>
          <w:tcPr>
            <w:tcW w:w="1233" w:type="dxa"/>
            <w:vAlign w:val="center"/>
          </w:tcPr>
          <w:p w14:paraId="1BA7F331" w14:textId="77777777" w:rsidR="003D0062" w:rsidRPr="00EF2FDA" w:rsidRDefault="003D0062" w:rsidP="00CE66C8">
            <w:pPr>
              <w:pStyle w:val="Sarakstarindkopa"/>
              <w:ind w:left="0"/>
              <w:jc w:val="center"/>
              <w:rPr>
                <w:rFonts w:eastAsia="Calibri"/>
              </w:rPr>
            </w:pPr>
            <w:r w:rsidRPr="00EF2FDA">
              <w:rPr>
                <w:rFonts w:eastAsia="Calibri"/>
              </w:rPr>
              <w:t>48.31</w:t>
            </w:r>
          </w:p>
        </w:tc>
        <w:tc>
          <w:tcPr>
            <w:tcW w:w="1166" w:type="dxa"/>
            <w:vAlign w:val="center"/>
          </w:tcPr>
          <w:p w14:paraId="1BA7F332" w14:textId="77777777" w:rsidR="003D0062" w:rsidRPr="00EF2FDA" w:rsidRDefault="003D0062" w:rsidP="00CE66C8">
            <w:pPr>
              <w:pStyle w:val="Sarakstarindkopa"/>
              <w:ind w:left="0"/>
              <w:jc w:val="center"/>
              <w:rPr>
                <w:rFonts w:eastAsia="Calibri"/>
              </w:rPr>
            </w:pPr>
            <w:r w:rsidRPr="00EF2FDA">
              <w:rPr>
                <w:rFonts w:eastAsia="Calibri"/>
              </w:rPr>
              <w:t>25.81</w:t>
            </w:r>
          </w:p>
        </w:tc>
        <w:tc>
          <w:tcPr>
            <w:tcW w:w="1137" w:type="dxa"/>
            <w:vAlign w:val="center"/>
          </w:tcPr>
          <w:p w14:paraId="1BA7F333" w14:textId="77777777" w:rsidR="003D0062" w:rsidRPr="00EF2FDA" w:rsidRDefault="003D0062" w:rsidP="00CE66C8">
            <w:pPr>
              <w:pStyle w:val="Sarakstarindkopa"/>
              <w:ind w:left="0"/>
              <w:jc w:val="center"/>
              <w:rPr>
                <w:rFonts w:eastAsia="Calibri"/>
              </w:rPr>
            </w:pPr>
            <w:r w:rsidRPr="00EF2FDA">
              <w:rPr>
                <w:rFonts w:eastAsia="Calibri"/>
              </w:rPr>
              <w:t>22.50</w:t>
            </w:r>
          </w:p>
        </w:tc>
        <w:tc>
          <w:tcPr>
            <w:tcW w:w="1360" w:type="dxa"/>
            <w:vAlign w:val="center"/>
          </w:tcPr>
          <w:p w14:paraId="1BA7F334" w14:textId="77777777" w:rsidR="003D0062" w:rsidRPr="00EF2FDA" w:rsidRDefault="003D0062" w:rsidP="00CE66C8">
            <w:pPr>
              <w:pStyle w:val="Sarakstarindkopa"/>
              <w:ind w:left="0"/>
              <w:jc w:val="center"/>
              <w:rPr>
                <w:rFonts w:eastAsia="Calibri"/>
              </w:rPr>
            </w:pPr>
            <w:r w:rsidRPr="00EF2FDA">
              <w:rPr>
                <w:rFonts w:eastAsia="Calibri"/>
              </w:rPr>
              <w:t>5</w:t>
            </w:r>
          </w:p>
        </w:tc>
        <w:tc>
          <w:tcPr>
            <w:tcW w:w="1264" w:type="dxa"/>
            <w:vAlign w:val="center"/>
          </w:tcPr>
          <w:p w14:paraId="1BA7F335" w14:textId="77777777" w:rsidR="003D0062" w:rsidRPr="00EF2FDA" w:rsidRDefault="003D0062" w:rsidP="00CE66C8">
            <w:pPr>
              <w:pStyle w:val="Sarakstarindkopa"/>
              <w:ind w:left="0"/>
              <w:jc w:val="center"/>
              <w:rPr>
                <w:rFonts w:eastAsia="Calibri"/>
              </w:rPr>
            </w:pPr>
            <w:r w:rsidRPr="00EF2FDA">
              <w:rPr>
                <w:rFonts w:eastAsia="Calibri"/>
              </w:rPr>
              <w:t>0</w:t>
            </w:r>
          </w:p>
        </w:tc>
        <w:tc>
          <w:tcPr>
            <w:tcW w:w="1264" w:type="dxa"/>
            <w:vAlign w:val="center"/>
          </w:tcPr>
          <w:p w14:paraId="1BA7F336" w14:textId="77777777" w:rsidR="003D0062" w:rsidRPr="00EF2FDA" w:rsidRDefault="003D0062" w:rsidP="00CE66C8">
            <w:pPr>
              <w:pStyle w:val="Sarakstarindkopa"/>
              <w:ind w:left="0"/>
              <w:jc w:val="center"/>
              <w:rPr>
                <w:rFonts w:eastAsia="Calibri"/>
                <w:b/>
              </w:rPr>
            </w:pPr>
            <w:r w:rsidRPr="00EF2FDA">
              <w:rPr>
                <w:rFonts w:eastAsia="Calibri"/>
                <w:b/>
              </w:rPr>
              <w:t>53.31</w:t>
            </w:r>
          </w:p>
        </w:tc>
      </w:tr>
      <w:tr w:rsidR="003D0062" w:rsidRPr="00EF2FDA" w14:paraId="1BA7F33F" w14:textId="77777777" w:rsidTr="006933A4">
        <w:trPr>
          <w:cantSplit/>
          <w:trHeight w:val="856"/>
          <w:jc w:val="center"/>
        </w:trPr>
        <w:tc>
          <w:tcPr>
            <w:tcW w:w="1517" w:type="dxa"/>
            <w:vAlign w:val="center"/>
          </w:tcPr>
          <w:p w14:paraId="1BA7F338" w14:textId="77777777" w:rsidR="003D0062" w:rsidRPr="00EF2FDA" w:rsidRDefault="003D0062" w:rsidP="00CE66C8">
            <w:pPr>
              <w:pStyle w:val="Sarakstarindkopa"/>
              <w:ind w:left="0"/>
              <w:jc w:val="center"/>
              <w:rPr>
                <w:rFonts w:eastAsia="Calibri"/>
              </w:rPr>
            </w:pPr>
            <w:r w:rsidRPr="00EF2FDA">
              <w:rPr>
                <w:rFonts w:eastAsia="Calibri"/>
              </w:rPr>
              <w:t>AS “Liepājas autobusu parks”</w:t>
            </w:r>
          </w:p>
        </w:tc>
        <w:tc>
          <w:tcPr>
            <w:tcW w:w="1233" w:type="dxa"/>
            <w:vAlign w:val="center"/>
          </w:tcPr>
          <w:p w14:paraId="1BA7F339" w14:textId="77777777" w:rsidR="003D0062" w:rsidRPr="00EF2FDA" w:rsidRDefault="003D0062" w:rsidP="00CE66C8">
            <w:pPr>
              <w:pStyle w:val="Sarakstarindkopa"/>
              <w:ind w:left="0"/>
              <w:jc w:val="center"/>
              <w:rPr>
                <w:rFonts w:eastAsia="Calibri"/>
              </w:rPr>
            </w:pPr>
            <w:r w:rsidRPr="00EF2FDA">
              <w:rPr>
                <w:rFonts w:eastAsia="Calibri"/>
              </w:rPr>
              <w:t>79.04</w:t>
            </w:r>
          </w:p>
        </w:tc>
        <w:tc>
          <w:tcPr>
            <w:tcW w:w="1166" w:type="dxa"/>
            <w:vAlign w:val="center"/>
          </w:tcPr>
          <w:p w14:paraId="1BA7F33A" w14:textId="77777777" w:rsidR="003D0062" w:rsidRPr="00EF2FDA" w:rsidRDefault="003D0062" w:rsidP="00CE66C8">
            <w:pPr>
              <w:pStyle w:val="Sarakstarindkopa"/>
              <w:ind w:left="0"/>
              <w:jc w:val="center"/>
              <w:rPr>
                <w:rFonts w:eastAsia="Calibri"/>
              </w:rPr>
            </w:pPr>
            <w:r w:rsidRPr="00EF2FDA">
              <w:rPr>
                <w:rFonts w:eastAsia="Calibri"/>
              </w:rPr>
              <w:t>34.04</w:t>
            </w:r>
          </w:p>
        </w:tc>
        <w:tc>
          <w:tcPr>
            <w:tcW w:w="1137" w:type="dxa"/>
            <w:vAlign w:val="center"/>
          </w:tcPr>
          <w:p w14:paraId="1BA7F33B" w14:textId="77777777" w:rsidR="003D0062" w:rsidRPr="00EF2FDA" w:rsidRDefault="003D0062" w:rsidP="00CE66C8">
            <w:pPr>
              <w:pStyle w:val="Sarakstarindkopa"/>
              <w:ind w:left="0"/>
              <w:jc w:val="center"/>
              <w:rPr>
                <w:rFonts w:eastAsia="Calibri"/>
              </w:rPr>
            </w:pPr>
            <w:r w:rsidRPr="00EF2FDA">
              <w:rPr>
                <w:rFonts w:eastAsia="Calibri"/>
              </w:rPr>
              <w:t>45.00</w:t>
            </w:r>
          </w:p>
        </w:tc>
        <w:tc>
          <w:tcPr>
            <w:tcW w:w="1360" w:type="dxa"/>
            <w:vAlign w:val="center"/>
          </w:tcPr>
          <w:p w14:paraId="1BA7F33C" w14:textId="77777777" w:rsidR="003D0062" w:rsidRPr="00EF2FDA" w:rsidRDefault="003D0062" w:rsidP="00CE66C8">
            <w:pPr>
              <w:pStyle w:val="Sarakstarindkopa"/>
              <w:ind w:left="0"/>
              <w:jc w:val="center"/>
              <w:rPr>
                <w:rFonts w:eastAsia="Calibri"/>
              </w:rPr>
            </w:pPr>
            <w:r w:rsidRPr="00EF2FDA">
              <w:rPr>
                <w:rFonts w:eastAsia="Calibri"/>
              </w:rPr>
              <w:t>5</w:t>
            </w:r>
          </w:p>
        </w:tc>
        <w:tc>
          <w:tcPr>
            <w:tcW w:w="1264" w:type="dxa"/>
            <w:vAlign w:val="center"/>
          </w:tcPr>
          <w:p w14:paraId="1BA7F33D" w14:textId="77777777" w:rsidR="003D0062" w:rsidRPr="00EF2FDA" w:rsidRDefault="003D0062" w:rsidP="00CE66C8">
            <w:pPr>
              <w:pStyle w:val="Sarakstarindkopa"/>
              <w:ind w:left="0"/>
              <w:jc w:val="center"/>
              <w:rPr>
                <w:rFonts w:eastAsia="Calibri"/>
              </w:rPr>
            </w:pPr>
            <w:r w:rsidRPr="00EF2FDA">
              <w:rPr>
                <w:rFonts w:eastAsia="Calibri"/>
              </w:rPr>
              <w:t>5</w:t>
            </w:r>
          </w:p>
        </w:tc>
        <w:tc>
          <w:tcPr>
            <w:tcW w:w="1264" w:type="dxa"/>
            <w:vAlign w:val="center"/>
          </w:tcPr>
          <w:p w14:paraId="1BA7F33E" w14:textId="77777777" w:rsidR="003D0062" w:rsidRPr="00EF2FDA" w:rsidRDefault="003D0062" w:rsidP="00CE66C8">
            <w:pPr>
              <w:pStyle w:val="Sarakstarindkopa"/>
              <w:ind w:left="0"/>
              <w:jc w:val="center"/>
              <w:rPr>
                <w:rFonts w:eastAsia="Calibri"/>
                <w:b/>
              </w:rPr>
            </w:pPr>
            <w:r w:rsidRPr="00EF2FDA">
              <w:rPr>
                <w:rFonts w:eastAsia="Calibri"/>
                <w:b/>
              </w:rPr>
              <w:t>89.04</w:t>
            </w:r>
          </w:p>
        </w:tc>
      </w:tr>
      <w:tr w:rsidR="003D0062" w:rsidRPr="00EF2FDA" w14:paraId="1BA7F347" w14:textId="77777777" w:rsidTr="006933A4">
        <w:trPr>
          <w:cantSplit/>
          <w:trHeight w:val="567"/>
          <w:jc w:val="center"/>
        </w:trPr>
        <w:tc>
          <w:tcPr>
            <w:tcW w:w="1517" w:type="dxa"/>
            <w:vAlign w:val="center"/>
          </w:tcPr>
          <w:p w14:paraId="1BA7F340" w14:textId="77777777" w:rsidR="003D0062" w:rsidRPr="00EF2FDA" w:rsidRDefault="003D0062" w:rsidP="00CE66C8">
            <w:pPr>
              <w:pStyle w:val="Sarakstarindkopa"/>
              <w:ind w:left="0"/>
              <w:jc w:val="center"/>
              <w:rPr>
                <w:rFonts w:eastAsia="Calibri"/>
              </w:rPr>
            </w:pPr>
            <w:r w:rsidRPr="00EF2FDA">
              <w:rPr>
                <w:rFonts w:eastAsia="Calibri"/>
              </w:rPr>
              <w:t>UAB “Vlasava”</w:t>
            </w:r>
          </w:p>
        </w:tc>
        <w:tc>
          <w:tcPr>
            <w:tcW w:w="1233" w:type="dxa"/>
            <w:vAlign w:val="center"/>
          </w:tcPr>
          <w:p w14:paraId="1BA7F341" w14:textId="77777777" w:rsidR="003D0062" w:rsidRPr="00EF2FDA" w:rsidRDefault="003D0062" w:rsidP="00CE66C8">
            <w:pPr>
              <w:pStyle w:val="Sarakstarindkopa"/>
              <w:ind w:left="0"/>
              <w:jc w:val="center"/>
              <w:rPr>
                <w:rFonts w:eastAsia="Calibri"/>
              </w:rPr>
            </w:pPr>
            <w:r w:rsidRPr="00EF2FDA">
              <w:rPr>
                <w:rFonts w:eastAsia="Calibri"/>
              </w:rPr>
              <w:t>61.56</w:t>
            </w:r>
          </w:p>
        </w:tc>
        <w:tc>
          <w:tcPr>
            <w:tcW w:w="1166" w:type="dxa"/>
            <w:vAlign w:val="center"/>
          </w:tcPr>
          <w:p w14:paraId="1BA7F342" w14:textId="77777777" w:rsidR="003D0062" w:rsidRPr="00EF2FDA" w:rsidRDefault="003D0062" w:rsidP="00CE66C8">
            <w:pPr>
              <w:pStyle w:val="Sarakstarindkopa"/>
              <w:ind w:left="0"/>
              <w:jc w:val="center"/>
              <w:rPr>
                <w:rFonts w:eastAsia="Calibri"/>
              </w:rPr>
            </w:pPr>
            <w:r w:rsidRPr="00EF2FDA">
              <w:rPr>
                <w:rFonts w:eastAsia="Calibri"/>
              </w:rPr>
              <w:t>45.00</w:t>
            </w:r>
          </w:p>
        </w:tc>
        <w:tc>
          <w:tcPr>
            <w:tcW w:w="1137" w:type="dxa"/>
            <w:vAlign w:val="center"/>
          </w:tcPr>
          <w:p w14:paraId="1BA7F343" w14:textId="77777777" w:rsidR="003D0062" w:rsidRPr="00EF2FDA" w:rsidRDefault="003D0062" w:rsidP="00CE66C8">
            <w:pPr>
              <w:pStyle w:val="Sarakstarindkopa"/>
              <w:ind w:left="0"/>
              <w:jc w:val="center"/>
              <w:rPr>
                <w:rFonts w:eastAsia="Calibri"/>
              </w:rPr>
            </w:pPr>
            <w:r w:rsidRPr="00EF2FDA">
              <w:rPr>
                <w:rFonts w:eastAsia="Calibri"/>
              </w:rPr>
              <w:t>16.56</w:t>
            </w:r>
          </w:p>
        </w:tc>
        <w:tc>
          <w:tcPr>
            <w:tcW w:w="1360" w:type="dxa"/>
            <w:vAlign w:val="center"/>
          </w:tcPr>
          <w:p w14:paraId="1BA7F344" w14:textId="77777777" w:rsidR="003D0062" w:rsidRPr="00EF2FDA" w:rsidRDefault="003D0062" w:rsidP="00CE66C8">
            <w:pPr>
              <w:pStyle w:val="Sarakstarindkopa"/>
              <w:ind w:left="0"/>
              <w:jc w:val="center"/>
              <w:rPr>
                <w:rFonts w:eastAsia="Calibri"/>
              </w:rPr>
            </w:pPr>
            <w:r w:rsidRPr="00EF2FDA">
              <w:rPr>
                <w:rFonts w:eastAsia="Calibri"/>
              </w:rPr>
              <w:t>5</w:t>
            </w:r>
          </w:p>
        </w:tc>
        <w:tc>
          <w:tcPr>
            <w:tcW w:w="1264" w:type="dxa"/>
            <w:vAlign w:val="center"/>
          </w:tcPr>
          <w:p w14:paraId="1BA7F345" w14:textId="77777777" w:rsidR="003D0062" w:rsidRPr="00EF2FDA" w:rsidRDefault="003D0062" w:rsidP="00CE66C8">
            <w:pPr>
              <w:pStyle w:val="Sarakstarindkopa"/>
              <w:ind w:left="0"/>
              <w:jc w:val="center"/>
              <w:rPr>
                <w:rFonts w:eastAsia="Calibri"/>
              </w:rPr>
            </w:pPr>
            <w:r w:rsidRPr="00EF2FDA">
              <w:rPr>
                <w:rFonts w:eastAsia="Calibri"/>
              </w:rPr>
              <w:t>5</w:t>
            </w:r>
          </w:p>
        </w:tc>
        <w:tc>
          <w:tcPr>
            <w:tcW w:w="1264" w:type="dxa"/>
            <w:vAlign w:val="center"/>
          </w:tcPr>
          <w:p w14:paraId="1BA7F346" w14:textId="77777777" w:rsidR="003D0062" w:rsidRPr="00EF2FDA" w:rsidRDefault="003D0062" w:rsidP="00CE66C8">
            <w:pPr>
              <w:pStyle w:val="Sarakstarindkopa"/>
              <w:ind w:left="0"/>
              <w:jc w:val="center"/>
              <w:rPr>
                <w:rFonts w:eastAsia="Calibri"/>
                <w:b/>
              </w:rPr>
            </w:pPr>
            <w:r w:rsidRPr="00EF2FDA">
              <w:rPr>
                <w:rFonts w:eastAsia="Calibri"/>
                <w:b/>
              </w:rPr>
              <w:t>71.56</w:t>
            </w:r>
          </w:p>
        </w:tc>
      </w:tr>
    </w:tbl>
    <w:p w14:paraId="5B1A17A6" w14:textId="77777777" w:rsidR="007876F0" w:rsidRPr="00EF2FDA" w:rsidRDefault="007876F0" w:rsidP="00CE66C8">
      <w:pPr>
        <w:spacing w:line="240" w:lineRule="auto"/>
        <w:jc w:val="both"/>
        <w:rPr>
          <w:rFonts w:ascii="Times New Roman" w:hAnsi="Times New Roman"/>
          <w:sz w:val="24"/>
          <w:szCs w:val="24"/>
          <w:lang w:val="lv-LV"/>
        </w:rPr>
      </w:pPr>
    </w:p>
    <w:p w14:paraId="45A16D47" w14:textId="4D6908A8" w:rsidR="00F061D5" w:rsidRPr="00EF2FDA" w:rsidRDefault="00CE66C8" w:rsidP="00F061D5">
      <w:pPr>
        <w:tabs>
          <w:tab w:val="left" w:pos="567"/>
        </w:tabs>
        <w:spacing w:after="0" w:line="240" w:lineRule="auto"/>
        <w:jc w:val="both"/>
        <w:rPr>
          <w:rFonts w:ascii="Times New Roman" w:hAnsi="Times New Roman"/>
          <w:sz w:val="24"/>
          <w:szCs w:val="24"/>
          <w:lang w:val="lv-LV"/>
        </w:rPr>
      </w:pPr>
      <w:r w:rsidRPr="00EF2FDA">
        <w:rPr>
          <w:rFonts w:ascii="Times New Roman" w:hAnsi="Times New Roman"/>
          <w:sz w:val="24"/>
          <w:szCs w:val="24"/>
          <w:lang w:val="lv-LV"/>
        </w:rPr>
        <w:t xml:space="preserve">         </w:t>
      </w:r>
      <w:r w:rsidR="003D0062" w:rsidRPr="00EF2FDA">
        <w:rPr>
          <w:rFonts w:ascii="Times New Roman" w:hAnsi="Times New Roman"/>
          <w:sz w:val="24"/>
          <w:szCs w:val="24"/>
          <w:lang w:val="lv-LV"/>
        </w:rPr>
        <w:t>Atbilstoši personu apvienības piedāvājumam konkursā par viena kilometra nobraukumu M3 1.</w:t>
      </w:r>
      <w:r w:rsidRPr="00EF2FDA">
        <w:rPr>
          <w:rFonts w:ascii="Times New Roman" w:hAnsi="Times New Roman"/>
          <w:sz w:val="24"/>
          <w:szCs w:val="24"/>
          <w:lang w:val="lv-LV"/>
        </w:rPr>
        <w:t> </w:t>
      </w:r>
      <w:r w:rsidR="003D0062" w:rsidRPr="00EF2FDA">
        <w:rPr>
          <w:rFonts w:ascii="Times New Roman" w:hAnsi="Times New Roman"/>
          <w:sz w:val="24"/>
          <w:szCs w:val="24"/>
          <w:lang w:val="lv-LV"/>
        </w:rPr>
        <w:t>klases vai 2.</w:t>
      </w:r>
      <w:r w:rsidRPr="00EF2FDA">
        <w:rPr>
          <w:rFonts w:ascii="Times New Roman" w:hAnsi="Times New Roman"/>
          <w:sz w:val="24"/>
          <w:szCs w:val="24"/>
          <w:lang w:val="lv-LV"/>
        </w:rPr>
        <w:t> </w:t>
      </w:r>
      <w:r w:rsidR="003D0062" w:rsidRPr="00EF2FDA">
        <w:rPr>
          <w:rFonts w:ascii="Times New Roman" w:hAnsi="Times New Roman"/>
          <w:sz w:val="24"/>
          <w:szCs w:val="24"/>
          <w:lang w:val="lv-LV"/>
        </w:rPr>
        <w:t xml:space="preserve">klases autobusiem cena ir 3,45 </w:t>
      </w:r>
      <w:r w:rsidR="003D0062" w:rsidRPr="00EF2FDA">
        <w:rPr>
          <w:rFonts w:ascii="Times New Roman" w:hAnsi="Times New Roman"/>
          <w:i/>
          <w:iCs/>
          <w:sz w:val="24"/>
          <w:szCs w:val="24"/>
          <w:lang w:val="lv-LV"/>
        </w:rPr>
        <w:t>euro</w:t>
      </w:r>
      <w:r w:rsidRPr="00EF2FDA">
        <w:rPr>
          <w:rFonts w:ascii="Times New Roman" w:hAnsi="Times New Roman"/>
          <w:sz w:val="24"/>
          <w:szCs w:val="24"/>
          <w:lang w:val="lv-LV"/>
        </w:rPr>
        <w:t xml:space="preserve"> bez pievienotās vērtības nodokļa (turpmāk </w:t>
      </w:r>
      <w:r w:rsidR="00F061D5" w:rsidRPr="00EF2FDA">
        <w:rPr>
          <w:rFonts w:ascii="Times New Roman" w:hAnsi="Times New Roman"/>
          <w:sz w:val="24"/>
          <w:szCs w:val="24"/>
          <w:lang w:val="lv-LV"/>
        </w:rPr>
        <w:t>–</w:t>
      </w:r>
      <w:r w:rsidRPr="00EF2FDA">
        <w:rPr>
          <w:rFonts w:ascii="Times New Roman" w:hAnsi="Times New Roman"/>
          <w:sz w:val="24"/>
          <w:szCs w:val="24"/>
          <w:lang w:val="lv-LV"/>
        </w:rPr>
        <w:t xml:space="preserve"> PVN</w:t>
      </w:r>
      <w:r w:rsidR="00F061D5" w:rsidRPr="00EF2FDA">
        <w:rPr>
          <w:rFonts w:ascii="Times New Roman" w:hAnsi="Times New Roman"/>
          <w:sz w:val="24"/>
          <w:szCs w:val="24"/>
          <w:lang w:val="lv-LV"/>
        </w:rPr>
        <w:t>)</w:t>
      </w:r>
      <w:r w:rsidR="003D0062" w:rsidRPr="00EF2FDA">
        <w:rPr>
          <w:rFonts w:ascii="Times New Roman" w:hAnsi="Times New Roman"/>
          <w:sz w:val="24"/>
          <w:szCs w:val="24"/>
          <w:lang w:val="lv-LV"/>
        </w:rPr>
        <w:t>, un  par viena kilometra nobraukumu ar M2 vai M3 A klases autobusiem 2,69</w:t>
      </w:r>
      <w:r w:rsidR="00EF2FDA">
        <w:rPr>
          <w:rFonts w:ascii="Times New Roman" w:hAnsi="Times New Roman"/>
          <w:sz w:val="24"/>
          <w:szCs w:val="24"/>
          <w:lang w:val="lv-LV"/>
        </w:rPr>
        <w:t> </w:t>
      </w:r>
      <w:r w:rsidR="003D0062" w:rsidRPr="00EF2FDA">
        <w:rPr>
          <w:rFonts w:ascii="Times New Roman" w:hAnsi="Times New Roman"/>
          <w:i/>
          <w:iCs/>
          <w:sz w:val="24"/>
          <w:szCs w:val="24"/>
          <w:lang w:val="lv-LV"/>
        </w:rPr>
        <w:t>euro</w:t>
      </w:r>
      <w:r w:rsidR="00F061D5" w:rsidRPr="00EF2FDA">
        <w:rPr>
          <w:rFonts w:ascii="Times New Roman" w:hAnsi="Times New Roman"/>
          <w:sz w:val="24"/>
          <w:szCs w:val="24"/>
          <w:lang w:val="lv-LV"/>
        </w:rPr>
        <w:t xml:space="preserve"> </w:t>
      </w:r>
      <w:r w:rsidR="003D0062" w:rsidRPr="00EF2FDA">
        <w:rPr>
          <w:rFonts w:ascii="Times New Roman" w:hAnsi="Times New Roman"/>
          <w:sz w:val="24"/>
          <w:szCs w:val="24"/>
          <w:lang w:val="lv-LV"/>
        </w:rPr>
        <w:t>bez PVN.</w:t>
      </w:r>
    </w:p>
    <w:p w14:paraId="1BA7F34A" w14:textId="33DBC070" w:rsidR="003D0062" w:rsidRPr="00EF2FDA" w:rsidRDefault="00F061D5" w:rsidP="00F061D5">
      <w:pPr>
        <w:tabs>
          <w:tab w:val="left" w:pos="567"/>
        </w:tabs>
        <w:spacing w:after="0" w:line="240" w:lineRule="auto"/>
        <w:jc w:val="both"/>
        <w:rPr>
          <w:rFonts w:ascii="Times New Roman" w:hAnsi="Times New Roman"/>
          <w:sz w:val="24"/>
          <w:szCs w:val="24"/>
          <w:lang w:val="lv-LV"/>
        </w:rPr>
      </w:pPr>
      <w:r w:rsidRPr="00EF2FDA">
        <w:rPr>
          <w:rFonts w:ascii="Times New Roman" w:hAnsi="Times New Roman"/>
          <w:sz w:val="24"/>
          <w:szCs w:val="24"/>
          <w:lang w:val="lv-LV"/>
        </w:rPr>
        <w:t xml:space="preserve">         </w:t>
      </w:r>
      <w:r w:rsidR="003D0062" w:rsidRPr="00EF2FDA">
        <w:rPr>
          <w:rFonts w:ascii="Times New Roman" w:hAnsi="Times New Roman"/>
          <w:sz w:val="24"/>
          <w:szCs w:val="24"/>
          <w:lang w:val="lv-LV"/>
        </w:rPr>
        <w:t>Sabiedriskā transporta pakalpojumu līgumu paredzēts slēgt uz 10</w:t>
      </w:r>
      <w:r w:rsidRPr="00EF2FDA">
        <w:rPr>
          <w:rFonts w:ascii="Times New Roman" w:hAnsi="Times New Roman"/>
          <w:sz w:val="24"/>
          <w:szCs w:val="24"/>
          <w:lang w:val="lv-LV"/>
        </w:rPr>
        <w:t xml:space="preserve"> (desmit)</w:t>
      </w:r>
      <w:r w:rsidR="003D0062" w:rsidRPr="00EF2FDA">
        <w:rPr>
          <w:rFonts w:ascii="Times New Roman" w:hAnsi="Times New Roman"/>
          <w:sz w:val="24"/>
          <w:szCs w:val="24"/>
          <w:lang w:val="lv-LV"/>
        </w:rPr>
        <w:t xml:space="preserve"> gadiem, ievērojot</w:t>
      </w:r>
      <w:r w:rsidR="00EF2FDA">
        <w:rPr>
          <w:rFonts w:ascii="Times New Roman" w:hAnsi="Times New Roman"/>
          <w:sz w:val="24"/>
          <w:szCs w:val="24"/>
          <w:lang w:val="lv-LV"/>
        </w:rPr>
        <w:t xml:space="preserve"> </w:t>
      </w:r>
      <w:r w:rsidR="00EF2FDA" w:rsidRPr="00EF2FDA">
        <w:rPr>
          <w:rFonts w:ascii="Times New Roman" w:hAnsi="Times New Roman"/>
          <w:sz w:val="24"/>
          <w:szCs w:val="24"/>
          <w:lang w:val="lv-LV"/>
        </w:rPr>
        <w:t>Eiropas Parlamenta un Padomes Regula (EK) Nr. 1370/2007 (2007. gada 23. oktobris) par sabiedriskā pasažieru transporta pakalpojumiem, izmantojot dzelzceļu un autoceļus, un ar ko atceļ Padomes Regulu (EEK) Nr. 1191/69 un Padomes Regulu (EEK) Nr. 1107/70</w:t>
      </w:r>
      <w:r w:rsidR="00EF2FDA">
        <w:rPr>
          <w:rFonts w:ascii="Times New Roman" w:hAnsi="Times New Roman"/>
          <w:sz w:val="24"/>
          <w:szCs w:val="24"/>
          <w:lang w:val="lv-LV"/>
        </w:rPr>
        <w:t xml:space="preserve"> (turpmāk – </w:t>
      </w:r>
      <w:r w:rsidRPr="00EF2FDA">
        <w:rPr>
          <w:rFonts w:ascii="Times New Roman" w:hAnsi="Times New Roman"/>
          <w:sz w:val="24"/>
          <w:szCs w:val="24"/>
          <w:lang w:val="lv-LV"/>
        </w:rPr>
        <w:t>Regula (EK) Nr. 1370</w:t>
      </w:r>
      <w:r w:rsidR="003D0062" w:rsidRPr="00EF2FDA">
        <w:rPr>
          <w:rFonts w:ascii="Times New Roman" w:hAnsi="Times New Roman"/>
          <w:sz w:val="24"/>
          <w:szCs w:val="24"/>
          <w:lang w:val="lv-LV"/>
        </w:rPr>
        <w:t>/2007</w:t>
      </w:r>
      <w:r w:rsidR="00EF2FDA">
        <w:rPr>
          <w:rFonts w:ascii="Times New Roman" w:hAnsi="Times New Roman"/>
          <w:sz w:val="24"/>
          <w:szCs w:val="24"/>
          <w:lang w:val="lv-LV"/>
        </w:rPr>
        <w:t>)</w:t>
      </w:r>
      <w:r w:rsidR="003D0062" w:rsidRPr="00EF2FDA">
        <w:rPr>
          <w:rFonts w:ascii="Times New Roman" w:hAnsi="Times New Roman"/>
          <w:sz w:val="24"/>
          <w:szCs w:val="24"/>
          <w:lang w:val="lv-LV"/>
        </w:rPr>
        <w:t xml:space="preserve"> 4.</w:t>
      </w:r>
      <w:r w:rsidRPr="00EF2FDA">
        <w:rPr>
          <w:rFonts w:ascii="Times New Roman" w:hAnsi="Times New Roman"/>
          <w:sz w:val="24"/>
          <w:szCs w:val="24"/>
          <w:lang w:val="lv-LV"/>
        </w:rPr>
        <w:t> </w:t>
      </w:r>
      <w:r w:rsidR="003D0062" w:rsidRPr="00EF2FDA">
        <w:rPr>
          <w:rFonts w:ascii="Times New Roman" w:hAnsi="Times New Roman"/>
          <w:sz w:val="24"/>
          <w:szCs w:val="24"/>
          <w:lang w:val="lv-LV"/>
        </w:rPr>
        <w:t>panta 3.</w:t>
      </w:r>
      <w:r w:rsidRPr="00EF2FDA">
        <w:rPr>
          <w:rFonts w:ascii="Times New Roman" w:hAnsi="Times New Roman"/>
          <w:sz w:val="24"/>
          <w:szCs w:val="24"/>
          <w:lang w:val="lv-LV"/>
        </w:rPr>
        <w:t xml:space="preserve"> </w:t>
      </w:r>
      <w:r w:rsidR="003D0062" w:rsidRPr="00EF2FDA">
        <w:rPr>
          <w:rFonts w:ascii="Times New Roman" w:hAnsi="Times New Roman"/>
          <w:sz w:val="24"/>
          <w:szCs w:val="24"/>
          <w:lang w:val="lv-LV"/>
        </w:rPr>
        <w:t>punktā noteikto maksimāli pieļaujamo sabiedrisko pakalpojumu līguma termiņu autobusu pārvadājumiem.</w:t>
      </w:r>
      <w:r w:rsidRPr="00EF2FDA">
        <w:rPr>
          <w:rFonts w:ascii="Times New Roman" w:hAnsi="Times New Roman"/>
          <w:sz w:val="24"/>
          <w:szCs w:val="24"/>
          <w:lang w:val="lv-LV"/>
        </w:rPr>
        <w:t> </w:t>
      </w:r>
      <w:r w:rsidR="003D0062" w:rsidRPr="00EF2FDA">
        <w:rPr>
          <w:rFonts w:ascii="Times New Roman" w:hAnsi="Times New Roman"/>
          <w:sz w:val="24"/>
          <w:szCs w:val="24"/>
          <w:lang w:val="lv-LV"/>
        </w:rPr>
        <w:t>Šāds līguma termiņš izvēlēts, ņemot vērā pakalpojuma sniegšanai nepieciešamos ilgtermiņa ieguldījumus transportlīdzekļos un materiāltehniskajā bāzē, kā arī nepieciešamību nodrošināt ekonomiski pamatotu pakalpojuma cenu un nepārtrauktu sabiedriskā transporta pakalpojuma sniegšanu.</w:t>
      </w:r>
    </w:p>
    <w:p w14:paraId="1BA7F34B" w14:textId="77777777" w:rsidR="003D0062" w:rsidRPr="00EF2FDA" w:rsidRDefault="003D0062" w:rsidP="00F061D5">
      <w:pPr>
        <w:spacing w:after="0" w:line="240" w:lineRule="auto"/>
        <w:jc w:val="both"/>
        <w:rPr>
          <w:rFonts w:ascii="Times New Roman" w:hAnsi="Times New Roman"/>
          <w:sz w:val="24"/>
          <w:szCs w:val="24"/>
          <w:lang w:val="lv-LV"/>
        </w:rPr>
      </w:pPr>
      <w:r w:rsidRPr="00EF2FDA">
        <w:rPr>
          <w:rFonts w:ascii="Times New Roman" w:hAnsi="Times New Roman"/>
          <w:sz w:val="24"/>
          <w:szCs w:val="24"/>
          <w:lang w:val="lv-LV"/>
        </w:rPr>
        <w:t xml:space="preserve">Personu apvienība ir reģistrējusi pilnsabiedrību </w:t>
      </w:r>
      <w:r w:rsidRPr="00EF2FDA">
        <w:rPr>
          <w:rFonts w:ascii="Times New Roman" w:hAnsi="Times New Roman"/>
          <w:bCs/>
          <w:sz w:val="24"/>
          <w:szCs w:val="24"/>
          <w:lang w:val="lv-LV"/>
        </w:rPr>
        <w:t>PS “Ogres pilsētas pārvadājumi”, ar kuru tiks slēgts</w:t>
      </w:r>
      <w:r w:rsidRPr="00EF2FDA">
        <w:rPr>
          <w:rFonts w:ascii="Times New Roman" w:hAnsi="Times New Roman"/>
          <w:b/>
          <w:bCs/>
          <w:sz w:val="24"/>
          <w:szCs w:val="24"/>
          <w:lang w:val="lv-LV"/>
        </w:rPr>
        <w:t xml:space="preserve"> </w:t>
      </w:r>
      <w:r w:rsidRPr="00EF2FDA">
        <w:rPr>
          <w:rFonts w:ascii="Times New Roman" w:hAnsi="Times New Roman"/>
          <w:bCs/>
          <w:sz w:val="24"/>
          <w:szCs w:val="24"/>
          <w:lang w:val="lv-LV"/>
        </w:rPr>
        <w:t>sabiedriskā transporta pakalpojumu līgums.</w:t>
      </w:r>
    </w:p>
    <w:p w14:paraId="1BA7F34D" w14:textId="38CDCD81" w:rsidR="003D0062" w:rsidRPr="00EF2FDA" w:rsidRDefault="00F061D5" w:rsidP="00F061D5">
      <w:pPr>
        <w:tabs>
          <w:tab w:val="left" w:pos="567"/>
        </w:tabs>
        <w:spacing w:after="0" w:line="240" w:lineRule="auto"/>
        <w:jc w:val="both"/>
        <w:rPr>
          <w:rFonts w:ascii="Times New Roman" w:hAnsi="Times New Roman"/>
          <w:sz w:val="24"/>
          <w:szCs w:val="24"/>
          <w:lang w:val="lv-LV"/>
        </w:rPr>
      </w:pPr>
      <w:r w:rsidRPr="00EF2FDA">
        <w:rPr>
          <w:rFonts w:ascii="Times New Roman" w:hAnsi="Times New Roman"/>
          <w:sz w:val="24"/>
          <w:szCs w:val="24"/>
          <w:lang w:val="lv-LV"/>
        </w:rPr>
        <w:t xml:space="preserve">         </w:t>
      </w:r>
      <w:r w:rsidR="003D0062" w:rsidRPr="00EF2FDA">
        <w:rPr>
          <w:rFonts w:ascii="Times New Roman" w:hAnsi="Times New Roman"/>
          <w:sz w:val="24"/>
          <w:szCs w:val="24"/>
          <w:lang w:val="lv-LV"/>
        </w:rPr>
        <w:t xml:space="preserve">Sabiedriskā transporta pakalpojuma finansēšanai paredzēts piemērot Ministru kabineta </w:t>
      </w:r>
      <w:r w:rsidR="003D0062" w:rsidRPr="00EF2FDA">
        <w:rPr>
          <w:rFonts w:ascii="Times New Roman" w:hAnsi="Times New Roman"/>
          <w:sz w:val="24"/>
          <w:szCs w:val="24"/>
          <w:lang w:val="lv-LV"/>
        </w:rPr>
        <w:lastRenderedPageBreak/>
        <w:t>2015.</w:t>
      </w:r>
      <w:r w:rsidRPr="00EF2FDA">
        <w:rPr>
          <w:rFonts w:ascii="Times New Roman" w:hAnsi="Times New Roman"/>
          <w:sz w:val="24"/>
          <w:szCs w:val="24"/>
          <w:lang w:val="lv-LV"/>
        </w:rPr>
        <w:t> </w:t>
      </w:r>
      <w:r w:rsidR="003D0062" w:rsidRPr="00EF2FDA">
        <w:rPr>
          <w:rFonts w:ascii="Times New Roman" w:hAnsi="Times New Roman"/>
          <w:sz w:val="24"/>
          <w:szCs w:val="24"/>
          <w:lang w:val="lv-LV"/>
        </w:rPr>
        <w:t>gada 28.</w:t>
      </w:r>
      <w:r w:rsidRPr="00EF2FDA">
        <w:rPr>
          <w:rFonts w:ascii="Times New Roman" w:hAnsi="Times New Roman"/>
          <w:sz w:val="24"/>
          <w:szCs w:val="24"/>
          <w:lang w:val="lv-LV"/>
        </w:rPr>
        <w:t> </w:t>
      </w:r>
      <w:r w:rsidR="003D0062" w:rsidRPr="00EF2FDA">
        <w:rPr>
          <w:rFonts w:ascii="Times New Roman" w:hAnsi="Times New Roman"/>
          <w:sz w:val="24"/>
          <w:szCs w:val="24"/>
          <w:lang w:val="lv-LV"/>
        </w:rPr>
        <w:t>jūlija noteikumu Nr.</w:t>
      </w:r>
      <w:r w:rsidRPr="00EF2FDA">
        <w:rPr>
          <w:rFonts w:ascii="Times New Roman" w:hAnsi="Times New Roman"/>
          <w:sz w:val="24"/>
          <w:szCs w:val="24"/>
          <w:lang w:val="lv-LV"/>
        </w:rPr>
        <w:t> </w:t>
      </w:r>
      <w:r w:rsidR="003D0062" w:rsidRPr="00EF2FDA">
        <w:rPr>
          <w:rFonts w:ascii="Times New Roman" w:hAnsi="Times New Roman"/>
          <w:sz w:val="24"/>
          <w:szCs w:val="24"/>
          <w:lang w:val="lv-LV"/>
        </w:rPr>
        <w:t>435 “Kārtība, kādā nosaka un kompensē ar sabiedriskā transporta pakalpojumu sniegšanu saistītos zaudējumus un izdevumus un nosaka sabiedriskā transporta pakalpojuma tarifu” 56.</w:t>
      </w:r>
      <w:r w:rsidRPr="00EF2FDA">
        <w:rPr>
          <w:rFonts w:ascii="Times New Roman" w:hAnsi="Times New Roman"/>
          <w:sz w:val="24"/>
          <w:szCs w:val="24"/>
          <w:lang w:val="lv-LV"/>
        </w:rPr>
        <w:t> </w:t>
      </w:r>
      <w:r w:rsidR="003D0062" w:rsidRPr="00EF2FDA">
        <w:rPr>
          <w:rFonts w:ascii="Times New Roman" w:hAnsi="Times New Roman"/>
          <w:sz w:val="24"/>
          <w:szCs w:val="24"/>
          <w:lang w:val="lv-LV"/>
        </w:rPr>
        <w:t xml:space="preserve">punktā noteikto līgumcenas modeli, sabiedriskā transporta pakalpojumu līgumā nosakot kompensācijas apmēru (līgumcenu) vai tās aprēķināšanas kārtību. Līgumcena un tās pārskatīšanas nosacījumi tiks noteikti iepriekš, ievērojot objektivitātes un pārredzamības principus un nepieļaujot pārmērīgu kompensāciju atbilstoši </w:t>
      </w:r>
      <w:bookmarkStart w:id="0" w:name="_Hlk242868210"/>
      <w:r w:rsidR="003D0062" w:rsidRPr="00EF2FDA">
        <w:rPr>
          <w:rFonts w:ascii="Times New Roman" w:hAnsi="Times New Roman"/>
          <w:sz w:val="24"/>
          <w:szCs w:val="24"/>
          <w:lang w:val="lv-LV"/>
        </w:rPr>
        <w:t>Regulas (EK) Nr.</w:t>
      </w:r>
      <w:r w:rsidR="009174BC" w:rsidRPr="00EF2FDA">
        <w:rPr>
          <w:rFonts w:ascii="Times New Roman" w:hAnsi="Times New Roman"/>
          <w:sz w:val="24"/>
          <w:szCs w:val="24"/>
          <w:lang w:val="lv-LV"/>
        </w:rPr>
        <w:t> </w:t>
      </w:r>
      <w:r w:rsidR="003D0062" w:rsidRPr="00EF2FDA">
        <w:rPr>
          <w:rFonts w:ascii="Times New Roman" w:hAnsi="Times New Roman"/>
          <w:sz w:val="24"/>
          <w:szCs w:val="24"/>
          <w:lang w:val="lv-LV"/>
        </w:rPr>
        <w:t>1370</w:t>
      </w:r>
      <w:bookmarkEnd w:id="0"/>
      <w:r w:rsidR="003D0062" w:rsidRPr="00EF2FDA">
        <w:rPr>
          <w:rFonts w:ascii="Times New Roman" w:hAnsi="Times New Roman"/>
          <w:sz w:val="24"/>
          <w:szCs w:val="24"/>
          <w:lang w:val="lv-LV"/>
        </w:rPr>
        <w:t>/2007 4.</w:t>
      </w:r>
      <w:r w:rsidRPr="00EF2FDA">
        <w:rPr>
          <w:rFonts w:ascii="Times New Roman" w:hAnsi="Times New Roman"/>
          <w:sz w:val="24"/>
          <w:szCs w:val="24"/>
          <w:lang w:val="lv-LV"/>
        </w:rPr>
        <w:t> </w:t>
      </w:r>
      <w:r w:rsidR="003D0062" w:rsidRPr="00EF2FDA">
        <w:rPr>
          <w:rFonts w:ascii="Times New Roman" w:hAnsi="Times New Roman"/>
          <w:sz w:val="24"/>
          <w:szCs w:val="24"/>
          <w:lang w:val="lv-LV"/>
        </w:rPr>
        <w:t>panta prasībām.</w:t>
      </w:r>
    </w:p>
    <w:p w14:paraId="1BA7F34E" w14:textId="517E8209" w:rsidR="003D0062" w:rsidRPr="00EF2FDA" w:rsidRDefault="00F061D5" w:rsidP="00F061D5">
      <w:pPr>
        <w:tabs>
          <w:tab w:val="left" w:pos="567"/>
        </w:tabs>
        <w:spacing w:after="0" w:line="240" w:lineRule="auto"/>
        <w:jc w:val="both"/>
        <w:rPr>
          <w:rFonts w:ascii="Times New Roman" w:hAnsi="Times New Roman"/>
          <w:sz w:val="24"/>
          <w:szCs w:val="24"/>
          <w:lang w:val="lv-LV"/>
        </w:rPr>
      </w:pPr>
      <w:r w:rsidRPr="00EF2FDA">
        <w:rPr>
          <w:rFonts w:ascii="Times New Roman" w:hAnsi="Times New Roman"/>
          <w:sz w:val="24"/>
          <w:szCs w:val="24"/>
          <w:lang w:val="lv-LV"/>
        </w:rPr>
        <w:t xml:space="preserve">         </w:t>
      </w:r>
      <w:r w:rsidR="003D0062" w:rsidRPr="00EF2FDA">
        <w:rPr>
          <w:rFonts w:ascii="Times New Roman" w:hAnsi="Times New Roman"/>
          <w:sz w:val="24"/>
          <w:szCs w:val="24"/>
          <w:lang w:val="lv-LV"/>
        </w:rPr>
        <w:t>Iepirkumā izmantotais pakalpojuma apjoms, aprēķinātās izmaksas un prognozētie biļešu ieņēmumi ir indikatīvi. Faktiskais finansējuma apmērs būs atkarīgs no faktiskā pakalpojuma apjoma un līguma nosacījumiem.</w:t>
      </w:r>
    </w:p>
    <w:p w14:paraId="1BA7F34F" w14:textId="28D43218" w:rsidR="003D0062" w:rsidRPr="00EF2FDA" w:rsidRDefault="00F061D5" w:rsidP="00F061D5">
      <w:pPr>
        <w:tabs>
          <w:tab w:val="left" w:pos="567"/>
        </w:tabs>
        <w:spacing w:after="0" w:line="240" w:lineRule="auto"/>
        <w:jc w:val="both"/>
        <w:rPr>
          <w:rFonts w:ascii="Times New Roman" w:hAnsi="Times New Roman"/>
          <w:sz w:val="24"/>
          <w:szCs w:val="24"/>
          <w:lang w:val="lv-LV"/>
        </w:rPr>
      </w:pPr>
      <w:r w:rsidRPr="00EF2FDA">
        <w:rPr>
          <w:rFonts w:ascii="Times New Roman" w:hAnsi="Times New Roman"/>
          <w:sz w:val="24"/>
          <w:szCs w:val="24"/>
          <w:lang w:val="lv-LV"/>
        </w:rPr>
        <w:t xml:space="preserve">         </w:t>
      </w:r>
      <w:r w:rsidR="003D0062" w:rsidRPr="00EF2FDA">
        <w:rPr>
          <w:rFonts w:ascii="Times New Roman" w:hAnsi="Times New Roman"/>
          <w:sz w:val="24"/>
          <w:szCs w:val="24"/>
          <w:lang w:val="lv-LV"/>
        </w:rPr>
        <w:t>Saskaņā ar likuma “Par pašvaldību budžetiem” 22. pantu pašvaldība ilgtermiņa saistības var uzņemties, pamatojoties uz domes lēmumu, kurā paredzami arī šo saistību izpildes finansējuma avoti.</w:t>
      </w:r>
    </w:p>
    <w:p w14:paraId="1BA7F350" w14:textId="3B32E377" w:rsidR="003D0062" w:rsidRPr="00EF2FDA" w:rsidRDefault="00F061D5" w:rsidP="00F061D5">
      <w:pPr>
        <w:tabs>
          <w:tab w:val="left" w:pos="567"/>
        </w:tabs>
        <w:spacing w:after="0" w:line="240" w:lineRule="auto"/>
        <w:jc w:val="both"/>
        <w:rPr>
          <w:rFonts w:ascii="Times New Roman" w:hAnsi="Times New Roman"/>
          <w:sz w:val="24"/>
          <w:szCs w:val="24"/>
          <w:lang w:val="lv-LV"/>
        </w:rPr>
      </w:pPr>
      <w:r w:rsidRPr="00EF2FDA">
        <w:rPr>
          <w:rFonts w:ascii="Times New Roman" w:hAnsi="Times New Roman"/>
          <w:sz w:val="24"/>
          <w:szCs w:val="24"/>
          <w:lang w:val="lv-LV"/>
        </w:rPr>
        <w:t xml:space="preserve">         </w:t>
      </w:r>
      <w:r w:rsidR="003D0062" w:rsidRPr="00EF2FDA">
        <w:rPr>
          <w:rFonts w:ascii="Times New Roman" w:hAnsi="Times New Roman"/>
          <w:sz w:val="24"/>
          <w:szCs w:val="24"/>
          <w:lang w:val="lv-LV"/>
        </w:rPr>
        <w:t>Ņemot vērā, ka sabiedriskā transporta pakalpojuma līguma izpilde radīs pašvaldībai finansiālas saistības</w:t>
      </w:r>
      <w:r w:rsidRPr="00EF2FDA">
        <w:rPr>
          <w:rFonts w:ascii="Times New Roman" w:hAnsi="Times New Roman"/>
          <w:sz w:val="24"/>
          <w:szCs w:val="24"/>
          <w:lang w:val="lv-LV"/>
        </w:rPr>
        <w:t xml:space="preserve"> </w:t>
      </w:r>
      <w:r w:rsidR="003D0062" w:rsidRPr="00EF2FDA">
        <w:rPr>
          <w:rFonts w:ascii="Times New Roman" w:hAnsi="Times New Roman"/>
          <w:sz w:val="24"/>
          <w:szCs w:val="24"/>
          <w:lang w:val="lv-LV"/>
        </w:rPr>
        <w:t xml:space="preserve">vairākos budžeta gados, līguma izpildei nepieciešams paredzēt finansējumu </w:t>
      </w:r>
      <w:r w:rsidRPr="00EF2FDA">
        <w:rPr>
          <w:rFonts w:ascii="Times New Roman" w:hAnsi="Times New Roman"/>
          <w:sz w:val="24"/>
          <w:szCs w:val="24"/>
          <w:lang w:val="lv-LV"/>
        </w:rPr>
        <w:t>P</w:t>
      </w:r>
      <w:r w:rsidR="003D0062" w:rsidRPr="00EF2FDA">
        <w:rPr>
          <w:rFonts w:ascii="Times New Roman" w:hAnsi="Times New Roman"/>
          <w:sz w:val="24"/>
          <w:szCs w:val="24"/>
          <w:lang w:val="lv-LV"/>
        </w:rPr>
        <w:t>ašvaldības turpmāko gadu budžetos.</w:t>
      </w:r>
    </w:p>
    <w:p w14:paraId="1BA7F352" w14:textId="72441B35" w:rsidR="003D0062" w:rsidRPr="00EF2FDA" w:rsidRDefault="00F061D5" w:rsidP="00F061D5">
      <w:pPr>
        <w:tabs>
          <w:tab w:val="left" w:pos="567"/>
        </w:tabs>
        <w:spacing w:after="0" w:line="240" w:lineRule="auto"/>
        <w:jc w:val="both"/>
        <w:rPr>
          <w:rFonts w:ascii="Times New Roman" w:hAnsi="Times New Roman"/>
          <w:sz w:val="24"/>
          <w:szCs w:val="24"/>
          <w:lang w:val="lv-LV"/>
        </w:rPr>
      </w:pPr>
      <w:r w:rsidRPr="00EF2FDA">
        <w:rPr>
          <w:rFonts w:ascii="Times New Roman" w:hAnsi="Times New Roman"/>
          <w:sz w:val="24"/>
          <w:szCs w:val="24"/>
          <w:lang w:val="lv-LV"/>
        </w:rPr>
        <w:t xml:space="preserve">         </w:t>
      </w:r>
      <w:r w:rsidR="00EF2FDA">
        <w:rPr>
          <w:rFonts w:ascii="Times New Roman" w:hAnsi="Times New Roman"/>
          <w:sz w:val="24"/>
          <w:szCs w:val="24"/>
          <w:lang w:val="lv-LV"/>
        </w:rPr>
        <w:t>P</w:t>
      </w:r>
      <w:r w:rsidR="003D0062" w:rsidRPr="00EF2FDA">
        <w:rPr>
          <w:rFonts w:ascii="Times New Roman" w:hAnsi="Times New Roman"/>
          <w:sz w:val="24"/>
          <w:szCs w:val="24"/>
          <w:lang w:val="lv-LV"/>
        </w:rPr>
        <w:t>amatojoties uz</w:t>
      </w:r>
      <w:r w:rsidR="00EF2FDA">
        <w:rPr>
          <w:rFonts w:ascii="Times New Roman" w:hAnsi="Times New Roman"/>
          <w:sz w:val="24"/>
          <w:szCs w:val="24"/>
          <w:lang w:val="lv-LV"/>
        </w:rPr>
        <w:t xml:space="preserve"> </w:t>
      </w:r>
      <w:r w:rsidR="00EF2FDA" w:rsidRPr="00EF2FDA">
        <w:rPr>
          <w:rFonts w:ascii="Times New Roman" w:hAnsi="Times New Roman"/>
          <w:sz w:val="24"/>
          <w:szCs w:val="24"/>
          <w:lang w:val="lv-LV"/>
        </w:rPr>
        <w:t>Eiropas Parlamenta un Padomes Regula (EK) Nr. 1370/2007 (2007. gada 23. oktobris) par sabiedriskā pasažieru transporta pakalpojumiem, izmantojot dzelzceļu un autoceļus, un ar ko atceļ Padomes Regulu (EEK) Nr. 1191/69 un Padomes Regulu (EEK) Nr. 1107/70</w:t>
      </w:r>
      <w:r w:rsidR="003D0062" w:rsidRPr="00EF2FDA">
        <w:rPr>
          <w:rFonts w:ascii="Times New Roman" w:hAnsi="Times New Roman"/>
          <w:sz w:val="24"/>
          <w:szCs w:val="24"/>
          <w:lang w:val="lv-LV"/>
        </w:rPr>
        <w:t xml:space="preserve"> </w:t>
      </w:r>
      <w:r w:rsidR="00EF2FDA" w:rsidRPr="00EF2FDA">
        <w:rPr>
          <w:rFonts w:ascii="Times New Roman" w:hAnsi="Times New Roman"/>
          <w:sz w:val="24"/>
          <w:szCs w:val="24"/>
          <w:lang w:val="lv-LV"/>
        </w:rPr>
        <w:t>4. pantu</w:t>
      </w:r>
      <w:r w:rsidR="00EF2FDA">
        <w:rPr>
          <w:rFonts w:ascii="Times New Roman" w:hAnsi="Times New Roman"/>
          <w:sz w:val="24"/>
          <w:szCs w:val="24"/>
          <w:lang w:val="lv-LV"/>
        </w:rPr>
        <w:t>,</w:t>
      </w:r>
      <w:r w:rsidR="00EF2FDA" w:rsidRPr="00EF2FDA">
        <w:rPr>
          <w:rFonts w:ascii="Times New Roman" w:hAnsi="Times New Roman"/>
          <w:sz w:val="24"/>
          <w:szCs w:val="24"/>
          <w:lang w:val="lv-LV"/>
        </w:rPr>
        <w:t xml:space="preserve"> Sabiedriskā transporta pakalpojumu likuma 5. panta otro daļu, likuma “Par pašvaldību budžetiem” 22. pantu</w:t>
      </w:r>
      <w:r w:rsidR="00EF2FDA">
        <w:rPr>
          <w:rFonts w:ascii="Times New Roman" w:hAnsi="Times New Roman"/>
          <w:sz w:val="24"/>
          <w:szCs w:val="24"/>
          <w:lang w:val="lv-LV"/>
        </w:rPr>
        <w:t>,</w:t>
      </w:r>
      <w:r w:rsidR="00EF2FDA" w:rsidRPr="00EF2FDA">
        <w:rPr>
          <w:rFonts w:ascii="Times New Roman" w:hAnsi="Times New Roman"/>
          <w:sz w:val="24"/>
          <w:szCs w:val="24"/>
          <w:lang w:val="lv-LV"/>
        </w:rPr>
        <w:t xml:space="preserve"> </w:t>
      </w:r>
      <w:r w:rsidR="003D0062" w:rsidRPr="00EF2FDA">
        <w:rPr>
          <w:rFonts w:ascii="Times New Roman" w:hAnsi="Times New Roman"/>
          <w:sz w:val="24"/>
          <w:szCs w:val="24"/>
          <w:lang w:val="lv-LV"/>
        </w:rPr>
        <w:t>Pašvaldību likuma 4.</w:t>
      </w:r>
      <w:r w:rsidRPr="00EF2FDA">
        <w:rPr>
          <w:rFonts w:ascii="Times New Roman" w:hAnsi="Times New Roman"/>
          <w:sz w:val="24"/>
          <w:szCs w:val="24"/>
          <w:lang w:val="lv-LV"/>
        </w:rPr>
        <w:t> </w:t>
      </w:r>
      <w:r w:rsidR="003D0062" w:rsidRPr="00EF2FDA">
        <w:rPr>
          <w:rFonts w:ascii="Times New Roman" w:hAnsi="Times New Roman"/>
          <w:sz w:val="24"/>
          <w:szCs w:val="24"/>
          <w:lang w:val="lv-LV"/>
        </w:rPr>
        <w:t>panta pirmās daļas 19.</w:t>
      </w:r>
      <w:r w:rsidRPr="00EF2FDA">
        <w:rPr>
          <w:rFonts w:ascii="Times New Roman" w:hAnsi="Times New Roman"/>
          <w:sz w:val="24"/>
          <w:szCs w:val="24"/>
          <w:lang w:val="lv-LV"/>
        </w:rPr>
        <w:t> </w:t>
      </w:r>
      <w:r w:rsidR="003D0062" w:rsidRPr="00EF2FDA">
        <w:rPr>
          <w:rFonts w:ascii="Times New Roman" w:hAnsi="Times New Roman"/>
          <w:sz w:val="24"/>
          <w:szCs w:val="24"/>
          <w:lang w:val="lv-LV"/>
        </w:rPr>
        <w:t xml:space="preserve">punktu un Ministru kabineta 2015. gada 28. jūlija noteikumiem Nr. 435 “Kārtība, kādā nosaka un kompensē ar sabiedriskā transporta pakalpojumu sniegšanu saistītos zaudējumus un izdevumus un nosaka sabiedriskā transporta pakalpojuma tarifu”, </w:t>
      </w:r>
    </w:p>
    <w:p w14:paraId="1BA7F353" w14:textId="77777777" w:rsidR="003D0062" w:rsidRPr="00EF2FDA" w:rsidRDefault="003D0062" w:rsidP="00CE66C8">
      <w:pPr>
        <w:spacing w:after="0" w:line="240" w:lineRule="auto"/>
        <w:ind w:right="43"/>
        <w:rPr>
          <w:rFonts w:ascii="Times New Roman" w:hAnsi="Times New Roman"/>
          <w:sz w:val="24"/>
          <w:szCs w:val="24"/>
          <w:lang w:val="lv-LV"/>
        </w:rPr>
      </w:pPr>
    </w:p>
    <w:p w14:paraId="12210FC5" w14:textId="56540F9D" w:rsidR="000C0C38" w:rsidRPr="000C0C38" w:rsidRDefault="000C0C38" w:rsidP="000C0C38">
      <w:pPr>
        <w:widowControl/>
        <w:spacing w:after="0" w:line="240" w:lineRule="auto"/>
        <w:jc w:val="center"/>
        <w:rPr>
          <w:rFonts w:ascii="Times New Roman" w:eastAsia="Times New Roman" w:hAnsi="Times New Roman"/>
          <w:b/>
          <w:iCs/>
          <w:color w:val="000000"/>
          <w:sz w:val="24"/>
          <w:szCs w:val="24"/>
          <w:lang w:val="lv-LV"/>
        </w:rPr>
      </w:pPr>
      <w:r w:rsidRPr="000C0C38">
        <w:rPr>
          <w:rFonts w:ascii="Times New Roman" w:eastAsia="Times New Roman" w:hAnsi="Times New Roman"/>
          <w:b/>
          <w:iCs/>
          <w:color w:val="000000"/>
          <w:sz w:val="24"/>
          <w:szCs w:val="24"/>
          <w:lang w:val="lv-LV"/>
        </w:rPr>
        <w:t xml:space="preserve">balsojot: </w:t>
      </w:r>
      <w:r w:rsidRPr="000C0C38">
        <w:rPr>
          <w:rFonts w:ascii="Times New Roman" w:eastAsia="Times New Roman" w:hAnsi="Times New Roman"/>
          <w:b/>
          <w:iCs/>
          <w:noProof/>
          <w:color w:val="000000"/>
          <w:sz w:val="24"/>
          <w:szCs w:val="24"/>
          <w:lang w:val="lv-LV"/>
        </w:rPr>
        <w:t>ar 13 balsīm "Par" (Andris Krauja, Artūrs Mangulis, Atvars Lakstīgala, Dace Veiliņa, Dzirkstīte Žindiga, Gints Sīviņš, Ilmārs Zemnieks, Iluta Jansone, Jānis Iklāvs, Pāvels Kotāns, Raivis Ūzuls, Rūdolfs Kudļa, Sarmīte Ozoliņa), "Pret" – nav, "Atturas" – 5 (Dace Kļaviņa, Mariss Martinsons, Matīss Mežaks, Santa Ločmele, Uldis Skudra), "Nepiedalās" – nav</w:t>
      </w:r>
      <w:r>
        <w:rPr>
          <w:rFonts w:ascii="Times New Roman" w:eastAsia="Times New Roman" w:hAnsi="Times New Roman"/>
          <w:b/>
          <w:iCs/>
          <w:noProof/>
          <w:color w:val="000000"/>
          <w:sz w:val="24"/>
          <w:szCs w:val="24"/>
          <w:lang w:val="lv-LV"/>
        </w:rPr>
        <w:t>,</w:t>
      </w:r>
      <w:r w:rsidRPr="000C0C38">
        <w:rPr>
          <w:rFonts w:ascii="Times New Roman" w:eastAsia="Times New Roman" w:hAnsi="Times New Roman"/>
          <w:b/>
          <w:iCs/>
          <w:color w:val="000000"/>
          <w:sz w:val="24"/>
          <w:szCs w:val="24"/>
          <w:lang w:val="lv-LV"/>
        </w:rPr>
        <w:t xml:space="preserve"> </w:t>
      </w:r>
    </w:p>
    <w:p w14:paraId="1966A560" w14:textId="77777777" w:rsidR="000C0C38" w:rsidRPr="000C0C38" w:rsidRDefault="000C0C38" w:rsidP="000C0C38">
      <w:pPr>
        <w:widowControl/>
        <w:spacing w:after="0" w:line="240" w:lineRule="auto"/>
        <w:jc w:val="center"/>
        <w:rPr>
          <w:rFonts w:ascii="Times New Roman" w:eastAsia="Times New Roman" w:hAnsi="Times New Roman"/>
          <w:b/>
          <w:iCs/>
          <w:color w:val="000000"/>
          <w:sz w:val="24"/>
          <w:szCs w:val="24"/>
          <w:lang w:val="lv-LV"/>
        </w:rPr>
      </w:pPr>
      <w:r w:rsidRPr="000C0C38">
        <w:rPr>
          <w:rFonts w:ascii="Times New Roman" w:eastAsia="Times New Roman" w:hAnsi="Times New Roman"/>
          <w:iCs/>
          <w:color w:val="000000"/>
          <w:sz w:val="24"/>
          <w:szCs w:val="24"/>
          <w:lang w:val="lv-LV"/>
        </w:rPr>
        <w:t>Ogres novada pašvaldības dome</w:t>
      </w:r>
      <w:r w:rsidRPr="000C0C38">
        <w:rPr>
          <w:rFonts w:ascii="Times New Roman" w:eastAsia="Times New Roman" w:hAnsi="Times New Roman"/>
          <w:b/>
          <w:iCs/>
          <w:color w:val="000000"/>
          <w:sz w:val="24"/>
          <w:szCs w:val="24"/>
          <w:lang w:val="lv-LV"/>
        </w:rPr>
        <w:t xml:space="preserve"> NOLEMJ:</w:t>
      </w:r>
    </w:p>
    <w:p w14:paraId="4EFE4B6A" w14:textId="77777777" w:rsidR="00E97881" w:rsidRPr="00EF2FDA" w:rsidRDefault="00E97881" w:rsidP="00CE66C8">
      <w:pPr>
        <w:widowControl/>
        <w:spacing w:after="160" w:line="240" w:lineRule="auto"/>
        <w:ind w:left="720"/>
        <w:jc w:val="both"/>
        <w:rPr>
          <w:rFonts w:ascii="Times New Roman" w:hAnsi="Times New Roman"/>
          <w:sz w:val="24"/>
          <w:szCs w:val="24"/>
          <w:highlight w:val="yellow"/>
          <w:lang w:val="lv-LV"/>
        </w:rPr>
      </w:pPr>
    </w:p>
    <w:p w14:paraId="1BA7F357" w14:textId="77777777" w:rsidR="003D0062" w:rsidRPr="00EF2FDA" w:rsidRDefault="003D0062" w:rsidP="00EF2FDA">
      <w:pPr>
        <w:widowControl/>
        <w:numPr>
          <w:ilvl w:val="0"/>
          <w:numId w:val="2"/>
        </w:numPr>
        <w:tabs>
          <w:tab w:val="clear" w:pos="720"/>
          <w:tab w:val="num" w:pos="567"/>
        </w:tabs>
        <w:spacing w:after="0" w:line="240" w:lineRule="auto"/>
        <w:ind w:left="284" w:hanging="284"/>
        <w:jc w:val="both"/>
        <w:rPr>
          <w:rFonts w:ascii="Times New Roman" w:hAnsi="Times New Roman"/>
          <w:sz w:val="24"/>
          <w:szCs w:val="24"/>
          <w:lang w:val="lv-LV"/>
        </w:rPr>
      </w:pPr>
      <w:r w:rsidRPr="00EF2FDA">
        <w:rPr>
          <w:rFonts w:ascii="Times New Roman" w:hAnsi="Times New Roman"/>
          <w:b/>
          <w:bCs/>
          <w:sz w:val="24"/>
          <w:szCs w:val="24"/>
          <w:lang w:val="lv-LV"/>
        </w:rPr>
        <w:t>Atbalstīt</w:t>
      </w:r>
      <w:r w:rsidRPr="00EF2FDA">
        <w:rPr>
          <w:rFonts w:ascii="Times New Roman" w:hAnsi="Times New Roman"/>
          <w:sz w:val="24"/>
          <w:szCs w:val="24"/>
          <w:lang w:val="lv-LV"/>
        </w:rPr>
        <w:t xml:space="preserve"> sabiedriskā transporta pakalpojuma nodrošināšanu Ogres valstspilsētas maršrutu tīklā, slēdzot sabiedriskā transporta pakalpojumu līgumu ar iepirkuma rezultātā izraudzīto pakalpojuma sniedzēju PS “Ogres pilsētas pārvadājumi”.</w:t>
      </w:r>
    </w:p>
    <w:p w14:paraId="1BA7F358" w14:textId="03091914" w:rsidR="003D0062" w:rsidRPr="00EF2FDA" w:rsidRDefault="003D0062" w:rsidP="00EF2FDA">
      <w:pPr>
        <w:widowControl/>
        <w:numPr>
          <w:ilvl w:val="0"/>
          <w:numId w:val="2"/>
        </w:numPr>
        <w:tabs>
          <w:tab w:val="clear" w:pos="720"/>
          <w:tab w:val="num" w:pos="567"/>
        </w:tabs>
        <w:spacing w:after="0" w:line="240" w:lineRule="auto"/>
        <w:ind w:left="284" w:hanging="284"/>
        <w:jc w:val="both"/>
        <w:rPr>
          <w:rFonts w:ascii="Times New Roman" w:hAnsi="Times New Roman"/>
          <w:sz w:val="24"/>
          <w:szCs w:val="24"/>
          <w:lang w:val="lv-LV"/>
        </w:rPr>
      </w:pPr>
      <w:r w:rsidRPr="00EF2FDA">
        <w:rPr>
          <w:rFonts w:ascii="Times New Roman" w:hAnsi="Times New Roman"/>
          <w:b/>
          <w:bCs/>
          <w:sz w:val="24"/>
          <w:szCs w:val="24"/>
          <w:lang w:val="lv-LV"/>
        </w:rPr>
        <w:t>Atbalstīt</w:t>
      </w:r>
      <w:r w:rsidRPr="00EF2FDA">
        <w:rPr>
          <w:rFonts w:ascii="Times New Roman" w:hAnsi="Times New Roman"/>
          <w:sz w:val="24"/>
          <w:szCs w:val="24"/>
          <w:lang w:val="lv-LV"/>
        </w:rPr>
        <w:t xml:space="preserve"> iepirkumā “Sabiedriskā transporta pakalpojuma sniegšana ar autobusiem Ogres valstspilsētas maršrutu tīklā” paredzēto sabiedriskā transporta pakalpojuma līguma termiņu </w:t>
      </w:r>
      <w:r w:rsidR="00FD7822" w:rsidRPr="00EF2FDA">
        <w:rPr>
          <w:rFonts w:ascii="Times New Roman" w:hAnsi="Times New Roman"/>
          <w:sz w:val="24"/>
          <w:szCs w:val="24"/>
          <w:lang w:val="lv-LV"/>
        </w:rPr>
        <w:t xml:space="preserve"> - </w:t>
      </w:r>
      <w:r w:rsidRPr="00EF2FDA">
        <w:rPr>
          <w:rFonts w:ascii="Times New Roman" w:hAnsi="Times New Roman"/>
          <w:sz w:val="24"/>
          <w:szCs w:val="24"/>
          <w:lang w:val="lv-LV"/>
        </w:rPr>
        <w:t>10 gadi.</w:t>
      </w:r>
    </w:p>
    <w:p w14:paraId="1BA7F359" w14:textId="77777777" w:rsidR="003D0062" w:rsidRPr="00EF2FDA" w:rsidRDefault="003D0062" w:rsidP="00EF2FDA">
      <w:pPr>
        <w:widowControl/>
        <w:numPr>
          <w:ilvl w:val="0"/>
          <w:numId w:val="2"/>
        </w:numPr>
        <w:tabs>
          <w:tab w:val="clear" w:pos="720"/>
          <w:tab w:val="num" w:pos="567"/>
        </w:tabs>
        <w:spacing w:after="0" w:line="240" w:lineRule="auto"/>
        <w:ind w:left="284" w:hanging="284"/>
        <w:jc w:val="both"/>
        <w:rPr>
          <w:rFonts w:ascii="Times New Roman" w:hAnsi="Times New Roman"/>
          <w:sz w:val="24"/>
          <w:szCs w:val="24"/>
          <w:lang w:val="lv-LV"/>
        </w:rPr>
      </w:pPr>
      <w:r w:rsidRPr="00EF2FDA">
        <w:rPr>
          <w:rFonts w:ascii="Times New Roman" w:hAnsi="Times New Roman"/>
          <w:b/>
          <w:bCs/>
          <w:sz w:val="24"/>
          <w:szCs w:val="24"/>
          <w:lang w:val="lv-LV"/>
        </w:rPr>
        <w:t>Uzņemties</w:t>
      </w:r>
      <w:r w:rsidRPr="00EF2FDA">
        <w:rPr>
          <w:rFonts w:ascii="Times New Roman" w:hAnsi="Times New Roman"/>
          <w:sz w:val="24"/>
          <w:szCs w:val="24"/>
          <w:lang w:val="lv-LV"/>
        </w:rPr>
        <w:t xml:space="preserve"> ilgtermiņa saistības iepirkuma rezultātā noslēdzamā sabiedriskā transporta pakalpojuma līguma izpildei un paredzēt Ogres novada pašvaldības turpmāko gadu budžetos līguma izpildei nepieciešamo finansējumu atbilstoši iepirkuma rezultātam, faktiskajam pakalpojuma apjomam un līguma nosacījumiem. Ilgtermiņa saistību izpildes finansējuma avots – Ogres novada pašvaldības budžeta līdzekļi.</w:t>
      </w:r>
    </w:p>
    <w:p w14:paraId="2E058700" w14:textId="6C92F47D" w:rsidR="00EF2FDA" w:rsidRDefault="003D0062" w:rsidP="00EF2FDA">
      <w:pPr>
        <w:widowControl/>
        <w:numPr>
          <w:ilvl w:val="0"/>
          <w:numId w:val="2"/>
        </w:numPr>
        <w:tabs>
          <w:tab w:val="clear" w:pos="720"/>
          <w:tab w:val="num" w:pos="567"/>
        </w:tabs>
        <w:spacing w:after="0" w:line="240" w:lineRule="auto"/>
        <w:ind w:left="284" w:hanging="284"/>
        <w:jc w:val="both"/>
        <w:rPr>
          <w:rFonts w:ascii="Times New Roman" w:hAnsi="Times New Roman"/>
          <w:sz w:val="24"/>
          <w:szCs w:val="24"/>
          <w:lang w:val="lv-LV"/>
        </w:rPr>
      </w:pPr>
      <w:r w:rsidRPr="00EF2FDA">
        <w:rPr>
          <w:rFonts w:ascii="Times New Roman" w:hAnsi="Times New Roman"/>
          <w:b/>
          <w:bCs/>
          <w:sz w:val="24"/>
          <w:szCs w:val="24"/>
          <w:lang w:val="lv-LV"/>
        </w:rPr>
        <w:t>Pilnvarot</w:t>
      </w:r>
      <w:r w:rsidRPr="00EF2FDA">
        <w:rPr>
          <w:rFonts w:ascii="Times New Roman" w:hAnsi="Times New Roman"/>
          <w:sz w:val="24"/>
          <w:szCs w:val="24"/>
          <w:lang w:val="lv-LV"/>
        </w:rPr>
        <w:t xml:space="preserve"> Ogres novada pašvaldības izpilddirektoru Ogres novada pašvaldības vārdā parakstīt sabiedriskā transporta pakalpojumu līgumu ar PS “Ogres pilsētas pārvadājumi” atbilstoši iepirkuma dokumentācijā un izraudzītā pretendenta piedāvājumā noteiktajiem nosacījumiem.</w:t>
      </w:r>
    </w:p>
    <w:p w14:paraId="74D8FD05" w14:textId="77777777" w:rsidR="00EF2FDA" w:rsidRPr="00EF2FDA" w:rsidRDefault="00EF2FDA" w:rsidP="00EF2FDA">
      <w:pPr>
        <w:widowControl/>
        <w:spacing w:after="0" w:line="240" w:lineRule="auto"/>
        <w:jc w:val="both"/>
        <w:rPr>
          <w:rFonts w:ascii="Times New Roman" w:hAnsi="Times New Roman"/>
          <w:sz w:val="24"/>
          <w:szCs w:val="24"/>
          <w:lang w:val="lv-LV"/>
        </w:rPr>
      </w:pPr>
    </w:p>
    <w:p w14:paraId="3F7AD5D2" w14:textId="77777777" w:rsidR="00E97881" w:rsidRPr="00EF2FDA" w:rsidRDefault="00E97881" w:rsidP="00CE66C8">
      <w:pPr>
        <w:autoSpaceDE w:val="0"/>
        <w:autoSpaceDN w:val="0"/>
        <w:adjustRightInd w:val="0"/>
        <w:spacing w:after="0" w:line="240" w:lineRule="auto"/>
        <w:ind w:right="43"/>
        <w:rPr>
          <w:rFonts w:ascii="Times New Roman" w:eastAsia="Times New Roman" w:hAnsi="Times New Roman"/>
          <w:sz w:val="24"/>
          <w:szCs w:val="24"/>
          <w:lang w:val="lv-LV" w:eastAsia="lv-LV"/>
        </w:rPr>
      </w:pPr>
    </w:p>
    <w:p w14:paraId="1BA7F35F" w14:textId="77777777" w:rsidR="00525B89" w:rsidRPr="00EF2FDA" w:rsidRDefault="00525B89" w:rsidP="00CE66C8">
      <w:pPr>
        <w:autoSpaceDE w:val="0"/>
        <w:autoSpaceDN w:val="0"/>
        <w:adjustRightInd w:val="0"/>
        <w:spacing w:after="0" w:line="240" w:lineRule="auto"/>
        <w:ind w:right="43"/>
        <w:jc w:val="right"/>
        <w:rPr>
          <w:rFonts w:ascii="Times New Roman" w:eastAsia="Times New Roman" w:hAnsi="Times New Roman"/>
          <w:sz w:val="24"/>
          <w:szCs w:val="24"/>
          <w:lang w:val="lv-LV" w:eastAsia="lv-LV"/>
        </w:rPr>
      </w:pPr>
      <w:r w:rsidRPr="00EF2FDA">
        <w:rPr>
          <w:rFonts w:ascii="Times New Roman" w:eastAsia="Times New Roman" w:hAnsi="Times New Roman"/>
          <w:sz w:val="24"/>
          <w:szCs w:val="24"/>
          <w:lang w:val="lv-LV" w:eastAsia="lv-LV"/>
        </w:rPr>
        <w:t>(Sēdes vadītāja,</w:t>
      </w:r>
    </w:p>
    <w:p w14:paraId="1BA7F364" w14:textId="71E7D392" w:rsidR="00525B89" w:rsidRPr="00EF2FDA" w:rsidRDefault="00525B89" w:rsidP="000C0C38">
      <w:pPr>
        <w:spacing w:after="0" w:line="240" w:lineRule="auto"/>
        <w:ind w:right="43"/>
        <w:jc w:val="right"/>
        <w:rPr>
          <w:rFonts w:ascii="Times New Roman" w:hAnsi="Times New Roman"/>
          <w:sz w:val="24"/>
          <w:szCs w:val="24"/>
          <w:lang w:val="lv-LV"/>
        </w:rPr>
      </w:pPr>
      <w:r w:rsidRPr="00EF2FDA">
        <w:rPr>
          <w:rFonts w:ascii="Times New Roman" w:hAnsi="Times New Roman"/>
          <w:sz w:val="24"/>
          <w:szCs w:val="24"/>
          <w:lang w:val="lv-LV"/>
        </w:rPr>
        <w:t xml:space="preserve">domes priekšsēdētāja </w:t>
      </w:r>
      <w:r w:rsidR="00E97881" w:rsidRPr="00EF2FDA">
        <w:rPr>
          <w:rFonts w:ascii="Times New Roman" w:hAnsi="Times New Roman"/>
          <w:color w:val="000000"/>
          <w:sz w:val="24"/>
          <w:szCs w:val="24"/>
          <w:lang w:val="lv-LV"/>
        </w:rPr>
        <w:t>A. Krauja</w:t>
      </w:r>
      <w:r w:rsidRPr="00EF2FDA">
        <w:rPr>
          <w:rFonts w:ascii="Times New Roman" w:hAnsi="Times New Roman"/>
          <w:i/>
          <w:color w:val="000000"/>
          <w:sz w:val="24"/>
          <w:szCs w:val="24"/>
          <w:lang w:val="lv-LV"/>
        </w:rPr>
        <w:t xml:space="preserve"> </w:t>
      </w:r>
      <w:r w:rsidRPr="00EF2FDA">
        <w:rPr>
          <w:rFonts w:ascii="Times New Roman" w:hAnsi="Times New Roman"/>
          <w:sz w:val="24"/>
          <w:szCs w:val="24"/>
          <w:lang w:val="lv-LV"/>
        </w:rPr>
        <w:t>paraksts)</w:t>
      </w:r>
    </w:p>
    <w:sectPr w:rsidR="00525B89" w:rsidRPr="00EF2FDA" w:rsidSect="00FD7822">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3DA85" w14:textId="77777777" w:rsidR="004E0BAA" w:rsidRDefault="004E0BAA" w:rsidP="00FD7822">
      <w:pPr>
        <w:spacing w:after="0" w:line="240" w:lineRule="auto"/>
      </w:pPr>
      <w:r>
        <w:separator/>
      </w:r>
    </w:p>
  </w:endnote>
  <w:endnote w:type="continuationSeparator" w:id="0">
    <w:p w14:paraId="48ABF719" w14:textId="77777777" w:rsidR="004E0BAA" w:rsidRDefault="004E0BAA" w:rsidP="00FD78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BC1AD" w14:textId="77777777" w:rsidR="004E0BAA" w:rsidRDefault="004E0BAA" w:rsidP="00FD7822">
      <w:pPr>
        <w:spacing w:after="0" w:line="240" w:lineRule="auto"/>
      </w:pPr>
      <w:r>
        <w:separator/>
      </w:r>
    </w:p>
  </w:footnote>
  <w:footnote w:type="continuationSeparator" w:id="0">
    <w:p w14:paraId="358B73AD" w14:textId="77777777" w:rsidR="004E0BAA" w:rsidRDefault="004E0BAA" w:rsidP="00FD78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AC79AF"/>
    <w:multiLevelType w:val="hybridMultilevel"/>
    <w:tmpl w:val="9EF6EED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6B5D13C8"/>
    <w:multiLevelType w:val="multilevel"/>
    <w:tmpl w:val="32568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39383917">
    <w:abstractNumId w:val="0"/>
  </w:num>
  <w:num w:numId="2" w16cid:durableId="15294423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EE9"/>
    <w:rsid w:val="00023773"/>
    <w:rsid w:val="00042C26"/>
    <w:rsid w:val="000C0C38"/>
    <w:rsid w:val="002A0731"/>
    <w:rsid w:val="002A5757"/>
    <w:rsid w:val="003067B9"/>
    <w:rsid w:val="00391EE9"/>
    <w:rsid w:val="003D0062"/>
    <w:rsid w:val="00491E49"/>
    <w:rsid w:val="004A0549"/>
    <w:rsid w:val="004E0BAA"/>
    <w:rsid w:val="00525B89"/>
    <w:rsid w:val="00717D4D"/>
    <w:rsid w:val="007876F0"/>
    <w:rsid w:val="009174BC"/>
    <w:rsid w:val="00B5164D"/>
    <w:rsid w:val="00BA5EB8"/>
    <w:rsid w:val="00CE66C8"/>
    <w:rsid w:val="00D2082E"/>
    <w:rsid w:val="00E97881"/>
    <w:rsid w:val="00EC0BE0"/>
    <w:rsid w:val="00EF2FDA"/>
    <w:rsid w:val="00F061D5"/>
    <w:rsid w:val="00FD782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7F2F0"/>
  <w15:chartTrackingRefBased/>
  <w15:docId w15:val="{2ADFB2AF-F3B5-4041-AE43-E4ECA87DE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91EE9"/>
    <w:pPr>
      <w:widowControl w:val="0"/>
      <w:spacing w:after="200" w:line="276" w:lineRule="auto"/>
    </w:pPr>
    <w:rPr>
      <w:rFonts w:ascii="Calibri" w:eastAsia="Calibri" w:hAnsi="Calibri" w:cs="Times New Roman"/>
      <w:lang w:val="en-US"/>
    </w:rPr>
  </w:style>
  <w:style w:type="paragraph" w:styleId="Virsraksts1">
    <w:name w:val="heading 1"/>
    <w:basedOn w:val="Parasts"/>
    <w:next w:val="Parasts"/>
    <w:link w:val="Virsraksts1Rakstz"/>
    <w:uiPriority w:val="9"/>
    <w:qFormat/>
    <w:rsid w:val="00391EE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Virsraksts2">
    <w:name w:val="heading 2"/>
    <w:basedOn w:val="Parasts"/>
    <w:next w:val="Parasts"/>
    <w:link w:val="Virsraksts2Rakstz"/>
    <w:qFormat/>
    <w:rsid w:val="00391EE9"/>
    <w:pPr>
      <w:keepNext/>
      <w:widowControl/>
      <w:spacing w:after="120" w:line="240" w:lineRule="auto"/>
      <w:jc w:val="center"/>
      <w:outlineLvl w:val="1"/>
    </w:pPr>
    <w:rPr>
      <w:rFonts w:ascii="Times New Roman" w:eastAsia="Times New Roman" w:hAnsi="Times New Roman"/>
      <w:b/>
      <w:sz w:val="24"/>
      <w:szCs w:val="24"/>
      <w:lang w:val="lv-LV"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391EE9"/>
    <w:rPr>
      <w:rFonts w:asciiTheme="majorHAnsi" w:eastAsiaTheme="majorEastAsia" w:hAnsiTheme="majorHAnsi" w:cstheme="majorBidi"/>
      <w:color w:val="2E74B5" w:themeColor="accent1" w:themeShade="BF"/>
      <w:sz w:val="32"/>
      <w:szCs w:val="32"/>
      <w:lang w:val="en-US"/>
    </w:rPr>
  </w:style>
  <w:style w:type="character" w:customStyle="1" w:styleId="Virsraksts2Rakstz">
    <w:name w:val="Virsraksts 2 Rakstz."/>
    <w:basedOn w:val="Noklusjumarindkopasfonts"/>
    <w:link w:val="Virsraksts2"/>
    <w:rsid w:val="00391EE9"/>
    <w:rPr>
      <w:rFonts w:ascii="Times New Roman" w:eastAsia="Times New Roman" w:hAnsi="Times New Roman" w:cs="Times New Roman"/>
      <w:b/>
      <w:sz w:val="24"/>
      <w:szCs w:val="24"/>
      <w:lang w:eastAsia="lv-LV"/>
    </w:rPr>
  </w:style>
  <w:style w:type="paragraph" w:styleId="Sarakstarindkopa">
    <w:name w:val="List Paragraph"/>
    <w:aliases w:val="Normal bullet 2,Bullet list,Syle 1,Strip,H&amp;P List Paragraph,2,Saistīto dokumentu saraksts,Colorful List - Accent 12,Table of contents numbered,Citation List,PPS_Bullet,Numurets,Virsraksti,Numbered Para 1,Dot pt,Indicator Text,syle 1"/>
    <w:basedOn w:val="Parasts"/>
    <w:link w:val="SarakstarindkopaRakstz"/>
    <w:uiPriority w:val="34"/>
    <w:qFormat/>
    <w:rsid w:val="00391EE9"/>
    <w:pPr>
      <w:widowControl/>
      <w:spacing w:after="0" w:line="240" w:lineRule="auto"/>
      <w:ind w:left="720"/>
      <w:contextualSpacing/>
    </w:pPr>
    <w:rPr>
      <w:rFonts w:ascii="Times New Roman" w:eastAsia="Times New Roman" w:hAnsi="Times New Roman"/>
      <w:sz w:val="24"/>
      <w:szCs w:val="24"/>
      <w:lang w:val="lv-LV" w:eastAsia="lv-LV"/>
    </w:rPr>
  </w:style>
  <w:style w:type="paragraph" w:styleId="Galvene">
    <w:name w:val="header"/>
    <w:basedOn w:val="Parasts"/>
    <w:link w:val="GalveneRakstz"/>
    <w:uiPriority w:val="99"/>
    <w:unhideWhenUsed/>
    <w:rsid w:val="00391EE9"/>
    <w:pPr>
      <w:tabs>
        <w:tab w:val="center" w:pos="4320"/>
        <w:tab w:val="right" w:pos="8640"/>
      </w:tabs>
      <w:spacing w:after="0" w:line="240" w:lineRule="auto"/>
    </w:pPr>
    <w:rPr>
      <w:lang w:val="lv-LV"/>
    </w:rPr>
  </w:style>
  <w:style w:type="character" w:customStyle="1" w:styleId="GalveneRakstz">
    <w:name w:val="Galvene Rakstz."/>
    <w:basedOn w:val="Noklusjumarindkopasfonts"/>
    <w:link w:val="Galvene"/>
    <w:uiPriority w:val="99"/>
    <w:rsid w:val="00391EE9"/>
    <w:rPr>
      <w:rFonts w:ascii="Calibri" w:eastAsia="Calibri" w:hAnsi="Calibri" w:cs="Times New Roman"/>
    </w:rPr>
  </w:style>
  <w:style w:type="table" w:styleId="Reatabula">
    <w:name w:val="Table Grid"/>
    <w:basedOn w:val="Parastatabula"/>
    <w:rsid w:val="00391E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aatkpe2">
    <w:name w:val="Body Text Indent 2"/>
    <w:basedOn w:val="Parasts"/>
    <w:link w:val="Pamattekstaatkpe2Rakstz"/>
    <w:semiHidden/>
    <w:unhideWhenUsed/>
    <w:rsid w:val="00391EE9"/>
    <w:pPr>
      <w:autoSpaceDE w:val="0"/>
      <w:autoSpaceDN w:val="0"/>
      <w:adjustRightInd w:val="0"/>
      <w:spacing w:after="120" w:line="480" w:lineRule="auto"/>
      <w:ind w:left="283"/>
    </w:pPr>
    <w:rPr>
      <w:rFonts w:ascii="Arial" w:eastAsia="Times New Roman" w:hAnsi="Arial" w:cs="Arial"/>
      <w:sz w:val="20"/>
      <w:szCs w:val="20"/>
      <w:lang w:val="lv-LV" w:eastAsia="lv-LV"/>
    </w:rPr>
  </w:style>
  <w:style w:type="character" w:customStyle="1" w:styleId="Pamattekstaatkpe2Rakstz">
    <w:name w:val="Pamatteksta atkāpe 2 Rakstz."/>
    <w:basedOn w:val="Noklusjumarindkopasfonts"/>
    <w:link w:val="Pamattekstaatkpe2"/>
    <w:semiHidden/>
    <w:rsid w:val="00391EE9"/>
    <w:rPr>
      <w:rFonts w:ascii="Arial" w:eastAsia="Times New Roman" w:hAnsi="Arial" w:cs="Arial"/>
      <w:sz w:val="20"/>
      <w:szCs w:val="20"/>
      <w:lang w:eastAsia="lv-LV"/>
    </w:rPr>
  </w:style>
  <w:style w:type="character" w:customStyle="1" w:styleId="SarakstarindkopaRakstz">
    <w:name w:val="Saraksta rindkopa Rakstz."/>
    <w:aliases w:val="Normal bullet 2 Rakstz.,Bullet list Rakstz.,Syle 1 Rakstz.,Strip Rakstz.,H&amp;P List Paragraph Rakstz.,2 Rakstz.,Saistīto dokumentu saraksts Rakstz.,Colorful List - Accent 12 Rakstz.,Table of contents numbered Rakstz."/>
    <w:link w:val="Sarakstarindkopa"/>
    <w:uiPriority w:val="34"/>
    <w:qFormat/>
    <w:rsid w:val="003D0062"/>
    <w:rPr>
      <w:rFonts w:ascii="Times New Roman" w:eastAsia="Times New Roman" w:hAnsi="Times New Roman" w:cs="Times New Roman"/>
      <w:sz w:val="24"/>
      <w:szCs w:val="24"/>
      <w:lang w:eastAsia="lv-LV"/>
    </w:rPr>
  </w:style>
  <w:style w:type="paragraph" w:styleId="Kjene">
    <w:name w:val="footer"/>
    <w:basedOn w:val="Parasts"/>
    <w:link w:val="KjeneRakstz"/>
    <w:uiPriority w:val="99"/>
    <w:unhideWhenUsed/>
    <w:rsid w:val="00FD7822"/>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FD7822"/>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5006</Words>
  <Characters>2854</Characters>
  <Application>Microsoft Office Word</Application>
  <DocSecurity>0</DocSecurity>
  <Lines>23</Lines>
  <Paragraphs>15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Hermane</dc:creator>
  <cp:keywords/>
  <dc:description/>
  <cp:lastModifiedBy>Agnese Puisīte</cp:lastModifiedBy>
  <cp:revision>3</cp:revision>
  <cp:lastPrinted>2026-10-29T14:32:00Z</cp:lastPrinted>
  <dcterms:created xsi:type="dcterms:W3CDTF">2026-10-29T14:29:00Z</dcterms:created>
  <dcterms:modified xsi:type="dcterms:W3CDTF">2026-10-29T14:33:00Z</dcterms:modified>
</cp:coreProperties>
</file>