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12AE" w14:textId="77777777" w:rsidR="00A67241" w:rsidRPr="00A67241" w:rsidRDefault="00A67241" w:rsidP="00A67241">
      <w:pPr>
        <w:widowControl w:val="0"/>
        <w:spacing w:after="0" w:line="240" w:lineRule="auto"/>
        <w:ind w:right="43"/>
        <w:jc w:val="center"/>
        <w:rPr>
          <w:rFonts w:ascii="Calibri" w:eastAsia="Calibri" w:hAnsi="Calibri"/>
          <w:noProof/>
          <w:sz w:val="22"/>
          <w:szCs w:val="22"/>
          <w:lang w:val="en-US"/>
        </w:rPr>
      </w:pPr>
      <w:r w:rsidRPr="00A67241">
        <w:rPr>
          <w:rFonts w:ascii="Calibri" w:eastAsia="Calibri" w:hAnsi="Calibri"/>
          <w:noProof/>
          <w:sz w:val="22"/>
          <w:szCs w:val="22"/>
          <w:lang w:eastAsia="lv-LV"/>
        </w:rPr>
        <w:drawing>
          <wp:inline distT="0" distB="0" distL="0" distR="0" wp14:anchorId="76F444DC" wp14:editId="1402B51E">
            <wp:extent cx="607060" cy="721360"/>
            <wp:effectExtent l="0" t="0" r="2540" b="254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1961746E" w14:textId="77777777" w:rsidR="00A67241" w:rsidRPr="00A67241" w:rsidRDefault="00A67241" w:rsidP="00A67241">
      <w:pPr>
        <w:widowControl w:val="0"/>
        <w:spacing w:after="0" w:line="240" w:lineRule="auto"/>
        <w:ind w:right="43"/>
        <w:jc w:val="center"/>
        <w:rPr>
          <w:rFonts w:eastAsia="Calibri"/>
          <w:noProof/>
          <w:sz w:val="36"/>
          <w:szCs w:val="22"/>
          <w:lang w:val="en-US"/>
        </w:rPr>
      </w:pPr>
      <w:r w:rsidRPr="00A67241">
        <w:rPr>
          <w:rFonts w:eastAsia="Calibri"/>
          <w:noProof/>
          <w:sz w:val="36"/>
          <w:szCs w:val="22"/>
          <w:lang w:val="en-US"/>
        </w:rPr>
        <w:t>OGRES  NOVADA  PAŠVALDĪBA</w:t>
      </w:r>
    </w:p>
    <w:p w14:paraId="4ABC63EC" w14:textId="77777777" w:rsidR="00A67241" w:rsidRPr="00A67241" w:rsidRDefault="00A67241" w:rsidP="00A67241">
      <w:pPr>
        <w:widowControl w:val="0"/>
        <w:spacing w:after="0" w:line="240" w:lineRule="auto"/>
        <w:ind w:right="43"/>
        <w:jc w:val="center"/>
        <w:rPr>
          <w:rFonts w:eastAsia="Calibri"/>
          <w:noProof/>
          <w:sz w:val="18"/>
          <w:szCs w:val="22"/>
          <w:lang w:val="en-US"/>
        </w:rPr>
      </w:pPr>
      <w:r w:rsidRPr="00A67241">
        <w:rPr>
          <w:rFonts w:eastAsia="Calibri"/>
          <w:noProof/>
          <w:sz w:val="18"/>
          <w:szCs w:val="22"/>
          <w:lang w:val="en-US"/>
        </w:rPr>
        <w:t>Reģ.Nr.90000024455, Brīvības iela 33, Ogre, Ogres nov., LV-5001</w:t>
      </w:r>
    </w:p>
    <w:p w14:paraId="385224E9" w14:textId="77777777" w:rsidR="00A67241" w:rsidRPr="00A67241" w:rsidRDefault="00A67241" w:rsidP="00A67241">
      <w:pPr>
        <w:widowControl w:val="0"/>
        <w:pBdr>
          <w:bottom w:val="single" w:sz="4" w:space="1" w:color="auto"/>
        </w:pBdr>
        <w:spacing w:after="0" w:line="240" w:lineRule="auto"/>
        <w:ind w:right="43"/>
        <w:jc w:val="center"/>
        <w:rPr>
          <w:rFonts w:eastAsia="Calibri"/>
          <w:noProof/>
          <w:sz w:val="18"/>
          <w:szCs w:val="22"/>
          <w:lang w:val="en-US"/>
        </w:rPr>
      </w:pPr>
      <w:r w:rsidRPr="00A67241">
        <w:rPr>
          <w:rFonts w:eastAsia="Calibri"/>
          <w:noProof/>
          <w:sz w:val="18"/>
          <w:szCs w:val="22"/>
          <w:lang w:val="en-US"/>
        </w:rPr>
        <w:t xml:space="preserve">tālrunis 65071160, </w:t>
      </w:r>
      <w:r w:rsidRPr="00A67241">
        <w:rPr>
          <w:rFonts w:eastAsia="Calibri"/>
          <w:sz w:val="18"/>
          <w:szCs w:val="22"/>
        </w:rPr>
        <w:t xml:space="preserve">e-pasts: ogredome@ogresnovads.lv, www.ogresnovads.lv </w:t>
      </w:r>
    </w:p>
    <w:p w14:paraId="425EBFC2" w14:textId="77777777" w:rsidR="00A67241" w:rsidRPr="00321A38" w:rsidRDefault="00A67241" w:rsidP="00321A38">
      <w:pPr>
        <w:widowControl w:val="0"/>
        <w:spacing w:after="0" w:line="240" w:lineRule="auto"/>
        <w:ind w:right="45"/>
        <w:rPr>
          <w:rFonts w:eastAsia="Calibri"/>
          <w:sz w:val="28"/>
          <w:szCs w:val="28"/>
          <w:lang w:val="en-US"/>
        </w:rPr>
      </w:pPr>
    </w:p>
    <w:p w14:paraId="47EF4965" w14:textId="77777777" w:rsidR="00A67241" w:rsidRPr="00A67241" w:rsidRDefault="00A67241" w:rsidP="00A67241">
      <w:pPr>
        <w:widowControl w:val="0"/>
        <w:spacing w:after="0" w:line="240" w:lineRule="auto"/>
        <w:ind w:right="43"/>
        <w:jc w:val="center"/>
        <w:rPr>
          <w:rFonts w:eastAsia="Calibri"/>
          <w:sz w:val="32"/>
          <w:szCs w:val="32"/>
          <w:lang w:val="en-US"/>
        </w:rPr>
      </w:pPr>
      <w:r w:rsidRPr="00A67241">
        <w:rPr>
          <w:rFonts w:eastAsia="Calibri"/>
          <w:sz w:val="28"/>
          <w:szCs w:val="28"/>
          <w:lang w:val="en-US"/>
        </w:rPr>
        <w:t>PAŠVALDĪBAS DOMES SĒDES PROTOKOLA IZRAKSTS</w:t>
      </w:r>
    </w:p>
    <w:p w14:paraId="41DF9251" w14:textId="77777777" w:rsidR="00A67241" w:rsidRPr="00A67241" w:rsidRDefault="00A67241" w:rsidP="00A67241">
      <w:pPr>
        <w:widowControl w:val="0"/>
        <w:spacing w:after="0" w:line="240" w:lineRule="auto"/>
        <w:ind w:right="43"/>
        <w:rPr>
          <w:rFonts w:eastAsia="Calibri"/>
          <w:szCs w:val="32"/>
          <w:lang w:val="en-US"/>
        </w:rPr>
      </w:pPr>
    </w:p>
    <w:tbl>
      <w:tblPr>
        <w:tblW w:w="5058" w:type="pct"/>
        <w:tblLook w:val="0000" w:firstRow="0" w:lastRow="0" w:firstColumn="0" w:lastColumn="0" w:noHBand="0" w:noVBand="0"/>
      </w:tblPr>
      <w:tblGrid>
        <w:gridCol w:w="3024"/>
        <w:gridCol w:w="3023"/>
        <w:gridCol w:w="3129"/>
      </w:tblGrid>
      <w:tr w:rsidR="00A67241" w:rsidRPr="009474F2" w14:paraId="73F61456" w14:textId="77777777" w:rsidTr="0009193D">
        <w:tc>
          <w:tcPr>
            <w:tcW w:w="1648" w:type="pct"/>
          </w:tcPr>
          <w:p w14:paraId="38FCF31C" w14:textId="77777777" w:rsidR="00A67241" w:rsidRPr="009474F2" w:rsidRDefault="00A67241" w:rsidP="00A67241">
            <w:pPr>
              <w:widowControl w:val="0"/>
              <w:spacing w:after="0" w:line="240" w:lineRule="auto"/>
              <w:ind w:right="43"/>
              <w:rPr>
                <w:rFonts w:eastAsia="Calibri"/>
              </w:rPr>
            </w:pPr>
          </w:p>
          <w:p w14:paraId="5B07502A" w14:textId="77777777" w:rsidR="00A67241" w:rsidRPr="009474F2" w:rsidRDefault="00A67241" w:rsidP="00A67241">
            <w:pPr>
              <w:widowControl w:val="0"/>
              <w:spacing w:after="0" w:line="240" w:lineRule="auto"/>
              <w:ind w:right="43"/>
              <w:rPr>
                <w:rFonts w:eastAsia="Calibri"/>
              </w:rPr>
            </w:pPr>
            <w:r w:rsidRPr="009474F2">
              <w:rPr>
                <w:rFonts w:eastAsia="Calibri"/>
              </w:rPr>
              <w:t>Ogrē, Brīvības ielā 33</w:t>
            </w:r>
          </w:p>
        </w:tc>
        <w:tc>
          <w:tcPr>
            <w:tcW w:w="1647" w:type="pct"/>
          </w:tcPr>
          <w:p w14:paraId="429B30AD" w14:textId="77777777" w:rsidR="00A67241" w:rsidRPr="009474F2" w:rsidRDefault="00A67241" w:rsidP="00A67241">
            <w:pPr>
              <w:keepNext/>
              <w:spacing w:after="0" w:line="240" w:lineRule="auto"/>
              <w:ind w:right="43"/>
              <w:jc w:val="center"/>
              <w:outlineLvl w:val="1"/>
              <w:rPr>
                <w:rFonts w:eastAsia="Times New Roman"/>
                <w:b/>
                <w:lang w:eastAsia="lv-LV"/>
              </w:rPr>
            </w:pPr>
          </w:p>
          <w:p w14:paraId="56A73962" w14:textId="572E4758" w:rsidR="00A67241" w:rsidRPr="009474F2" w:rsidRDefault="00733DDC" w:rsidP="00CF2C98">
            <w:pPr>
              <w:keepNext/>
              <w:spacing w:after="0" w:line="240" w:lineRule="auto"/>
              <w:ind w:right="43"/>
              <w:jc w:val="center"/>
              <w:outlineLvl w:val="1"/>
              <w:rPr>
                <w:rFonts w:eastAsia="Times New Roman"/>
                <w:b/>
                <w:i/>
                <w:lang w:eastAsia="lv-LV"/>
              </w:rPr>
            </w:pPr>
            <w:r>
              <w:rPr>
                <w:rFonts w:eastAsia="Times New Roman"/>
                <w:b/>
                <w:lang w:eastAsia="lv-LV"/>
              </w:rPr>
              <w:t>Nr.</w:t>
            </w:r>
            <w:r w:rsidR="00243907">
              <w:rPr>
                <w:rFonts w:eastAsia="Times New Roman"/>
                <w:b/>
                <w:lang w:eastAsia="lv-LV"/>
              </w:rPr>
              <w:t>14</w:t>
            </w:r>
          </w:p>
        </w:tc>
        <w:tc>
          <w:tcPr>
            <w:tcW w:w="1705" w:type="pct"/>
          </w:tcPr>
          <w:p w14:paraId="68514AF4" w14:textId="77777777" w:rsidR="00A67241" w:rsidRPr="009474F2" w:rsidRDefault="00A67241" w:rsidP="00A67241">
            <w:pPr>
              <w:widowControl w:val="0"/>
              <w:spacing w:after="0" w:line="240" w:lineRule="auto"/>
              <w:ind w:right="43"/>
              <w:jc w:val="right"/>
              <w:rPr>
                <w:rFonts w:eastAsia="Calibri"/>
              </w:rPr>
            </w:pPr>
          </w:p>
          <w:p w14:paraId="11B55121" w14:textId="2E4858C1" w:rsidR="00A67241" w:rsidRPr="009474F2" w:rsidRDefault="00A67241" w:rsidP="00CF2C98">
            <w:pPr>
              <w:widowControl w:val="0"/>
              <w:spacing w:after="0" w:line="240" w:lineRule="auto"/>
              <w:ind w:right="43"/>
              <w:jc w:val="right"/>
              <w:rPr>
                <w:rFonts w:eastAsia="Calibri"/>
              </w:rPr>
            </w:pPr>
            <w:r w:rsidRPr="009474F2">
              <w:rPr>
                <w:rFonts w:eastAsia="Calibri"/>
              </w:rPr>
              <w:t>20</w:t>
            </w:r>
            <w:r w:rsidR="00CF2C98">
              <w:rPr>
                <w:rFonts w:eastAsia="Calibri"/>
              </w:rPr>
              <w:t>26</w:t>
            </w:r>
            <w:r w:rsidRPr="009474F2">
              <w:rPr>
                <w:rFonts w:eastAsia="Calibri"/>
              </w:rPr>
              <w:t>.</w:t>
            </w:r>
            <w:r w:rsidR="000A2AEA">
              <w:rPr>
                <w:rFonts w:eastAsia="Calibri"/>
              </w:rPr>
              <w:t xml:space="preserve"> </w:t>
            </w:r>
            <w:r w:rsidRPr="009474F2">
              <w:rPr>
                <w:rFonts w:eastAsia="Calibri"/>
              </w:rPr>
              <w:t>gada</w:t>
            </w:r>
            <w:r w:rsidR="00243907">
              <w:rPr>
                <w:rFonts w:eastAsia="Calibri"/>
              </w:rPr>
              <w:t xml:space="preserve"> 29</w:t>
            </w:r>
            <w:r w:rsidR="00CF2C98">
              <w:rPr>
                <w:rFonts w:eastAsia="Calibri"/>
              </w:rPr>
              <w:t>. oktobrī</w:t>
            </w:r>
          </w:p>
        </w:tc>
      </w:tr>
    </w:tbl>
    <w:p w14:paraId="42770DAB" w14:textId="77777777" w:rsidR="00A67241" w:rsidRPr="009474F2" w:rsidRDefault="00A67241" w:rsidP="00A67241">
      <w:pPr>
        <w:widowControl w:val="0"/>
        <w:spacing w:after="0" w:line="240" w:lineRule="auto"/>
        <w:ind w:right="43"/>
        <w:jc w:val="center"/>
        <w:rPr>
          <w:rFonts w:eastAsia="Calibri"/>
          <w:b/>
        </w:rPr>
      </w:pPr>
    </w:p>
    <w:p w14:paraId="6C543EA6" w14:textId="03558C99" w:rsidR="00A67241" w:rsidRPr="009474F2" w:rsidRDefault="00243907" w:rsidP="00A67241">
      <w:pPr>
        <w:widowControl w:val="0"/>
        <w:spacing w:after="0" w:line="240" w:lineRule="auto"/>
        <w:ind w:right="43"/>
        <w:jc w:val="center"/>
        <w:rPr>
          <w:rFonts w:eastAsia="Calibri"/>
          <w:b/>
        </w:rPr>
      </w:pPr>
      <w:r>
        <w:rPr>
          <w:rFonts w:eastAsia="Calibri"/>
          <w:b/>
        </w:rPr>
        <w:t xml:space="preserve">   17</w:t>
      </w:r>
      <w:r w:rsidR="00A67241" w:rsidRPr="009474F2">
        <w:rPr>
          <w:rFonts w:eastAsia="Calibri"/>
          <w:b/>
        </w:rPr>
        <w:t>.</w:t>
      </w:r>
    </w:p>
    <w:p w14:paraId="0A6AE95B" w14:textId="7809E2E4" w:rsidR="00C40E60" w:rsidRPr="00E25140" w:rsidRDefault="00A552E3" w:rsidP="00E25140">
      <w:pPr>
        <w:tabs>
          <w:tab w:val="num" w:pos="709"/>
        </w:tabs>
        <w:spacing w:after="0" w:line="240" w:lineRule="auto"/>
        <w:jc w:val="center"/>
        <w:rPr>
          <w:rFonts w:eastAsia="Times New Roman"/>
          <w:b/>
          <w:bCs/>
          <w:u w:val="single"/>
        </w:rPr>
      </w:pPr>
      <w:r w:rsidRPr="00E25140">
        <w:rPr>
          <w:rFonts w:eastAsia="Times New Roman"/>
          <w:b/>
          <w:bCs/>
          <w:u w:val="single"/>
        </w:rPr>
        <w:t>Par zemes vienību ar kadastra apzīmējumiem 74940121681, 74940121682 un 74940121683 Ikšķilē, Ogres nov., nepieciešamību sabiedrības vajadzībām</w:t>
      </w:r>
    </w:p>
    <w:p w14:paraId="2E524BDA" w14:textId="77777777" w:rsidR="00A552E3" w:rsidRPr="00E25140" w:rsidRDefault="00A552E3" w:rsidP="00E25140">
      <w:pPr>
        <w:tabs>
          <w:tab w:val="num" w:pos="709"/>
        </w:tabs>
        <w:spacing w:after="0" w:line="240" w:lineRule="auto"/>
        <w:jc w:val="both"/>
      </w:pPr>
    </w:p>
    <w:p w14:paraId="108AA6F9" w14:textId="79AC70E5" w:rsidR="00E94D5B" w:rsidRPr="00E25140" w:rsidRDefault="007F38AC" w:rsidP="00E25140">
      <w:pPr>
        <w:tabs>
          <w:tab w:val="num" w:pos="709"/>
        </w:tabs>
        <w:spacing w:after="0" w:line="240" w:lineRule="auto"/>
        <w:ind w:firstLine="709"/>
        <w:jc w:val="both"/>
      </w:pPr>
      <w:r w:rsidRPr="00E25140">
        <w:t xml:space="preserve">Ogres novada </w:t>
      </w:r>
      <w:r w:rsidR="00EA2953" w:rsidRPr="00E25140">
        <w:t>Ikšķiles</w:t>
      </w:r>
      <w:r w:rsidR="005F4E85" w:rsidRPr="00E25140">
        <w:t xml:space="preserve"> pilsētas un </w:t>
      </w:r>
      <w:r w:rsidR="00EA2953" w:rsidRPr="00E25140">
        <w:t xml:space="preserve">Tīnūžu </w:t>
      </w:r>
      <w:r w:rsidR="005F4E85" w:rsidRPr="00E25140">
        <w:t>pagasta pārvalde</w:t>
      </w:r>
      <w:r w:rsidRPr="00E25140">
        <w:t xml:space="preserve"> (turpmāk</w:t>
      </w:r>
      <w:r w:rsidR="00104FEF" w:rsidRPr="00E25140">
        <w:t xml:space="preserve"> </w:t>
      </w:r>
      <w:r w:rsidR="00C548FD">
        <w:t>–</w:t>
      </w:r>
      <w:r w:rsidRPr="00E25140">
        <w:t xml:space="preserve"> </w:t>
      </w:r>
      <w:r w:rsidR="005F4E85" w:rsidRPr="00E25140">
        <w:t>Pārvalde</w:t>
      </w:r>
      <w:r w:rsidRPr="00E25140">
        <w:t xml:space="preserve">) </w:t>
      </w:r>
      <w:r w:rsidR="005F4E85" w:rsidRPr="00E25140">
        <w:t>ierosina atsavināt</w:t>
      </w:r>
      <w:r w:rsidRPr="00E25140">
        <w:t xml:space="preserve"> zemes vienīb</w:t>
      </w:r>
      <w:r w:rsidR="00EA2953" w:rsidRPr="00E25140">
        <w:t>u</w:t>
      </w:r>
      <w:r w:rsidR="00C548FD">
        <w:t>,</w:t>
      </w:r>
      <w:r w:rsidR="00EA2953" w:rsidRPr="00E25140">
        <w:t xml:space="preserve"> kadastra apzīmējum</w:t>
      </w:r>
      <w:r w:rsidR="00C548FD">
        <w:t>s</w:t>
      </w:r>
      <w:r w:rsidR="00EA2953" w:rsidRPr="00E25140">
        <w:t xml:space="preserve"> 7494 012 1681, Ikšķilē</w:t>
      </w:r>
      <w:r w:rsidR="005F4E85" w:rsidRPr="00E25140">
        <w:t>, Ogres nov.</w:t>
      </w:r>
      <w:r w:rsidR="009A3DAA" w:rsidRPr="00E25140">
        <w:t>, platība 2083 m</w:t>
      </w:r>
      <w:r w:rsidR="009A3DAA" w:rsidRPr="00E25140">
        <w:rPr>
          <w:vertAlign w:val="superscript"/>
        </w:rPr>
        <w:t>2</w:t>
      </w:r>
      <w:r w:rsidR="005F4E85" w:rsidRPr="00E25140">
        <w:t xml:space="preserve">, </w:t>
      </w:r>
      <w:r w:rsidR="00970418" w:rsidRPr="00E25140">
        <w:t>tā daļēji atrodas zem Ogres novada pašvaldībai (turpmāk – Pašvaldība) piekritīgās inženierbūves</w:t>
      </w:r>
      <w:r w:rsidR="00C548FD">
        <w:t>,</w:t>
      </w:r>
      <w:r w:rsidR="00970418" w:rsidRPr="00E25140">
        <w:t xml:space="preserve"> kadastra apzīmēj</w:t>
      </w:r>
      <w:r w:rsidR="00DC3418" w:rsidRPr="00E25140">
        <w:t>um</w:t>
      </w:r>
      <w:r w:rsidR="00C548FD">
        <w:t>s</w:t>
      </w:r>
      <w:r w:rsidR="00DC3418" w:rsidRPr="00E25140">
        <w:t xml:space="preserve"> 7405 001 0161 001</w:t>
      </w:r>
      <w:r w:rsidR="00C548FD">
        <w:t xml:space="preserve"> -</w:t>
      </w:r>
      <w:r w:rsidR="00DC3418" w:rsidRPr="00E25140">
        <w:t xml:space="preserve"> Irbenāju</w:t>
      </w:r>
      <w:r w:rsidR="00970418" w:rsidRPr="00E25140">
        <w:t xml:space="preserve"> iela, kā arī zemes vienības</w:t>
      </w:r>
      <w:r w:rsidR="00C548FD">
        <w:t>,</w:t>
      </w:r>
      <w:r w:rsidR="00970418" w:rsidRPr="00E25140">
        <w:t xml:space="preserve"> kadastra apzīmējum</w:t>
      </w:r>
      <w:r w:rsidR="00C548FD">
        <w:t>s</w:t>
      </w:r>
      <w:r w:rsidR="00970418" w:rsidRPr="00E25140">
        <w:t xml:space="preserve"> 7494 012 1682</w:t>
      </w:r>
      <w:r w:rsidR="006E0EA9" w:rsidRPr="00E25140">
        <w:t xml:space="preserve">, platība 64 </w:t>
      </w:r>
      <w:r w:rsidR="006E0EA9" w:rsidRPr="003549B5">
        <w:t>m</w:t>
      </w:r>
      <w:r w:rsidR="006E0EA9" w:rsidRPr="003549B5">
        <w:rPr>
          <w:vertAlign w:val="superscript"/>
        </w:rPr>
        <w:t>2</w:t>
      </w:r>
      <w:r w:rsidR="00970418" w:rsidRPr="003549B5">
        <w:t xml:space="preserve"> un </w:t>
      </w:r>
      <w:r w:rsidR="00E25140" w:rsidRPr="003549B5">
        <w:t>zemes vienības</w:t>
      </w:r>
      <w:r w:rsidR="00C548FD">
        <w:t>,</w:t>
      </w:r>
      <w:r w:rsidR="00E25140" w:rsidRPr="003549B5">
        <w:t xml:space="preserve"> </w:t>
      </w:r>
      <w:r w:rsidR="00970418" w:rsidRPr="003549B5">
        <w:t>kadastra apzīmējum</w:t>
      </w:r>
      <w:r w:rsidR="00C548FD">
        <w:t>s</w:t>
      </w:r>
      <w:r w:rsidR="00970418" w:rsidRPr="003549B5">
        <w:t xml:space="preserve"> 7494 012 1683, </w:t>
      </w:r>
      <w:r w:rsidR="006E0EA9" w:rsidRPr="003549B5">
        <w:t>platība 120 m</w:t>
      </w:r>
      <w:r w:rsidR="006E0EA9" w:rsidRPr="003549B5">
        <w:rPr>
          <w:vertAlign w:val="superscript"/>
        </w:rPr>
        <w:t>2</w:t>
      </w:r>
      <w:r w:rsidR="006E0EA9" w:rsidRPr="003549B5">
        <w:t xml:space="preserve">, </w:t>
      </w:r>
      <w:r w:rsidR="00970418" w:rsidRPr="003549B5">
        <w:t>kuras piegulst Pašvaldībai piederošajai zemes vienībai</w:t>
      </w:r>
      <w:r w:rsidR="00C548FD">
        <w:t>,</w:t>
      </w:r>
      <w:r w:rsidR="00970418" w:rsidRPr="003549B5">
        <w:t xml:space="preserve"> kadastra apzīmējum</w:t>
      </w:r>
      <w:r w:rsidR="00C548FD">
        <w:t>s</w:t>
      </w:r>
      <w:r w:rsidR="00970418" w:rsidRPr="003549B5">
        <w:t xml:space="preserve"> 7494 015 0755, uz kuras atrodas Pašvaldībai piekrītošā</w:t>
      </w:r>
      <w:r w:rsidR="006E0EA9" w:rsidRPr="003549B5">
        <w:t>s</w:t>
      </w:r>
      <w:r w:rsidR="00970418" w:rsidRPr="00E25140">
        <w:t xml:space="preserve"> inženierbūve</w:t>
      </w:r>
      <w:r w:rsidR="006E0EA9" w:rsidRPr="00E25140">
        <w:t>s</w:t>
      </w:r>
      <w:r w:rsidR="00C548FD">
        <w:t>,</w:t>
      </w:r>
      <w:r w:rsidR="00970418" w:rsidRPr="00E25140">
        <w:t xml:space="preserve"> kadastra apzīmējum</w:t>
      </w:r>
      <w:r w:rsidR="00C548FD">
        <w:t>s</w:t>
      </w:r>
      <w:r w:rsidR="00970418" w:rsidRPr="00E25140">
        <w:t xml:space="preserve"> 7405 001 0495 001</w:t>
      </w:r>
      <w:r w:rsidR="006E0EA9" w:rsidRPr="00E25140">
        <w:t xml:space="preserve"> </w:t>
      </w:r>
      <w:r w:rsidR="00C548FD">
        <w:t>-</w:t>
      </w:r>
      <w:r w:rsidR="00970418" w:rsidRPr="00E25140">
        <w:t xml:space="preserve"> Kārklu iela, </w:t>
      </w:r>
      <w:r w:rsidR="006E0EA9" w:rsidRPr="00E25140">
        <w:t>daļa</w:t>
      </w:r>
      <w:r w:rsidR="00E94D5B" w:rsidRPr="00E25140">
        <w:t>s</w:t>
      </w:r>
      <w:r w:rsidR="006E0EA9" w:rsidRPr="00E25140">
        <w:t>.</w:t>
      </w:r>
    </w:p>
    <w:p w14:paraId="1E6A9D6C" w14:textId="69D51F77" w:rsidR="006E0EA9" w:rsidRPr="00E25140" w:rsidRDefault="006E0EA9" w:rsidP="00E25140">
      <w:pPr>
        <w:tabs>
          <w:tab w:val="num" w:pos="709"/>
        </w:tabs>
        <w:spacing w:after="0" w:line="240" w:lineRule="auto"/>
        <w:ind w:firstLine="709"/>
        <w:jc w:val="both"/>
      </w:pPr>
      <w:r w:rsidRPr="00E25140">
        <w:t>M</w:t>
      </w:r>
      <w:r w:rsidR="00970418" w:rsidRPr="00E25140">
        <w:t xml:space="preserve">inētās zemes vienības atrodas </w:t>
      </w:r>
      <w:r w:rsidR="00DC3418" w:rsidRPr="00E25140">
        <w:t>Irbenāju</w:t>
      </w:r>
      <w:r w:rsidRPr="00E25140">
        <w:t xml:space="preserve"> un Kārklu </w:t>
      </w:r>
      <w:r w:rsidR="009E58ED" w:rsidRPr="00E25140">
        <w:t>ielas sarkanajās līnijās.</w:t>
      </w:r>
      <w:r w:rsidR="00970418" w:rsidRPr="00E25140">
        <w:t xml:space="preserve"> </w:t>
      </w:r>
    </w:p>
    <w:p w14:paraId="3F8AF5D9" w14:textId="7973D257" w:rsidR="009E58ED" w:rsidRPr="00E25140" w:rsidRDefault="009E58ED" w:rsidP="00E25140">
      <w:pPr>
        <w:tabs>
          <w:tab w:val="num" w:pos="709"/>
        </w:tabs>
        <w:spacing w:after="0" w:line="240" w:lineRule="auto"/>
        <w:ind w:firstLine="709"/>
        <w:jc w:val="both"/>
      </w:pPr>
      <w:r w:rsidRPr="00E25140">
        <w:t>Zemes vienības</w:t>
      </w:r>
      <w:r w:rsidR="00C548FD">
        <w:t>,</w:t>
      </w:r>
      <w:r w:rsidRPr="00E25140">
        <w:t xml:space="preserve"> kadastra apzīmējumi</w:t>
      </w:r>
      <w:r w:rsidR="00C548FD">
        <w:t xml:space="preserve">: </w:t>
      </w:r>
      <w:r w:rsidRPr="00E25140">
        <w:t>7494</w:t>
      </w:r>
      <w:r w:rsidR="00B81AA1" w:rsidRPr="00E25140">
        <w:t> </w:t>
      </w:r>
      <w:r w:rsidRPr="00E25140">
        <w:t>012</w:t>
      </w:r>
      <w:r w:rsidR="00B81AA1" w:rsidRPr="00E25140">
        <w:t> </w:t>
      </w:r>
      <w:r w:rsidRPr="00E25140">
        <w:t>1681</w:t>
      </w:r>
      <w:r w:rsidR="00C548FD">
        <w:t>;</w:t>
      </w:r>
      <w:r w:rsidRPr="00E25140">
        <w:t xml:space="preserve"> 7494</w:t>
      </w:r>
      <w:r w:rsidR="00B81AA1" w:rsidRPr="00E25140">
        <w:t> </w:t>
      </w:r>
      <w:r w:rsidRPr="00E25140">
        <w:t>012</w:t>
      </w:r>
      <w:r w:rsidR="00B81AA1" w:rsidRPr="00E25140">
        <w:t> </w:t>
      </w:r>
      <w:r w:rsidRPr="00E25140">
        <w:t>1682</w:t>
      </w:r>
      <w:r w:rsidR="00C548FD">
        <w:t>;</w:t>
      </w:r>
      <w:r w:rsidRPr="00E25140">
        <w:t xml:space="preserve"> 7494 012 1683 (turpmāk – Zemes vienības)</w:t>
      </w:r>
      <w:r w:rsidR="00C548FD">
        <w:t>,</w:t>
      </w:r>
      <w:r w:rsidRPr="00E25140">
        <w:t xml:space="preserve"> atrodas nekustamā īpašuma ar nosaukumu “Liepas”, kadastra numurs 7494 012 1098, Ikšķile, Ogres nov., sastāvā, un īpašuma tiesības uz nekustamo īpašumu ir nostiprinātas Zemgale</w:t>
      </w:r>
      <w:r w:rsidR="00DC3418" w:rsidRPr="00E25140">
        <w:t xml:space="preserve">s rajona tiesas Tīnūžu pagasta </w:t>
      </w:r>
      <w:r w:rsidRPr="00E25140">
        <w:t>zemesgrāmatas nodalījumā Nr.</w:t>
      </w:r>
      <w:r w:rsidR="00E25140">
        <w:t> </w:t>
      </w:r>
      <w:r w:rsidRPr="00E25140">
        <w:t xml:space="preserve">1435 </w:t>
      </w:r>
      <w:r w:rsidR="00243907">
        <w:t>[Vārds Uzvārds]</w:t>
      </w:r>
      <w:r w:rsidRPr="00E25140">
        <w:t xml:space="preserve">, personas kods </w:t>
      </w:r>
      <w:r w:rsidR="00243907">
        <w:t>[personas kods]</w:t>
      </w:r>
      <w:r w:rsidRPr="00E25140">
        <w:t xml:space="preserve"> (turpmāk</w:t>
      </w:r>
      <w:r w:rsidR="00B81AA1" w:rsidRPr="00E25140">
        <w:t> </w:t>
      </w:r>
      <w:r w:rsidR="00C548FD">
        <w:t>–</w:t>
      </w:r>
      <w:r w:rsidR="00B81AA1" w:rsidRPr="00E25140">
        <w:t> </w:t>
      </w:r>
      <w:r w:rsidRPr="00E25140">
        <w:t xml:space="preserve">Īpašnieks). </w:t>
      </w:r>
    </w:p>
    <w:p w14:paraId="1C315ED8" w14:textId="532069EC" w:rsidR="009E58ED" w:rsidRPr="00E25140" w:rsidRDefault="00EA2953" w:rsidP="00E25140">
      <w:pPr>
        <w:tabs>
          <w:tab w:val="num" w:pos="709"/>
        </w:tabs>
        <w:spacing w:after="0" w:line="240" w:lineRule="auto"/>
        <w:ind w:firstLine="709"/>
        <w:jc w:val="both"/>
      </w:pPr>
      <w:r w:rsidRPr="00E25140">
        <w:t xml:space="preserve">Pašvaldībā </w:t>
      </w:r>
      <w:r w:rsidR="009A3DAA" w:rsidRPr="00E25140">
        <w:t>2026. gada 28. augustā</w:t>
      </w:r>
      <w:r w:rsidRPr="00E25140">
        <w:t xml:space="preserve"> </w:t>
      </w:r>
      <w:r w:rsidR="009A3DAA" w:rsidRPr="00E25140">
        <w:t xml:space="preserve">ar </w:t>
      </w:r>
      <w:r w:rsidRPr="00E25140">
        <w:t xml:space="preserve">iesniegumu “Par nekustamā īpašuma </w:t>
      </w:r>
      <w:r w:rsidR="00C548FD" w:rsidRPr="00E25140">
        <w:t>atsavināšanas</w:t>
      </w:r>
      <w:r w:rsidRPr="00E25140">
        <w:t xml:space="preserve"> procesa </w:t>
      </w:r>
      <w:r w:rsidR="00C548FD" w:rsidRPr="00E25140">
        <w:t>uzsākšanu</w:t>
      </w:r>
      <w:r w:rsidRPr="00E25140">
        <w:t>” (reģistr</w:t>
      </w:r>
      <w:r w:rsidR="00C548FD">
        <w:t xml:space="preserve">ācijas </w:t>
      </w:r>
      <w:r w:rsidRPr="00E25140">
        <w:t xml:space="preserve">Nr. 2-4.2/2650) </w:t>
      </w:r>
      <w:r w:rsidR="00282079" w:rsidRPr="00E25140">
        <w:t>un 2026. </w:t>
      </w:r>
      <w:r w:rsidR="006E0EA9" w:rsidRPr="00E25140">
        <w:t xml:space="preserve">gada 23. septembra iesniegumu </w:t>
      </w:r>
      <w:r w:rsidR="009E58ED" w:rsidRPr="00E25140">
        <w:t xml:space="preserve">“Par nekustamā īpašuma </w:t>
      </w:r>
      <w:r w:rsidR="00C548FD" w:rsidRPr="00E25140">
        <w:t>atsavināšanas</w:t>
      </w:r>
      <w:r w:rsidR="009E58ED" w:rsidRPr="00E25140">
        <w:t xml:space="preserve"> procesa </w:t>
      </w:r>
      <w:r w:rsidR="00C548FD" w:rsidRPr="00E25140">
        <w:t>uzsākšanu</w:t>
      </w:r>
      <w:r w:rsidR="009E58ED" w:rsidRPr="00E25140">
        <w:t xml:space="preserve">” </w:t>
      </w:r>
      <w:r w:rsidR="006E0EA9" w:rsidRPr="00E25140">
        <w:t>(reģistr</w:t>
      </w:r>
      <w:r w:rsidR="00C548FD">
        <w:t>ācijas</w:t>
      </w:r>
      <w:r w:rsidR="006E0EA9" w:rsidRPr="00E25140">
        <w:t xml:space="preserve"> Nr. 2-4.2/2917) </w:t>
      </w:r>
      <w:r w:rsidR="009E58ED" w:rsidRPr="00E25140">
        <w:t xml:space="preserve">vērsās arī Zemes vienību Īpašnieks, izsakot lūgumu Pašvaldībai uzsākt Zemes vienību atsavināšanas procesu, ņemot vērā, ka tās atrodas ielas sarkanajās līnijās un nav izmantojamas citiem mērķiem. </w:t>
      </w:r>
    </w:p>
    <w:p w14:paraId="60724C98" w14:textId="1D1E99D9" w:rsidR="00B0003F" w:rsidRPr="00E25140" w:rsidRDefault="00B0003F" w:rsidP="00E25140">
      <w:pPr>
        <w:tabs>
          <w:tab w:val="num" w:pos="709"/>
        </w:tabs>
        <w:spacing w:after="0" w:line="240" w:lineRule="auto"/>
        <w:ind w:firstLine="709"/>
        <w:jc w:val="both"/>
      </w:pPr>
      <w:r w:rsidRPr="00E25140">
        <w:t>Atbilstoši Administratīvo teritoriju un apdzīvoto vi</w:t>
      </w:r>
      <w:r w:rsidR="00CF6A3B" w:rsidRPr="00E25140">
        <w:t>etu likuma Pārejas noteikumu 6. </w:t>
      </w:r>
      <w:r w:rsidRPr="00E25140">
        <w:t>punktam, ar 2021. gada 1. jūlijā notikušo jaunievēlētās Ogres novada pašvaldības domes pirmo sēdi Pašvaldība ir attiecīgajā novadā iekļauto pašvaldību, tostarp Ikšķiles novada pašvaldības, institūciju, finanšu, mantas, tiesību un saistību pārņēmēja.</w:t>
      </w:r>
    </w:p>
    <w:p w14:paraId="5E7B1AAD" w14:textId="5B6AB2C6" w:rsidR="0051508D" w:rsidRPr="00E25140" w:rsidRDefault="00D37149" w:rsidP="00E25140">
      <w:pPr>
        <w:tabs>
          <w:tab w:val="num" w:pos="709"/>
        </w:tabs>
        <w:spacing w:after="0" w:line="240" w:lineRule="auto"/>
        <w:ind w:firstLine="709"/>
        <w:jc w:val="both"/>
      </w:pPr>
      <w:r w:rsidRPr="00E25140">
        <w:t xml:space="preserve">Saskaņā ar Ikšķiles novada pašvaldības Būvvaldes </w:t>
      </w:r>
      <w:r w:rsidR="00A56F53" w:rsidRPr="00E25140">
        <w:t xml:space="preserve">2020. gada 7. </w:t>
      </w:r>
      <w:r w:rsidRPr="00E25140">
        <w:t xml:space="preserve">augustā izdotajiem Zemes ierīcības projekta izstrādes nosacījumiem Nr. 5-18/21-2020 par nekustamā īpašuma </w:t>
      </w:r>
      <w:r w:rsidR="0051508D" w:rsidRPr="00E25140">
        <w:t>Irbenāju</w:t>
      </w:r>
      <w:r w:rsidRPr="00E25140">
        <w:t xml:space="preserve"> iela 8, Ikšķilē, Ikšķiles novads, kadastra numurs 7494 012 1098 sastāvā esošās zemes vienības ar kadastra apzīmējumu 7494 012 1098</w:t>
      </w:r>
      <w:r w:rsidR="00F56346" w:rsidRPr="00E25140">
        <w:t xml:space="preserve"> sadali, kā viens </w:t>
      </w:r>
      <w:r w:rsidR="003A198C" w:rsidRPr="00E25140">
        <w:t>no papildu</w:t>
      </w:r>
      <w:r w:rsidR="00F56346" w:rsidRPr="00E25140">
        <w:t xml:space="preserve"> nosacījumi</w:t>
      </w:r>
      <w:r w:rsidR="003A198C" w:rsidRPr="00E25140">
        <w:t>em</w:t>
      </w:r>
      <w:r w:rsidR="00F56346" w:rsidRPr="00E25140">
        <w:t xml:space="preserve"> projekta izstrādei, atbilstoši </w:t>
      </w:r>
      <w:r w:rsidR="009E58ED" w:rsidRPr="00E25140">
        <w:t>Īpašnieka</w:t>
      </w:r>
      <w:r w:rsidR="00F56346" w:rsidRPr="00E25140">
        <w:t xml:space="preserve"> iesniegumam pievienotajam grafiskajam pielikumam</w:t>
      </w:r>
      <w:r w:rsidR="0051508D" w:rsidRPr="00E25140">
        <w:t xml:space="preserve"> bija noteikts, ka teritorija Irbenāju ielas sarkanajās līnijās projektējama kā </w:t>
      </w:r>
      <w:proofErr w:type="spellStart"/>
      <w:r w:rsidR="0051508D" w:rsidRPr="00E25140">
        <w:t>jaunizveidojama</w:t>
      </w:r>
      <w:proofErr w:type="spellEnd"/>
      <w:r w:rsidR="0051508D" w:rsidRPr="00E25140">
        <w:t xml:space="preserve"> zemes vienība. </w:t>
      </w:r>
    </w:p>
    <w:p w14:paraId="3879ED8E" w14:textId="2DB4642B" w:rsidR="0024434F" w:rsidRPr="00E25140" w:rsidRDefault="00B0003F" w:rsidP="00E25140">
      <w:pPr>
        <w:tabs>
          <w:tab w:val="num" w:pos="709"/>
        </w:tabs>
        <w:spacing w:after="0" w:line="240" w:lineRule="auto"/>
        <w:ind w:firstLine="709"/>
        <w:jc w:val="both"/>
      </w:pPr>
      <w:r w:rsidRPr="00E25140">
        <w:t xml:space="preserve">Savukārt </w:t>
      </w:r>
      <w:r w:rsidR="0051508D" w:rsidRPr="00E25140">
        <w:t>Ikšķiles novada pašvaldības dome 2021. gada 28. aprīlī pieņēma lēmumu “Par zemes ierīcības projekta “Irbenāju iela 8, Ikšķile, Ikšķiles novads ar kadastra apzīmējumu 7494 012 1098” apstiprināšanu</w:t>
      </w:r>
      <w:r w:rsidR="00784ACE" w:rsidRPr="00E25140">
        <w:t>”</w:t>
      </w:r>
      <w:r w:rsidR="0051508D" w:rsidRPr="00E25140">
        <w:t xml:space="preserve"> (prot. Nr.</w:t>
      </w:r>
      <w:r w:rsidR="00B81AA1" w:rsidRPr="00E25140">
        <w:t> </w:t>
      </w:r>
      <w:r w:rsidR="0051508D" w:rsidRPr="00E25140">
        <w:t xml:space="preserve">9/2021 10/96), tajā skaitā </w:t>
      </w:r>
      <w:r w:rsidR="0089447C" w:rsidRPr="00E25140">
        <w:t xml:space="preserve">projektējamām </w:t>
      </w:r>
      <w:r w:rsidR="009E58ED" w:rsidRPr="00E25140">
        <w:t>Z</w:t>
      </w:r>
      <w:r w:rsidR="0089447C" w:rsidRPr="00E25140">
        <w:t xml:space="preserve">emes </w:t>
      </w:r>
      <w:r w:rsidR="009E58ED" w:rsidRPr="00E25140">
        <w:t>vienībām (kadastra apzīmējumi</w:t>
      </w:r>
      <w:r w:rsidR="00C548FD">
        <w:t>:</w:t>
      </w:r>
      <w:r w:rsidR="0089447C" w:rsidRPr="00E25140">
        <w:t xml:space="preserve"> 7494 012 1681</w:t>
      </w:r>
      <w:r w:rsidR="00C548FD">
        <w:t>;</w:t>
      </w:r>
      <w:r w:rsidR="0089447C" w:rsidRPr="00E25140">
        <w:t xml:space="preserve"> 7494 012 1682</w:t>
      </w:r>
      <w:r w:rsidR="00C548FD">
        <w:t>;</w:t>
      </w:r>
      <w:r w:rsidR="0089447C" w:rsidRPr="00E25140">
        <w:t xml:space="preserve"> 7494 012 1683</w:t>
      </w:r>
      <w:r w:rsidR="009E58ED" w:rsidRPr="00E25140">
        <w:t>)</w:t>
      </w:r>
      <w:r w:rsidR="0089447C" w:rsidRPr="00E25140">
        <w:t>,</w:t>
      </w:r>
      <w:r w:rsidR="0051508D" w:rsidRPr="00E25140">
        <w:rPr>
          <w:i/>
        </w:rPr>
        <w:t xml:space="preserve"> </w:t>
      </w:r>
      <w:r w:rsidR="0089447C" w:rsidRPr="00E25140">
        <w:t xml:space="preserve">kuras </w:t>
      </w:r>
      <w:r w:rsidR="00784ACE" w:rsidRPr="00E25140">
        <w:lastRenderedPageBreak/>
        <w:t>iekļaujamas</w:t>
      </w:r>
      <w:r w:rsidR="0051508D" w:rsidRPr="00E25140">
        <w:t xml:space="preserve"> nekustamā īpašuma</w:t>
      </w:r>
      <w:r w:rsidR="00C548FD">
        <w:t>,</w:t>
      </w:r>
      <w:r w:rsidR="0051508D" w:rsidRPr="00E25140">
        <w:t xml:space="preserve"> kadastra </w:t>
      </w:r>
      <w:r w:rsidR="00C548FD">
        <w:t>numurs</w:t>
      </w:r>
      <w:r w:rsidR="00B81AA1" w:rsidRPr="00E25140">
        <w:t> </w:t>
      </w:r>
      <w:r w:rsidR="0051508D" w:rsidRPr="00E25140">
        <w:t>7494</w:t>
      </w:r>
      <w:r w:rsidR="00B81AA1" w:rsidRPr="00E25140">
        <w:t> </w:t>
      </w:r>
      <w:r w:rsidR="0051508D" w:rsidRPr="00E25140">
        <w:t>012</w:t>
      </w:r>
      <w:r w:rsidR="00B81AA1" w:rsidRPr="00E25140">
        <w:t> </w:t>
      </w:r>
      <w:r w:rsidR="0051508D" w:rsidRPr="00E25140">
        <w:t>1098 sastāvā</w:t>
      </w:r>
      <w:r w:rsidRPr="00E25140">
        <w:t xml:space="preserve">, </w:t>
      </w:r>
      <w:r w:rsidR="0089447C" w:rsidRPr="00E25140">
        <w:t xml:space="preserve">nosakot </w:t>
      </w:r>
      <w:r w:rsidR="00BD26C5" w:rsidRPr="00E25140">
        <w:t>Z</w:t>
      </w:r>
      <w:r w:rsidR="0089447C" w:rsidRPr="00E25140">
        <w:t>emes vienībām l</w:t>
      </w:r>
      <w:r w:rsidR="009E58ED" w:rsidRPr="00E25140">
        <w:t xml:space="preserve">ietošanas mērķi </w:t>
      </w:r>
      <w:r w:rsidR="00C548FD">
        <w:t>-</w:t>
      </w:r>
      <w:r w:rsidR="009E58ED" w:rsidRPr="00E25140">
        <w:t xml:space="preserve"> zeme dzelzceļ</w:t>
      </w:r>
      <w:r w:rsidR="0024434F" w:rsidRPr="00E25140">
        <w:t xml:space="preserve">a </w:t>
      </w:r>
      <w:r w:rsidR="00C548FD" w:rsidRPr="00E25140">
        <w:t>infrastruktūras</w:t>
      </w:r>
      <w:r w:rsidR="0024434F" w:rsidRPr="00E25140">
        <w:t xml:space="preserve"> zemes nodalījuma joslā un ceļu zemes</w:t>
      </w:r>
      <w:r w:rsidR="009E58ED" w:rsidRPr="00E25140">
        <w:t xml:space="preserve"> nodalījuma joslā (kods </w:t>
      </w:r>
      <w:r w:rsidR="00C548FD">
        <w:t>-</w:t>
      </w:r>
      <w:r w:rsidR="009E58ED" w:rsidRPr="00E25140">
        <w:t> 11</w:t>
      </w:r>
      <w:r w:rsidR="0089447C" w:rsidRPr="00E25140">
        <w:t>01)</w:t>
      </w:r>
      <w:r w:rsidR="0024434F" w:rsidRPr="00E25140">
        <w:t>.</w:t>
      </w:r>
    </w:p>
    <w:p w14:paraId="5C49AC3B" w14:textId="1671B171" w:rsidR="00BA3023" w:rsidRPr="00E25140" w:rsidRDefault="009A3DAA" w:rsidP="00E25140">
      <w:pPr>
        <w:tabs>
          <w:tab w:val="num" w:pos="709"/>
        </w:tabs>
        <w:spacing w:after="0" w:line="240" w:lineRule="auto"/>
        <w:ind w:firstLine="709"/>
        <w:jc w:val="both"/>
      </w:pPr>
      <w:r w:rsidRPr="00E25140">
        <w:t>Zemes vienība</w:t>
      </w:r>
      <w:r w:rsidR="00BD26C5" w:rsidRPr="00E25140">
        <w:t>s</w:t>
      </w:r>
      <w:r w:rsidR="00C83DFC" w:rsidRPr="00E25140">
        <w:t xml:space="preserve"> atsavināma</w:t>
      </w:r>
      <w:r w:rsidR="00BD26C5" w:rsidRPr="00E25140">
        <w:t>s</w:t>
      </w:r>
      <w:r w:rsidR="00C83DFC" w:rsidRPr="00E25140">
        <w:t xml:space="preserve"> sabiedrības vajadzībām</w:t>
      </w:r>
      <w:r w:rsidR="00BD26C5" w:rsidRPr="00E25140">
        <w:t xml:space="preserve">, ņemot vērā, ka tās </w:t>
      </w:r>
      <w:r w:rsidR="00BA3023" w:rsidRPr="00E25140">
        <w:t xml:space="preserve">visā platībā </w:t>
      </w:r>
      <w:r w:rsidR="00BD26C5" w:rsidRPr="00E25140">
        <w:t>atrodas Irbenāju ielas, Ikšķilē un Kārklu ielas, Ikšķilē sarkanajās līnijās</w:t>
      </w:r>
      <w:r w:rsidR="00BA3023" w:rsidRPr="00E25140">
        <w:t>, līdz ar to tās nepieciešamas Pašvaldības funkciju nodrošināšanai inženierbūvju un inženierkomunikāciju uzturēšanai un izbūvei.</w:t>
      </w:r>
    </w:p>
    <w:p w14:paraId="5D217FC6" w14:textId="62922026" w:rsidR="00BD26C5" w:rsidRPr="00E25140" w:rsidRDefault="00BA3023" w:rsidP="00E25140">
      <w:pPr>
        <w:tabs>
          <w:tab w:val="num" w:pos="709"/>
        </w:tabs>
        <w:spacing w:after="0" w:line="240" w:lineRule="auto"/>
        <w:ind w:firstLine="709"/>
        <w:jc w:val="both"/>
      </w:pPr>
      <w:r w:rsidRPr="00E25140">
        <w:t>Aizsargjoslu likuma 1.</w:t>
      </w:r>
      <w:r w:rsidR="003958A2" w:rsidRPr="00E25140">
        <w:t> </w:t>
      </w:r>
      <w:r w:rsidRPr="00E25140">
        <w:t>panta 13.</w:t>
      </w:r>
      <w:r w:rsidR="003958A2" w:rsidRPr="00E25140">
        <w:t> </w:t>
      </w:r>
      <w:r w:rsidRPr="00E25140">
        <w:t>punkts no</w:t>
      </w:r>
      <w:r w:rsidR="003958A2" w:rsidRPr="00E25140">
        <w:t>teic</w:t>
      </w:r>
      <w:r w:rsidRPr="00E25140">
        <w:t>,</w:t>
      </w:r>
      <w:r w:rsidR="003958A2" w:rsidRPr="00E25140">
        <w:t xml:space="preserve"> ka sarkanā līnija ir līnija, kas norobežo ielas vai piebrauktuves (arī inženierkomunikāciju koridoru) izbūvei nepieciešamo teritoriju, kurā nekustamā īpašuma lietošanas tiesības aprobežotas saskaņā ar normatīvajiem aktiem, no apbūvējamās vai citādā veidā izmantojamās teritorijas un ko pilsētās un ciemos nosaka vietējā pašvaldība normatīvajos aktos noteiktajā kārtībā.</w:t>
      </w:r>
      <w:r w:rsidRPr="00E25140">
        <w:t xml:space="preserve"> </w:t>
      </w:r>
    </w:p>
    <w:p w14:paraId="4C0839A9" w14:textId="44C8DA75" w:rsidR="00EE0883" w:rsidRPr="00E25140" w:rsidRDefault="00C278E1" w:rsidP="00E25140">
      <w:pPr>
        <w:tabs>
          <w:tab w:val="num" w:pos="709"/>
        </w:tabs>
        <w:spacing w:after="0" w:line="240" w:lineRule="auto"/>
        <w:ind w:firstLine="709"/>
        <w:jc w:val="both"/>
      </w:pPr>
      <w:r w:rsidRPr="00E25140">
        <w:t>Pašvaldību</w:t>
      </w:r>
      <w:r w:rsidR="00DA724C" w:rsidRPr="00E25140">
        <w:t xml:space="preserve"> </w:t>
      </w:r>
      <w:r w:rsidRPr="00E25140">
        <w:t>likuma</w:t>
      </w:r>
      <w:r w:rsidR="00A853C6" w:rsidRPr="00E25140">
        <w:t xml:space="preserve"> </w:t>
      </w:r>
      <w:r w:rsidRPr="00E25140">
        <w:t>4</w:t>
      </w:r>
      <w:r w:rsidR="00A853C6" w:rsidRPr="00E25140">
        <w:t>.</w:t>
      </w:r>
      <w:r w:rsidR="00E25140">
        <w:t> </w:t>
      </w:r>
      <w:r w:rsidR="00A853C6" w:rsidRPr="00E25140">
        <w:t xml:space="preserve">panta pirmās daļas </w:t>
      </w:r>
      <w:r w:rsidR="007A38E4" w:rsidRPr="00E25140">
        <w:t>3</w:t>
      </w:r>
      <w:r w:rsidR="00DA724C" w:rsidRPr="00E25140">
        <w:t>.</w:t>
      </w:r>
      <w:r w:rsidR="00E25140">
        <w:t> </w:t>
      </w:r>
      <w:r w:rsidR="00A853C6" w:rsidRPr="00E25140">
        <w:t>punktā noteikt</w:t>
      </w:r>
      <w:r w:rsidR="00DA724C" w:rsidRPr="00E25140">
        <w:t xml:space="preserve">a </w:t>
      </w:r>
      <w:r w:rsidR="00A853C6" w:rsidRPr="00E25140">
        <w:t>pašvaldība</w:t>
      </w:r>
      <w:r w:rsidR="007A38E4" w:rsidRPr="00E25140">
        <w:t>s</w:t>
      </w:r>
      <w:r w:rsidR="000450D3" w:rsidRPr="00E25140">
        <w:t xml:space="preserve"> autonomā</w:t>
      </w:r>
      <w:r w:rsidR="00A853C6" w:rsidRPr="00E25140">
        <w:t xml:space="preserve"> funkcija</w:t>
      </w:r>
      <w:r w:rsidR="00DA724C" w:rsidRPr="00E25140">
        <w:t xml:space="preserve"> -</w:t>
      </w:r>
      <w:r w:rsidR="00A853C6" w:rsidRPr="00E25140">
        <w:t xml:space="preserve"> </w:t>
      </w:r>
      <w:r w:rsidR="00EE0883" w:rsidRPr="00E25140">
        <w:t>gādāt</w:t>
      </w:r>
      <w:r w:rsidR="00EE0883" w:rsidRPr="00E25140">
        <w:rPr>
          <w:shd w:val="clear" w:color="auto" w:fill="FFFFFF"/>
        </w:rPr>
        <w:t xml:space="preserve"> par pašvaldības īpašumā esošo ceļu būvniecību, uzturēšanu un pārvaldību.</w:t>
      </w:r>
    </w:p>
    <w:p w14:paraId="24625F55" w14:textId="1D786D5B" w:rsidR="0077657E" w:rsidRPr="00E25140" w:rsidRDefault="0077657E" w:rsidP="00E25140">
      <w:pPr>
        <w:tabs>
          <w:tab w:val="num" w:pos="709"/>
        </w:tabs>
        <w:spacing w:after="0" w:line="240" w:lineRule="auto"/>
        <w:ind w:firstLine="709"/>
        <w:jc w:val="both"/>
      </w:pPr>
      <w:r w:rsidRPr="00E25140">
        <w:t>Pašvaldību likuma 73.</w:t>
      </w:r>
      <w:r w:rsidR="00E25140">
        <w:t> </w:t>
      </w:r>
      <w:r w:rsidRPr="00E25140">
        <w:t>panta ceturtā daļa no</w:t>
      </w:r>
      <w:r w:rsidR="00E25140">
        <w:t>teic</w:t>
      </w:r>
      <w:r w:rsidRPr="00E25140">
        <w:t>, Pašvaldībai ir tiesības iegūt un atsavināt kustamo un nekustamo īpašumu, kā arī veikt citas privāttiesiskas darbības, ievērojot likumā noteikto par rīcību ar publiskas personas finanšu līdzekļiem un mantu, savukārt likuma 10.</w:t>
      </w:r>
      <w:r w:rsidR="00E25140">
        <w:t> </w:t>
      </w:r>
      <w:r w:rsidRPr="00E25140">
        <w:t>panta pirmās daļas 16.</w:t>
      </w:r>
      <w:r w:rsidR="00E25140">
        <w:t> </w:t>
      </w:r>
      <w:r w:rsidRPr="00E25140">
        <w:t>punkts no</w:t>
      </w:r>
      <w:r w:rsidR="00E25140">
        <w:t>teic</w:t>
      </w:r>
      <w:r w:rsidRPr="00E25140">
        <w:t xml:space="preserve">, ka </w:t>
      </w:r>
      <w:r w:rsidR="009E58ED" w:rsidRPr="00E25140">
        <w:t xml:space="preserve">tikai </w:t>
      </w:r>
      <w:r w:rsidRPr="00E25140">
        <w:t>domes kompetencē ir lemt par pašvaldības nekustamā īpašuma atsavināšanu un apgrūtināšanu, kā arī par nekustamā īpašuma iegūšanu.</w:t>
      </w:r>
    </w:p>
    <w:p w14:paraId="23E05B31" w14:textId="1BD1A24A" w:rsidR="00AF1815" w:rsidRPr="00E25140" w:rsidRDefault="00A853C6" w:rsidP="00E25140">
      <w:pPr>
        <w:tabs>
          <w:tab w:val="num" w:pos="709"/>
        </w:tabs>
        <w:spacing w:after="0" w:line="240" w:lineRule="auto"/>
        <w:ind w:firstLine="709"/>
        <w:jc w:val="both"/>
      </w:pPr>
      <w:r w:rsidRPr="00E25140">
        <w:t>Sabiedrības vajadzībām nepieciešamā nekustamā īpašuma atsavināšanas likuma 2.</w:t>
      </w:r>
      <w:r w:rsidR="007A38E4" w:rsidRPr="00E25140">
        <w:t> </w:t>
      </w:r>
      <w:r w:rsidRPr="00E25140">
        <w:t>pant</w:t>
      </w:r>
      <w:r w:rsidR="00B81AA1" w:rsidRPr="00E25140">
        <w:t>s</w:t>
      </w:r>
      <w:r w:rsidRPr="00E25140">
        <w:t xml:space="preserve"> notei</w:t>
      </w:r>
      <w:r w:rsidR="00B81AA1" w:rsidRPr="00E25140">
        <w:t>c</w:t>
      </w:r>
      <w:r w:rsidRPr="00E25140">
        <w:t>, ka nekustamo īpašumu atsavina valsts aizsardzības, vides aizsardzības, veselības aizsardzības vai sociālās nodrošināšanas vajadzībām, sabiedrībai nepieciešamu kultūras, izglītības un sporta objektu, inženierbūvju un inženierkomunikāciju būvniecībai vai transporta infrastruktūras attīstībai, kā arī citu sabiedrības vajadzību nodrošināšanai, ja šis mērķis nav sasniedzams ar citiem līdzekļi</w:t>
      </w:r>
      <w:bookmarkStart w:id="0" w:name="_Hlk519069750"/>
      <w:r w:rsidR="00AF1815" w:rsidRPr="00E25140">
        <w:t>em, savukārt 4.</w:t>
      </w:r>
      <w:r w:rsidR="00434737" w:rsidRPr="00E25140">
        <w:t xml:space="preserve"> </w:t>
      </w:r>
      <w:r w:rsidR="00AF1815" w:rsidRPr="00E25140">
        <w:t>pants no</w:t>
      </w:r>
      <w:r w:rsidR="00B81AA1" w:rsidRPr="00E25140">
        <w:t>teic</w:t>
      </w:r>
      <w:r w:rsidR="00AF1815" w:rsidRPr="00E25140">
        <w:t>, ka nekustamā īpašuma atsavināšana sabiedrības vajadzībām notiek, vienojoties par labprātīgu nekustamā īpašuma atsavināšanu vai atsavinot to piespiedu kārtā uz atsevišķa likuma pamata. Iepriekš minētā likuma 8.</w:t>
      </w:r>
      <w:r w:rsidR="00434737" w:rsidRPr="00E25140">
        <w:t xml:space="preserve"> </w:t>
      </w:r>
      <w:r w:rsidR="00AF1815" w:rsidRPr="00E25140">
        <w:t>panta pirmā daļa no</w:t>
      </w:r>
      <w:r w:rsidR="00B81AA1" w:rsidRPr="00E25140">
        <w:t>teic</w:t>
      </w:r>
      <w:r w:rsidR="00AF1815" w:rsidRPr="00E25140">
        <w:t xml:space="preserve">, ka pēc tam, kad pašvaldība pieņēmusi konceptuālu lēmumu par sabiedrības vajadzību nodrošināšanai nepieciešama projekta īstenošanu, institūcija uzsāk attiecīgā projekta īstenošanai nepieciešamo nekustamo īpašumu apzināšanu un nosaka atlīdzību par atsavināmajiem nekustamajiem īpašumiem. </w:t>
      </w:r>
    </w:p>
    <w:p w14:paraId="1A07B3DF" w14:textId="76461F92" w:rsidR="009E58ED" w:rsidRPr="00E25140" w:rsidRDefault="009E58ED" w:rsidP="00E25140">
      <w:pPr>
        <w:tabs>
          <w:tab w:val="num" w:pos="709"/>
        </w:tabs>
        <w:spacing w:after="0" w:line="240" w:lineRule="auto"/>
        <w:ind w:firstLine="709"/>
        <w:jc w:val="both"/>
      </w:pPr>
      <w:r w:rsidRPr="00E25140">
        <w:t>Zemes pārvaldības likuma 8.</w:t>
      </w:r>
      <w:r w:rsidR="00B81AA1" w:rsidRPr="00E25140">
        <w:t> </w:t>
      </w:r>
      <w:r w:rsidRPr="00E25140">
        <w:t>panta septītajā daļā noteikts, ka pašvaldība atbilstoši budžeta iespējām vienojas ar zemes īpašnieku par zemes zem ceļa vai ielas atsavināšanu un atsavina to saskaņā ar normatīvajiem aktiem par sabiedrības vajadzībām nepieciešamā nekustamā īpašuma atsavināšanu.</w:t>
      </w:r>
    </w:p>
    <w:bookmarkEnd w:id="0"/>
    <w:p w14:paraId="3E01E876" w14:textId="4C7401E8" w:rsidR="00A853C6" w:rsidRPr="00E25140" w:rsidRDefault="00A853C6" w:rsidP="00E25140">
      <w:pPr>
        <w:tabs>
          <w:tab w:val="num" w:pos="709"/>
        </w:tabs>
        <w:spacing w:after="0" w:line="240" w:lineRule="auto"/>
        <w:ind w:firstLine="709"/>
        <w:jc w:val="both"/>
        <w:rPr>
          <w:lang w:eastAsia="lv-LV"/>
        </w:rPr>
      </w:pPr>
      <w:r w:rsidRPr="00E25140">
        <w:rPr>
          <w:bCs/>
        </w:rPr>
        <w:t>Pamatojoties uz</w:t>
      </w:r>
      <w:r w:rsidRPr="00E25140">
        <w:t xml:space="preserve"> </w:t>
      </w:r>
      <w:r w:rsidR="00C548FD" w:rsidRPr="00E25140">
        <w:t>Sabiedrības vajadzībām nepieciešamā nekustamā īpašuma atsavināšanas likuma 2. un 3. pantu</w:t>
      </w:r>
      <w:r w:rsidR="00C548FD">
        <w:t xml:space="preserve"> un</w:t>
      </w:r>
      <w:r w:rsidR="00C548FD" w:rsidRPr="00E25140">
        <w:t xml:space="preserve"> </w:t>
      </w:r>
      <w:r w:rsidR="00AF1815" w:rsidRPr="00E25140">
        <w:t>Pašvaldību likuma 4.</w:t>
      </w:r>
      <w:r w:rsidR="00B81AA1" w:rsidRPr="00E25140">
        <w:t> </w:t>
      </w:r>
      <w:r w:rsidR="00AF1815" w:rsidRPr="00E25140">
        <w:t xml:space="preserve">panta pirmās daļas </w:t>
      </w:r>
      <w:r w:rsidR="00EE0883" w:rsidRPr="00E25140">
        <w:t>3</w:t>
      </w:r>
      <w:r w:rsidR="00AF1815" w:rsidRPr="00E25140">
        <w:t>.</w:t>
      </w:r>
      <w:r w:rsidR="00B81AA1" w:rsidRPr="00E25140">
        <w:t> </w:t>
      </w:r>
      <w:r w:rsidR="00AF1815" w:rsidRPr="00E25140">
        <w:t>punktu</w:t>
      </w:r>
      <w:r w:rsidR="00B0344F" w:rsidRPr="00E25140">
        <w:t>, 10.</w:t>
      </w:r>
      <w:r w:rsidR="00E25140">
        <w:t> </w:t>
      </w:r>
      <w:r w:rsidR="00B0344F" w:rsidRPr="00E25140">
        <w:t>panta pirmās daļas 16.</w:t>
      </w:r>
      <w:r w:rsidR="00B81AA1" w:rsidRPr="00E25140">
        <w:t> </w:t>
      </w:r>
      <w:r w:rsidR="00B0344F" w:rsidRPr="00E25140">
        <w:t>punktu</w:t>
      </w:r>
      <w:r w:rsidR="00AF1815" w:rsidRPr="00E25140">
        <w:t>,</w:t>
      </w:r>
      <w:r w:rsidR="00B0344F" w:rsidRPr="00E25140">
        <w:t xml:space="preserve"> 73.</w:t>
      </w:r>
      <w:r w:rsidR="00B81AA1" w:rsidRPr="00E25140">
        <w:t> </w:t>
      </w:r>
      <w:r w:rsidR="00B0344F" w:rsidRPr="00E25140">
        <w:t>panta ceturto daļu,</w:t>
      </w:r>
      <w:r w:rsidRPr="00E25140">
        <w:t xml:space="preserve"> </w:t>
      </w:r>
    </w:p>
    <w:p w14:paraId="6A3FCAB6" w14:textId="77777777" w:rsidR="00A853C6" w:rsidRPr="00E25140" w:rsidRDefault="00A853C6" w:rsidP="00E25140">
      <w:pPr>
        <w:spacing w:after="0" w:line="240" w:lineRule="auto"/>
        <w:ind w:firstLine="720"/>
        <w:jc w:val="both"/>
      </w:pPr>
    </w:p>
    <w:p w14:paraId="731EE3CD" w14:textId="6BE75DCC" w:rsidR="00243907" w:rsidRPr="00243907" w:rsidRDefault="00243907" w:rsidP="00243907">
      <w:pPr>
        <w:spacing w:after="0" w:line="240" w:lineRule="auto"/>
        <w:jc w:val="center"/>
        <w:rPr>
          <w:b/>
          <w:bCs/>
          <w:iCs/>
        </w:rPr>
      </w:pPr>
      <w:r w:rsidRPr="00243907">
        <w:rPr>
          <w:b/>
          <w:bCs/>
          <w:iCs/>
        </w:rPr>
        <w:t xml:space="preserve">balsojot: ar 16 balsīm "Par" (Andris Krauja, Artūrs Mangulis, Atvars Lakstīgala, Dace Kļaviņa, Dace Veiliņa, Dzirkstīte </w:t>
      </w:r>
      <w:proofErr w:type="spellStart"/>
      <w:r w:rsidRPr="00243907">
        <w:rPr>
          <w:b/>
          <w:bCs/>
          <w:iCs/>
        </w:rPr>
        <w:t>Žindiga</w:t>
      </w:r>
      <w:proofErr w:type="spellEnd"/>
      <w:r w:rsidRPr="00243907">
        <w:rPr>
          <w:b/>
          <w:bCs/>
          <w:iCs/>
        </w:rPr>
        <w:t xml:space="preserve">, Gints </w:t>
      </w:r>
      <w:proofErr w:type="spellStart"/>
      <w:r w:rsidRPr="00243907">
        <w:rPr>
          <w:b/>
          <w:bCs/>
          <w:iCs/>
        </w:rPr>
        <w:t>Sīviņš</w:t>
      </w:r>
      <w:proofErr w:type="spellEnd"/>
      <w:r w:rsidRPr="00243907">
        <w:rPr>
          <w:b/>
          <w:bCs/>
          <w:iCs/>
        </w:rPr>
        <w:t xml:space="preserve">, Ilmārs Zemnieks, Jānis </w:t>
      </w:r>
      <w:proofErr w:type="spellStart"/>
      <w:r w:rsidRPr="00243907">
        <w:rPr>
          <w:b/>
          <w:bCs/>
          <w:iCs/>
        </w:rPr>
        <w:t>Iklāvs</w:t>
      </w:r>
      <w:proofErr w:type="spellEnd"/>
      <w:r w:rsidRPr="00243907">
        <w:rPr>
          <w:b/>
          <w:bCs/>
          <w:iCs/>
        </w:rPr>
        <w:t xml:space="preserve">, Kārlis Ansons, Mariss Martinsons, Matīss Mežaks, Pāvels Kotāns, Rūdolfs </w:t>
      </w:r>
      <w:proofErr w:type="spellStart"/>
      <w:r w:rsidRPr="00243907">
        <w:rPr>
          <w:b/>
          <w:bCs/>
          <w:iCs/>
        </w:rPr>
        <w:t>Kudļa</w:t>
      </w:r>
      <w:proofErr w:type="spellEnd"/>
      <w:r w:rsidRPr="00243907">
        <w:rPr>
          <w:b/>
          <w:bCs/>
          <w:iCs/>
        </w:rPr>
        <w:t>, Sarmīte Ozoliņa, Uldis Skudra), "Pret" – nav, "Atturas" – nav, "Nepiedalās" – nav</w:t>
      </w:r>
      <w:r>
        <w:rPr>
          <w:b/>
          <w:bCs/>
          <w:iCs/>
        </w:rPr>
        <w:t>,</w:t>
      </w:r>
    </w:p>
    <w:p w14:paraId="031621F8" w14:textId="77777777" w:rsidR="00243907" w:rsidRPr="00243907" w:rsidRDefault="00243907" w:rsidP="00243907">
      <w:pPr>
        <w:spacing w:after="0" w:line="240" w:lineRule="auto"/>
        <w:jc w:val="center"/>
        <w:rPr>
          <w:b/>
          <w:bCs/>
          <w:iCs/>
        </w:rPr>
      </w:pPr>
      <w:r w:rsidRPr="00243907">
        <w:rPr>
          <w:b/>
          <w:bCs/>
          <w:iCs/>
        </w:rPr>
        <w:t>Ogres novada pašvaldības dome NOLEMJ:</w:t>
      </w:r>
    </w:p>
    <w:p w14:paraId="259FE059" w14:textId="77777777" w:rsidR="00B81AA1" w:rsidRPr="00E25140" w:rsidRDefault="00B81AA1" w:rsidP="00E25140">
      <w:pPr>
        <w:spacing w:after="0" w:line="240" w:lineRule="auto"/>
        <w:jc w:val="center"/>
        <w:rPr>
          <w:b/>
          <w:bCs/>
        </w:rPr>
      </w:pPr>
    </w:p>
    <w:p w14:paraId="649A8943" w14:textId="4D7ADC3A" w:rsidR="009E58ED" w:rsidRPr="00E25140" w:rsidRDefault="009E58ED" w:rsidP="00C548FD">
      <w:pPr>
        <w:pStyle w:val="Sarakstarindkopa"/>
        <w:numPr>
          <w:ilvl w:val="0"/>
          <w:numId w:val="16"/>
        </w:numPr>
        <w:tabs>
          <w:tab w:val="num" w:pos="709"/>
        </w:tabs>
        <w:spacing w:after="0" w:line="240" w:lineRule="auto"/>
        <w:ind w:left="284" w:hanging="284"/>
        <w:jc w:val="both"/>
      </w:pPr>
      <w:r w:rsidRPr="00E25140">
        <w:rPr>
          <w:b/>
          <w:bCs/>
        </w:rPr>
        <w:t>Noteikt</w:t>
      </w:r>
      <w:r w:rsidRPr="00E25140">
        <w:rPr>
          <w:bCs/>
        </w:rPr>
        <w:t>, ka sabiedrības vajadzībām</w:t>
      </w:r>
      <w:r w:rsidR="003958A2" w:rsidRPr="00E25140">
        <w:rPr>
          <w:bCs/>
        </w:rPr>
        <w:t xml:space="preserve"> -</w:t>
      </w:r>
      <w:r w:rsidRPr="00E25140">
        <w:t xml:space="preserve"> Pašvaldību likuma 4.</w:t>
      </w:r>
      <w:r w:rsidR="00E25140">
        <w:t> </w:t>
      </w:r>
      <w:r w:rsidRPr="00E25140">
        <w:t>panta pirmās daļas 3.</w:t>
      </w:r>
      <w:r w:rsidR="00E25140">
        <w:t> </w:t>
      </w:r>
      <w:r w:rsidRPr="00E25140">
        <w:t>punktā noteiktās pašvaldības autonomās funkcijas</w:t>
      </w:r>
      <w:r w:rsidR="00E25140" w:rsidRPr="00E25140">
        <w:t xml:space="preserve"> (</w:t>
      </w:r>
      <w:r w:rsidRPr="00E25140">
        <w:t>gādāt</w:t>
      </w:r>
      <w:r w:rsidRPr="00E25140">
        <w:rPr>
          <w:shd w:val="clear" w:color="auto" w:fill="FFFFFF"/>
        </w:rPr>
        <w:t xml:space="preserve"> par pašvaldības īpašumā esošo ceļu būvniecību, </w:t>
      </w:r>
      <w:r w:rsidRPr="003549B5">
        <w:rPr>
          <w:shd w:val="clear" w:color="auto" w:fill="FFFFFF"/>
        </w:rPr>
        <w:t>uzturēšanu un pārvaldību</w:t>
      </w:r>
      <w:r w:rsidR="00E25140" w:rsidRPr="003549B5">
        <w:rPr>
          <w:shd w:val="clear" w:color="auto" w:fill="FFFFFF"/>
        </w:rPr>
        <w:t>)</w:t>
      </w:r>
      <w:r w:rsidRPr="003549B5">
        <w:rPr>
          <w:shd w:val="clear" w:color="auto" w:fill="FFFFFF"/>
        </w:rPr>
        <w:t xml:space="preserve"> nodrošināšanai,</w:t>
      </w:r>
      <w:r w:rsidRPr="003549B5">
        <w:rPr>
          <w:bCs/>
        </w:rPr>
        <w:t xml:space="preserve"> nepieciešams atsavināt</w:t>
      </w:r>
      <w:r w:rsidRPr="003549B5">
        <w:rPr>
          <w:b/>
          <w:bCs/>
        </w:rPr>
        <w:t xml:space="preserve">  </w:t>
      </w:r>
      <w:r w:rsidRPr="003549B5">
        <w:t>nekustamā īpašuma ar nosaukumu “Liepas”, kadastra numurs 7494 012 1098, Ikšķile, Ogres nov., sastāvā esošās zemes vienības</w:t>
      </w:r>
      <w:r w:rsidR="00C548FD">
        <w:t>,</w:t>
      </w:r>
      <w:r w:rsidRPr="003549B5">
        <w:t xml:space="preserve"> kadastra apzīmējumi</w:t>
      </w:r>
      <w:r w:rsidR="00C548FD">
        <w:t>:</w:t>
      </w:r>
      <w:r w:rsidRPr="003549B5">
        <w:t xml:space="preserve"> 7494 012 1681, platība 2083 m</w:t>
      </w:r>
      <w:r w:rsidRPr="003549B5">
        <w:rPr>
          <w:vertAlign w:val="superscript"/>
        </w:rPr>
        <w:t>2</w:t>
      </w:r>
      <w:r w:rsidR="00C548FD">
        <w:t>;</w:t>
      </w:r>
      <w:r w:rsidRPr="003549B5">
        <w:t xml:space="preserve"> 7494</w:t>
      </w:r>
      <w:r w:rsidR="00C548FD">
        <w:t> </w:t>
      </w:r>
      <w:r w:rsidRPr="003549B5">
        <w:t>012</w:t>
      </w:r>
      <w:r w:rsidR="00C548FD">
        <w:t> </w:t>
      </w:r>
      <w:r w:rsidRPr="003549B5">
        <w:t>1682, platība 64 m</w:t>
      </w:r>
      <w:r w:rsidRPr="003549B5">
        <w:rPr>
          <w:vertAlign w:val="superscript"/>
        </w:rPr>
        <w:t>2</w:t>
      </w:r>
      <w:r w:rsidR="00C548FD">
        <w:t>;</w:t>
      </w:r>
      <w:r w:rsidRPr="003549B5">
        <w:t xml:space="preserve"> 7494 012 1683, platība</w:t>
      </w:r>
      <w:r w:rsidRPr="00E25140">
        <w:t xml:space="preserve"> 120 m</w:t>
      </w:r>
      <w:r w:rsidRPr="00E25140">
        <w:rPr>
          <w:vertAlign w:val="superscript"/>
        </w:rPr>
        <w:t>2</w:t>
      </w:r>
      <w:r w:rsidRPr="00E25140">
        <w:rPr>
          <w:b/>
          <w:bCs/>
        </w:rPr>
        <w:t xml:space="preserve"> </w:t>
      </w:r>
      <w:r w:rsidRPr="00E25140">
        <w:rPr>
          <w:bCs/>
        </w:rPr>
        <w:t>(turpmāk – Zemes vienības).</w:t>
      </w:r>
      <w:r w:rsidRPr="00E25140">
        <w:rPr>
          <w:b/>
          <w:bCs/>
        </w:rPr>
        <w:t xml:space="preserve"> </w:t>
      </w:r>
    </w:p>
    <w:p w14:paraId="7CDEB519" w14:textId="0E9DD79F" w:rsidR="009E58ED" w:rsidRPr="00E25140" w:rsidRDefault="009E58ED" w:rsidP="00C548FD">
      <w:pPr>
        <w:pStyle w:val="Sarakstarindkopa"/>
        <w:numPr>
          <w:ilvl w:val="0"/>
          <w:numId w:val="16"/>
        </w:numPr>
        <w:tabs>
          <w:tab w:val="num" w:pos="709"/>
        </w:tabs>
        <w:spacing w:after="0" w:line="240" w:lineRule="auto"/>
        <w:ind w:left="284" w:hanging="284"/>
        <w:jc w:val="both"/>
        <w:rPr>
          <w:bCs/>
        </w:rPr>
      </w:pPr>
      <w:r w:rsidRPr="00E25140">
        <w:rPr>
          <w:b/>
        </w:rPr>
        <w:lastRenderedPageBreak/>
        <w:t>Uzdot</w:t>
      </w:r>
      <w:r w:rsidRPr="00E25140">
        <w:t xml:space="preserve"> Ogres novada pašvaldības maksas pakalpojumu izcenojumu aprēķinu un atlīdzības noteikšanas komisijai uzsākt Zemes vienību atsavināšanas procesu atbilstoši normatīvajos aktos noteiktajai kārtībai.</w:t>
      </w:r>
    </w:p>
    <w:p w14:paraId="0B09CF07" w14:textId="42EE7DBA" w:rsidR="00A853C6" w:rsidRPr="00E25140" w:rsidRDefault="00A853C6" w:rsidP="00C548FD">
      <w:pPr>
        <w:pStyle w:val="Sarakstarindkopa"/>
        <w:numPr>
          <w:ilvl w:val="0"/>
          <w:numId w:val="16"/>
        </w:numPr>
        <w:tabs>
          <w:tab w:val="num" w:pos="709"/>
        </w:tabs>
        <w:spacing w:after="0" w:line="240" w:lineRule="auto"/>
        <w:ind w:left="284" w:hanging="284"/>
        <w:jc w:val="both"/>
        <w:rPr>
          <w:bCs/>
        </w:rPr>
      </w:pPr>
      <w:r w:rsidRPr="00E25140">
        <w:rPr>
          <w:b/>
          <w:bCs/>
        </w:rPr>
        <w:t xml:space="preserve">Kontroli </w:t>
      </w:r>
      <w:r w:rsidRPr="00E25140">
        <w:t xml:space="preserve">par lēmuma izpildi uzdot </w:t>
      </w:r>
      <w:r w:rsidR="007A38E4" w:rsidRPr="00E25140">
        <w:t xml:space="preserve">Ogres novada </w:t>
      </w:r>
      <w:r w:rsidRPr="00E25140">
        <w:rPr>
          <w:bCs/>
        </w:rPr>
        <w:t>pašvaldības</w:t>
      </w:r>
      <w:r w:rsidRPr="00E25140">
        <w:t xml:space="preserve"> izpilddirektoram.</w:t>
      </w:r>
    </w:p>
    <w:p w14:paraId="1257E3BD" w14:textId="77777777" w:rsidR="00A853C6" w:rsidRPr="00E25140" w:rsidRDefault="00A853C6" w:rsidP="00E25140">
      <w:pPr>
        <w:pStyle w:val="Pamattekstaatkpe2"/>
        <w:ind w:left="0"/>
        <w:rPr>
          <w:szCs w:val="24"/>
        </w:rPr>
      </w:pPr>
    </w:p>
    <w:p w14:paraId="54F50A93" w14:textId="77777777" w:rsidR="006847F5" w:rsidRPr="00E25140" w:rsidRDefault="006847F5" w:rsidP="00E25140">
      <w:pPr>
        <w:pStyle w:val="Pamattekstaatkpe2"/>
        <w:ind w:left="218"/>
        <w:jc w:val="right"/>
        <w:rPr>
          <w:szCs w:val="24"/>
        </w:rPr>
      </w:pPr>
    </w:p>
    <w:p w14:paraId="34EBAB1B" w14:textId="77777777" w:rsidR="00A853C6" w:rsidRPr="00E25140" w:rsidRDefault="00A853C6" w:rsidP="00E25140">
      <w:pPr>
        <w:pStyle w:val="Pamattekstaatkpe2"/>
        <w:ind w:left="218"/>
        <w:jc w:val="right"/>
        <w:rPr>
          <w:szCs w:val="24"/>
        </w:rPr>
      </w:pPr>
      <w:r w:rsidRPr="00E25140">
        <w:rPr>
          <w:szCs w:val="24"/>
        </w:rPr>
        <w:t>(Sēdes vadītāja,</w:t>
      </w:r>
    </w:p>
    <w:p w14:paraId="26FCDC62" w14:textId="016E70C8" w:rsidR="004F1363" w:rsidRPr="00E25140" w:rsidRDefault="00A853C6" w:rsidP="00E25140">
      <w:pPr>
        <w:pStyle w:val="Pamattekstaatkpe2"/>
        <w:ind w:left="218"/>
        <w:jc w:val="right"/>
        <w:rPr>
          <w:szCs w:val="24"/>
        </w:rPr>
      </w:pPr>
      <w:r w:rsidRPr="00E25140">
        <w:rPr>
          <w:szCs w:val="24"/>
        </w:rPr>
        <w:t xml:space="preserve">domes priekšsēdētāja </w:t>
      </w:r>
      <w:r w:rsidR="00E858C4" w:rsidRPr="00E25140">
        <w:rPr>
          <w:szCs w:val="24"/>
        </w:rPr>
        <w:t>A. Krauja</w:t>
      </w:r>
      <w:r w:rsidR="00B81AA1" w:rsidRPr="00E25140">
        <w:rPr>
          <w:szCs w:val="24"/>
        </w:rPr>
        <w:t>s</w:t>
      </w:r>
      <w:r w:rsidRPr="00E25140">
        <w:rPr>
          <w:szCs w:val="24"/>
        </w:rPr>
        <w:t xml:space="preserve"> paraksts)</w:t>
      </w:r>
    </w:p>
    <w:sectPr w:rsidR="004F1363" w:rsidRPr="00E25140" w:rsidSect="00E248E7">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94F40" w14:textId="77777777" w:rsidR="000611DC" w:rsidRDefault="000611DC" w:rsidP="003C15CD">
      <w:pPr>
        <w:spacing w:after="0" w:line="240" w:lineRule="auto"/>
      </w:pPr>
      <w:r>
        <w:separator/>
      </w:r>
    </w:p>
  </w:endnote>
  <w:endnote w:type="continuationSeparator" w:id="0">
    <w:p w14:paraId="4B3A298B" w14:textId="77777777" w:rsidR="000611DC" w:rsidRDefault="000611DC" w:rsidP="003C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8E52" w14:textId="77777777" w:rsidR="00B81AA1" w:rsidRDefault="00B81A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4439517"/>
      <w:docPartObj>
        <w:docPartGallery w:val="Page Numbers (Bottom of Page)"/>
        <w:docPartUnique/>
      </w:docPartObj>
    </w:sdtPr>
    <w:sdtEndPr/>
    <w:sdtContent>
      <w:p w14:paraId="009BC54F" w14:textId="3EB83721" w:rsidR="00B81AA1" w:rsidRDefault="00B81AA1">
        <w:pPr>
          <w:pStyle w:val="Kjene"/>
          <w:jc w:val="center"/>
        </w:pPr>
        <w:r>
          <w:fldChar w:fldCharType="begin"/>
        </w:r>
        <w:r>
          <w:instrText>PAGE   \* MERGEFORMAT</w:instrText>
        </w:r>
        <w:r>
          <w:fldChar w:fldCharType="separate"/>
        </w:r>
        <w:r>
          <w:t>2</w:t>
        </w:r>
        <w:r>
          <w:fldChar w:fldCharType="end"/>
        </w:r>
      </w:p>
    </w:sdtContent>
  </w:sdt>
  <w:p w14:paraId="30C2B053" w14:textId="77777777" w:rsidR="00564CF5" w:rsidRDefault="00564CF5">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DAC0" w14:textId="77777777" w:rsidR="00B81AA1" w:rsidRDefault="00B81A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CBFE9" w14:textId="77777777" w:rsidR="000611DC" w:rsidRDefault="000611DC" w:rsidP="003C15CD">
      <w:pPr>
        <w:spacing w:after="0" w:line="240" w:lineRule="auto"/>
      </w:pPr>
      <w:r>
        <w:separator/>
      </w:r>
    </w:p>
  </w:footnote>
  <w:footnote w:type="continuationSeparator" w:id="0">
    <w:p w14:paraId="57B5F43B" w14:textId="77777777" w:rsidR="000611DC" w:rsidRDefault="000611DC" w:rsidP="003C1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DA2F" w14:textId="77777777" w:rsidR="00B81AA1" w:rsidRDefault="00B81A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7F34" w14:textId="77777777" w:rsidR="00B81AA1" w:rsidRDefault="00B81A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655B7" w14:textId="77777777" w:rsidR="00B81AA1" w:rsidRDefault="00B81A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C742CD7E"/>
    <w:lvl w:ilvl="0">
      <w:start w:val="1"/>
      <w:numFmt w:val="decimal"/>
      <w:lvlText w:val="%1."/>
      <w:lvlJc w:val="left"/>
      <w:pPr>
        <w:tabs>
          <w:tab w:val="num" w:pos="360"/>
        </w:tabs>
        <w:ind w:left="360" w:hanging="360"/>
      </w:pPr>
      <w:rPr>
        <w:rFonts w:cs="Times New Roman"/>
        <w:b w:val="0"/>
      </w:rPr>
    </w:lvl>
  </w:abstractNum>
  <w:abstractNum w:abstractNumId="1" w15:restartNumberingAfterBreak="0">
    <w:nsid w:val="16CF4743"/>
    <w:multiLevelType w:val="hybridMultilevel"/>
    <w:tmpl w:val="10723D54"/>
    <w:lvl w:ilvl="0" w:tplc="0426000F">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8642ED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E06135"/>
    <w:multiLevelType w:val="hybridMultilevel"/>
    <w:tmpl w:val="2968E2EE"/>
    <w:lvl w:ilvl="0" w:tplc="C5A0005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35B40B27"/>
    <w:multiLevelType w:val="multilevel"/>
    <w:tmpl w:val="F09E88BC"/>
    <w:lvl w:ilvl="0">
      <w:start w:val="4"/>
      <w:numFmt w:val="decimal"/>
      <w:lvlText w:val="%1."/>
      <w:lvlJc w:val="left"/>
      <w:pPr>
        <w:ind w:left="360" w:hanging="360"/>
      </w:pPr>
      <w:rPr>
        <w:rFonts w:hint="default"/>
      </w:rPr>
    </w:lvl>
    <w:lvl w:ilvl="1">
      <w:start w:val="1"/>
      <w:numFmt w:val="decimal"/>
      <w:lvlText w:val="%1.%2."/>
      <w:lvlJc w:val="left"/>
      <w:pPr>
        <w:ind w:left="1129" w:hanging="36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952" w:hanging="1800"/>
      </w:pPr>
      <w:rPr>
        <w:rFonts w:hint="default"/>
      </w:rPr>
    </w:lvl>
  </w:abstractNum>
  <w:abstractNum w:abstractNumId="5" w15:restartNumberingAfterBreak="0">
    <w:nsid w:val="3DA3629C"/>
    <w:multiLevelType w:val="hybridMultilevel"/>
    <w:tmpl w:val="2D3CC06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412E5506"/>
    <w:multiLevelType w:val="hybridMultilevel"/>
    <w:tmpl w:val="B5EA83A4"/>
    <w:lvl w:ilvl="0" w:tplc="EA1E1B1E">
      <w:start w:val="1"/>
      <w:numFmt w:val="decimal"/>
      <w:lvlText w:val="%1)"/>
      <w:lvlJc w:val="left"/>
      <w:pPr>
        <w:tabs>
          <w:tab w:val="num" w:pos="1830"/>
        </w:tabs>
        <w:ind w:left="1830" w:hanging="1050"/>
      </w:pPr>
      <w:rPr>
        <w:rFonts w:hint="default"/>
      </w:rPr>
    </w:lvl>
    <w:lvl w:ilvl="1" w:tplc="04260019" w:tentative="1">
      <w:start w:val="1"/>
      <w:numFmt w:val="lowerLetter"/>
      <w:lvlText w:val="%2."/>
      <w:lvlJc w:val="left"/>
      <w:pPr>
        <w:tabs>
          <w:tab w:val="num" w:pos="1860"/>
        </w:tabs>
        <w:ind w:left="1860" w:hanging="360"/>
      </w:pPr>
    </w:lvl>
    <w:lvl w:ilvl="2" w:tplc="0426001B" w:tentative="1">
      <w:start w:val="1"/>
      <w:numFmt w:val="lowerRoman"/>
      <w:lvlText w:val="%3."/>
      <w:lvlJc w:val="right"/>
      <w:pPr>
        <w:tabs>
          <w:tab w:val="num" w:pos="2580"/>
        </w:tabs>
        <w:ind w:left="2580" w:hanging="180"/>
      </w:pPr>
    </w:lvl>
    <w:lvl w:ilvl="3" w:tplc="0426000F" w:tentative="1">
      <w:start w:val="1"/>
      <w:numFmt w:val="decimal"/>
      <w:lvlText w:val="%4."/>
      <w:lvlJc w:val="left"/>
      <w:pPr>
        <w:tabs>
          <w:tab w:val="num" w:pos="3300"/>
        </w:tabs>
        <w:ind w:left="3300" w:hanging="360"/>
      </w:pPr>
    </w:lvl>
    <w:lvl w:ilvl="4" w:tplc="04260019" w:tentative="1">
      <w:start w:val="1"/>
      <w:numFmt w:val="lowerLetter"/>
      <w:lvlText w:val="%5."/>
      <w:lvlJc w:val="left"/>
      <w:pPr>
        <w:tabs>
          <w:tab w:val="num" w:pos="4020"/>
        </w:tabs>
        <w:ind w:left="4020" w:hanging="360"/>
      </w:pPr>
    </w:lvl>
    <w:lvl w:ilvl="5" w:tplc="0426001B" w:tentative="1">
      <w:start w:val="1"/>
      <w:numFmt w:val="lowerRoman"/>
      <w:lvlText w:val="%6."/>
      <w:lvlJc w:val="right"/>
      <w:pPr>
        <w:tabs>
          <w:tab w:val="num" w:pos="4740"/>
        </w:tabs>
        <w:ind w:left="4740" w:hanging="180"/>
      </w:pPr>
    </w:lvl>
    <w:lvl w:ilvl="6" w:tplc="0426000F" w:tentative="1">
      <w:start w:val="1"/>
      <w:numFmt w:val="decimal"/>
      <w:lvlText w:val="%7."/>
      <w:lvlJc w:val="left"/>
      <w:pPr>
        <w:tabs>
          <w:tab w:val="num" w:pos="5460"/>
        </w:tabs>
        <w:ind w:left="5460" w:hanging="360"/>
      </w:pPr>
    </w:lvl>
    <w:lvl w:ilvl="7" w:tplc="04260019" w:tentative="1">
      <w:start w:val="1"/>
      <w:numFmt w:val="lowerLetter"/>
      <w:lvlText w:val="%8."/>
      <w:lvlJc w:val="left"/>
      <w:pPr>
        <w:tabs>
          <w:tab w:val="num" w:pos="6180"/>
        </w:tabs>
        <w:ind w:left="6180" w:hanging="360"/>
      </w:pPr>
    </w:lvl>
    <w:lvl w:ilvl="8" w:tplc="0426001B" w:tentative="1">
      <w:start w:val="1"/>
      <w:numFmt w:val="lowerRoman"/>
      <w:lvlText w:val="%9."/>
      <w:lvlJc w:val="right"/>
      <w:pPr>
        <w:tabs>
          <w:tab w:val="num" w:pos="6900"/>
        </w:tabs>
        <w:ind w:left="6900" w:hanging="180"/>
      </w:pPr>
    </w:lvl>
  </w:abstractNum>
  <w:abstractNum w:abstractNumId="7" w15:restartNumberingAfterBreak="0">
    <w:nsid w:val="457015D9"/>
    <w:multiLevelType w:val="hybridMultilevel"/>
    <w:tmpl w:val="178803BA"/>
    <w:lvl w:ilvl="0" w:tplc="F4586F8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8" w15:restartNumberingAfterBreak="0">
    <w:nsid w:val="49CC65A7"/>
    <w:multiLevelType w:val="hybridMultilevel"/>
    <w:tmpl w:val="FFECC73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4D364B86"/>
    <w:multiLevelType w:val="hybridMultilevel"/>
    <w:tmpl w:val="30161BB4"/>
    <w:lvl w:ilvl="0" w:tplc="320E99EE">
      <w:start w:val="1"/>
      <w:numFmt w:val="decimal"/>
      <w:lvlText w:val="%1."/>
      <w:lvlJc w:val="left"/>
      <w:pPr>
        <w:tabs>
          <w:tab w:val="num" w:pos="360"/>
        </w:tabs>
        <w:ind w:left="360" w:hanging="360"/>
      </w:pPr>
      <w:rPr>
        <w:color w:val="auto"/>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10" w15:restartNumberingAfterBreak="0">
    <w:nsid w:val="56C2241D"/>
    <w:multiLevelType w:val="multilevel"/>
    <w:tmpl w:val="C48CD42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5B2F4E"/>
    <w:multiLevelType w:val="hybridMultilevel"/>
    <w:tmpl w:val="2684EB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B5765FB"/>
    <w:multiLevelType w:val="hybridMultilevel"/>
    <w:tmpl w:val="B622BF6E"/>
    <w:lvl w:ilvl="0" w:tplc="352E7122">
      <w:start w:val="1"/>
      <w:numFmt w:val="decimal"/>
      <w:lvlText w:val="%1."/>
      <w:lvlJc w:val="left"/>
      <w:pPr>
        <w:tabs>
          <w:tab w:val="num" w:pos="720"/>
        </w:tabs>
        <w:ind w:left="720" w:hanging="360"/>
      </w:pPr>
      <w:rPr>
        <w:rFonts w:hint="default"/>
        <w:b/>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69484F12"/>
    <w:multiLevelType w:val="hybridMultilevel"/>
    <w:tmpl w:val="1B4EF86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4" w15:restartNumberingAfterBreak="0">
    <w:nsid w:val="6D017D09"/>
    <w:multiLevelType w:val="multilevel"/>
    <w:tmpl w:val="2626F818"/>
    <w:lvl w:ilvl="0">
      <w:start w:val="1"/>
      <w:numFmt w:val="decimal"/>
      <w:lvlText w:val="%1."/>
      <w:lvlJc w:val="left"/>
      <w:pPr>
        <w:ind w:left="1129" w:hanging="360"/>
      </w:pPr>
      <w:rPr>
        <w:rFonts w:hint="default"/>
        <w:b w:val="0"/>
      </w:rPr>
    </w:lvl>
    <w:lvl w:ilvl="1">
      <w:start w:val="1"/>
      <w:numFmt w:val="decimal"/>
      <w:isLgl/>
      <w:lvlText w:val="%1.%2."/>
      <w:lvlJc w:val="left"/>
      <w:pPr>
        <w:ind w:left="1489" w:hanging="360"/>
      </w:pPr>
      <w:rPr>
        <w:rFonts w:hint="default"/>
      </w:rPr>
    </w:lvl>
    <w:lvl w:ilvl="2">
      <w:start w:val="1"/>
      <w:numFmt w:val="decimal"/>
      <w:isLgl/>
      <w:lvlText w:val="%1.%2.%3."/>
      <w:lvlJc w:val="left"/>
      <w:pPr>
        <w:ind w:left="2209" w:hanging="720"/>
      </w:pPr>
      <w:rPr>
        <w:rFonts w:hint="default"/>
      </w:rPr>
    </w:lvl>
    <w:lvl w:ilvl="3">
      <w:start w:val="1"/>
      <w:numFmt w:val="decimal"/>
      <w:isLgl/>
      <w:lvlText w:val="%1.%2.%3.%4."/>
      <w:lvlJc w:val="left"/>
      <w:pPr>
        <w:ind w:left="2569" w:hanging="720"/>
      </w:pPr>
      <w:rPr>
        <w:rFonts w:hint="default"/>
      </w:rPr>
    </w:lvl>
    <w:lvl w:ilvl="4">
      <w:start w:val="1"/>
      <w:numFmt w:val="decimal"/>
      <w:isLgl/>
      <w:lvlText w:val="%1.%2.%3.%4.%5."/>
      <w:lvlJc w:val="left"/>
      <w:pPr>
        <w:ind w:left="3289" w:hanging="1080"/>
      </w:pPr>
      <w:rPr>
        <w:rFonts w:hint="default"/>
      </w:rPr>
    </w:lvl>
    <w:lvl w:ilvl="5">
      <w:start w:val="1"/>
      <w:numFmt w:val="decimal"/>
      <w:isLgl/>
      <w:lvlText w:val="%1.%2.%3.%4.%5.%6."/>
      <w:lvlJc w:val="left"/>
      <w:pPr>
        <w:ind w:left="3649" w:hanging="1080"/>
      </w:pPr>
      <w:rPr>
        <w:rFonts w:hint="default"/>
      </w:rPr>
    </w:lvl>
    <w:lvl w:ilvl="6">
      <w:start w:val="1"/>
      <w:numFmt w:val="decimal"/>
      <w:isLgl/>
      <w:lvlText w:val="%1.%2.%3.%4.%5.%6.%7."/>
      <w:lvlJc w:val="left"/>
      <w:pPr>
        <w:ind w:left="4369" w:hanging="1440"/>
      </w:pPr>
      <w:rPr>
        <w:rFonts w:hint="default"/>
      </w:rPr>
    </w:lvl>
    <w:lvl w:ilvl="7">
      <w:start w:val="1"/>
      <w:numFmt w:val="decimal"/>
      <w:isLgl/>
      <w:lvlText w:val="%1.%2.%3.%4.%5.%6.%7.%8."/>
      <w:lvlJc w:val="left"/>
      <w:pPr>
        <w:ind w:left="4729" w:hanging="1440"/>
      </w:pPr>
      <w:rPr>
        <w:rFonts w:hint="default"/>
      </w:rPr>
    </w:lvl>
    <w:lvl w:ilvl="8">
      <w:start w:val="1"/>
      <w:numFmt w:val="decimal"/>
      <w:isLgl/>
      <w:lvlText w:val="%1.%2.%3.%4.%5.%6.%7.%8.%9."/>
      <w:lvlJc w:val="left"/>
      <w:pPr>
        <w:ind w:left="5449" w:hanging="1800"/>
      </w:pPr>
      <w:rPr>
        <w:rFonts w:hint="default"/>
      </w:rPr>
    </w:lvl>
  </w:abstractNum>
  <w:abstractNum w:abstractNumId="15" w15:restartNumberingAfterBreak="0">
    <w:nsid w:val="72450777"/>
    <w:multiLevelType w:val="multilevel"/>
    <w:tmpl w:val="53D8E380"/>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78E41A72"/>
    <w:multiLevelType w:val="hybridMultilevel"/>
    <w:tmpl w:val="674A1304"/>
    <w:lvl w:ilvl="0" w:tplc="FF5629E6">
      <w:start w:val="1"/>
      <w:numFmt w:val="decimal"/>
      <w:lvlText w:val="%1)"/>
      <w:lvlJc w:val="left"/>
      <w:pPr>
        <w:tabs>
          <w:tab w:val="num" w:pos="1455"/>
        </w:tabs>
        <w:ind w:left="1455" w:hanging="855"/>
      </w:pPr>
      <w:rPr>
        <w:rFonts w:ascii="Times New Roman" w:eastAsia="Times New Roman" w:hAnsi="Times New Roman" w:cs="Times New Roman"/>
      </w:rPr>
    </w:lvl>
    <w:lvl w:ilvl="1" w:tplc="04260019" w:tentative="1">
      <w:start w:val="1"/>
      <w:numFmt w:val="lowerLetter"/>
      <w:lvlText w:val="%2."/>
      <w:lvlJc w:val="left"/>
      <w:pPr>
        <w:tabs>
          <w:tab w:val="num" w:pos="1680"/>
        </w:tabs>
        <w:ind w:left="1680" w:hanging="360"/>
      </w:pPr>
    </w:lvl>
    <w:lvl w:ilvl="2" w:tplc="0426001B" w:tentative="1">
      <w:start w:val="1"/>
      <w:numFmt w:val="lowerRoman"/>
      <w:lvlText w:val="%3."/>
      <w:lvlJc w:val="right"/>
      <w:pPr>
        <w:tabs>
          <w:tab w:val="num" w:pos="2400"/>
        </w:tabs>
        <w:ind w:left="2400" w:hanging="180"/>
      </w:pPr>
    </w:lvl>
    <w:lvl w:ilvl="3" w:tplc="0426000F" w:tentative="1">
      <w:start w:val="1"/>
      <w:numFmt w:val="decimal"/>
      <w:lvlText w:val="%4."/>
      <w:lvlJc w:val="left"/>
      <w:pPr>
        <w:tabs>
          <w:tab w:val="num" w:pos="3120"/>
        </w:tabs>
        <w:ind w:left="3120" w:hanging="360"/>
      </w:pPr>
    </w:lvl>
    <w:lvl w:ilvl="4" w:tplc="04260019" w:tentative="1">
      <w:start w:val="1"/>
      <w:numFmt w:val="lowerLetter"/>
      <w:lvlText w:val="%5."/>
      <w:lvlJc w:val="left"/>
      <w:pPr>
        <w:tabs>
          <w:tab w:val="num" w:pos="3840"/>
        </w:tabs>
        <w:ind w:left="3840" w:hanging="360"/>
      </w:pPr>
    </w:lvl>
    <w:lvl w:ilvl="5" w:tplc="0426001B" w:tentative="1">
      <w:start w:val="1"/>
      <w:numFmt w:val="lowerRoman"/>
      <w:lvlText w:val="%6."/>
      <w:lvlJc w:val="right"/>
      <w:pPr>
        <w:tabs>
          <w:tab w:val="num" w:pos="4560"/>
        </w:tabs>
        <w:ind w:left="4560" w:hanging="180"/>
      </w:pPr>
    </w:lvl>
    <w:lvl w:ilvl="6" w:tplc="0426000F" w:tentative="1">
      <w:start w:val="1"/>
      <w:numFmt w:val="decimal"/>
      <w:lvlText w:val="%7."/>
      <w:lvlJc w:val="left"/>
      <w:pPr>
        <w:tabs>
          <w:tab w:val="num" w:pos="5280"/>
        </w:tabs>
        <w:ind w:left="5280" w:hanging="360"/>
      </w:pPr>
    </w:lvl>
    <w:lvl w:ilvl="7" w:tplc="04260019" w:tentative="1">
      <w:start w:val="1"/>
      <w:numFmt w:val="lowerLetter"/>
      <w:lvlText w:val="%8."/>
      <w:lvlJc w:val="left"/>
      <w:pPr>
        <w:tabs>
          <w:tab w:val="num" w:pos="6000"/>
        </w:tabs>
        <w:ind w:left="6000" w:hanging="360"/>
      </w:pPr>
    </w:lvl>
    <w:lvl w:ilvl="8" w:tplc="0426001B" w:tentative="1">
      <w:start w:val="1"/>
      <w:numFmt w:val="lowerRoman"/>
      <w:lvlText w:val="%9."/>
      <w:lvlJc w:val="right"/>
      <w:pPr>
        <w:tabs>
          <w:tab w:val="num" w:pos="6720"/>
        </w:tabs>
        <w:ind w:left="6720" w:hanging="180"/>
      </w:pPr>
    </w:lvl>
  </w:abstractNum>
  <w:abstractNum w:abstractNumId="17" w15:restartNumberingAfterBreak="0">
    <w:nsid w:val="7CBE6770"/>
    <w:multiLevelType w:val="hybridMultilevel"/>
    <w:tmpl w:val="B8C60DB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E1F4179"/>
    <w:multiLevelType w:val="multilevel"/>
    <w:tmpl w:val="EA903116"/>
    <w:lvl w:ilvl="0">
      <w:start w:val="5"/>
      <w:numFmt w:val="decimal"/>
      <w:lvlText w:val="%1."/>
      <w:lvlJc w:val="left"/>
      <w:pPr>
        <w:ind w:left="360" w:hanging="360"/>
      </w:pPr>
      <w:rPr>
        <w:rFonts w:hint="default"/>
      </w:rPr>
    </w:lvl>
    <w:lvl w:ilvl="1">
      <w:start w:val="1"/>
      <w:numFmt w:val="decimal"/>
      <w:lvlText w:val="%1.%2."/>
      <w:lvlJc w:val="left"/>
      <w:pPr>
        <w:ind w:left="1129" w:hanging="36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952" w:hanging="1800"/>
      </w:pPr>
      <w:rPr>
        <w:rFonts w:hint="default"/>
      </w:rPr>
    </w:lvl>
  </w:abstractNum>
  <w:num w:numId="1" w16cid:durableId="1975211736">
    <w:abstractNumId w:val="12"/>
  </w:num>
  <w:num w:numId="2" w16cid:durableId="2121684637">
    <w:abstractNumId w:val="0"/>
  </w:num>
  <w:num w:numId="3" w16cid:durableId="1807772783">
    <w:abstractNumId w:val="15"/>
  </w:num>
  <w:num w:numId="4" w16cid:durableId="1472361512">
    <w:abstractNumId w:val="8"/>
  </w:num>
  <w:num w:numId="5" w16cid:durableId="590554340">
    <w:abstractNumId w:val="7"/>
  </w:num>
  <w:num w:numId="6" w16cid:durableId="1812288341">
    <w:abstractNumId w:val="9"/>
  </w:num>
  <w:num w:numId="7" w16cid:durableId="151138772">
    <w:abstractNumId w:val="13"/>
  </w:num>
  <w:num w:numId="8" w16cid:durableId="1859999148">
    <w:abstractNumId w:val="14"/>
  </w:num>
  <w:num w:numId="9" w16cid:durableId="1981307032">
    <w:abstractNumId w:val="1"/>
  </w:num>
  <w:num w:numId="10" w16cid:durableId="120535021">
    <w:abstractNumId w:val="4"/>
  </w:num>
  <w:num w:numId="11" w16cid:durableId="1236552186">
    <w:abstractNumId w:val="18"/>
  </w:num>
  <w:num w:numId="12" w16cid:durableId="971909009">
    <w:abstractNumId w:val="11"/>
  </w:num>
  <w:num w:numId="13" w16cid:durableId="740371459">
    <w:abstractNumId w:val="6"/>
  </w:num>
  <w:num w:numId="14" w16cid:durableId="937522563">
    <w:abstractNumId w:val="16"/>
  </w:num>
  <w:num w:numId="15" w16cid:durableId="1994289096">
    <w:abstractNumId w:val="17"/>
  </w:num>
  <w:num w:numId="16" w16cid:durableId="1209954397">
    <w:abstractNumId w:val="10"/>
  </w:num>
  <w:num w:numId="17" w16cid:durableId="1059868485">
    <w:abstractNumId w:val="5"/>
  </w:num>
  <w:num w:numId="18" w16cid:durableId="1593972095">
    <w:abstractNumId w:val="2"/>
  </w:num>
  <w:num w:numId="19" w16cid:durableId="17839631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5A9"/>
    <w:rsid w:val="0000007B"/>
    <w:rsid w:val="00000F3B"/>
    <w:rsid w:val="000117A4"/>
    <w:rsid w:val="0001567C"/>
    <w:rsid w:val="00021022"/>
    <w:rsid w:val="000233CD"/>
    <w:rsid w:val="0002634A"/>
    <w:rsid w:val="00027E4B"/>
    <w:rsid w:val="00041E02"/>
    <w:rsid w:val="000450D3"/>
    <w:rsid w:val="00052163"/>
    <w:rsid w:val="00052B40"/>
    <w:rsid w:val="00055B14"/>
    <w:rsid w:val="00056477"/>
    <w:rsid w:val="000611DC"/>
    <w:rsid w:val="0006154B"/>
    <w:rsid w:val="00066DB8"/>
    <w:rsid w:val="00067201"/>
    <w:rsid w:val="00073322"/>
    <w:rsid w:val="00074A82"/>
    <w:rsid w:val="00082F0C"/>
    <w:rsid w:val="00093D2E"/>
    <w:rsid w:val="00095771"/>
    <w:rsid w:val="0009681C"/>
    <w:rsid w:val="000A2AEA"/>
    <w:rsid w:val="000B1AEC"/>
    <w:rsid w:val="000B6849"/>
    <w:rsid w:val="000C1CEC"/>
    <w:rsid w:val="000D5778"/>
    <w:rsid w:val="000E4102"/>
    <w:rsid w:val="000E71FC"/>
    <w:rsid w:val="000F0747"/>
    <w:rsid w:val="000F14FC"/>
    <w:rsid w:val="000F394E"/>
    <w:rsid w:val="000F6B1D"/>
    <w:rsid w:val="00101EE5"/>
    <w:rsid w:val="00104FEF"/>
    <w:rsid w:val="00111436"/>
    <w:rsid w:val="00114C41"/>
    <w:rsid w:val="00116A46"/>
    <w:rsid w:val="001228F6"/>
    <w:rsid w:val="00130029"/>
    <w:rsid w:val="00131545"/>
    <w:rsid w:val="0013615D"/>
    <w:rsid w:val="00140D32"/>
    <w:rsid w:val="00142B7A"/>
    <w:rsid w:val="00143DC0"/>
    <w:rsid w:val="00157948"/>
    <w:rsid w:val="001613FE"/>
    <w:rsid w:val="00172F41"/>
    <w:rsid w:val="001740F0"/>
    <w:rsid w:val="001850EF"/>
    <w:rsid w:val="001933D3"/>
    <w:rsid w:val="00196183"/>
    <w:rsid w:val="001A2A08"/>
    <w:rsid w:val="001E33A6"/>
    <w:rsid w:val="001F186D"/>
    <w:rsid w:val="001F5DD1"/>
    <w:rsid w:val="001F7786"/>
    <w:rsid w:val="001F7960"/>
    <w:rsid w:val="001F7BC0"/>
    <w:rsid w:val="002016DE"/>
    <w:rsid w:val="00210E11"/>
    <w:rsid w:val="00214D83"/>
    <w:rsid w:val="00220575"/>
    <w:rsid w:val="00224E2C"/>
    <w:rsid w:val="00235CB7"/>
    <w:rsid w:val="00236FB2"/>
    <w:rsid w:val="00243907"/>
    <w:rsid w:val="0024434F"/>
    <w:rsid w:val="00252258"/>
    <w:rsid w:val="002527C7"/>
    <w:rsid w:val="00252EED"/>
    <w:rsid w:val="002557F7"/>
    <w:rsid w:val="0026739D"/>
    <w:rsid w:val="00267B12"/>
    <w:rsid w:val="00267E32"/>
    <w:rsid w:val="00276B7D"/>
    <w:rsid w:val="00277156"/>
    <w:rsid w:val="00280C67"/>
    <w:rsid w:val="00282079"/>
    <w:rsid w:val="00282B8B"/>
    <w:rsid w:val="0029095E"/>
    <w:rsid w:val="002909A8"/>
    <w:rsid w:val="00297E4D"/>
    <w:rsid w:val="002A3D03"/>
    <w:rsid w:val="002B6A42"/>
    <w:rsid w:val="002C0025"/>
    <w:rsid w:val="002C7BE5"/>
    <w:rsid w:val="002D1591"/>
    <w:rsid w:val="002D5CDC"/>
    <w:rsid w:val="003100BF"/>
    <w:rsid w:val="0032080D"/>
    <w:rsid w:val="0032145B"/>
    <w:rsid w:val="00321A38"/>
    <w:rsid w:val="0032462D"/>
    <w:rsid w:val="00342E08"/>
    <w:rsid w:val="00345C55"/>
    <w:rsid w:val="00351A1D"/>
    <w:rsid w:val="003549B5"/>
    <w:rsid w:val="00363B06"/>
    <w:rsid w:val="00363F6D"/>
    <w:rsid w:val="00364A61"/>
    <w:rsid w:val="0036506E"/>
    <w:rsid w:val="00375C79"/>
    <w:rsid w:val="00380FF3"/>
    <w:rsid w:val="00382AA4"/>
    <w:rsid w:val="00382EB8"/>
    <w:rsid w:val="003847D3"/>
    <w:rsid w:val="003854A9"/>
    <w:rsid w:val="00385B38"/>
    <w:rsid w:val="00387314"/>
    <w:rsid w:val="00393EA8"/>
    <w:rsid w:val="003958A2"/>
    <w:rsid w:val="00396718"/>
    <w:rsid w:val="003A198C"/>
    <w:rsid w:val="003A69AB"/>
    <w:rsid w:val="003A7963"/>
    <w:rsid w:val="003B3B33"/>
    <w:rsid w:val="003B6C6E"/>
    <w:rsid w:val="003C15CD"/>
    <w:rsid w:val="003C3837"/>
    <w:rsid w:val="003C5413"/>
    <w:rsid w:val="003D2DC7"/>
    <w:rsid w:val="003E59EA"/>
    <w:rsid w:val="003F2214"/>
    <w:rsid w:val="003F4785"/>
    <w:rsid w:val="004031EE"/>
    <w:rsid w:val="00405FC2"/>
    <w:rsid w:val="00434737"/>
    <w:rsid w:val="004444A1"/>
    <w:rsid w:val="00452832"/>
    <w:rsid w:val="00456520"/>
    <w:rsid w:val="0046376A"/>
    <w:rsid w:val="00467BFD"/>
    <w:rsid w:val="00470B0C"/>
    <w:rsid w:val="00477FAB"/>
    <w:rsid w:val="0048231F"/>
    <w:rsid w:val="00482B70"/>
    <w:rsid w:val="00483B92"/>
    <w:rsid w:val="00492CCF"/>
    <w:rsid w:val="00496E8E"/>
    <w:rsid w:val="004A0BB2"/>
    <w:rsid w:val="004C27C5"/>
    <w:rsid w:val="004C5E22"/>
    <w:rsid w:val="004D2529"/>
    <w:rsid w:val="004E07A7"/>
    <w:rsid w:val="004E2436"/>
    <w:rsid w:val="004E6717"/>
    <w:rsid w:val="004F1363"/>
    <w:rsid w:val="004F4587"/>
    <w:rsid w:val="004F5387"/>
    <w:rsid w:val="0050097A"/>
    <w:rsid w:val="005079D6"/>
    <w:rsid w:val="00511F46"/>
    <w:rsid w:val="00512E6B"/>
    <w:rsid w:val="005147BD"/>
    <w:rsid w:val="0051508D"/>
    <w:rsid w:val="00520DBE"/>
    <w:rsid w:val="00530AC1"/>
    <w:rsid w:val="00531074"/>
    <w:rsid w:val="0053407C"/>
    <w:rsid w:val="00534347"/>
    <w:rsid w:val="00536E0D"/>
    <w:rsid w:val="00540AD4"/>
    <w:rsid w:val="00547359"/>
    <w:rsid w:val="00552A46"/>
    <w:rsid w:val="005553D8"/>
    <w:rsid w:val="00560725"/>
    <w:rsid w:val="00564CF5"/>
    <w:rsid w:val="005655C2"/>
    <w:rsid w:val="00567134"/>
    <w:rsid w:val="0057383F"/>
    <w:rsid w:val="0057721C"/>
    <w:rsid w:val="00585E93"/>
    <w:rsid w:val="00594447"/>
    <w:rsid w:val="00594E5F"/>
    <w:rsid w:val="005A4F90"/>
    <w:rsid w:val="005C38E4"/>
    <w:rsid w:val="005C490C"/>
    <w:rsid w:val="005C67A2"/>
    <w:rsid w:val="005D6463"/>
    <w:rsid w:val="005D65A1"/>
    <w:rsid w:val="005E1626"/>
    <w:rsid w:val="005F4E85"/>
    <w:rsid w:val="005F5393"/>
    <w:rsid w:val="00605D8C"/>
    <w:rsid w:val="00607632"/>
    <w:rsid w:val="006101C9"/>
    <w:rsid w:val="006269CA"/>
    <w:rsid w:val="0062753E"/>
    <w:rsid w:val="00634805"/>
    <w:rsid w:val="00636E7F"/>
    <w:rsid w:val="006376A0"/>
    <w:rsid w:val="00643138"/>
    <w:rsid w:val="0064626C"/>
    <w:rsid w:val="00653F87"/>
    <w:rsid w:val="00655F32"/>
    <w:rsid w:val="006675A9"/>
    <w:rsid w:val="0067008C"/>
    <w:rsid w:val="00671C04"/>
    <w:rsid w:val="00672C50"/>
    <w:rsid w:val="00677203"/>
    <w:rsid w:val="006772D7"/>
    <w:rsid w:val="00677B47"/>
    <w:rsid w:val="0068386F"/>
    <w:rsid w:val="006847F5"/>
    <w:rsid w:val="0069304D"/>
    <w:rsid w:val="006941D1"/>
    <w:rsid w:val="00696E5E"/>
    <w:rsid w:val="006A025A"/>
    <w:rsid w:val="006A5E3D"/>
    <w:rsid w:val="006B1C20"/>
    <w:rsid w:val="006B25E6"/>
    <w:rsid w:val="006E0EA9"/>
    <w:rsid w:val="006E4565"/>
    <w:rsid w:val="006E7311"/>
    <w:rsid w:val="00711228"/>
    <w:rsid w:val="00725295"/>
    <w:rsid w:val="00730846"/>
    <w:rsid w:val="00733DDC"/>
    <w:rsid w:val="0073421D"/>
    <w:rsid w:val="00735A18"/>
    <w:rsid w:val="00744DB7"/>
    <w:rsid w:val="00753A4A"/>
    <w:rsid w:val="00762575"/>
    <w:rsid w:val="007634BE"/>
    <w:rsid w:val="00765640"/>
    <w:rsid w:val="00772BE5"/>
    <w:rsid w:val="0077657E"/>
    <w:rsid w:val="0078127F"/>
    <w:rsid w:val="00782B0C"/>
    <w:rsid w:val="00784ACE"/>
    <w:rsid w:val="007851B0"/>
    <w:rsid w:val="00791BF7"/>
    <w:rsid w:val="00792EA5"/>
    <w:rsid w:val="007A38E4"/>
    <w:rsid w:val="007A4157"/>
    <w:rsid w:val="007A500B"/>
    <w:rsid w:val="007A5305"/>
    <w:rsid w:val="007A58EC"/>
    <w:rsid w:val="007B0D76"/>
    <w:rsid w:val="007C5717"/>
    <w:rsid w:val="007C5E18"/>
    <w:rsid w:val="007D2080"/>
    <w:rsid w:val="007D645A"/>
    <w:rsid w:val="007D7456"/>
    <w:rsid w:val="007E513F"/>
    <w:rsid w:val="007F0837"/>
    <w:rsid w:val="007F17F6"/>
    <w:rsid w:val="007F238A"/>
    <w:rsid w:val="007F38AC"/>
    <w:rsid w:val="007F4428"/>
    <w:rsid w:val="007F48C3"/>
    <w:rsid w:val="007F48CC"/>
    <w:rsid w:val="007F58E3"/>
    <w:rsid w:val="007F62AC"/>
    <w:rsid w:val="008029E5"/>
    <w:rsid w:val="0081395D"/>
    <w:rsid w:val="00816F01"/>
    <w:rsid w:val="00821F29"/>
    <w:rsid w:val="00824FAA"/>
    <w:rsid w:val="00836328"/>
    <w:rsid w:val="00842E4F"/>
    <w:rsid w:val="00845FD2"/>
    <w:rsid w:val="00847971"/>
    <w:rsid w:val="00851B62"/>
    <w:rsid w:val="00852684"/>
    <w:rsid w:val="00860888"/>
    <w:rsid w:val="008624E6"/>
    <w:rsid w:val="008759E0"/>
    <w:rsid w:val="00876D52"/>
    <w:rsid w:val="00883879"/>
    <w:rsid w:val="00886380"/>
    <w:rsid w:val="00892E9E"/>
    <w:rsid w:val="0089447C"/>
    <w:rsid w:val="00895234"/>
    <w:rsid w:val="008A5B0D"/>
    <w:rsid w:val="008C3027"/>
    <w:rsid w:val="008C4996"/>
    <w:rsid w:val="008C5775"/>
    <w:rsid w:val="008D24AE"/>
    <w:rsid w:val="008D546B"/>
    <w:rsid w:val="008E3695"/>
    <w:rsid w:val="008E48FE"/>
    <w:rsid w:val="008F2259"/>
    <w:rsid w:val="00900704"/>
    <w:rsid w:val="00903DBE"/>
    <w:rsid w:val="009126C1"/>
    <w:rsid w:val="00915827"/>
    <w:rsid w:val="009160EA"/>
    <w:rsid w:val="00924592"/>
    <w:rsid w:val="009325A6"/>
    <w:rsid w:val="00933645"/>
    <w:rsid w:val="0093411B"/>
    <w:rsid w:val="009374BC"/>
    <w:rsid w:val="009459D8"/>
    <w:rsid w:val="009474F2"/>
    <w:rsid w:val="009477E4"/>
    <w:rsid w:val="00953365"/>
    <w:rsid w:val="009573D5"/>
    <w:rsid w:val="00957D9C"/>
    <w:rsid w:val="00970418"/>
    <w:rsid w:val="0097053C"/>
    <w:rsid w:val="00980DA6"/>
    <w:rsid w:val="00981E9C"/>
    <w:rsid w:val="009838E9"/>
    <w:rsid w:val="0098699A"/>
    <w:rsid w:val="00997B37"/>
    <w:rsid w:val="009A2EA8"/>
    <w:rsid w:val="009A393F"/>
    <w:rsid w:val="009A3DAA"/>
    <w:rsid w:val="009A6108"/>
    <w:rsid w:val="009B0474"/>
    <w:rsid w:val="009B4588"/>
    <w:rsid w:val="009C75A2"/>
    <w:rsid w:val="009E0C0E"/>
    <w:rsid w:val="009E2A7B"/>
    <w:rsid w:val="009E37A4"/>
    <w:rsid w:val="009E58ED"/>
    <w:rsid w:val="009F1DD1"/>
    <w:rsid w:val="009F7B27"/>
    <w:rsid w:val="00A109B3"/>
    <w:rsid w:val="00A15EC6"/>
    <w:rsid w:val="00A1796B"/>
    <w:rsid w:val="00A27D35"/>
    <w:rsid w:val="00A35469"/>
    <w:rsid w:val="00A44EF0"/>
    <w:rsid w:val="00A470C1"/>
    <w:rsid w:val="00A4779A"/>
    <w:rsid w:val="00A552E3"/>
    <w:rsid w:val="00A56F53"/>
    <w:rsid w:val="00A6597A"/>
    <w:rsid w:val="00A67241"/>
    <w:rsid w:val="00A811EB"/>
    <w:rsid w:val="00A81E86"/>
    <w:rsid w:val="00A82545"/>
    <w:rsid w:val="00A853C6"/>
    <w:rsid w:val="00A9414D"/>
    <w:rsid w:val="00AA3FE7"/>
    <w:rsid w:val="00AB0FA3"/>
    <w:rsid w:val="00AC3023"/>
    <w:rsid w:val="00AC3103"/>
    <w:rsid w:val="00AC3F51"/>
    <w:rsid w:val="00AE03F0"/>
    <w:rsid w:val="00AE4155"/>
    <w:rsid w:val="00AE5442"/>
    <w:rsid w:val="00AF1815"/>
    <w:rsid w:val="00AF3C55"/>
    <w:rsid w:val="00B0003F"/>
    <w:rsid w:val="00B0344F"/>
    <w:rsid w:val="00B035C3"/>
    <w:rsid w:val="00B04293"/>
    <w:rsid w:val="00B06C90"/>
    <w:rsid w:val="00B125D8"/>
    <w:rsid w:val="00B129AA"/>
    <w:rsid w:val="00B25720"/>
    <w:rsid w:val="00B30811"/>
    <w:rsid w:val="00B3191B"/>
    <w:rsid w:val="00B3283A"/>
    <w:rsid w:val="00B370F6"/>
    <w:rsid w:val="00B41618"/>
    <w:rsid w:val="00B427C8"/>
    <w:rsid w:val="00B43EDB"/>
    <w:rsid w:val="00B51FE3"/>
    <w:rsid w:val="00B55D4A"/>
    <w:rsid w:val="00B602B5"/>
    <w:rsid w:val="00B66006"/>
    <w:rsid w:val="00B67AC8"/>
    <w:rsid w:val="00B70DE5"/>
    <w:rsid w:val="00B7214B"/>
    <w:rsid w:val="00B73060"/>
    <w:rsid w:val="00B81AA1"/>
    <w:rsid w:val="00B84056"/>
    <w:rsid w:val="00B87F3C"/>
    <w:rsid w:val="00BA3023"/>
    <w:rsid w:val="00BC354C"/>
    <w:rsid w:val="00BC374F"/>
    <w:rsid w:val="00BC4507"/>
    <w:rsid w:val="00BD26C5"/>
    <w:rsid w:val="00BD39DD"/>
    <w:rsid w:val="00BD5634"/>
    <w:rsid w:val="00BD767A"/>
    <w:rsid w:val="00BE50C8"/>
    <w:rsid w:val="00C14F60"/>
    <w:rsid w:val="00C15182"/>
    <w:rsid w:val="00C278E1"/>
    <w:rsid w:val="00C30899"/>
    <w:rsid w:val="00C31111"/>
    <w:rsid w:val="00C35270"/>
    <w:rsid w:val="00C36169"/>
    <w:rsid w:val="00C366EC"/>
    <w:rsid w:val="00C36854"/>
    <w:rsid w:val="00C405E6"/>
    <w:rsid w:val="00C40E60"/>
    <w:rsid w:val="00C40F0C"/>
    <w:rsid w:val="00C40F79"/>
    <w:rsid w:val="00C41BDC"/>
    <w:rsid w:val="00C47248"/>
    <w:rsid w:val="00C548FD"/>
    <w:rsid w:val="00C6367B"/>
    <w:rsid w:val="00C65F23"/>
    <w:rsid w:val="00C702B2"/>
    <w:rsid w:val="00C825A5"/>
    <w:rsid w:val="00C83DFC"/>
    <w:rsid w:val="00C92863"/>
    <w:rsid w:val="00C96DCC"/>
    <w:rsid w:val="00CB6DF1"/>
    <w:rsid w:val="00CC2B19"/>
    <w:rsid w:val="00CD5502"/>
    <w:rsid w:val="00CD6112"/>
    <w:rsid w:val="00CF2578"/>
    <w:rsid w:val="00CF2C98"/>
    <w:rsid w:val="00CF6A3B"/>
    <w:rsid w:val="00CF76F6"/>
    <w:rsid w:val="00D011EB"/>
    <w:rsid w:val="00D04439"/>
    <w:rsid w:val="00D062ED"/>
    <w:rsid w:val="00D106B6"/>
    <w:rsid w:val="00D10E88"/>
    <w:rsid w:val="00D117C4"/>
    <w:rsid w:val="00D167DD"/>
    <w:rsid w:val="00D24214"/>
    <w:rsid w:val="00D2456A"/>
    <w:rsid w:val="00D30B88"/>
    <w:rsid w:val="00D323DF"/>
    <w:rsid w:val="00D32F4D"/>
    <w:rsid w:val="00D330CC"/>
    <w:rsid w:val="00D37149"/>
    <w:rsid w:val="00D373C4"/>
    <w:rsid w:val="00D4300A"/>
    <w:rsid w:val="00D509B5"/>
    <w:rsid w:val="00D63CC3"/>
    <w:rsid w:val="00D64113"/>
    <w:rsid w:val="00D64633"/>
    <w:rsid w:val="00D65CDB"/>
    <w:rsid w:val="00D774F1"/>
    <w:rsid w:val="00D817D8"/>
    <w:rsid w:val="00D83BFA"/>
    <w:rsid w:val="00D87138"/>
    <w:rsid w:val="00D93C21"/>
    <w:rsid w:val="00D94022"/>
    <w:rsid w:val="00D94247"/>
    <w:rsid w:val="00D9735D"/>
    <w:rsid w:val="00DA4F3D"/>
    <w:rsid w:val="00DA724C"/>
    <w:rsid w:val="00DB181B"/>
    <w:rsid w:val="00DB6EB9"/>
    <w:rsid w:val="00DC315A"/>
    <w:rsid w:val="00DC3418"/>
    <w:rsid w:val="00DD3EB0"/>
    <w:rsid w:val="00DE19D4"/>
    <w:rsid w:val="00DE6D82"/>
    <w:rsid w:val="00DE7413"/>
    <w:rsid w:val="00DF1669"/>
    <w:rsid w:val="00DF18D1"/>
    <w:rsid w:val="00DF7E02"/>
    <w:rsid w:val="00E024C2"/>
    <w:rsid w:val="00E03FE2"/>
    <w:rsid w:val="00E17333"/>
    <w:rsid w:val="00E21498"/>
    <w:rsid w:val="00E248E7"/>
    <w:rsid w:val="00E25140"/>
    <w:rsid w:val="00E32902"/>
    <w:rsid w:val="00E33570"/>
    <w:rsid w:val="00E37DA7"/>
    <w:rsid w:val="00E5061D"/>
    <w:rsid w:val="00E55EA7"/>
    <w:rsid w:val="00E811C3"/>
    <w:rsid w:val="00E858C4"/>
    <w:rsid w:val="00E94D5B"/>
    <w:rsid w:val="00EA2953"/>
    <w:rsid w:val="00EA54F4"/>
    <w:rsid w:val="00EB36AE"/>
    <w:rsid w:val="00EB4B72"/>
    <w:rsid w:val="00EC4A89"/>
    <w:rsid w:val="00ED0549"/>
    <w:rsid w:val="00EE0883"/>
    <w:rsid w:val="00EE50FD"/>
    <w:rsid w:val="00EE7305"/>
    <w:rsid w:val="00EF4804"/>
    <w:rsid w:val="00F12E6A"/>
    <w:rsid w:val="00F143A8"/>
    <w:rsid w:val="00F20CC5"/>
    <w:rsid w:val="00F2248B"/>
    <w:rsid w:val="00F22CB8"/>
    <w:rsid w:val="00F434F1"/>
    <w:rsid w:val="00F43A0C"/>
    <w:rsid w:val="00F44DB5"/>
    <w:rsid w:val="00F52A78"/>
    <w:rsid w:val="00F52A87"/>
    <w:rsid w:val="00F56346"/>
    <w:rsid w:val="00F65FCD"/>
    <w:rsid w:val="00F6636E"/>
    <w:rsid w:val="00F83283"/>
    <w:rsid w:val="00F8527A"/>
    <w:rsid w:val="00F8641B"/>
    <w:rsid w:val="00F95F23"/>
    <w:rsid w:val="00FA0EEF"/>
    <w:rsid w:val="00FA3427"/>
    <w:rsid w:val="00FA3A52"/>
    <w:rsid w:val="00FA538F"/>
    <w:rsid w:val="00FB2069"/>
    <w:rsid w:val="00FC219B"/>
    <w:rsid w:val="00FC731B"/>
    <w:rsid w:val="00FC7852"/>
    <w:rsid w:val="00FD1AE5"/>
    <w:rsid w:val="00FD3D5B"/>
    <w:rsid w:val="00FD6515"/>
    <w:rsid w:val="00FD78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8532E"/>
  <w15:docId w15:val="{DA917E40-74E0-4184-91DD-1A16567B7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675A9"/>
  </w:style>
  <w:style w:type="paragraph" w:styleId="Virsraksts1">
    <w:name w:val="heading 1"/>
    <w:basedOn w:val="Parasts"/>
    <w:next w:val="Parasts"/>
    <w:link w:val="Virsraksts1Rakstz"/>
    <w:uiPriority w:val="9"/>
    <w:qFormat/>
    <w:rsid w:val="009C75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next w:val="Parasts"/>
    <w:link w:val="Virsraksts2Rakstz"/>
    <w:qFormat/>
    <w:rsid w:val="00643138"/>
    <w:pPr>
      <w:keepNext/>
      <w:spacing w:after="0" w:line="240" w:lineRule="auto"/>
      <w:jc w:val="center"/>
      <w:outlineLvl w:val="1"/>
    </w:pPr>
    <w:rPr>
      <w:rFonts w:eastAsia="Times New Roman"/>
      <w:b/>
      <w:bCs/>
      <w:szCs w:val="20"/>
    </w:rPr>
  </w:style>
  <w:style w:type="paragraph" w:styleId="Virsraksts6">
    <w:name w:val="heading 6"/>
    <w:basedOn w:val="Parasts"/>
    <w:next w:val="Parasts"/>
    <w:link w:val="Virsraksts6Rakstz"/>
    <w:uiPriority w:val="9"/>
    <w:semiHidden/>
    <w:unhideWhenUsed/>
    <w:qFormat/>
    <w:rsid w:val="006101C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13615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3615D"/>
    <w:rPr>
      <w:rFonts w:ascii="Segoe UI" w:hAnsi="Segoe UI" w:cs="Segoe UI"/>
      <w:sz w:val="18"/>
      <w:szCs w:val="18"/>
    </w:rPr>
  </w:style>
  <w:style w:type="paragraph" w:styleId="Sarakstarindkopa">
    <w:name w:val="List Paragraph"/>
    <w:basedOn w:val="Parasts"/>
    <w:uiPriority w:val="34"/>
    <w:qFormat/>
    <w:rsid w:val="00F12E6A"/>
    <w:pPr>
      <w:ind w:left="720"/>
      <w:contextualSpacing/>
    </w:pPr>
  </w:style>
  <w:style w:type="paragraph" w:styleId="Pamattekstaatkpe2">
    <w:name w:val="Body Text Indent 2"/>
    <w:basedOn w:val="Parasts"/>
    <w:link w:val="Pamattekstaatkpe2Rakstz"/>
    <w:rsid w:val="006269CA"/>
    <w:pPr>
      <w:spacing w:after="0" w:line="240" w:lineRule="auto"/>
      <w:ind w:left="-142"/>
      <w:jc w:val="both"/>
    </w:pPr>
    <w:rPr>
      <w:rFonts w:eastAsia="Times New Roman"/>
      <w:szCs w:val="20"/>
    </w:rPr>
  </w:style>
  <w:style w:type="character" w:customStyle="1" w:styleId="Pamattekstaatkpe2Rakstz">
    <w:name w:val="Pamatteksta atkāpe 2 Rakstz."/>
    <w:basedOn w:val="Noklusjumarindkopasfonts"/>
    <w:link w:val="Pamattekstaatkpe2"/>
    <w:rsid w:val="006269CA"/>
    <w:rPr>
      <w:rFonts w:eastAsia="Times New Roman"/>
      <w:szCs w:val="20"/>
    </w:rPr>
  </w:style>
  <w:style w:type="character" w:styleId="Hipersaite">
    <w:name w:val="Hyperlink"/>
    <w:basedOn w:val="Noklusjumarindkopasfonts"/>
    <w:uiPriority w:val="99"/>
    <w:unhideWhenUsed/>
    <w:rsid w:val="00C14F60"/>
    <w:rPr>
      <w:color w:val="0563C1" w:themeColor="hyperlink"/>
      <w:u w:val="single"/>
    </w:rPr>
  </w:style>
  <w:style w:type="character" w:styleId="Izmantotahipersaite">
    <w:name w:val="FollowedHyperlink"/>
    <w:basedOn w:val="Noklusjumarindkopasfonts"/>
    <w:uiPriority w:val="99"/>
    <w:semiHidden/>
    <w:unhideWhenUsed/>
    <w:rsid w:val="00C14F60"/>
    <w:rPr>
      <w:color w:val="954F72" w:themeColor="followedHyperlink"/>
      <w:u w:val="single"/>
    </w:rPr>
  </w:style>
  <w:style w:type="character" w:customStyle="1" w:styleId="Virsraksts2Rakstz">
    <w:name w:val="Virsraksts 2 Rakstz."/>
    <w:basedOn w:val="Noklusjumarindkopasfonts"/>
    <w:link w:val="Virsraksts2"/>
    <w:rsid w:val="00643138"/>
    <w:rPr>
      <w:rFonts w:eastAsia="Times New Roman"/>
      <w:b/>
      <w:bCs/>
      <w:szCs w:val="20"/>
    </w:rPr>
  </w:style>
  <w:style w:type="character" w:customStyle="1" w:styleId="Virsraksts6Rakstz">
    <w:name w:val="Virsraksts 6 Rakstz."/>
    <w:basedOn w:val="Noklusjumarindkopasfonts"/>
    <w:link w:val="Virsraksts6"/>
    <w:uiPriority w:val="9"/>
    <w:semiHidden/>
    <w:rsid w:val="006101C9"/>
    <w:rPr>
      <w:rFonts w:asciiTheme="majorHAnsi" w:eastAsiaTheme="majorEastAsia" w:hAnsiTheme="majorHAnsi" w:cstheme="majorBidi"/>
      <w:color w:val="1F4D78" w:themeColor="accent1" w:themeShade="7F"/>
    </w:rPr>
  </w:style>
  <w:style w:type="paragraph" w:customStyle="1" w:styleId="tv213">
    <w:name w:val="tv213"/>
    <w:basedOn w:val="Parasts"/>
    <w:rsid w:val="004444A1"/>
    <w:pPr>
      <w:spacing w:before="100" w:beforeAutospacing="1" w:after="100" w:afterAutospacing="1" w:line="240" w:lineRule="auto"/>
    </w:pPr>
    <w:rPr>
      <w:rFonts w:eastAsia="Times New Roman"/>
      <w:lang w:eastAsia="lv-LV"/>
    </w:rPr>
  </w:style>
  <w:style w:type="paragraph" w:styleId="Galvene">
    <w:name w:val="header"/>
    <w:basedOn w:val="Parasts"/>
    <w:link w:val="GalveneRakstz"/>
    <w:uiPriority w:val="99"/>
    <w:unhideWhenUsed/>
    <w:rsid w:val="003C15C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C15CD"/>
  </w:style>
  <w:style w:type="paragraph" w:styleId="Kjene">
    <w:name w:val="footer"/>
    <w:basedOn w:val="Parasts"/>
    <w:link w:val="KjeneRakstz"/>
    <w:uiPriority w:val="99"/>
    <w:unhideWhenUsed/>
    <w:rsid w:val="003C15C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C15CD"/>
  </w:style>
  <w:style w:type="paragraph" w:customStyle="1" w:styleId="Sarakstarindkopa1">
    <w:name w:val="Saraksta rindkopa1"/>
    <w:basedOn w:val="Parasts"/>
    <w:rsid w:val="00496E8E"/>
    <w:pPr>
      <w:spacing w:after="0" w:line="240" w:lineRule="auto"/>
      <w:ind w:left="720"/>
      <w:contextualSpacing/>
    </w:pPr>
    <w:rPr>
      <w:rFonts w:eastAsia="Calibri"/>
    </w:rPr>
  </w:style>
  <w:style w:type="character" w:customStyle="1" w:styleId="Virsraksts1Rakstz">
    <w:name w:val="Virsraksts 1 Rakstz."/>
    <w:basedOn w:val="Noklusjumarindkopasfonts"/>
    <w:link w:val="Virsraksts1"/>
    <w:uiPriority w:val="9"/>
    <w:rsid w:val="009C75A2"/>
    <w:rPr>
      <w:rFonts w:asciiTheme="majorHAnsi" w:eastAsiaTheme="majorEastAsia" w:hAnsiTheme="majorHAnsi" w:cstheme="majorBidi"/>
      <w:color w:val="2E74B5" w:themeColor="accent1" w:themeShade="BF"/>
      <w:sz w:val="32"/>
      <w:szCs w:val="32"/>
    </w:rPr>
  </w:style>
  <w:style w:type="character" w:styleId="Izteiksmgs">
    <w:name w:val="Strong"/>
    <w:uiPriority w:val="22"/>
    <w:qFormat/>
    <w:rsid w:val="00730846"/>
    <w:rPr>
      <w:b/>
      <w:bCs/>
    </w:rPr>
  </w:style>
  <w:style w:type="paragraph" w:styleId="Bezatstarpm">
    <w:name w:val="No Spacing"/>
    <w:uiPriority w:val="1"/>
    <w:qFormat/>
    <w:rsid w:val="00730846"/>
    <w:pPr>
      <w:spacing w:after="0" w:line="240" w:lineRule="auto"/>
    </w:pPr>
    <w:rPr>
      <w:rFonts w:ascii="Calibri" w:eastAsia="Calibri" w:hAnsi="Calibri"/>
      <w:sz w:val="22"/>
      <w:szCs w:val="22"/>
    </w:rPr>
  </w:style>
  <w:style w:type="character" w:styleId="Izclums">
    <w:name w:val="Emphasis"/>
    <w:qFormat/>
    <w:rsid w:val="0064626C"/>
    <w:rPr>
      <w:i/>
      <w:iCs/>
    </w:rPr>
  </w:style>
  <w:style w:type="paragraph" w:styleId="Paraststmeklis">
    <w:name w:val="Normal (Web)"/>
    <w:basedOn w:val="Parasts"/>
    <w:uiPriority w:val="99"/>
    <w:unhideWhenUsed/>
    <w:rsid w:val="003F2214"/>
    <w:pPr>
      <w:spacing w:before="100" w:beforeAutospacing="1" w:after="100" w:afterAutospacing="1" w:line="240" w:lineRule="auto"/>
    </w:pPr>
    <w:rPr>
      <w:rFonts w:eastAsia="Times New Roman"/>
      <w:lang w:eastAsia="lv-LV"/>
    </w:rPr>
  </w:style>
  <w:style w:type="paragraph" w:customStyle="1" w:styleId="Default">
    <w:name w:val="Default"/>
    <w:basedOn w:val="Parasts"/>
    <w:rsid w:val="00A470C1"/>
    <w:pPr>
      <w:autoSpaceDE w:val="0"/>
      <w:autoSpaceDN w:val="0"/>
      <w:spacing w:after="0" w:line="240" w:lineRule="auto"/>
    </w:pPr>
    <w:rPr>
      <w:color w:val="000000"/>
    </w:rPr>
  </w:style>
  <w:style w:type="paragraph" w:styleId="Pamattekstsaratkpi">
    <w:name w:val="Body Text Indent"/>
    <w:basedOn w:val="Parasts"/>
    <w:link w:val="PamattekstsaratkpiRakstz"/>
    <w:uiPriority w:val="99"/>
    <w:semiHidden/>
    <w:unhideWhenUsed/>
    <w:rsid w:val="00FA3A52"/>
    <w:pPr>
      <w:spacing w:after="120"/>
      <w:ind w:left="283"/>
    </w:pPr>
  </w:style>
  <w:style w:type="character" w:customStyle="1" w:styleId="PamattekstsaratkpiRakstz">
    <w:name w:val="Pamatteksts ar atkāpi Rakstz."/>
    <w:basedOn w:val="Noklusjumarindkopasfonts"/>
    <w:link w:val="Pamattekstsaratkpi"/>
    <w:uiPriority w:val="99"/>
    <w:semiHidden/>
    <w:rsid w:val="00FA3A52"/>
  </w:style>
  <w:style w:type="paragraph" w:styleId="Pamatteksts">
    <w:name w:val="Body Text"/>
    <w:basedOn w:val="Parasts"/>
    <w:link w:val="PamattekstsRakstz"/>
    <w:uiPriority w:val="99"/>
    <w:unhideWhenUsed/>
    <w:rsid w:val="006E7311"/>
    <w:pPr>
      <w:spacing w:after="120"/>
    </w:pPr>
  </w:style>
  <w:style w:type="character" w:customStyle="1" w:styleId="PamattekstsRakstz">
    <w:name w:val="Pamatteksts Rakstz."/>
    <w:basedOn w:val="Noklusjumarindkopasfonts"/>
    <w:link w:val="Pamatteksts"/>
    <w:uiPriority w:val="99"/>
    <w:rsid w:val="006E7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2481">
      <w:bodyDiv w:val="1"/>
      <w:marLeft w:val="0"/>
      <w:marRight w:val="0"/>
      <w:marTop w:val="0"/>
      <w:marBottom w:val="0"/>
      <w:divBdr>
        <w:top w:val="none" w:sz="0" w:space="0" w:color="auto"/>
        <w:left w:val="none" w:sz="0" w:space="0" w:color="auto"/>
        <w:bottom w:val="none" w:sz="0" w:space="0" w:color="auto"/>
        <w:right w:val="none" w:sz="0" w:space="0" w:color="auto"/>
      </w:divBdr>
    </w:div>
    <w:div w:id="106001095">
      <w:bodyDiv w:val="1"/>
      <w:marLeft w:val="0"/>
      <w:marRight w:val="0"/>
      <w:marTop w:val="0"/>
      <w:marBottom w:val="0"/>
      <w:divBdr>
        <w:top w:val="none" w:sz="0" w:space="0" w:color="auto"/>
        <w:left w:val="none" w:sz="0" w:space="0" w:color="auto"/>
        <w:bottom w:val="none" w:sz="0" w:space="0" w:color="auto"/>
        <w:right w:val="none" w:sz="0" w:space="0" w:color="auto"/>
      </w:divBdr>
    </w:div>
    <w:div w:id="578634889">
      <w:bodyDiv w:val="1"/>
      <w:marLeft w:val="0"/>
      <w:marRight w:val="0"/>
      <w:marTop w:val="0"/>
      <w:marBottom w:val="0"/>
      <w:divBdr>
        <w:top w:val="none" w:sz="0" w:space="0" w:color="auto"/>
        <w:left w:val="none" w:sz="0" w:space="0" w:color="auto"/>
        <w:bottom w:val="none" w:sz="0" w:space="0" w:color="auto"/>
        <w:right w:val="none" w:sz="0" w:space="0" w:color="auto"/>
      </w:divBdr>
    </w:div>
    <w:div w:id="620846724">
      <w:bodyDiv w:val="1"/>
      <w:marLeft w:val="0"/>
      <w:marRight w:val="0"/>
      <w:marTop w:val="0"/>
      <w:marBottom w:val="0"/>
      <w:divBdr>
        <w:top w:val="none" w:sz="0" w:space="0" w:color="auto"/>
        <w:left w:val="none" w:sz="0" w:space="0" w:color="auto"/>
        <w:bottom w:val="none" w:sz="0" w:space="0" w:color="auto"/>
        <w:right w:val="none" w:sz="0" w:space="0" w:color="auto"/>
      </w:divBdr>
    </w:div>
    <w:div w:id="802508270">
      <w:bodyDiv w:val="1"/>
      <w:marLeft w:val="0"/>
      <w:marRight w:val="0"/>
      <w:marTop w:val="0"/>
      <w:marBottom w:val="0"/>
      <w:divBdr>
        <w:top w:val="none" w:sz="0" w:space="0" w:color="auto"/>
        <w:left w:val="none" w:sz="0" w:space="0" w:color="auto"/>
        <w:bottom w:val="none" w:sz="0" w:space="0" w:color="auto"/>
        <w:right w:val="none" w:sz="0" w:space="0" w:color="auto"/>
      </w:divBdr>
    </w:div>
    <w:div w:id="818114467">
      <w:bodyDiv w:val="1"/>
      <w:marLeft w:val="0"/>
      <w:marRight w:val="0"/>
      <w:marTop w:val="0"/>
      <w:marBottom w:val="0"/>
      <w:divBdr>
        <w:top w:val="none" w:sz="0" w:space="0" w:color="auto"/>
        <w:left w:val="none" w:sz="0" w:space="0" w:color="auto"/>
        <w:bottom w:val="none" w:sz="0" w:space="0" w:color="auto"/>
        <w:right w:val="none" w:sz="0" w:space="0" w:color="auto"/>
      </w:divBdr>
    </w:div>
    <w:div w:id="1022972592">
      <w:bodyDiv w:val="1"/>
      <w:marLeft w:val="0"/>
      <w:marRight w:val="0"/>
      <w:marTop w:val="0"/>
      <w:marBottom w:val="0"/>
      <w:divBdr>
        <w:top w:val="none" w:sz="0" w:space="0" w:color="auto"/>
        <w:left w:val="none" w:sz="0" w:space="0" w:color="auto"/>
        <w:bottom w:val="none" w:sz="0" w:space="0" w:color="auto"/>
        <w:right w:val="none" w:sz="0" w:space="0" w:color="auto"/>
      </w:divBdr>
    </w:div>
    <w:div w:id="122961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7A042-C9C2-4696-BD3F-C9F273EF8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4842</Words>
  <Characters>2761</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Agra</dc:creator>
  <cp:lastModifiedBy>Agnese Puisīte</cp:lastModifiedBy>
  <cp:revision>2</cp:revision>
  <cp:lastPrinted>2023-05-12T12:02:00Z</cp:lastPrinted>
  <dcterms:created xsi:type="dcterms:W3CDTF">2026-10-30T08:22:00Z</dcterms:created>
  <dcterms:modified xsi:type="dcterms:W3CDTF">2026-10-30T08:22:00Z</dcterms:modified>
</cp:coreProperties>
</file>