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2BBC3" w14:textId="5D387500" w:rsidR="00E10DE6" w:rsidRDefault="00DE6781">
      <w:pPr>
        <w:jc w:val="center"/>
        <w:rPr>
          <w:rFonts w:ascii="RimBelwe" w:hAnsi="RimBelwe" w:cs="RimBelwe"/>
          <w:sz w:val="12"/>
          <w:szCs w:val="28"/>
        </w:rPr>
      </w:pPr>
      <w:r>
        <w:t xml:space="preserve"> </w:t>
      </w:r>
      <w:r w:rsidR="003C2AF7">
        <w:rPr>
          <w:noProof/>
          <w:lang w:eastAsia="lv-LV"/>
        </w:rPr>
        <w:drawing>
          <wp:inline distT="0" distB="0" distL="0" distR="0" wp14:anchorId="48B6EB9E" wp14:editId="17F7CC26">
            <wp:extent cx="60706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16280"/>
                    </a:xfrm>
                    <a:prstGeom prst="rect">
                      <a:avLst/>
                    </a:prstGeom>
                    <a:solidFill>
                      <a:srgbClr val="FFFFFF"/>
                    </a:solidFill>
                    <a:ln>
                      <a:noFill/>
                    </a:ln>
                  </pic:spPr>
                </pic:pic>
              </a:graphicData>
            </a:graphic>
          </wp:inline>
        </w:drawing>
      </w:r>
    </w:p>
    <w:p w14:paraId="03D9E9C8" w14:textId="77777777" w:rsidR="00E10DE6" w:rsidRDefault="00E10DE6">
      <w:pPr>
        <w:jc w:val="center"/>
        <w:rPr>
          <w:rFonts w:ascii="RimBelwe" w:hAnsi="RimBelwe" w:cs="RimBelwe"/>
          <w:sz w:val="12"/>
          <w:szCs w:val="28"/>
        </w:rPr>
      </w:pPr>
    </w:p>
    <w:p w14:paraId="59EA4B23" w14:textId="77777777" w:rsidR="00E10DE6" w:rsidRDefault="00E10DE6">
      <w:pPr>
        <w:jc w:val="center"/>
        <w:rPr>
          <w:sz w:val="18"/>
        </w:rPr>
      </w:pPr>
      <w:r>
        <w:rPr>
          <w:sz w:val="36"/>
        </w:rPr>
        <w:t>OGRES  NOVADA  PAŠVALDĪBA</w:t>
      </w:r>
    </w:p>
    <w:p w14:paraId="0C51615F" w14:textId="77777777" w:rsidR="00E10DE6" w:rsidRDefault="00E10DE6">
      <w:pPr>
        <w:jc w:val="center"/>
        <w:rPr>
          <w:sz w:val="18"/>
        </w:rPr>
      </w:pPr>
      <w:r>
        <w:rPr>
          <w:sz w:val="18"/>
        </w:rPr>
        <w:t>Reģ.Nr.90000024455, Brīvības iela 33, Ogre, Ogres nov., LV-5001</w:t>
      </w:r>
    </w:p>
    <w:p w14:paraId="29114351" w14:textId="77777777" w:rsidR="00E10DE6" w:rsidRDefault="00E10DE6">
      <w:pPr>
        <w:pBdr>
          <w:bottom w:val="single" w:sz="4" w:space="1" w:color="000000"/>
        </w:pBdr>
        <w:jc w:val="center"/>
        <w:rPr>
          <w:szCs w:val="32"/>
        </w:rPr>
      </w:pPr>
      <w:r>
        <w:rPr>
          <w:sz w:val="18"/>
        </w:rPr>
        <w:t xml:space="preserve">tālrunis 65071160, e-pasts: ogredome@ogresnovads.lv, www.ogresnovads.lv </w:t>
      </w:r>
    </w:p>
    <w:p w14:paraId="1650510C" w14:textId="77777777" w:rsidR="00E10DE6" w:rsidRPr="00C37CA6" w:rsidRDefault="00E10DE6">
      <w:pPr>
        <w:rPr>
          <w:sz w:val="28"/>
          <w:szCs w:val="28"/>
        </w:rPr>
      </w:pPr>
    </w:p>
    <w:p w14:paraId="2241EBF0" w14:textId="2AC49A03" w:rsidR="00E10DE6" w:rsidRDefault="00786A99">
      <w:pPr>
        <w:jc w:val="center"/>
      </w:pPr>
      <w:r>
        <w:rPr>
          <w:sz w:val="28"/>
          <w:szCs w:val="28"/>
        </w:rPr>
        <w:t xml:space="preserve">PAŠVALDĪBAS DOMES </w:t>
      </w:r>
      <w:r w:rsidR="003A2B7B">
        <w:rPr>
          <w:sz w:val="28"/>
          <w:szCs w:val="28"/>
        </w:rPr>
        <w:t xml:space="preserve">ĀRKĀRTAS </w:t>
      </w:r>
      <w:r w:rsidR="00E10DE6">
        <w:rPr>
          <w:sz w:val="28"/>
          <w:szCs w:val="28"/>
        </w:rPr>
        <w:t>SĒDES PROTOKOLA IZRAKSTS</w:t>
      </w:r>
    </w:p>
    <w:p w14:paraId="560520F7" w14:textId="77777777" w:rsidR="00E10DE6" w:rsidRDefault="00E10DE6">
      <w:pPr>
        <w:jc w:val="center"/>
      </w:pPr>
    </w:p>
    <w:p w14:paraId="56587A20" w14:textId="77777777" w:rsidR="00302720" w:rsidRDefault="00302720">
      <w:pPr>
        <w:jc w:val="center"/>
      </w:pPr>
    </w:p>
    <w:tbl>
      <w:tblPr>
        <w:tblW w:w="5000" w:type="pct"/>
        <w:tblLook w:val="0000" w:firstRow="0" w:lastRow="0" w:firstColumn="0" w:lastColumn="0" w:noHBand="0" w:noVBand="0"/>
      </w:tblPr>
      <w:tblGrid>
        <w:gridCol w:w="3025"/>
        <w:gridCol w:w="3022"/>
        <w:gridCol w:w="3024"/>
      </w:tblGrid>
      <w:tr w:rsidR="00FF1426" w:rsidRPr="001D371C" w14:paraId="68FA3C3E" w14:textId="77777777" w:rsidTr="005152DF">
        <w:trPr>
          <w:trHeight w:val="189"/>
        </w:trPr>
        <w:tc>
          <w:tcPr>
            <w:tcW w:w="1667" w:type="pct"/>
          </w:tcPr>
          <w:p w14:paraId="1DCE8836" w14:textId="77777777" w:rsidR="00FF1426" w:rsidRPr="001D371C" w:rsidRDefault="00FF1426" w:rsidP="005152DF">
            <w:bookmarkStart w:id="0" w:name="_Hlk87015134"/>
            <w:bookmarkStart w:id="1" w:name="_Hlk121915860"/>
            <w:bookmarkStart w:id="2" w:name="_Hlk120260435"/>
            <w:bookmarkStart w:id="3" w:name="_Hlk87024704"/>
            <w:r w:rsidRPr="001D371C">
              <w:t>Ogrē, Brīvības ielā 33</w:t>
            </w:r>
          </w:p>
        </w:tc>
        <w:tc>
          <w:tcPr>
            <w:tcW w:w="1666" w:type="pct"/>
          </w:tcPr>
          <w:p w14:paraId="174C4959" w14:textId="40C2433B" w:rsidR="00FF1426" w:rsidRPr="001D371C" w:rsidRDefault="00FF1426" w:rsidP="00302720">
            <w:pPr>
              <w:pStyle w:val="Virsraksts2"/>
              <w:jc w:val="center"/>
            </w:pPr>
            <w:r w:rsidRPr="001D371C">
              <w:t>Nr.</w:t>
            </w:r>
            <w:r w:rsidR="00205AE7">
              <w:t>15</w:t>
            </w:r>
          </w:p>
        </w:tc>
        <w:tc>
          <w:tcPr>
            <w:tcW w:w="1667" w:type="pct"/>
          </w:tcPr>
          <w:p w14:paraId="64A6AAFB" w14:textId="0EB4B4C9" w:rsidR="00FF1426" w:rsidRPr="001D371C" w:rsidRDefault="00FF1426" w:rsidP="00205AE7">
            <w:pPr>
              <w:jc w:val="right"/>
            </w:pPr>
            <w:r>
              <w:t>202</w:t>
            </w:r>
            <w:r w:rsidR="0091307B">
              <w:t>6</w:t>
            </w:r>
            <w:r>
              <w:t xml:space="preserve">. gada </w:t>
            </w:r>
            <w:r w:rsidR="00205AE7">
              <w:t>2</w:t>
            </w:r>
            <w:r>
              <w:t>. </w:t>
            </w:r>
            <w:r w:rsidR="003A2B7B">
              <w:t>novembrī</w:t>
            </w:r>
          </w:p>
        </w:tc>
      </w:tr>
    </w:tbl>
    <w:p w14:paraId="62E6074A" w14:textId="77777777" w:rsidR="00DE1AB6" w:rsidRPr="00AD0A7C" w:rsidRDefault="00DE1AB6" w:rsidP="00DE1AB6">
      <w:pPr>
        <w:jc w:val="center"/>
        <w:rPr>
          <w:b/>
        </w:rPr>
      </w:pPr>
    </w:p>
    <w:p w14:paraId="2DB289E2" w14:textId="7799F683" w:rsidR="00DE1AB6" w:rsidRPr="00AD0A7C" w:rsidRDefault="00205AE7" w:rsidP="002C22CE">
      <w:pPr>
        <w:jc w:val="center"/>
        <w:rPr>
          <w:b/>
        </w:rPr>
      </w:pPr>
      <w:r>
        <w:rPr>
          <w:b/>
        </w:rPr>
        <w:t>1</w:t>
      </w:r>
      <w:r w:rsidR="00302720">
        <w:rPr>
          <w:b/>
        </w:rPr>
        <w:t>.</w:t>
      </w:r>
    </w:p>
    <w:p w14:paraId="35608170" w14:textId="53553663" w:rsidR="00BC52C4" w:rsidRDefault="00757EA3" w:rsidP="00E167C3">
      <w:pPr>
        <w:tabs>
          <w:tab w:val="left" w:pos="3660"/>
          <w:tab w:val="center" w:pos="4082"/>
        </w:tabs>
        <w:spacing w:after="160"/>
        <w:jc w:val="center"/>
        <w:rPr>
          <w:b/>
          <w:u w:val="single"/>
        </w:rPr>
      </w:pPr>
      <w:r w:rsidRPr="00757EA3">
        <w:rPr>
          <w:b/>
          <w:u w:val="single"/>
        </w:rPr>
        <w:t>Par</w:t>
      </w:r>
      <w:r w:rsidR="003973DD" w:rsidRPr="003973DD">
        <w:rPr>
          <w:b/>
          <w:u w:val="single"/>
        </w:rPr>
        <w:t xml:space="preserve"> detālplānojuma nekustamajam īpašumam</w:t>
      </w:r>
      <w:r w:rsidR="00E167C3">
        <w:rPr>
          <w:b/>
          <w:u w:val="single"/>
        </w:rPr>
        <w:t xml:space="preserve"> </w:t>
      </w:r>
      <w:r w:rsidR="00C742C9">
        <w:rPr>
          <w:b/>
          <w:u w:val="single"/>
        </w:rPr>
        <w:t>“Dzilnas” Madlienas</w:t>
      </w:r>
      <w:r w:rsidR="002772B0">
        <w:rPr>
          <w:b/>
          <w:u w:val="single"/>
        </w:rPr>
        <w:t> </w:t>
      </w:r>
      <w:r w:rsidR="00C742C9">
        <w:rPr>
          <w:b/>
          <w:u w:val="single"/>
        </w:rPr>
        <w:t>pag</w:t>
      </w:r>
      <w:r w:rsidR="003973DD" w:rsidRPr="003973DD">
        <w:rPr>
          <w:b/>
          <w:u w:val="single"/>
        </w:rPr>
        <w:t>., Ogres nov., 1.</w:t>
      </w:r>
      <w:r w:rsidR="00C742C9">
        <w:rPr>
          <w:b/>
          <w:u w:val="single"/>
        </w:rPr>
        <w:t>1</w:t>
      </w:r>
      <w:r w:rsidR="00070721">
        <w:rPr>
          <w:b/>
          <w:u w:val="single"/>
        </w:rPr>
        <w:t>.</w:t>
      </w:r>
      <w:r w:rsidR="003973DD" w:rsidRPr="003973DD">
        <w:rPr>
          <w:b/>
          <w:u w:val="single"/>
        </w:rPr>
        <w:t xml:space="preserve"> redakcijas </w:t>
      </w:r>
      <w:r w:rsidR="006F4D41" w:rsidRPr="001425AD">
        <w:rPr>
          <w:b/>
          <w:u w:val="single"/>
        </w:rPr>
        <w:t>apstiprināšanu</w:t>
      </w:r>
      <w:bookmarkEnd w:id="0"/>
      <w:bookmarkEnd w:id="1"/>
    </w:p>
    <w:bookmarkEnd w:id="2"/>
    <w:p w14:paraId="52527376" w14:textId="3E60D401" w:rsidR="003973DD" w:rsidRDefault="003973DD" w:rsidP="005551B7">
      <w:pPr>
        <w:ind w:firstLine="567"/>
        <w:jc w:val="both"/>
      </w:pPr>
      <w:r>
        <w:t>Saskaņā ar Ogres novada pašvaldības (turpmāk – Pašvaldība) domes 202</w:t>
      </w:r>
      <w:r w:rsidR="00C742C9">
        <w:t>6</w:t>
      </w:r>
      <w:r>
        <w:t xml:space="preserve">. gada </w:t>
      </w:r>
      <w:r w:rsidR="00E167C3">
        <w:t>2</w:t>
      </w:r>
      <w:r w:rsidR="00C742C9">
        <w:t>6</w:t>
      </w:r>
      <w:r>
        <w:t>. </w:t>
      </w:r>
      <w:r w:rsidR="00C742C9">
        <w:t>februāra</w:t>
      </w:r>
      <w:r>
        <w:t xml:space="preserve"> lēmumu </w:t>
      </w:r>
      <w:r w:rsidR="00C742C9">
        <w:t>“</w:t>
      </w:r>
      <w:r w:rsidR="00C742C9" w:rsidRPr="00C742C9">
        <w:t>Par detālplānojuma nekustamajam īpašumam “Dzilnas”, Madlienas pag., Ogres nov., 1.0. redakcijas un Vides pārskata 1.0. redakcijas nodošanu publiskajai apspriešanai un institūciju atzinumu saņemšanai</w:t>
      </w:r>
      <w:r w:rsidR="00C742C9">
        <w:t>”</w:t>
      </w:r>
      <w:r w:rsidR="002772B0">
        <w:t xml:space="preserve"> (protokols Nr. 4; 22.)</w:t>
      </w:r>
      <w:r w:rsidR="00C742C9">
        <w:t xml:space="preserve"> </w:t>
      </w:r>
      <w:r>
        <w:t xml:space="preserve">detālplānojuma nekustamā </w:t>
      </w:r>
      <w:r w:rsidR="0082286B">
        <w:t xml:space="preserve">īpašuma </w:t>
      </w:r>
      <w:r w:rsidR="00C742C9">
        <w:t>“Dzilnas” Madlienas pag., Ogres nov.</w:t>
      </w:r>
      <w:r w:rsidRPr="003973DD">
        <w:t xml:space="preserve"> (turpmāk – Detālplānojums) 1.0.</w:t>
      </w:r>
      <w:r w:rsidR="00431434">
        <w:t> </w:t>
      </w:r>
      <w:r w:rsidRPr="003973DD">
        <w:t>redakcij</w:t>
      </w:r>
      <w:r>
        <w:t>a</w:t>
      </w:r>
      <w:r>
        <w:rPr>
          <w:rStyle w:val="Vresatsauce"/>
        </w:rPr>
        <w:footnoteReference w:id="1"/>
      </w:r>
      <w:r>
        <w:t xml:space="preserve"> </w:t>
      </w:r>
      <w:r w:rsidR="00882782">
        <w:t xml:space="preserve">tika nodota </w:t>
      </w:r>
      <w:r w:rsidR="00882782" w:rsidRPr="00C742C9">
        <w:t>publiskajai apspriešanai un institūciju atzinumu saņemšanai</w:t>
      </w:r>
      <w:r w:rsidR="00882782">
        <w:t>.</w:t>
      </w:r>
    </w:p>
    <w:p w14:paraId="26B783D2" w14:textId="580A5FE0" w:rsidR="00882782" w:rsidRDefault="00882782" w:rsidP="005551B7">
      <w:pPr>
        <w:ind w:firstLine="567"/>
        <w:jc w:val="both"/>
      </w:pPr>
      <w:r w:rsidRPr="00882782">
        <w:t>Detālplānojums izstrādāts</w:t>
      </w:r>
      <w:bookmarkStart w:id="4" w:name="_GoBack"/>
      <w:bookmarkEnd w:id="4"/>
      <w:r w:rsidRPr="00882782">
        <w:t xml:space="preserve"> ar mērķi pamatot bieži sastopamo derīgo izrakteņu (smilts, grants) ieguvi </w:t>
      </w:r>
      <w:r>
        <w:t>nekustamā īpašuma zemes vienībā</w:t>
      </w:r>
      <w:r w:rsidRPr="00882782">
        <w:t>.</w:t>
      </w:r>
    </w:p>
    <w:p w14:paraId="40246489" w14:textId="56DAE607" w:rsidR="00EB23D8" w:rsidRDefault="00EB23D8" w:rsidP="005551B7">
      <w:pPr>
        <w:ind w:firstLine="567"/>
        <w:jc w:val="both"/>
      </w:pPr>
      <w:r>
        <w:t xml:space="preserve">Detālplānojuma 1.0. redakcijas publiskā apspriešana norisinājās </w:t>
      </w:r>
      <w:r w:rsidR="001B23F2">
        <w:t xml:space="preserve">laikā </w:t>
      </w:r>
      <w:r w:rsidR="001B23F2" w:rsidRPr="00E167C3">
        <w:t>no 202</w:t>
      </w:r>
      <w:r w:rsidR="00C742C9">
        <w:t>6</w:t>
      </w:r>
      <w:r w:rsidR="001B23F2" w:rsidRPr="00E167C3">
        <w:t xml:space="preserve">. gada </w:t>
      </w:r>
      <w:r w:rsidR="00C742C9">
        <w:t>1</w:t>
      </w:r>
      <w:r w:rsidR="00E167C3" w:rsidRPr="00E167C3">
        <w:t>1</w:t>
      </w:r>
      <w:r w:rsidR="00B54C4D" w:rsidRPr="00E167C3">
        <w:t>.</w:t>
      </w:r>
      <w:r w:rsidR="00A87024">
        <w:t> </w:t>
      </w:r>
      <w:r w:rsidR="00C742C9">
        <w:t>marta</w:t>
      </w:r>
      <w:r w:rsidR="00B54C4D" w:rsidRPr="00E167C3">
        <w:t xml:space="preserve"> līdz </w:t>
      </w:r>
      <w:r w:rsidR="00C742C9">
        <w:t>10</w:t>
      </w:r>
      <w:r w:rsidR="00B54C4D" w:rsidRPr="00E167C3">
        <w:t xml:space="preserve">. </w:t>
      </w:r>
      <w:r w:rsidR="00C742C9">
        <w:t>aprīlim</w:t>
      </w:r>
      <w:r w:rsidR="00B54C4D">
        <w:t xml:space="preserve">. </w:t>
      </w:r>
      <w:r w:rsidR="00C742C9">
        <w:t xml:space="preserve">Pēc 1.0. redakcijas publiskās apspriešanas noslēgšanās detālplānojumā veikti redakcionāli labojumi </w:t>
      </w:r>
      <w:r w:rsidR="002772B0">
        <w:t>-</w:t>
      </w:r>
      <w:r w:rsidR="00C742C9">
        <w:t xml:space="preserve"> papildināts paskaidrojuma raksts un teritorijas izmantošanas un apbūves noteikumi, izveidojot 1.1. redakciju.  </w:t>
      </w:r>
    </w:p>
    <w:p w14:paraId="4F31C079" w14:textId="245600D4" w:rsidR="00BD16A1" w:rsidRDefault="00BD16A1" w:rsidP="005551B7">
      <w:pPr>
        <w:ind w:firstLine="567"/>
        <w:jc w:val="both"/>
      </w:pPr>
      <w:r>
        <w:t>Publiskās apspriešanas laikā Pašvaldīb</w:t>
      </w:r>
      <w:r w:rsidR="00B72EC1">
        <w:t>ā</w:t>
      </w:r>
      <w:r>
        <w:t xml:space="preserve"> saņemts </w:t>
      </w:r>
      <w:r w:rsidR="00C742C9">
        <w:t>viens</w:t>
      </w:r>
      <w:r w:rsidR="00B72EC1">
        <w:t xml:space="preserve"> sabiedrības pārstāvju </w:t>
      </w:r>
      <w:r>
        <w:t>iesniegums ar komentāriem vai priekšlikumiem</w:t>
      </w:r>
      <w:r w:rsidR="00C742C9">
        <w:t>, kas ņemts vērā 1.1 redakcijā</w:t>
      </w:r>
      <w:r w:rsidR="00B72EC1">
        <w:t xml:space="preserve">. </w:t>
      </w:r>
    </w:p>
    <w:p w14:paraId="42B1C097" w14:textId="304C9144" w:rsidR="006011C5" w:rsidRDefault="00E167C3" w:rsidP="005551B7">
      <w:pPr>
        <w:ind w:firstLine="567"/>
        <w:jc w:val="both"/>
      </w:pPr>
      <w:r>
        <w:t xml:space="preserve">Detālplānojumam saņemti </w:t>
      </w:r>
      <w:r w:rsidR="004C4CE0">
        <w:t xml:space="preserve">atzinumi no institūcijām. Detālplānojuma 1.1. redakcijā ievēroti sākotnējie atzinumi no Valsts vides dienesta un </w:t>
      </w:r>
      <w:r w:rsidR="002772B0">
        <w:t>VSIA “</w:t>
      </w:r>
      <w:r w:rsidR="004C4CE0">
        <w:t>Latvijas valsts ceļi</w:t>
      </w:r>
      <w:r w:rsidR="002772B0">
        <w:t>”</w:t>
      </w:r>
      <w:r w:rsidR="004C4CE0">
        <w:t>, atkārtoti</w:t>
      </w:r>
      <w:r w:rsidR="002772B0">
        <w:t>e</w:t>
      </w:r>
      <w:r w:rsidR="004C4CE0">
        <w:t xml:space="preserve"> atzinumi ir pozitīvi.</w:t>
      </w:r>
      <w:r w:rsidR="00BD16A1">
        <w:t xml:space="preserve"> </w:t>
      </w:r>
    </w:p>
    <w:p w14:paraId="38364A81" w14:textId="455AFF95" w:rsidR="00630760" w:rsidRDefault="00204F78" w:rsidP="003A2B7B">
      <w:pPr>
        <w:ind w:firstLine="567"/>
        <w:jc w:val="both"/>
      </w:pPr>
      <w:r>
        <w:rPr>
          <w:iCs/>
        </w:rPr>
        <w:t xml:space="preserve"> </w:t>
      </w:r>
      <w:r w:rsidR="005B05E1" w:rsidRPr="00C65DB2">
        <w:t xml:space="preserve">Ņemot vērā minēto, izskatot </w:t>
      </w:r>
      <w:r w:rsidR="007E0F2E">
        <w:t>Detālplānojuma i</w:t>
      </w:r>
      <w:r w:rsidR="00F931D7">
        <w:t>zstrādes vadītāja</w:t>
      </w:r>
      <w:r w:rsidR="00A87024">
        <w:t>,</w:t>
      </w:r>
      <w:r w:rsidR="007E0F2E">
        <w:t xml:space="preserve"> Pašvaldības </w:t>
      </w:r>
      <w:r w:rsidR="0082286B">
        <w:t>C</w:t>
      </w:r>
      <w:r w:rsidR="007E0F2E">
        <w:t>entrālās administrācijas Attīstības un plānošanas nodaļas telpiskā plānotāja</w:t>
      </w:r>
      <w:r w:rsidR="003A2B7B">
        <w:t>,</w:t>
      </w:r>
      <w:r w:rsidR="007E0F2E">
        <w:t> </w:t>
      </w:r>
      <w:r w:rsidR="00E167C3">
        <w:t>T.</w:t>
      </w:r>
      <w:r w:rsidR="003C2AF7">
        <w:t> </w:t>
      </w:r>
      <w:r w:rsidR="00E167C3">
        <w:t>M.</w:t>
      </w:r>
      <w:r w:rsidR="003C2AF7">
        <w:t> </w:t>
      </w:r>
      <w:r w:rsidR="00E167C3">
        <w:t>Millera</w:t>
      </w:r>
      <w:r w:rsidR="007E0F2E">
        <w:t xml:space="preserve"> </w:t>
      </w:r>
      <w:r w:rsidR="005B05E1" w:rsidRPr="00C65DB2">
        <w:t xml:space="preserve">ziņojumu par </w:t>
      </w:r>
      <w:r w:rsidR="00F0288C" w:rsidRPr="00B81C77">
        <w:t>Detālplānojum</w:t>
      </w:r>
      <w:r w:rsidR="00A71375" w:rsidRPr="00B81C77">
        <w:t xml:space="preserve">a </w:t>
      </w:r>
      <w:r w:rsidR="005B05E1" w:rsidRPr="00B81C77">
        <w:t>publiskās apspriešanas rezultātiem un turpmāko virzību</w:t>
      </w:r>
      <w:r w:rsidR="00DD0BAD">
        <w:rPr>
          <w:rStyle w:val="Vresatsauce"/>
        </w:rPr>
        <w:footnoteReference w:id="2"/>
      </w:r>
      <w:r w:rsidR="005B05E1" w:rsidRPr="00B81C77">
        <w:t>,</w:t>
      </w:r>
      <w:r w:rsidR="003A2B7B">
        <w:t xml:space="preserve"> un</w:t>
      </w:r>
      <w:r w:rsidR="005B05E1" w:rsidRPr="00B81C77">
        <w:t xml:space="preserve"> pamatojoties uz Teritorijas attīstības plānošanas likuma 12.</w:t>
      </w:r>
      <w:r w:rsidR="002E7233">
        <w:t xml:space="preserve"> </w:t>
      </w:r>
      <w:r w:rsidR="005B05E1" w:rsidRPr="00B81C77">
        <w:t>panta pirmo daļu,</w:t>
      </w:r>
      <w:r w:rsidR="00C3171C" w:rsidRPr="00B81C77">
        <w:t xml:space="preserve"> </w:t>
      </w:r>
      <w:r w:rsidR="00A71375" w:rsidRPr="00B81C77">
        <w:t>29.</w:t>
      </w:r>
      <w:r w:rsidR="002E7233">
        <w:t xml:space="preserve"> </w:t>
      </w:r>
      <w:r w:rsidR="00A71375" w:rsidRPr="00B81C77">
        <w:t>pantu</w:t>
      </w:r>
      <w:r w:rsidR="00526232">
        <w:t>,</w:t>
      </w:r>
      <w:r w:rsidR="00DE3262">
        <w:t xml:space="preserve"> 30. panta pirmo daļu,</w:t>
      </w:r>
      <w:r w:rsidR="00526232">
        <w:t xml:space="preserve"> 31. panta pirmo daļu</w:t>
      </w:r>
      <w:r w:rsidR="00A71375" w:rsidRPr="00B81C77">
        <w:t xml:space="preserve">, </w:t>
      </w:r>
      <w:r w:rsidR="005B05E1" w:rsidRPr="00B81C77">
        <w:t>Ministru kabineta</w:t>
      </w:r>
      <w:r w:rsidR="00CD66D5" w:rsidRPr="00B81C77">
        <w:t xml:space="preserve"> </w:t>
      </w:r>
      <w:r w:rsidR="005B05E1" w:rsidRPr="00B81C77">
        <w:t>2014. gada 14.</w:t>
      </w:r>
      <w:r w:rsidR="002E7233">
        <w:t xml:space="preserve"> </w:t>
      </w:r>
      <w:r w:rsidR="005B05E1" w:rsidRPr="00B81C77">
        <w:t>oktobra noteikumu Nr.</w:t>
      </w:r>
      <w:r w:rsidR="002E7233">
        <w:t xml:space="preserve"> </w:t>
      </w:r>
      <w:r w:rsidR="005B05E1" w:rsidRPr="00B81C77">
        <w:t xml:space="preserve">628 „Noteikumi par pašvaldību teritorijas attīstības plānošanas dokumentiem” </w:t>
      </w:r>
      <w:r w:rsidR="00AF4968">
        <w:t xml:space="preserve">3. punktu, </w:t>
      </w:r>
      <w:r w:rsidR="00A71375" w:rsidRPr="00B81C77">
        <w:t>119.1</w:t>
      </w:r>
      <w:r w:rsidR="00C3171C" w:rsidRPr="00B81C77">
        <w:t>.</w:t>
      </w:r>
      <w:r w:rsidR="002E7233">
        <w:t xml:space="preserve"> </w:t>
      </w:r>
      <w:r w:rsidR="001A7BCB">
        <w:t>apakš</w:t>
      </w:r>
      <w:r w:rsidR="00C3171C" w:rsidRPr="00B81C77">
        <w:t>punktu,</w:t>
      </w:r>
      <w:r w:rsidR="001A7BCB">
        <w:t xml:space="preserve"> 124. punktu</w:t>
      </w:r>
      <w:r w:rsidR="00A87024">
        <w:t>,</w:t>
      </w:r>
    </w:p>
    <w:p w14:paraId="15D5150D" w14:textId="77777777" w:rsidR="00630760" w:rsidRPr="00630760" w:rsidRDefault="00630760" w:rsidP="005551B7">
      <w:pPr>
        <w:ind w:firstLine="567"/>
        <w:jc w:val="both"/>
        <w:rPr>
          <w:rStyle w:val="Intensvaatsauce"/>
          <w:b w:val="0"/>
          <w:bCs w:val="0"/>
          <w:smallCaps w:val="0"/>
          <w:color w:val="auto"/>
          <w:spacing w:val="0"/>
        </w:rPr>
      </w:pPr>
    </w:p>
    <w:p w14:paraId="47BC64C2" w14:textId="644F0A84" w:rsidR="00302720" w:rsidRPr="00302720" w:rsidRDefault="00205AE7" w:rsidP="00302720">
      <w:pPr>
        <w:suppressAutoHyphens w:val="0"/>
        <w:jc w:val="center"/>
        <w:rPr>
          <w:b/>
          <w:iCs/>
          <w:color w:val="000000"/>
          <w:lang w:eastAsia="en-US"/>
        </w:rPr>
      </w:pPr>
      <w:r>
        <w:rPr>
          <w:b/>
        </w:rPr>
        <w:t xml:space="preserve">balsojot: </w:t>
      </w:r>
      <w:r w:rsidRPr="00CB2D18">
        <w:rPr>
          <w:b/>
          <w:noProof/>
        </w:rPr>
        <w:t>ar 17 balsīm "Par" (Andris Krauja, Artūrs Mangulis, Dace Veiliņa, Dzirkstīte Žindiga, Egils Helmanis, Gints Sīviņš, Ilmārs Zemnieks, Iluta Jansone, Jānis Iklāvs, Jānis Siliņš, Kārlis Ansons, Kārlis Avotiņš, Pāvels Kotāns, Raivis Rubīns, Raivis Ūzuls, Santa Ločmele, Sarmīte Ozoliņa), "Pret" – nav, "Atturas" – 2 (Matīss Mežaks, Uldis Skudra), "Nepiedalās" – nav</w:t>
      </w:r>
      <w:r w:rsidR="00302720" w:rsidRPr="00302720">
        <w:rPr>
          <w:b/>
          <w:iCs/>
          <w:noProof/>
          <w:color w:val="000000"/>
          <w:lang w:eastAsia="en-US"/>
        </w:rPr>
        <w:t>,</w:t>
      </w:r>
      <w:r w:rsidR="00302720" w:rsidRPr="00302720">
        <w:rPr>
          <w:b/>
          <w:iCs/>
          <w:color w:val="000000"/>
          <w:lang w:eastAsia="en-US"/>
        </w:rPr>
        <w:t xml:space="preserve"> </w:t>
      </w:r>
    </w:p>
    <w:p w14:paraId="21723861" w14:textId="77777777" w:rsidR="00302720" w:rsidRPr="00302720" w:rsidRDefault="00302720" w:rsidP="00302720">
      <w:pPr>
        <w:suppressAutoHyphens w:val="0"/>
        <w:jc w:val="center"/>
        <w:rPr>
          <w:b/>
          <w:iCs/>
          <w:color w:val="000000"/>
          <w:lang w:eastAsia="en-US"/>
        </w:rPr>
      </w:pPr>
      <w:r w:rsidRPr="00302720">
        <w:rPr>
          <w:iCs/>
          <w:color w:val="000000"/>
          <w:lang w:eastAsia="en-US"/>
        </w:rPr>
        <w:t>Ogres novada pašvaldības dome</w:t>
      </w:r>
      <w:r w:rsidRPr="00302720">
        <w:rPr>
          <w:b/>
          <w:iCs/>
          <w:color w:val="000000"/>
          <w:lang w:eastAsia="en-US"/>
        </w:rPr>
        <w:t xml:space="preserve"> NOLEMJ:</w:t>
      </w:r>
    </w:p>
    <w:p w14:paraId="2C095AE1" w14:textId="77777777" w:rsidR="000B0D0F" w:rsidRPr="00630760" w:rsidRDefault="000B0D0F" w:rsidP="005551B7">
      <w:pPr>
        <w:ind w:right="43"/>
        <w:jc w:val="center"/>
        <w:rPr>
          <w:b/>
          <w:bCs/>
        </w:rPr>
      </w:pPr>
    </w:p>
    <w:p w14:paraId="252C1DC0" w14:textId="57151737" w:rsidR="005B3A64" w:rsidRPr="00205AE7" w:rsidRDefault="00812BFC" w:rsidP="00205AE7">
      <w:pPr>
        <w:pStyle w:val="Sarakstarindkopa"/>
        <w:numPr>
          <w:ilvl w:val="0"/>
          <w:numId w:val="17"/>
        </w:numPr>
        <w:tabs>
          <w:tab w:val="center" w:pos="4082"/>
        </w:tabs>
        <w:suppressAutoHyphens w:val="0"/>
        <w:spacing w:after="0" w:line="240" w:lineRule="auto"/>
        <w:ind w:left="284" w:hanging="284"/>
        <w:jc w:val="both"/>
        <w:rPr>
          <w:rFonts w:ascii="Times New Roman" w:hAnsi="Times New Roman" w:cs="Times New Roman"/>
          <w:sz w:val="24"/>
          <w:szCs w:val="24"/>
          <w:lang w:eastAsia="lv-LV"/>
        </w:rPr>
      </w:pPr>
      <w:bookmarkStart w:id="5" w:name="_Hlk120260037"/>
      <w:bookmarkStart w:id="6" w:name="_Hlk120261145"/>
      <w:r w:rsidRPr="005B3A64">
        <w:rPr>
          <w:rFonts w:ascii="Times New Roman" w:hAnsi="Times New Roman" w:cs="Times New Roman"/>
          <w:sz w:val="24"/>
          <w:szCs w:val="24"/>
          <w:lang w:eastAsia="lv-LV"/>
        </w:rPr>
        <w:t xml:space="preserve">Apstiprināt </w:t>
      </w:r>
      <w:r w:rsidR="006102B0" w:rsidRPr="005B3A64">
        <w:rPr>
          <w:rFonts w:ascii="Times New Roman" w:hAnsi="Times New Roman" w:cs="Times New Roman"/>
          <w:sz w:val="24"/>
          <w:szCs w:val="24"/>
          <w:lang w:eastAsia="lv-LV"/>
        </w:rPr>
        <w:t xml:space="preserve">detālplānojuma </w:t>
      </w:r>
      <w:r w:rsidR="003A2B7B" w:rsidRPr="00337269">
        <w:rPr>
          <w:rFonts w:ascii="Times New Roman" w:eastAsia="Times New Roman" w:hAnsi="Times New Roman" w:cs="Times New Roman"/>
          <w:sz w:val="24"/>
          <w:szCs w:val="24"/>
          <w:lang w:eastAsia="lv-LV"/>
        </w:rPr>
        <w:t>nekustamā īpašuma „Dzilnas”, Madlienas pag., Ogres nov., kadastra numurs 74680080048, sastāvā esošajai zemes vienībai ar kadastra apzīmējumu 74680080048 (turpmāk – Detālplānojums)</w:t>
      </w:r>
      <w:r w:rsidR="00082F5C" w:rsidRPr="005B3A64">
        <w:rPr>
          <w:rFonts w:ascii="Times New Roman" w:hAnsi="Times New Roman" w:cs="Times New Roman"/>
          <w:sz w:val="24"/>
          <w:szCs w:val="24"/>
          <w:lang w:eastAsia="lv-LV"/>
        </w:rPr>
        <w:t xml:space="preserve"> 1.</w:t>
      </w:r>
      <w:r w:rsidR="004C4CE0" w:rsidRPr="005B3A64">
        <w:rPr>
          <w:rFonts w:ascii="Times New Roman" w:hAnsi="Times New Roman" w:cs="Times New Roman"/>
          <w:sz w:val="24"/>
          <w:szCs w:val="24"/>
          <w:lang w:eastAsia="lv-LV"/>
        </w:rPr>
        <w:t>1. </w:t>
      </w:r>
      <w:r w:rsidR="00082F5C" w:rsidRPr="005B3A64">
        <w:rPr>
          <w:rFonts w:ascii="Times New Roman" w:hAnsi="Times New Roman" w:cs="Times New Roman"/>
          <w:sz w:val="24"/>
          <w:szCs w:val="24"/>
          <w:lang w:eastAsia="lv-LV"/>
        </w:rPr>
        <w:t xml:space="preserve">redakciju </w:t>
      </w:r>
      <w:r w:rsidR="006102B0" w:rsidRPr="005B3A64">
        <w:rPr>
          <w:rFonts w:ascii="Times New Roman" w:hAnsi="Times New Roman" w:cs="Times New Roman"/>
          <w:sz w:val="24"/>
          <w:szCs w:val="24"/>
          <w:lang w:eastAsia="lv-LV"/>
        </w:rPr>
        <w:t>(dokument</w:t>
      </w:r>
      <w:r w:rsidR="00082F5C" w:rsidRPr="005B3A64">
        <w:rPr>
          <w:rFonts w:ascii="Times New Roman" w:hAnsi="Times New Roman" w:cs="Times New Roman"/>
          <w:sz w:val="24"/>
          <w:szCs w:val="24"/>
          <w:lang w:eastAsia="lv-LV"/>
        </w:rPr>
        <w:t>i</w:t>
      </w:r>
      <w:r w:rsidR="006102B0" w:rsidRPr="005B3A64">
        <w:rPr>
          <w:rFonts w:ascii="Times New Roman" w:hAnsi="Times New Roman" w:cs="Times New Roman"/>
          <w:sz w:val="24"/>
          <w:szCs w:val="24"/>
          <w:lang w:eastAsia="lv-LV"/>
        </w:rPr>
        <w:t xml:space="preserve"> ir pieejam</w:t>
      </w:r>
      <w:r w:rsidR="00082F5C" w:rsidRPr="005B3A64">
        <w:rPr>
          <w:rFonts w:ascii="Times New Roman" w:hAnsi="Times New Roman" w:cs="Times New Roman"/>
          <w:sz w:val="24"/>
          <w:szCs w:val="24"/>
          <w:lang w:eastAsia="lv-LV"/>
        </w:rPr>
        <w:t>i</w:t>
      </w:r>
      <w:r w:rsidR="006102B0" w:rsidRPr="005B3A64">
        <w:rPr>
          <w:rFonts w:ascii="Times New Roman" w:hAnsi="Times New Roman" w:cs="Times New Roman"/>
          <w:sz w:val="24"/>
          <w:szCs w:val="24"/>
          <w:lang w:eastAsia="lv-LV"/>
        </w:rPr>
        <w:t xml:space="preserve"> valsts</w:t>
      </w:r>
      <w:r w:rsidR="00E84BC9" w:rsidRPr="005B3A64">
        <w:rPr>
          <w:rFonts w:ascii="Times New Roman" w:hAnsi="Times New Roman" w:cs="Times New Roman"/>
          <w:sz w:val="24"/>
          <w:szCs w:val="24"/>
          <w:lang w:eastAsia="lv-LV"/>
        </w:rPr>
        <w:t xml:space="preserve"> vienotajā</w:t>
      </w:r>
      <w:r w:rsidR="006102B0" w:rsidRPr="005B3A64">
        <w:rPr>
          <w:rFonts w:ascii="Times New Roman" w:hAnsi="Times New Roman" w:cs="Times New Roman"/>
          <w:sz w:val="24"/>
          <w:szCs w:val="24"/>
          <w:lang w:eastAsia="lv-LV"/>
        </w:rPr>
        <w:t xml:space="preserve"> ģeotelpiskās informācijas portālā:</w:t>
      </w:r>
      <w:r w:rsidR="0075797B" w:rsidRPr="005B3A64">
        <w:rPr>
          <w:rFonts w:ascii="Times New Roman" w:hAnsi="Times New Roman" w:cs="Times New Roman"/>
          <w:sz w:val="24"/>
          <w:szCs w:val="24"/>
        </w:rPr>
        <w:t xml:space="preserve"> </w:t>
      </w:r>
      <w:hyperlink r:id="rId9" w:anchor="document_34770" w:history="1">
        <w:r w:rsidR="004C4CE0" w:rsidRPr="005B3A64">
          <w:rPr>
            <w:rStyle w:val="Hipersaite"/>
            <w:rFonts w:ascii="Times New Roman" w:hAnsi="Times New Roman" w:cs="Times New Roman"/>
            <w:sz w:val="24"/>
            <w:szCs w:val="24"/>
          </w:rPr>
          <w:t>https://geolatvija.lv/geo/tapis#document_34770</w:t>
        </w:r>
      </w:hyperlink>
      <w:hyperlink r:id="rId10" w:anchor="document_31330" w:history="1"/>
      <w:r w:rsidR="00A168B0" w:rsidRPr="00205AE7">
        <w:rPr>
          <w:rFonts w:ascii="Times New Roman" w:hAnsi="Times New Roman" w:cs="Times New Roman"/>
          <w:sz w:val="24"/>
          <w:szCs w:val="24"/>
        </w:rPr>
        <w:t>).</w:t>
      </w:r>
    </w:p>
    <w:p w14:paraId="6C298C69" w14:textId="77777777" w:rsidR="005B3A64" w:rsidRPr="005B3A64" w:rsidRDefault="005C5A34" w:rsidP="005B3A64">
      <w:pPr>
        <w:pStyle w:val="Sarakstarindkopa"/>
        <w:numPr>
          <w:ilvl w:val="0"/>
          <w:numId w:val="17"/>
        </w:numPr>
        <w:tabs>
          <w:tab w:val="center" w:pos="4082"/>
        </w:tabs>
        <w:suppressAutoHyphens w:val="0"/>
        <w:spacing w:after="0" w:line="240" w:lineRule="auto"/>
        <w:ind w:left="284" w:hanging="284"/>
        <w:jc w:val="both"/>
        <w:rPr>
          <w:rFonts w:ascii="Times New Roman" w:hAnsi="Times New Roman" w:cs="Times New Roman"/>
          <w:sz w:val="24"/>
          <w:szCs w:val="24"/>
          <w:lang w:eastAsia="lv-LV"/>
        </w:rPr>
      </w:pPr>
      <w:r w:rsidRPr="005B3A64">
        <w:rPr>
          <w:rFonts w:ascii="Times New Roman" w:hAnsi="Times New Roman" w:cs="Times New Roman"/>
          <w:sz w:val="24"/>
          <w:szCs w:val="24"/>
          <w:lang w:eastAsia="lv-LV"/>
        </w:rPr>
        <w:t xml:space="preserve">Noslēgt </w:t>
      </w:r>
      <w:r w:rsidR="00082F5C" w:rsidRPr="005B3A64">
        <w:rPr>
          <w:rFonts w:ascii="Times New Roman" w:hAnsi="Times New Roman" w:cs="Times New Roman"/>
          <w:sz w:val="24"/>
          <w:szCs w:val="24"/>
          <w:lang w:eastAsia="lv-LV"/>
        </w:rPr>
        <w:t xml:space="preserve">starp </w:t>
      </w:r>
      <w:r w:rsidR="00341CB3" w:rsidRPr="005B3A64">
        <w:rPr>
          <w:rFonts w:ascii="Times New Roman" w:hAnsi="Times New Roman" w:cs="Times New Roman"/>
          <w:sz w:val="24"/>
          <w:szCs w:val="24"/>
          <w:lang w:eastAsia="lv-LV"/>
        </w:rPr>
        <w:t>Ogres novada p</w:t>
      </w:r>
      <w:r w:rsidR="00082F5C" w:rsidRPr="005B3A64">
        <w:rPr>
          <w:rFonts w:ascii="Times New Roman" w:hAnsi="Times New Roman" w:cs="Times New Roman"/>
          <w:sz w:val="24"/>
          <w:szCs w:val="24"/>
          <w:lang w:eastAsia="lv-LV"/>
        </w:rPr>
        <w:t xml:space="preserve">ašvaldību </w:t>
      </w:r>
      <w:r w:rsidR="00341CB3" w:rsidRPr="005B3A64">
        <w:rPr>
          <w:rFonts w:ascii="Times New Roman" w:hAnsi="Times New Roman" w:cs="Times New Roman"/>
          <w:sz w:val="24"/>
          <w:szCs w:val="24"/>
          <w:lang w:eastAsia="lv-LV"/>
        </w:rPr>
        <w:t>(turpmāk</w:t>
      </w:r>
      <w:r w:rsidR="00B402FF" w:rsidRPr="005B3A64">
        <w:rPr>
          <w:rFonts w:ascii="Times New Roman" w:hAnsi="Times New Roman" w:cs="Times New Roman"/>
          <w:sz w:val="24"/>
          <w:szCs w:val="24"/>
          <w:lang w:eastAsia="lv-LV"/>
        </w:rPr>
        <w:t> </w:t>
      </w:r>
      <w:r w:rsidR="00341CB3" w:rsidRPr="005B3A64">
        <w:rPr>
          <w:rFonts w:ascii="Times New Roman" w:hAnsi="Times New Roman" w:cs="Times New Roman"/>
          <w:sz w:val="24"/>
          <w:szCs w:val="24"/>
          <w:lang w:eastAsia="lv-LV"/>
        </w:rPr>
        <w:t>–</w:t>
      </w:r>
      <w:r w:rsidR="00B402FF" w:rsidRPr="005B3A64">
        <w:rPr>
          <w:rFonts w:ascii="Times New Roman" w:hAnsi="Times New Roman" w:cs="Times New Roman"/>
          <w:sz w:val="24"/>
          <w:szCs w:val="24"/>
          <w:lang w:eastAsia="lv-LV"/>
        </w:rPr>
        <w:t> </w:t>
      </w:r>
      <w:r w:rsidR="00341CB3" w:rsidRPr="005B3A64">
        <w:rPr>
          <w:rFonts w:ascii="Times New Roman" w:hAnsi="Times New Roman" w:cs="Times New Roman"/>
          <w:sz w:val="24"/>
          <w:szCs w:val="24"/>
          <w:lang w:eastAsia="lv-LV"/>
        </w:rPr>
        <w:t xml:space="preserve">Pašvaldība) </w:t>
      </w:r>
      <w:r w:rsidR="00082F5C" w:rsidRPr="005B3A64">
        <w:rPr>
          <w:rFonts w:ascii="Times New Roman" w:hAnsi="Times New Roman" w:cs="Times New Roman"/>
          <w:sz w:val="24"/>
          <w:szCs w:val="24"/>
          <w:lang w:eastAsia="lv-LV"/>
        </w:rPr>
        <w:t>un</w:t>
      </w:r>
      <w:r w:rsidR="00B402FF" w:rsidRPr="005B3A64">
        <w:rPr>
          <w:rFonts w:ascii="Times New Roman" w:hAnsi="Times New Roman" w:cs="Times New Roman"/>
          <w:sz w:val="24"/>
          <w:szCs w:val="24"/>
          <w:lang w:eastAsia="lv-LV"/>
        </w:rPr>
        <w:t xml:space="preserve"> SIA</w:t>
      </w:r>
      <w:r w:rsidR="00082F5C" w:rsidRPr="005B3A64">
        <w:rPr>
          <w:rFonts w:ascii="Times New Roman" w:hAnsi="Times New Roman" w:cs="Times New Roman"/>
          <w:sz w:val="24"/>
          <w:szCs w:val="24"/>
          <w:lang w:eastAsia="lv-LV"/>
        </w:rPr>
        <w:t xml:space="preserve"> </w:t>
      </w:r>
      <w:r w:rsidR="004C4CE0" w:rsidRPr="005B3A64">
        <w:rPr>
          <w:rFonts w:ascii="Times New Roman" w:hAnsi="Times New Roman" w:cs="Times New Roman"/>
          <w:sz w:val="24"/>
          <w:szCs w:val="24"/>
          <w:lang w:eastAsia="lv-LV"/>
        </w:rPr>
        <w:t xml:space="preserve">“DM Sand” </w:t>
      </w:r>
      <w:proofErr w:type="spellStart"/>
      <w:r w:rsidR="00082F5C" w:rsidRPr="005B3A64">
        <w:rPr>
          <w:rFonts w:ascii="Times New Roman" w:hAnsi="Times New Roman" w:cs="Times New Roman"/>
          <w:sz w:val="24"/>
          <w:szCs w:val="24"/>
          <w:lang w:eastAsia="lv-LV"/>
        </w:rPr>
        <w:t>reģ</w:t>
      </w:r>
      <w:proofErr w:type="spellEnd"/>
      <w:r w:rsidR="00A87024" w:rsidRPr="005B3A64">
        <w:rPr>
          <w:rFonts w:ascii="Times New Roman" w:hAnsi="Times New Roman" w:cs="Times New Roman"/>
          <w:sz w:val="24"/>
          <w:szCs w:val="24"/>
          <w:lang w:eastAsia="lv-LV"/>
        </w:rPr>
        <w:t>.</w:t>
      </w:r>
      <w:r w:rsidR="00B402FF" w:rsidRPr="005B3A64">
        <w:rPr>
          <w:rFonts w:ascii="Times New Roman" w:hAnsi="Times New Roman" w:cs="Times New Roman"/>
          <w:sz w:val="24"/>
          <w:szCs w:val="24"/>
          <w:lang w:eastAsia="lv-LV"/>
        </w:rPr>
        <w:t> </w:t>
      </w:r>
      <w:r w:rsidR="00082F5C" w:rsidRPr="005B3A64">
        <w:rPr>
          <w:rFonts w:ascii="Times New Roman" w:hAnsi="Times New Roman" w:cs="Times New Roman"/>
          <w:sz w:val="24"/>
          <w:szCs w:val="24"/>
          <w:lang w:eastAsia="lv-LV"/>
        </w:rPr>
        <w:t>Nr. </w:t>
      </w:r>
      <w:r w:rsidR="00EA71D3" w:rsidRPr="005B3A64">
        <w:rPr>
          <w:rFonts w:ascii="Times New Roman" w:hAnsi="Times New Roman" w:cs="Times New Roman"/>
          <w:sz w:val="24"/>
          <w:szCs w:val="24"/>
          <w:lang w:eastAsia="lv-LV"/>
        </w:rPr>
        <w:t>40203493367</w:t>
      </w:r>
      <w:r w:rsidR="00082F5C" w:rsidRPr="005B3A64">
        <w:rPr>
          <w:rFonts w:ascii="Times New Roman" w:hAnsi="Times New Roman" w:cs="Times New Roman"/>
          <w:sz w:val="24"/>
          <w:szCs w:val="24"/>
          <w:lang w:eastAsia="lv-LV"/>
        </w:rPr>
        <w:t xml:space="preserve">, </w:t>
      </w:r>
      <w:r w:rsidRPr="005B3A64">
        <w:rPr>
          <w:rFonts w:ascii="Times New Roman" w:hAnsi="Times New Roman" w:cs="Times New Roman"/>
          <w:sz w:val="24"/>
          <w:szCs w:val="24"/>
          <w:lang w:eastAsia="lv-LV"/>
        </w:rPr>
        <w:t>administratīvo līgumu par Detālplānojuma īstenošanu</w:t>
      </w:r>
      <w:r w:rsidR="00342F51" w:rsidRPr="005B3A64">
        <w:rPr>
          <w:rFonts w:ascii="Times New Roman" w:hAnsi="Times New Roman" w:cs="Times New Roman"/>
          <w:sz w:val="24"/>
          <w:szCs w:val="24"/>
          <w:lang w:eastAsia="lv-LV"/>
        </w:rPr>
        <w:t xml:space="preserve"> </w:t>
      </w:r>
      <w:r w:rsidR="00342F51" w:rsidRPr="005B3A64">
        <w:rPr>
          <w:rFonts w:ascii="Times New Roman" w:hAnsi="Times New Roman" w:cs="Times New Roman"/>
          <w:sz w:val="24"/>
          <w:szCs w:val="24"/>
        </w:rPr>
        <w:t>sešu nedēļu laikā pēc lēmuma stāšanās spēkā.</w:t>
      </w:r>
    </w:p>
    <w:p w14:paraId="1C43F6EB" w14:textId="77777777" w:rsidR="005B3A64" w:rsidRPr="005B3A64" w:rsidRDefault="00342F51" w:rsidP="005B3A64">
      <w:pPr>
        <w:pStyle w:val="Sarakstarindkopa"/>
        <w:numPr>
          <w:ilvl w:val="0"/>
          <w:numId w:val="17"/>
        </w:numPr>
        <w:tabs>
          <w:tab w:val="center" w:pos="4082"/>
        </w:tabs>
        <w:suppressAutoHyphens w:val="0"/>
        <w:spacing w:after="0" w:line="240" w:lineRule="auto"/>
        <w:ind w:left="284" w:hanging="284"/>
        <w:jc w:val="both"/>
        <w:rPr>
          <w:rFonts w:ascii="Times New Roman" w:hAnsi="Times New Roman" w:cs="Times New Roman"/>
          <w:sz w:val="24"/>
          <w:szCs w:val="24"/>
          <w:lang w:eastAsia="lv-LV"/>
        </w:rPr>
      </w:pPr>
      <w:r w:rsidRPr="005B3A64">
        <w:rPr>
          <w:rFonts w:ascii="Times New Roman" w:hAnsi="Times New Roman" w:cs="Times New Roman"/>
          <w:sz w:val="24"/>
          <w:szCs w:val="24"/>
        </w:rPr>
        <w:t>Noteikt, ka šis lēmums zaudē spēku, ja netiek izpildīts tā 2. punkts.</w:t>
      </w:r>
      <w:bookmarkEnd w:id="3"/>
    </w:p>
    <w:p w14:paraId="141F45B7" w14:textId="2982DC23" w:rsidR="006F0571" w:rsidRPr="005B3A64" w:rsidRDefault="006F0571" w:rsidP="005B3A64">
      <w:pPr>
        <w:pStyle w:val="Sarakstarindkopa"/>
        <w:numPr>
          <w:ilvl w:val="0"/>
          <w:numId w:val="17"/>
        </w:numPr>
        <w:tabs>
          <w:tab w:val="center" w:pos="4082"/>
        </w:tabs>
        <w:suppressAutoHyphens w:val="0"/>
        <w:spacing w:after="0" w:line="240" w:lineRule="auto"/>
        <w:ind w:left="284" w:hanging="284"/>
        <w:jc w:val="both"/>
        <w:rPr>
          <w:rFonts w:ascii="Times New Roman" w:hAnsi="Times New Roman" w:cs="Times New Roman"/>
          <w:sz w:val="24"/>
          <w:szCs w:val="24"/>
          <w:lang w:eastAsia="lv-LV"/>
        </w:rPr>
      </w:pPr>
      <w:r w:rsidRPr="005B3A64">
        <w:rPr>
          <w:rFonts w:ascii="Times New Roman" w:hAnsi="Times New Roman" w:cs="Times New Roman"/>
          <w:sz w:val="24"/>
          <w:szCs w:val="24"/>
          <w:lang w:eastAsia="lv-LV"/>
        </w:rPr>
        <w:t xml:space="preserve">Uzdot </w:t>
      </w:r>
      <w:r w:rsidR="00341CB3" w:rsidRPr="005B3A64">
        <w:rPr>
          <w:rFonts w:ascii="Times New Roman" w:hAnsi="Times New Roman" w:cs="Times New Roman"/>
          <w:sz w:val="24"/>
          <w:szCs w:val="24"/>
          <w:lang w:eastAsia="lv-LV"/>
        </w:rPr>
        <w:t>P</w:t>
      </w:r>
      <w:r w:rsidRPr="005B3A64">
        <w:rPr>
          <w:rFonts w:ascii="Times New Roman" w:hAnsi="Times New Roman" w:cs="Times New Roman"/>
          <w:sz w:val="24"/>
          <w:szCs w:val="24"/>
          <w:lang w:eastAsia="lv-LV"/>
        </w:rPr>
        <w:t xml:space="preserve">ašvaldības </w:t>
      </w:r>
      <w:r w:rsidR="00447FE6" w:rsidRPr="005B3A64">
        <w:rPr>
          <w:rFonts w:ascii="Times New Roman" w:hAnsi="Times New Roman" w:cs="Times New Roman"/>
          <w:sz w:val="24"/>
          <w:szCs w:val="24"/>
          <w:lang w:eastAsia="lv-LV"/>
        </w:rPr>
        <w:t>C</w:t>
      </w:r>
      <w:r w:rsidRPr="005B3A64">
        <w:rPr>
          <w:rFonts w:ascii="Times New Roman" w:hAnsi="Times New Roman" w:cs="Times New Roman"/>
          <w:sz w:val="24"/>
          <w:szCs w:val="24"/>
          <w:lang w:eastAsia="lv-LV"/>
        </w:rPr>
        <w:t>entrālās administrācijas Attīstības un plānošanas nodaļas telpiskajam plānotājam:</w:t>
      </w:r>
    </w:p>
    <w:p w14:paraId="0EC24172" w14:textId="77777777" w:rsidR="00342F51" w:rsidRPr="00342F51" w:rsidRDefault="00342F51" w:rsidP="005551B7">
      <w:pPr>
        <w:pStyle w:val="Sarakstarindkopa"/>
        <w:numPr>
          <w:ilvl w:val="0"/>
          <w:numId w:val="14"/>
        </w:numPr>
        <w:tabs>
          <w:tab w:val="left" w:pos="0"/>
          <w:tab w:val="center" w:pos="993"/>
        </w:tabs>
        <w:suppressAutoHyphens w:val="0"/>
        <w:spacing w:after="0" w:line="240" w:lineRule="auto"/>
        <w:ind w:left="0" w:firstLine="0"/>
        <w:jc w:val="both"/>
        <w:textAlignment w:val="auto"/>
        <w:rPr>
          <w:rFonts w:ascii="Times New Roman" w:eastAsia="Times New Roman" w:hAnsi="Times New Roman" w:cs="Times New Roman"/>
          <w:vanish/>
          <w:kern w:val="0"/>
          <w:sz w:val="24"/>
          <w:szCs w:val="24"/>
          <w:lang w:eastAsia="lv-LV"/>
        </w:rPr>
      </w:pPr>
    </w:p>
    <w:p w14:paraId="4D555C39" w14:textId="77777777" w:rsidR="00342F51" w:rsidRPr="00342F51" w:rsidRDefault="00342F51" w:rsidP="005551B7">
      <w:pPr>
        <w:pStyle w:val="Sarakstarindkopa"/>
        <w:numPr>
          <w:ilvl w:val="0"/>
          <w:numId w:val="14"/>
        </w:numPr>
        <w:tabs>
          <w:tab w:val="left" w:pos="0"/>
          <w:tab w:val="center" w:pos="993"/>
        </w:tabs>
        <w:suppressAutoHyphens w:val="0"/>
        <w:spacing w:after="0" w:line="240" w:lineRule="auto"/>
        <w:ind w:left="0" w:firstLine="0"/>
        <w:jc w:val="both"/>
        <w:textAlignment w:val="auto"/>
        <w:rPr>
          <w:rFonts w:ascii="Times New Roman" w:eastAsia="Times New Roman" w:hAnsi="Times New Roman" w:cs="Times New Roman"/>
          <w:vanish/>
          <w:kern w:val="0"/>
          <w:sz w:val="24"/>
          <w:szCs w:val="24"/>
          <w:lang w:eastAsia="lv-LV"/>
        </w:rPr>
      </w:pPr>
    </w:p>
    <w:p w14:paraId="5EBFDE2E" w14:textId="77777777" w:rsidR="00342F51" w:rsidRPr="00342F51" w:rsidRDefault="00342F51" w:rsidP="005551B7">
      <w:pPr>
        <w:pStyle w:val="Sarakstarindkopa"/>
        <w:numPr>
          <w:ilvl w:val="0"/>
          <w:numId w:val="14"/>
        </w:numPr>
        <w:tabs>
          <w:tab w:val="left" w:pos="0"/>
          <w:tab w:val="center" w:pos="993"/>
        </w:tabs>
        <w:suppressAutoHyphens w:val="0"/>
        <w:spacing w:after="0" w:line="240" w:lineRule="auto"/>
        <w:ind w:left="0" w:firstLine="0"/>
        <w:jc w:val="both"/>
        <w:textAlignment w:val="auto"/>
        <w:rPr>
          <w:rFonts w:ascii="Times New Roman" w:eastAsia="Times New Roman" w:hAnsi="Times New Roman" w:cs="Times New Roman"/>
          <w:vanish/>
          <w:kern w:val="0"/>
          <w:sz w:val="24"/>
          <w:szCs w:val="24"/>
          <w:lang w:eastAsia="lv-LV"/>
        </w:rPr>
      </w:pPr>
    </w:p>
    <w:p w14:paraId="01BB84FF" w14:textId="77777777" w:rsidR="002E7233" w:rsidRDefault="00FD64D7" w:rsidP="005B3A64">
      <w:pPr>
        <w:numPr>
          <w:ilvl w:val="1"/>
          <w:numId w:val="14"/>
        </w:numPr>
        <w:tabs>
          <w:tab w:val="left" w:pos="0"/>
          <w:tab w:val="center" w:pos="993"/>
        </w:tabs>
        <w:suppressAutoHyphens w:val="0"/>
        <w:ind w:left="709" w:hanging="425"/>
        <w:jc w:val="both"/>
        <w:rPr>
          <w:lang w:eastAsia="lv-LV"/>
        </w:rPr>
      </w:pPr>
      <w:r>
        <w:rPr>
          <w:lang w:eastAsia="lv-LV"/>
        </w:rPr>
        <w:t>piecu</w:t>
      </w:r>
      <w:r w:rsidR="0094172B">
        <w:rPr>
          <w:lang w:eastAsia="lv-LV"/>
        </w:rPr>
        <w:t xml:space="preserve"> </w:t>
      </w:r>
      <w:r w:rsidR="006F0571" w:rsidRPr="006F0571">
        <w:rPr>
          <w:lang w:eastAsia="lv-LV"/>
        </w:rPr>
        <w:t>darbdien</w:t>
      </w:r>
      <w:r w:rsidR="005C5A34">
        <w:rPr>
          <w:lang w:eastAsia="lv-LV"/>
        </w:rPr>
        <w:t>u</w:t>
      </w:r>
      <w:r w:rsidR="006F0571" w:rsidRPr="006F0571">
        <w:rPr>
          <w:lang w:eastAsia="lv-LV"/>
        </w:rPr>
        <w:t xml:space="preserve"> laikā pēc šī lēmuma pieņemšanas ievietot </w:t>
      </w:r>
      <w:r w:rsidR="00402B81">
        <w:rPr>
          <w:lang w:eastAsia="lv-LV"/>
        </w:rPr>
        <w:t>to Teritorijas attīstības plānošanas informācijas sistēmā (</w:t>
      </w:r>
      <w:r w:rsidR="006F0571" w:rsidRPr="006F0571">
        <w:rPr>
          <w:lang w:eastAsia="lv-LV"/>
        </w:rPr>
        <w:t>TAPIS</w:t>
      </w:r>
      <w:r w:rsidR="00402B81">
        <w:rPr>
          <w:lang w:eastAsia="lv-LV"/>
        </w:rPr>
        <w:t>);</w:t>
      </w:r>
      <w:bookmarkStart w:id="7" w:name="_Hlk87024573"/>
    </w:p>
    <w:p w14:paraId="11E9EEE6" w14:textId="77777777" w:rsidR="00A932CA" w:rsidRDefault="00A932CA" w:rsidP="005B3A64">
      <w:pPr>
        <w:numPr>
          <w:ilvl w:val="1"/>
          <w:numId w:val="14"/>
        </w:numPr>
        <w:tabs>
          <w:tab w:val="left" w:pos="0"/>
          <w:tab w:val="center" w:pos="993"/>
        </w:tabs>
        <w:suppressAutoHyphens w:val="0"/>
        <w:ind w:left="709" w:hanging="425"/>
        <w:jc w:val="both"/>
        <w:rPr>
          <w:lang w:eastAsia="lv-LV"/>
        </w:rPr>
      </w:pPr>
      <w:r>
        <w:rPr>
          <w:lang w:eastAsia="lv-LV"/>
        </w:rPr>
        <w:t xml:space="preserve">piecu darbdienu laikā </w:t>
      </w:r>
      <w:r w:rsidRPr="006F0571">
        <w:rPr>
          <w:lang w:eastAsia="lv-LV"/>
        </w:rPr>
        <w:t>pēc šī lēmuma pieņemšanas</w:t>
      </w:r>
      <w:r>
        <w:rPr>
          <w:lang w:eastAsia="lv-LV"/>
        </w:rPr>
        <w:t xml:space="preserve"> </w:t>
      </w:r>
      <w:r w:rsidRPr="00A932CA">
        <w:rPr>
          <w:lang w:eastAsia="lv-LV"/>
        </w:rPr>
        <w:t>nosūt</w:t>
      </w:r>
      <w:r>
        <w:rPr>
          <w:lang w:eastAsia="lv-LV"/>
        </w:rPr>
        <w:t>īt to</w:t>
      </w:r>
      <w:r w:rsidRPr="00A932CA">
        <w:rPr>
          <w:lang w:eastAsia="lv-LV"/>
        </w:rPr>
        <w:t xml:space="preserve"> publicēšanai oficiālajā izdevumā "Latvijas Vēstnesis", izmantojot </w:t>
      </w:r>
      <w:r>
        <w:rPr>
          <w:lang w:eastAsia="lv-LV"/>
        </w:rPr>
        <w:t>TAPIS;</w:t>
      </w:r>
    </w:p>
    <w:p w14:paraId="567EB33D" w14:textId="16334557" w:rsidR="002E7233" w:rsidRDefault="00C4749E" w:rsidP="005B3A64">
      <w:pPr>
        <w:numPr>
          <w:ilvl w:val="1"/>
          <w:numId w:val="14"/>
        </w:numPr>
        <w:tabs>
          <w:tab w:val="left" w:pos="0"/>
          <w:tab w:val="center" w:pos="993"/>
        </w:tabs>
        <w:suppressAutoHyphens w:val="0"/>
        <w:ind w:left="709" w:hanging="425"/>
        <w:jc w:val="both"/>
        <w:rPr>
          <w:lang w:eastAsia="lv-LV"/>
        </w:rPr>
      </w:pPr>
      <w:r>
        <w:rPr>
          <w:lang w:eastAsia="lv-LV"/>
        </w:rPr>
        <w:t>piecu</w:t>
      </w:r>
      <w:r w:rsidR="006F0571" w:rsidRPr="006F0571">
        <w:rPr>
          <w:lang w:eastAsia="lv-LV"/>
        </w:rPr>
        <w:t xml:space="preserve"> darb</w:t>
      </w:r>
      <w:r w:rsidR="006F0571" w:rsidRPr="00ED30BD">
        <w:rPr>
          <w:lang w:eastAsia="lv-LV"/>
        </w:rPr>
        <w:t>dien</w:t>
      </w:r>
      <w:r w:rsidR="0094172B" w:rsidRPr="00ED30BD">
        <w:rPr>
          <w:lang w:eastAsia="lv-LV"/>
        </w:rPr>
        <w:t>u</w:t>
      </w:r>
      <w:r w:rsidR="006F0571" w:rsidRPr="00ED30BD">
        <w:rPr>
          <w:lang w:eastAsia="lv-LV"/>
        </w:rPr>
        <w:t xml:space="preserve"> laikā pēc šī lēmuma pieņemšanas nodrošināt </w:t>
      </w:r>
      <w:r w:rsidR="00602346">
        <w:rPr>
          <w:lang w:eastAsia="lv-LV"/>
        </w:rPr>
        <w:t xml:space="preserve">paziņojuma par </w:t>
      </w:r>
      <w:r w:rsidR="00C46BE4">
        <w:rPr>
          <w:lang w:eastAsia="lv-LV"/>
        </w:rPr>
        <w:t>D</w:t>
      </w:r>
      <w:r w:rsidR="00602346" w:rsidRPr="00602346">
        <w:rPr>
          <w:lang w:eastAsia="lv-LV"/>
        </w:rPr>
        <w:t>etālplānojuma</w:t>
      </w:r>
      <w:r w:rsidR="00602346">
        <w:rPr>
          <w:lang w:eastAsia="lv-LV"/>
        </w:rPr>
        <w:t xml:space="preserve"> </w:t>
      </w:r>
      <w:r w:rsidR="00C46BE4">
        <w:rPr>
          <w:lang w:eastAsia="lv-LV"/>
        </w:rPr>
        <w:t>1.</w:t>
      </w:r>
      <w:r w:rsidR="00EA71D3">
        <w:rPr>
          <w:lang w:eastAsia="lv-LV"/>
        </w:rPr>
        <w:t>1.</w:t>
      </w:r>
      <w:r w:rsidR="00C46BE4">
        <w:rPr>
          <w:lang w:eastAsia="lv-LV"/>
        </w:rPr>
        <w:t> redakcijas</w:t>
      </w:r>
      <w:r w:rsidR="00602346" w:rsidRPr="00602346">
        <w:rPr>
          <w:lang w:eastAsia="lv-LV"/>
        </w:rPr>
        <w:t xml:space="preserve"> apstiprināšanu</w:t>
      </w:r>
      <w:r w:rsidR="00602346" w:rsidRPr="00602346" w:rsidDel="00602346">
        <w:rPr>
          <w:lang w:eastAsia="lv-LV"/>
        </w:rPr>
        <w:t xml:space="preserve"> </w:t>
      </w:r>
      <w:r w:rsidR="006F0571" w:rsidRPr="006F0571">
        <w:rPr>
          <w:lang w:eastAsia="lv-LV"/>
        </w:rPr>
        <w:t xml:space="preserve">publicēšanu Pašvaldības </w:t>
      </w:r>
      <w:r w:rsidR="00CC2258">
        <w:rPr>
          <w:lang w:eastAsia="lv-LV"/>
        </w:rPr>
        <w:t xml:space="preserve">oficiālajā </w:t>
      </w:r>
      <w:r w:rsidR="006F0571" w:rsidRPr="006F0571">
        <w:rPr>
          <w:lang w:eastAsia="lv-LV"/>
        </w:rPr>
        <w:t>tīmekļvietnē</w:t>
      </w:r>
      <w:r w:rsidR="00402B81">
        <w:rPr>
          <w:lang w:eastAsia="lv-LV"/>
        </w:rPr>
        <w:t xml:space="preserve"> </w:t>
      </w:r>
      <w:hyperlink r:id="rId11" w:history="1">
        <w:r w:rsidR="009B4A18" w:rsidRPr="00687034">
          <w:rPr>
            <w:rStyle w:val="Hipersaite"/>
            <w:lang w:eastAsia="lv-LV"/>
          </w:rPr>
          <w:t>www.ogresnovads.lv</w:t>
        </w:r>
      </w:hyperlink>
      <w:r w:rsidR="005C5A34">
        <w:rPr>
          <w:lang w:eastAsia="lv-LV"/>
        </w:rPr>
        <w:t>;</w:t>
      </w:r>
    </w:p>
    <w:p w14:paraId="55AF1927" w14:textId="77E924E2" w:rsidR="002E7233" w:rsidRDefault="006F0571" w:rsidP="005B3A64">
      <w:pPr>
        <w:numPr>
          <w:ilvl w:val="1"/>
          <w:numId w:val="14"/>
        </w:numPr>
        <w:tabs>
          <w:tab w:val="left" w:pos="0"/>
          <w:tab w:val="center" w:pos="993"/>
        </w:tabs>
        <w:suppressAutoHyphens w:val="0"/>
        <w:ind w:left="709" w:hanging="425"/>
        <w:jc w:val="both"/>
        <w:rPr>
          <w:lang w:eastAsia="lv-LV"/>
        </w:rPr>
      </w:pPr>
      <w:r w:rsidRPr="006F0571">
        <w:rPr>
          <w:lang w:eastAsia="lv-LV"/>
        </w:rPr>
        <w:t xml:space="preserve">nodrošināt </w:t>
      </w:r>
      <w:r w:rsidR="00C46BE4">
        <w:rPr>
          <w:lang w:eastAsia="lv-LV"/>
        </w:rPr>
        <w:t>paziņojuma par D</w:t>
      </w:r>
      <w:r w:rsidR="00C46BE4" w:rsidRPr="00602346">
        <w:rPr>
          <w:lang w:eastAsia="lv-LV"/>
        </w:rPr>
        <w:t>etālplānojuma</w:t>
      </w:r>
      <w:r w:rsidR="00C46BE4">
        <w:rPr>
          <w:lang w:eastAsia="lv-LV"/>
        </w:rPr>
        <w:t xml:space="preserve"> 1.</w:t>
      </w:r>
      <w:r w:rsidR="004C4CE0">
        <w:rPr>
          <w:lang w:eastAsia="lv-LV"/>
        </w:rPr>
        <w:t>1.</w:t>
      </w:r>
      <w:r w:rsidR="00C46BE4">
        <w:rPr>
          <w:lang w:eastAsia="lv-LV"/>
        </w:rPr>
        <w:t> redakcijas</w:t>
      </w:r>
      <w:r w:rsidR="00C46BE4" w:rsidRPr="00602346">
        <w:rPr>
          <w:lang w:eastAsia="lv-LV"/>
        </w:rPr>
        <w:t xml:space="preserve"> apstiprināšanu</w:t>
      </w:r>
      <w:r w:rsidR="00C46BE4" w:rsidRPr="00602346" w:rsidDel="00602346">
        <w:rPr>
          <w:lang w:eastAsia="lv-LV"/>
        </w:rPr>
        <w:t xml:space="preserve"> </w:t>
      </w:r>
      <w:r w:rsidRPr="006F0571">
        <w:rPr>
          <w:lang w:eastAsia="lv-LV"/>
        </w:rPr>
        <w:t>publicēšanu tuvāk</w:t>
      </w:r>
      <w:r w:rsidR="00402B81">
        <w:rPr>
          <w:lang w:eastAsia="lv-LV"/>
        </w:rPr>
        <w:t>aj</w:t>
      </w:r>
      <w:r w:rsidRPr="006F0571">
        <w:rPr>
          <w:lang w:eastAsia="lv-LV"/>
        </w:rPr>
        <w:t>ā Pašvaldības informatīv</w:t>
      </w:r>
      <w:r w:rsidR="00AB4D1D">
        <w:rPr>
          <w:lang w:eastAsia="lv-LV"/>
        </w:rPr>
        <w:t>ā</w:t>
      </w:r>
      <w:r w:rsidRPr="006F0571">
        <w:rPr>
          <w:lang w:eastAsia="lv-LV"/>
        </w:rPr>
        <w:t xml:space="preserve"> izdevum</w:t>
      </w:r>
      <w:r w:rsidR="00AB4D1D">
        <w:rPr>
          <w:lang w:eastAsia="lv-LV"/>
        </w:rPr>
        <w:t>a</w:t>
      </w:r>
      <w:r w:rsidR="005C5A34">
        <w:rPr>
          <w:lang w:eastAsia="lv-LV"/>
        </w:rPr>
        <w:t xml:space="preserve"> “Savietis”</w:t>
      </w:r>
      <w:r w:rsidR="00AB4D1D">
        <w:rPr>
          <w:lang w:eastAsia="lv-LV"/>
        </w:rPr>
        <w:t xml:space="preserve"> numur</w:t>
      </w:r>
      <w:r w:rsidR="00972214">
        <w:rPr>
          <w:lang w:eastAsia="lv-LV"/>
        </w:rPr>
        <w:t>ā</w:t>
      </w:r>
      <w:r w:rsidR="00A87024">
        <w:rPr>
          <w:lang w:eastAsia="lv-LV"/>
        </w:rPr>
        <w:t>.</w:t>
      </w:r>
    </w:p>
    <w:bookmarkEnd w:id="7"/>
    <w:p w14:paraId="3964DFE2" w14:textId="22960182" w:rsidR="00EF0EAB" w:rsidRPr="005B3A64" w:rsidRDefault="00EF0EAB" w:rsidP="005B3A64">
      <w:pPr>
        <w:pStyle w:val="Sarakstarindkopa"/>
        <w:numPr>
          <w:ilvl w:val="0"/>
          <w:numId w:val="14"/>
        </w:numPr>
        <w:tabs>
          <w:tab w:val="left" w:pos="0"/>
          <w:tab w:val="center" w:pos="4082"/>
        </w:tabs>
        <w:suppressAutoHyphens w:val="0"/>
        <w:spacing w:after="0" w:line="240" w:lineRule="auto"/>
        <w:ind w:left="284" w:hanging="284"/>
        <w:jc w:val="both"/>
        <w:rPr>
          <w:rFonts w:ascii="Times New Roman" w:hAnsi="Times New Roman" w:cs="Times New Roman"/>
          <w:sz w:val="24"/>
          <w:szCs w:val="24"/>
          <w:lang w:eastAsia="lv-LV"/>
        </w:rPr>
      </w:pPr>
      <w:r w:rsidRPr="005B3A64">
        <w:rPr>
          <w:rFonts w:ascii="Times New Roman" w:hAnsi="Times New Roman" w:cs="Times New Roman"/>
          <w:sz w:val="24"/>
          <w:szCs w:val="24"/>
          <w:lang w:eastAsia="lv-LV"/>
        </w:rPr>
        <w:t xml:space="preserve">Uzdot Pašvaldības Centrālās administrācijas </w:t>
      </w:r>
      <w:r w:rsidR="00951F74" w:rsidRPr="005B3A64">
        <w:rPr>
          <w:rFonts w:ascii="Times New Roman" w:hAnsi="Times New Roman" w:cs="Times New Roman"/>
          <w:sz w:val="24"/>
          <w:szCs w:val="24"/>
          <w:lang w:eastAsia="lv-LV"/>
        </w:rPr>
        <w:t>J</w:t>
      </w:r>
      <w:r w:rsidRPr="005B3A64">
        <w:rPr>
          <w:rFonts w:ascii="Times New Roman" w:hAnsi="Times New Roman" w:cs="Times New Roman"/>
          <w:sz w:val="24"/>
          <w:szCs w:val="24"/>
          <w:lang w:eastAsia="lv-LV"/>
        </w:rPr>
        <w:t>uridiskajai nodaļai nodrošināt lēmuma 2.</w:t>
      </w:r>
      <w:r w:rsidR="00A87024" w:rsidRPr="005B3A64">
        <w:rPr>
          <w:rFonts w:ascii="Times New Roman" w:hAnsi="Times New Roman" w:cs="Times New Roman"/>
          <w:sz w:val="24"/>
          <w:szCs w:val="24"/>
          <w:lang w:eastAsia="lv-LV"/>
        </w:rPr>
        <w:t> </w:t>
      </w:r>
      <w:r w:rsidRPr="005B3A64">
        <w:rPr>
          <w:rFonts w:ascii="Times New Roman" w:hAnsi="Times New Roman" w:cs="Times New Roman"/>
          <w:sz w:val="24"/>
          <w:szCs w:val="24"/>
          <w:lang w:eastAsia="lv-LV"/>
        </w:rPr>
        <w:t>punktā minētā administratīvā līguma noslēgšanu</w:t>
      </w:r>
      <w:r w:rsidR="002716E7" w:rsidRPr="005B3A64">
        <w:rPr>
          <w:rFonts w:ascii="Times New Roman" w:hAnsi="Times New Roman" w:cs="Times New Roman"/>
          <w:sz w:val="24"/>
          <w:szCs w:val="24"/>
          <w:lang w:eastAsia="lv-LV"/>
        </w:rPr>
        <w:t>.</w:t>
      </w:r>
    </w:p>
    <w:p w14:paraId="6DEDBE76" w14:textId="4C1B749A" w:rsidR="006F0571" w:rsidRPr="005B3A64" w:rsidRDefault="006F0571" w:rsidP="005B3A64">
      <w:pPr>
        <w:pStyle w:val="Sarakstarindkopa"/>
        <w:numPr>
          <w:ilvl w:val="0"/>
          <w:numId w:val="14"/>
        </w:numPr>
        <w:tabs>
          <w:tab w:val="left" w:pos="567"/>
          <w:tab w:val="center" w:pos="4082"/>
        </w:tabs>
        <w:suppressAutoHyphens w:val="0"/>
        <w:spacing w:after="0" w:line="240" w:lineRule="auto"/>
        <w:ind w:left="284" w:hanging="284"/>
        <w:jc w:val="both"/>
        <w:rPr>
          <w:rFonts w:ascii="Times New Roman" w:hAnsi="Times New Roman" w:cs="Times New Roman"/>
          <w:sz w:val="24"/>
          <w:szCs w:val="24"/>
          <w:lang w:eastAsia="lv-LV"/>
        </w:rPr>
      </w:pPr>
      <w:r w:rsidRPr="005B3A64">
        <w:rPr>
          <w:rFonts w:ascii="Times New Roman" w:hAnsi="Times New Roman" w:cs="Times New Roman"/>
          <w:sz w:val="24"/>
          <w:szCs w:val="24"/>
          <w:lang w:eastAsia="lv-LV"/>
        </w:rPr>
        <w:t>Kontroli par lēmuma izpildi uzdot</w:t>
      </w:r>
      <w:r w:rsidR="003203AA" w:rsidRPr="005B3A64">
        <w:rPr>
          <w:rFonts w:ascii="Times New Roman" w:hAnsi="Times New Roman" w:cs="Times New Roman"/>
          <w:sz w:val="24"/>
          <w:szCs w:val="24"/>
          <w:lang w:eastAsia="lv-LV"/>
        </w:rPr>
        <w:t xml:space="preserve"> Ogres novada</w:t>
      </w:r>
      <w:r w:rsidRPr="005B3A64">
        <w:rPr>
          <w:rFonts w:ascii="Times New Roman" w:hAnsi="Times New Roman" w:cs="Times New Roman"/>
          <w:sz w:val="24"/>
          <w:szCs w:val="24"/>
          <w:lang w:eastAsia="lv-LV"/>
        </w:rPr>
        <w:t xml:space="preserve"> </w:t>
      </w:r>
      <w:r w:rsidR="003203AA" w:rsidRPr="005B3A64">
        <w:rPr>
          <w:rFonts w:ascii="Times New Roman" w:hAnsi="Times New Roman" w:cs="Times New Roman"/>
          <w:sz w:val="24"/>
          <w:szCs w:val="24"/>
          <w:lang w:eastAsia="lv-LV"/>
        </w:rPr>
        <w:t>p</w:t>
      </w:r>
      <w:r w:rsidRPr="005B3A64">
        <w:rPr>
          <w:rFonts w:ascii="Times New Roman" w:hAnsi="Times New Roman" w:cs="Times New Roman"/>
          <w:sz w:val="24"/>
          <w:szCs w:val="24"/>
          <w:lang w:eastAsia="lv-LV"/>
        </w:rPr>
        <w:t>ašvaldības izpilddirektora</w:t>
      </w:r>
      <w:r w:rsidR="00AB4D1D" w:rsidRPr="005B3A64">
        <w:rPr>
          <w:rFonts w:ascii="Times New Roman" w:hAnsi="Times New Roman" w:cs="Times New Roman"/>
          <w:sz w:val="24"/>
          <w:szCs w:val="24"/>
          <w:lang w:eastAsia="lv-LV"/>
        </w:rPr>
        <w:t>m.</w:t>
      </w:r>
      <w:r w:rsidR="007507F6" w:rsidRPr="005B3A64">
        <w:rPr>
          <w:rFonts w:ascii="Times New Roman" w:hAnsi="Times New Roman" w:cs="Times New Roman"/>
          <w:sz w:val="24"/>
          <w:szCs w:val="24"/>
          <w:lang w:eastAsia="lv-LV"/>
        </w:rPr>
        <w:t xml:space="preserve"> </w:t>
      </w:r>
    </w:p>
    <w:bookmarkEnd w:id="5"/>
    <w:bookmarkEnd w:id="6"/>
    <w:p w14:paraId="54B09B25" w14:textId="77777777" w:rsidR="00F66F1B" w:rsidRDefault="00F66F1B" w:rsidP="005551B7">
      <w:pPr>
        <w:tabs>
          <w:tab w:val="center" w:pos="426"/>
        </w:tabs>
        <w:jc w:val="both"/>
      </w:pPr>
    </w:p>
    <w:p w14:paraId="487FFA24" w14:textId="77777777" w:rsidR="00A87024" w:rsidRDefault="00A87024" w:rsidP="005551B7">
      <w:pPr>
        <w:tabs>
          <w:tab w:val="center" w:pos="426"/>
        </w:tabs>
        <w:jc w:val="both"/>
      </w:pPr>
    </w:p>
    <w:p w14:paraId="40447F34" w14:textId="4AF19648" w:rsidR="00A87024" w:rsidRDefault="00A87024" w:rsidP="00A87024">
      <w:pPr>
        <w:tabs>
          <w:tab w:val="left" w:pos="993"/>
        </w:tabs>
        <w:snapToGrid w:val="0"/>
        <w:ind w:firstLine="709"/>
        <w:jc w:val="both"/>
        <w:rPr>
          <w:i/>
          <w:iCs/>
          <w:lang w:eastAsia="en-US"/>
        </w:rPr>
      </w:pPr>
      <w:r>
        <w:rPr>
          <w:i/>
          <w:iCs/>
          <w:lang w:eastAsia="en-US"/>
        </w:rPr>
        <w:t xml:space="preserve">Atbilstoši Teritorijas attīstības plānošanas likuma </w:t>
      </w:r>
      <w:r w:rsidR="00882782">
        <w:rPr>
          <w:i/>
          <w:iCs/>
          <w:lang w:eastAsia="en-US"/>
        </w:rPr>
        <w:t>29</w:t>
      </w:r>
      <w:r>
        <w:rPr>
          <w:i/>
          <w:iCs/>
          <w:lang w:eastAsia="en-US"/>
        </w:rPr>
        <w:t>. pant</w:t>
      </w:r>
      <w:r w:rsidR="00882782">
        <w:rPr>
          <w:i/>
          <w:iCs/>
          <w:lang w:eastAsia="en-US"/>
        </w:rPr>
        <w:t>am</w:t>
      </w:r>
      <w:r>
        <w:rPr>
          <w:i/>
          <w:iCs/>
          <w:lang w:eastAsia="en-US"/>
        </w:rPr>
        <w:t xml:space="preserve"> </w:t>
      </w:r>
      <w:r w:rsidR="00FD24C9">
        <w:rPr>
          <w:i/>
          <w:iCs/>
          <w:lang w:eastAsia="en-US"/>
        </w:rPr>
        <w:t>d</w:t>
      </w:r>
      <w:r w:rsidRPr="00B36DA6">
        <w:rPr>
          <w:i/>
          <w:iCs/>
          <w:lang w:eastAsia="en-US"/>
        </w:rPr>
        <w:t>etālplānojums stājas spēkā pēc</w:t>
      </w:r>
      <w:r w:rsidR="00882782">
        <w:rPr>
          <w:i/>
          <w:iCs/>
          <w:lang w:eastAsia="en-US"/>
        </w:rPr>
        <w:t xml:space="preserve"> paziņošanas</w:t>
      </w:r>
      <w:r w:rsidRPr="00B36DA6">
        <w:rPr>
          <w:i/>
          <w:iCs/>
          <w:lang w:eastAsia="en-US"/>
        </w:rPr>
        <w:t>.</w:t>
      </w:r>
    </w:p>
    <w:p w14:paraId="163CB209" w14:textId="311F2931" w:rsidR="009D236E" w:rsidRDefault="00276F29" w:rsidP="005551B7">
      <w:pPr>
        <w:tabs>
          <w:tab w:val="left" w:pos="993"/>
        </w:tabs>
        <w:snapToGrid w:val="0"/>
        <w:ind w:firstLine="709"/>
        <w:jc w:val="both"/>
        <w:rPr>
          <w:i/>
          <w:iCs/>
          <w:lang w:eastAsia="en-US"/>
        </w:rPr>
      </w:pPr>
      <w:r>
        <w:rPr>
          <w:i/>
          <w:iCs/>
          <w:lang w:eastAsia="en-US"/>
        </w:rPr>
        <w:t xml:space="preserve">Vispārīgo administratīvo aktu </w:t>
      </w:r>
      <w:r w:rsidR="009D236E">
        <w:rPr>
          <w:i/>
          <w:iCs/>
          <w:lang w:eastAsia="en-US"/>
        </w:rPr>
        <w:t>(detālplānojumu)</w:t>
      </w:r>
      <w:r w:rsidR="00861E0B" w:rsidRPr="00CE1134">
        <w:rPr>
          <w:i/>
          <w:iCs/>
          <w:lang w:eastAsia="en-US"/>
        </w:rPr>
        <w:t xml:space="preserve"> var pārsūdzēt mēneša laikā</w:t>
      </w:r>
      <w:r w:rsidR="00FD24C9">
        <w:rPr>
          <w:i/>
          <w:iCs/>
          <w:lang w:eastAsia="en-US"/>
        </w:rPr>
        <w:t>,</w:t>
      </w:r>
      <w:r w:rsidR="00861E0B" w:rsidRPr="00CE1134">
        <w:rPr>
          <w:i/>
          <w:iCs/>
          <w:lang w:eastAsia="en-US"/>
        </w:rPr>
        <w:t xml:space="preserve"> </w:t>
      </w:r>
      <w:r w:rsidR="0033486E">
        <w:rPr>
          <w:i/>
          <w:iCs/>
          <w:lang w:eastAsia="en-US"/>
        </w:rPr>
        <w:t xml:space="preserve">kad ir </w:t>
      </w:r>
      <w:r w:rsidR="0033486E" w:rsidRPr="00B36DA6">
        <w:rPr>
          <w:i/>
          <w:iCs/>
          <w:lang w:eastAsia="en-US"/>
        </w:rPr>
        <w:t>publicēts</w:t>
      </w:r>
      <w:r w:rsidR="0033486E" w:rsidRPr="00F804F5">
        <w:rPr>
          <w:i/>
          <w:iCs/>
          <w:lang w:eastAsia="en-US"/>
        </w:rPr>
        <w:t xml:space="preserve"> </w:t>
      </w:r>
      <w:r w:rsidR="0033486E" w:rsidRPr="00B36DA6">
        <w:rPr>
          <w:i/>
          <w:iCs/>
          <w:lang w:eastAsia="en-US"/>
        </w:rPr>
        <w:t>paziņojums par tā apstiprināšanu oficiālajā izdevumā "</w:t>
      </w:r>
      <w:hyperlink r:id="rId12" w:tgtFrame="_blank" w:history="1">
        <w:r w:rsidR="0033486E" w:rsidRPr="00B36DA6">
          <w:rPr>
            <w:i/>
            <w:iCs/>
            <w:lang w:eastAsia="en-US"/>
          </w:rPr>
          <w:t>Latvijas Vēstnesis</w:t>
        </w:r>
      </w:hyperlink>
      <w:r w:rsidR="0033486E" w:rsidRPr="00B36DA6">
        <w:rPr>
          <w:i/>
          <w:iCs/>
          <w:lang w:eastAsia="en-US"/>
        </w:rPr>
        <w:t>"</w:t>
      </w:r>
      <w:r w:rsidR="00861E0B" w:rsidRPr="00CE1134">
        <w:rPr>
          <w:i/>
          <w:iCs/>
          <w:lang w:eastAsia="en-US"/>
        </w:rPr>
        <w:t xml:space="preserve"> Administratīvajā rajona tiesā attiecīgajā tiesu namā pēc pieteicēja adreses (fiziskā persona - pēc deklarētās dzīvesvietas, papildu adreses vai nekustamā īpašuma atrašanās vietas, juridiskā persona - pēc juridiskās adreses).</w:t>
      </w:r>
      <w:r w:rsidR="009D236E" w:rsidRPr="009D236E">
        <w:rPr>
          <w:i/>
          <w:iCs/>
          <w:lang w:eastAsia="en-US"/>
        </w:rPr>
        <w:t xml:space="preserve"> </w:t>
      </w:r>
    </w:p>
    <w:p w14:paraId="1A0ED8B0" w14:textId="77777777" w:rsidR="00861E0B" w:rsidRPr="00A11E1C" w:rsidRDefault="00861E0B" w:rsidP="005551B7">
      <w:pPr>
        <w:tabs>
          <w:tab w:val="left" w:pos="993"/>
        </w:tabs>
        <w:snapToGrid w:val="0"/>
        <w:ind w:firstLine="709"/>
        <w:jc w:val="both"/>
        <w:rPr>
          <w:i/>
          <w:iCs/>
          <w:lang w:eastAsia="en-US"/>
        </w:rPr>
      </w:pPr>
    </w:p>
    <w:p w14:paraId="5A933868" w14:textId="77777777" w:rsidR="002D2294" w:rsidRDefault="002D2294" w:rsidP="00302720">
      <w:pPr>
        <w:pStyle w:val="Pamattekstaatkpe21"/>
        <w:ind w:left="0"/>
      </w:pPr>
    </w:p>
    <w:p w14:paraId="5CE7E477" w14:textId="77777777" w:rsidR="00E10DE6" w:rsidRDefault="00E10DE6" w:rsidP="00302720">
      <w:pPr>
        <w:pStyle w:val="Pamattekstaatkpe21"/>
        <w:ind w:left="215"/>
        <w:contextualSpacing/>
        <w:jc w:val="right"/>
      </w:pPr>
      <w:r>
        <w:t>(Sēdes vadītāja,</w:t>
      </w:r>
    </w:p>
    <w:p w14:paraId="47349EA5" w14:textId="21850BEF" w:rsidR="00E10DE6" w:rsidRDefault="00E10DE6" w:rsidP="00302720">
      <w:pPr>
        <w:pStyle w:val="Pamattekstaatkpe21"/>
        <w:ind w:left="215"/>
        <w:contextualSpacing/>
        <w:jc w:val="right"/>
      </w:pPr>
      <w:r>
        <w:t>domes priekšsēdētāja</w:t>
      </w:r>
      <w:r w:rsidR="00BC52C4">
        <w:t xml:space="preserve"> </w:t>
      </w:r>
      <w:r w:rsidR="00EA71D3">
        <w:t>A.</w:t>
      </w:r>
      <w:r w:rsidR="002772B0">
        <w:t xml:space="preserve"> </w:t>
      </w:r>
      <w:r w:rsidR="00EA71D3">
        <w:t>Kraujas</w:t>
      </w:r>
      <w:r w:rsidR="00447FE6">
        <w:t xml:space="preserve"> </w:t>
      </w:r>
      <w:r>
        <w:t xml:space="preserve"> paraksts)</w:t>
      </w:r>
    </w:p>
    <w:sectPr w:rsidR="00E10DE6" w:rsidSect="00302720">
      <w:pgSz w:w="11906" w:h="16838"/>
      <w:pgMar w:top="1134" w:right="1134" w:bottom="1134" w:left="1701"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3A0F96" w14:textId="77777777" w:rsidR="001A02A9" w:rsidRDefault="001A02A9" w:rsidP="00175896">
      <w:r>
        <w:separator/>
      </w:r>
    </w:p>
  </w:endnote>
  <w:endnote w:type="continuationSeparator" w:id="0">
    <w:p w14:paraId="1DD0F36B" w14:textId="77777777" w:rsidR="001A02A9" w:rsidRDefault="001A02A9" w:rsidP="0017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32591" w14:textId="77777777" w:rsidR="001A02A9" w:rsidRDefault="001A02A9" w:rsidP="00175896">
      <w:r>
        <w:separator/>
      </w:r>
    </w:p>
  </w:footnote>
  <w:footnote w:type="continuationSeparator" w:id="0">
    <w:p w14:paraId="1476B23E" w14:textId="77777777" w:rsidR="001A02A9" w:rsidRDefault="001A02A9" w:rsidP="00175896">
      <w:r>
        <w:continuationSeparator/>
      </w:r>
    </w:p>
  </w:footnote>
  <w:footnote w:id="1">
    <w:p w14:paraId="21BCA569" w14:textId="54C3094C" w:rsidR="003973DD" w:rsidRPr="006011C5" w:rsidRDefault="003973DD" w:rsidP="006011C5">
      <w:pPr>
        <w:pStyle w:val="Vresteksts"/>
        <w:spacing w:after="0" w:line="240" w:lineRule="auto"/>
        <w:ind w:left="0" w:firstLine="0"/>
        <w:rPr>
          <w:rFonts w:ascii="Times New Roman" w:hAnsi="Times New Roman" w:cs="Times New Roman"/>
        </w:rPr>
      </w:pPr>
      <w:r w:rsidRPr="006011C5">
        <w:rPr>
          <w:rStyle w:val="Vresatsauce"/>
          <w:rFonts w:ascii="Times New Roman" w:hAnsi="Times New Roman" w:cs="Times New Roman"/>
        </w:rPr>
        <w:footnoteRef/>
      </w:r>
      <w:r w:rsidRPr="006011C5">
        <w:rPr>
          <w:rFonts w:ascii="Times New Roman" w:hAnsi="Times New Roman" w:cs="Times New Roman"/>
        </w:rPr>
        <w:t xml:space="preserve"> </w:t>
      </w:r>
      <w:hyperlink r:id="rId1" w:anchor="document_34770" w:history="1">
        <w:r w:rsidR="00C742C9" w:rsidRPr="00F04F32">
          <w:rPr>
            <w:rStyle w:val="Hipersaite"/>
          </w:rPr>
          <w:t xml:space="preserve"> </w:t>
        </w:r>
        <w:r w:rsidR="00C742C9" w:rsidRPr="00F04F32">
          <w:rPr>
            <w:rStyle w:val="Hipersaite"/>
            <w:rFonts w:ascii="Times New Roman" w:hAnsi="Times New Roman" w:cs="Times New Roman"/>
          </w:rPr>
          <w:t>https://geolatvija.lv/geo/tapis#document_34770</w:t>
        </w:r>
      </w:hyperlink>
      <w:r w:rsidR="00091939">
        <w:rPr>
          <w:rFonts w:ascii="Times New Roman" w:hAnsi="Times New Roman" w:cs="Times New Roman"/>
        </w:rPr>
        <w:t xml:space="preserve"> </w:t>
      </w:r>
    </w:p>
  </w:footnote>
  <w:footnote w:id="2">
    <w:p w14:paraId="48488D22" w14:textId="3E3076DB" w:rsidR="00DD0BAD" w:rsidRPr="00DD0BAD" w:rsidRDefault="00DD0BAD" w:rsidP="00DD0BAD">
      <w:pPr>
        <w:pStyle w:val="Vresteksts"/>
        <w:ind w:left="0" w:firstLine="0"/>
        <w:rPr>
          <w:rStyle w:val="Hipersaite"/>
          <w:rFonts w:ascii="Times New Roman" w:hAnsi="Times New Roman" w:cs="Times New Roman"/>
        </w:rPr>
      </w:pPr>
      <w:r w:rsidRPr="00DD0BAD">
        <w:rPr>
          <w:rStyle w:val="Vresatsauce"/>
        </w:rPr>
        <w:footnoteRef/>
      </w:r>
      <w:r w:rsidRPr="00DD0BAD">
        <w:rPr>
          <w:rStyle w:val="Vresatsauce"/>
        </w:rPr>
        <w:t xml:space="preserve"> </w:t>
      </w:r>
      <w:r>
        <w:rPr>
          <w:rStyle w:val="Vresatsauce"/>
        </w:rPr>
        <w:t xml:space="preserve"> </w:t>
      </w:r>
      <w:hyperlink r:id="rId2" w:history="1">
        <w:r w:rsidRPr="00F04F32">
          <w:rPr>
            <w:rStyle w:val="Hipersaite"/>
            <w:rFonts w:ascii="Times New Roman" w:hAnsi="Times New Roman" w:cs="Times New Roman"/>
          </w:rPr>
          <w:t>https://tapis.gov.lv/tapis/lv/downloads/267456</w:t>
        </w:r>
      </w:hyperlink>
      <w:r w:rsidRPr="00DD0BAD">
        <w:rPr>
          <w:rStyle w:val="Hipersaite"/>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432" w:hanging="432"/>
      </w:pPr>
      <w:rPr>
        <w:rFonts w:hint="default"/>
      </w:rPr>
    </w:lvl>
    <w:lvl w:ilvl="1">
      <w:start w:val="1"/>
      <w:numFmt w:val="none"/>
      <w:pStyle w:val="Virsraksts2"/>
      <w:suff w:val="nothing"/>
      <w:lvlText w:val=""/>
      <w:lvlJc w:val="left"/>
      <w:pPr>
        <w:tabs>
          <w:tab w:val="num" w:pos="0"/>
        </w:tabs>
        <w:ind w:left="576" w:hanging="576"/>
      </w:pPr>
    </w:lvl>
    <w:lvl w:ilvl="2">
      <w:start w:val="1"/>
      <w:numFmt w:val="none"/>
      <w:pStyle w:val="Virsraksts3"/>
      <w:suff w:val="nothing"/>
      <w:lvlText w:val=""/>
      <w:lvlJc w:val="left"/>
      <w:pPr>
        <w:tabs>
          <w:tab w:val="num" w:pos="0"/>
        </w:tabs>
        <w:ind w:left="720" w:hanging="720"/>
      </w:pPr>
    </w:lvl>
    <w:lvl w:ilvl="3">
      <w:start w:val="1"/>
      <w:numFmt w:val="none"/>
      <w:pStyle w:val="Virsraksts4"/>
      <w:suff w:val="nothing"/>
      <w:lvlText w:val=""/>
      <w:lvlJc w:val="left"/>
      <w:pPr>
        <w:tabs>
          <w:tab w:val="num" w:pos="0"/>
        </w:tabs>
        <w:ind w:left="864" w:hanging="864"/>
      </w:pPr>
    </w:lvl>
    <w:lvl w:ilvl="4">
      <w:start w:val="1"/>
      <w:numFmt w:val="none"/>
      <w:pStyle w:val="Virsraksts5"/>
      <w:suff w:val="nothing"/>
      <w:lvlText w:val=""/>
      <w:lvlJc w:val="left"/>
      <w:pPr>
        <w:tabs>
          <w:tab w:val="num" w:pos="0"/>
        </w:tabs>
        <w:ind w:left="1008" w:hanging="1008"/>
      </w:pPr>
    </w:lvl>
    <w:lvl w:ilvl="5">
      <w:start w:val="1"/>
      <w:numFmt w:val="none"/>
      <w:pStyle w:val="Virsraksts6"/>
      <w:suff w:val="nothing"/>
      <w:lvlText w:val=""/>
      <w:lvlJc w:val="left"/>
      <w:pPr>
        <w:tabs>
          <w:tab w:val="num" w:pos="0"/>
        </w:tabs>
        <w:ind w:left="1152" w:hanging="1152"/>
      </w:pPr>
    </w:lvl>
    <w:lvl w:ilvl="6">
      <w:start w:val="1"/>
      <w:numFmt w:val="none"/>
      <w:pStyle w:val="Virsraksts7"/>
      <w:suff w:val="nothing"/>
      <w:lvlText w:val=""/>
      <w:lvlJc w:val="left"/>
      <w:pPr>
        <w:tabs>
          <w:tab w:val="num" w:pos="0"/>
        </w:tabs>
        <w:ind w:left="1296" w:hanging="1296"/>
      </w:pPr>
    </w:lvl>
    <w:lvl w:ilvl="7">
      <w:start w:val="1"/>
      <w:numFmt w:val="none"/>
      <w:pStyle w:val="Virsraksts8"/>
      <w:suff w:val="nothing"/>
      <w:lvlText w:val=""/>
      <w:lvlJc w:val="left"/>
      <w:pPr>
        <w:tabs>
          <w:tab w:val="num" w:pos="0"/>
        </w:tabs>
        <w:ind w:left="1440" w:hanging="1440"/>
      </w:pPr>
    </w:lvl>
    <w:lvl w:ilvl="8">
      <w:start w:val="1"/>
      <w:numFmt w:val="none"/>
      <w:pStyle w:val="Virsraksts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pStyle w:val="Heading10"/>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1"/>
      <w:numFmt w:val="decimal"/>
      <w:suff w:val="space"/>
      <w:lvlText w:val="1.%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rPr>
        <w:iCs/>
      </w:r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976316B"/>
    <w:multiLevelType w:val="multilevel"/>
    <w:tmpl w:val="476C53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993564"/>
    <w:multiLevelType w:val="hybridMultilevel"/>
    <w:tmpl w:val="17E63A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316C75"/>
    <w:multiLevelType w:val="multilevel"/>
    <w:tmpl w:val="EFF2DBA6"/>
    <w:lvl w:ilvl="0">
      <w:start w:val="2"/>
      <w:numFmt w:val="decimal"/>
      <w:lvlText w:val="%1."/>
      <w:lvlJc w:val="left"/>
      <w:pPr>
        <w:ind w:left="360" w:hanging="360"/>
      </w:pPr>
      <w:rPr>
        <w:rFonts w:hint="default"/>
      </w:rPr>
    </w:lvl>
    <w:lvl w:ilvl="1">
      <w:start w:val="1"/>
      <w:numFmt w:val="decimal"/>
      <w:suff w:val="space"/>
      <w:lvlText w:val="%1.%2."/>
      <w:lvlJc w:val="left"/>
      <w:pPr>
        <w:ind w:left="1353" w:hanging="360"/>
      </w:pPr>
      <w:rPr>
        <w:rFonts w:hint="default"/>
        <w:b w:val="0"/>
        <w:bCs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C5B16B6"/>
    <w:multiLevelType w:val="multilevel"/>
    <w:tmpl w:val="107E1272"/>
    <w:lvl w:ilvl="0">
      <w:start w:val="1"/>
      <w:numFmt w:val="decimal"/>
      <w:lvlText w:val="%1."/>
      <w:lvlJc w:val="left"/>
      <w:pPr>
        <w:tabs>
          <w:tab w:val="num" w:pos="360"/>
        </w:tabs>
        <w:ind w:left="360" w:hanging="360"/>
      </w:pPr>
      <w:rPr>
        <w:rFonts w:ascii="Times New Roman" w:hAnsi="Times New Roman" w:hint="default"/>
        <w:b/>
        <w:bCs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02F5629"/>
    <w:multiLevelType w:val="multilevel"/>
    <w:tmpl w:val="5992C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7F5F38"/>
    <w:multiLevelType w:val="multilevel"/>
    <w:tmpl w:val="3A32DA00"/>
    <w:lvl w:ilvl="0">
      <w:start w:val="1"/>
      <w:numFmt w:val="decimal"/>
      <w:suff w:val="space"/>
      <w:lvlText w:val="%1."/>
      <w:lvlJc w:val="left"/>
      <w:pPr>
        <w:ind w:left="1635"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D2913AE"/>
    <w:multiLevelType w:val="multilevel"/>
    <w:tmpl w:val="8C087336"/>
    <w:lvl w:ilvl="0">
      <w:start w:val="3"/>
      <w:numFmt w:val="decimal"/>
      <w:lvlText w:val="%1."/>
      <w:lvlJc w:val="left"/>
      <w:pPr>
        <w:ind w:left="360" w:hanging="360"/>
      </w:pPr>
      <w:rPr>
        <w:rFonts w:hint="default"/>
        <w:b/>
        <w:bCs/>
      </w:rPr>
    </w:lvl>
    <w:lvl w:ilvl="1">
      <w:start w:val="1"/>
      <w:numFmt w:val="decimal"/>
      <w:suff w:val="space"/>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52B42D4"/>
    <w:multiLevelType w:val="multilevel"/>
    <w:tmpl w:val="B8981CB8"/>
    <w:lvl w:ilvl="0">
      <w:start w:val="1"/>
      <w:numFmt w:val="decimal"/>
      <w:lvlText w:val="%1."/>
      <w:lvlJc w:val="left"/>
      <w:pPr>
        <w:ind w:left="720" w:hanging="360"/>
      </w:pPr>
      <w:rPr>
        <w:rFonts w:hint="default"/>
        <w:b/>
      </w:rPr>
    </w:lvl>
    <w:lvl w:ilvl="1">
      <w:start w:val="1"/>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66A76438"/>
    <w:multiLevelType w:val="hybridMultilevel"/>
    <w:tmpl w:val="D0A047B2"/>
    <w:lvl w:ilvl="0" w:tplc="F3BE7EAA">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0CC0D5D"/>
    <w:multiLevelType w:val="hybridMultilevel"/>
    <w:tmpl w:val="D336471A"/>
    <w:lvl w:ilvl="0" w:tplc="380A36B4">
      <w:start w:val="1"/>
      <w:numFmt w:val="decimal"/>
      <w:lvlText w:val="%1."/>
      <w:lvlJc w:val="left"/>
      <w:pPr>
        <w:ind w:left="720" w:hanging="360"/>
      </w:pPr>
      <w:rPr>
        <w:rFonts w:ascii="Times New Roman" w:hAnsi="Times New Roman" w:cs="Times New Roman"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D115D5"/>
    <w:multiLevelType w:val="multilevel"/>
    <w:tmpl w:val="DA84AE44"/>
    <w:lvl w:ilvl="0">
      <w:start w:val="1"/>
      <w:numFmt w:val="decimal"/>
      <w:suff w:val="space"/>
      <w:lvlText w:val="%1."/>
      <w:lvlJc w:val="left"/>
      <w:pPr>
        <w:ind w:left="720" w:hanging="360"/>
      </w:pPr>
      <w:rPr>
        <w:rFonts w:ascii="Times New Roman" w:eastAsia="Times New Roman" w:hAnsi="Times New Roman" w:cs="Times New Roman"/>
        <w:b w:val="0"/>
        <w:bCs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EA0246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 w:numId="5">
    <w:abstractNumId w:val="9"/>
  </w:num>
  <w:num w:numId="6">
    <w:abstractNumId w:val="15"/>
  </w:num>
  <w:num w:numId="7">
    <w:abstractNumId w:val="15"/>
    <w:lvlOverride w:ilvl="0">
      <w:lvl w:ilvl="0">
        <w:start w:val="1"/>
        <w:numFmt w:val="decimal"/>
        <w:lvlText w:val="%1."/>
        <w:lvlJc w:val="left"/>
        <w:pPr>
          <w:ind w:left="360" w:hanging="360"/>
        </w:pPr>
        <w:rPr>
          <w:rFonts w:hint="default"/>
        </w:rPr>
      </w:lvl>
    </w:lvlOverride>
    <w:lvlOverride w:ilvl="1">
      <w:lvl w:ilvl="1">
        <w:start w:val="1"/>
        <w:numFmt w:val="decimal"/>
        <w:suff w:val="space"/>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5"/>
  </w:num>
  <w:num w:numId="9">
    <w:abstractNumId w:val="11"/>
  </w:num>
  <w:num w:numId="10">
    <w:abstractNumId w:val="14"/>
  </w:num>
  <w:num w:numId="11">
    <w:abstractNumId w:val="10"/>
  </w:num>
  <w:num w:numId="12">
    <w:abstractNumId w:val="8"/>
  </w:num>
  <w:num w:numId="13">
    <w:abstractNumId w:val="4"/>
  </w:num>
  <w:num w:numId="14">
    <w:abstractNumId w:val="6"/>
  </w:num>
  <w:num w:numId="15">
    <w:abstractNumId w:val="7"/>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896"/>
    <w:rsid w:val="0001352B"/>
    <w:rsid w:val="000244F3"/>
    <w:rsid w:val="00040455"/>
    <w:rsid w:val="0004638C"/>
    <w:rsid w:val="00047046"/>
    <w:rsid w:val="00054005"/>
    <w:rsid w:val="00057B0F"/>
    <w:rsid w:val="00065A63"/>
    <w:rsid w:val="00070721"/>
    <w:rsid w:val="00073867"/>
    <w:rsid w:val="00082F5C"/>
    <w:rsid w:val="000873FF"/>
    <w:rsid w:val="00091939"/>
    <w:rsid w:val="00092B20"/>
    <w:rsid w:val="00093427"/>
    <w:rsid w:val="0009396E"/>
    <w:rsid w:val="000B0D0F"/>
    <w:rsid w:val="000F259A"/>
    <w:rsid w:val="000F7790"/>
    <w:rsid w:val="00121E9F"/>
    <w:rsid w:val="00134755"/>
    <w:rsid w:val="001425AD"/>
    <w:rsid w:val="0014312C"/>
    <w:rsid w:val="00146F59"/>
    <w:rsid w:val="00165714"/>
    <w:rsid w:val="00172025"/>
    <w:rsid w:val="00175896"/>
    <w:rsid w:val="00176CD2"/>
    <w:rsid w:val="00177C31"/>
    <w:rsid w:val="0018027A"/>
    <w:rsid w:val="00182D44"/>
    <w:rsid w:val="001916FE"/>
    <w:rsid w:val="0019537A"/>
    <w:rsid w:val="001A02A9"/>
    <w:rsid w:val="001A56FF"/>
    <w:rsid w:val="001A7807"/>
    <w:rsid w:val="001A7BCB"/>
    <w:rsid w:val="001B0DF8"/>
    <w:rsid w:val="001B155D"/>
    <w:rsid w:val="001B23F2"/>
    <w:rsid w:val="001C78C6"/>
    <w:rsid w:val="001D4DC3"/>
    <w:rsid w:val="001E731A"/>
    <w:rsid w:val="001E7C7E"/>
    <w:rsid w:val="00201CC9"/>
    <w:rsid w:val="00204F78"/>
    <w:rsid w:val="00205AE7"/>
    <w:rsid w:val="002118AE"/>
    <w:rsid w:val="00220D76"/>
    <w:rsid w:val="002211BB"/>
    <w:rsid w:val="00221342"/>
    <w:rsid w:val="002231B8"/>
    <w:rsid w:val="002314FE"/>
    <w:rsid w:val="00234C7E"/>
    <w:rsid w:val="00247581"/>
    <w:rsid w:val="00257F73"/>
    <w:rsid w:val="00263C3D"/>
    <w:rsid w:val="002716E7"/>
    <w:rsid w:val="002763A5"/>
    <w:rsid w:val="00276416"/>
    <w:rsid w:val="00276F29"/>
    <w:rsid w:val="002772B0"/>
    <w:rsid w:val="002824BD"/>
    <w:rsid w:val="00287A8B"/>
    <w:rsid w:val="002915B0"/>
    <w:rsid w:val="0029208C"/>
    <w:rsid w:val="002934ED"/>
    <w:rsid w:val="00296159"/>
    <w:rsid w:val="002972F3"/>
    <w:rsid w:val="002A0F3B"/>
    <w:rsid w:val="002C22CE"/>
    <w:rsid w:val="002D2294"/>
    <w:rsid w:val="002E2D33"/>
    <w:rsid w:val="002E380B"/>
    <w:rsid w:val="002E7233"/>
    <w:rsid w:val="003016CF"/>
    <w:rsid w:val="00302720"/>
    <w:rsid w:val="00304C85"/>
    <w:rsid w:val="00313737"/>
    <w:rsid w:val="00317ACB"/>
    <w:rsid w:val="003203AA"/>
    <w:rsid w:val="00322DE1"/>
    <w:rsid w:val="003245F9"/>
    <w:rsid w:val="003267AA"/>
    <w:rsid w:val="0033486E"/>
    <w:rsid w:val="00341CB3"/>
    <w:rsid w:val="00342B91"/>
    <w:rsid w:val="00342F51"/>
    <w:rsid w:val="00344CAE"/>
    <w:rsid w:val="003467E9"/>
    <w:rsid w:val="003539E8"/>
    <w:rsid w:val="00361307"/>
    <w:rsid w:val="00375ACD"/>
    <w:rsid w:val="003768A1"/>
    <w:rsid w:val="00383A5C"/>
    <w:rsid w:val="003921D9"/>
    <w:rsid w:val="003973DD"/>
    <w:rsid w:val="00397652"/>
    <w:rsid w:val="003A2B7B"/>
    <w:rsid w:val="003A2EC7"/>
    <w:rsid w:val="003A3153"/>
    <w:rsid w:val="003B27CF"/>
    <w:rsid w:val="003B2E8E"/>
    <w:rsid w:val="003B47C8"/>
    <w:rsid w:val="003B689C"/>
    <w:rsid w:val="003C2AF7"/>
    <w:rsid w:val="003D00C0"/>
    <w:rsid w:val="003D2C05"/>
    <w:rsid w:val="003E0542"/>
    <w:rsid w:val="003F0CF4"/>
    <w:rsid w:val="003F15ED"/>
    <w:rsid w:val="003F2A27"/>
    <w:rsid w:val="00402B81"/>
    <w:rsid w:val="00411E73"/>
    <w:rsid w:val="00416C45"/>
    <w:rsid w:val="00417B16"/>
    <w:rsid w:val="00420974"/>
    <w:rsid w:val="00424BB8"/>
    <w:rsid w:val="004262F4"/>
    <w:rsid w:val="004310A7"/>
    <w:rsid w:val="00431434"/>
    <w:rsid w:val="0044596C"/>
    <w:rsid w:val="00446464"/>
    <w:rsid w:val="00447FE6"/>
    <w:rsid w:val="0045173E"/>
    <w:rsid w:val="00460394"/>
    <w:rsid w:val="0046335A"/>
    <w:rsid w:val="00487F8C"/>
    <w:rsid w:val="004C3FF7"/>
    <w:rsid w:val="004C4CE0"/>
    <w:rsid w:val="004D3106"/>
    <w:rsid w:val="004D7D41"/>
    <w:rsid w:val="004E0D5A"/>
    <w:rsid w:val="004E19E5"/>
    <w:rsid w:val="004E7483"/>
    <w:rsid w:val="004F1A26"/>
    <w:rsid w:val="004F483B"/>
    <w:rsid w:val="004F6DFF"/>
    <w:rsid w:val="005152DF"/>
    <w:rsid w:val="00517C4E"/>
    <w:rsid w:val="00526232"/>
    <w:rsid w:val="00530AF8"/>
    <w:rsid w:val="00530F02"/>
    <w:rsid w:val="005320B2"/>
    <w:rsid w:val="005551B7"/>
    <w:rsid w:val="0056303D"/>
    <w:rsid w:val="0056431C"/>
    <w:rsid w:val="00571821"/>
    <w:rsid w:val="00582A44"/>
    <w:rsid w:val="00582E13"/>
    <w:rsid w:val="00596D94"/>
    <w:rsid w:val="005A17BB"/>
    <w:rsid w:val="005A5336"/>
    <w:rsid w:val="005A6E53"/>
    <w:rsid w:val="005B05E1"/>
    <w:rsid w:val="005B3A64"/>
    <w:rsid w:val="005B5046"/>
    <w:rsid w:val="005C12B4"/>
    <w:rsid w:val="005C5A34"/>
    <w:rsid w:val="005C6F68"/>
    <w:rsid w:val="005F207F"/>
    <w:rsid w:val="005F6B21"/>
    <w:rsid w:val="005F7BFE"/>
    <w:rsid w:val="006001DF"/>
    <w:rsid w:val="006011C5"/>
    <w:rsid w:val="00602346"/>
    <w:rsid w:val="006102B0"/>
    <w:rsid w:val="00614345"/>
    <w:rsid w:val="00616C9F"/>
    <w:rsid w:val="00627315"/>
    <w:rsid w:val="00630760"/>
    <w:rsid w:val="00632C11"/>
    <w:rsid w:val="0064705A"/>
    <w:rsid w:val="00650EAD"/>
    <w:rsid w:val="006825DE"/>
    <w:rsid w:val="00687BAA"/>
    <w:rsid w:val="00692D5B"/>
    <w:rsid w:val="00692DBD"/>
    <w:rsid w:val="00695F91"/>
    <w:rsid w:val="006A03C3"/>
    <w:rsid w:val="006B5CB4"/>
    <w:rsid w:val="006C54A5"/>
    <w:rsid w:val="006D33EE"/>
    <w:rsid w:val="006E1CE5"/>
    <w:rsid w:val="006F0571"/>
    <w:rsid w:val="006F4D41"/>
    <w:rsid w:val="00703AC8"/>
    <w:rsid w:val="0071047B"/>
    <w:rsid w:val="007245BA"/>
    <w:rsid w:val="00735F76"/>
    <w:rsid w:val="00747247"/>
    <w:rsid w:val="007507F6"/>
    <w:rsid w:val="0075174C"/>
    <w:rsid w:val="00756782"/>
    <w:rsid w:val="00757077"/>
    <w:rsid w:val="0075797B"/>
    <w:rsid w:val="00757EA3"/>
    <w:rsid w:val="007620BF"/>
    <w:rsid w:val="00765C36"/>
    <w:rsid w:val="007677C5"/>
    <w:rsid w:val="00786A99"/>
    <w:rsid w:val="00787D45"/>
    <w:rsid w:val="00793D1B"/>
    <w:rsid w:val="007975C5"/>
    <w:rsid w:val="007A2469"/>
    <w:rsid w:val="007B04A7"/>
    <w:rsid w:val="007C49FF"/>
    <w:rsid w:val="007E0F2E"/>
    <w:rsid w:val="007F555F"/>
    <w:rsid w:val="00800C96"/>
    <w:rsid w:val="00812BFC"/>
    <w:rsid w:val="0082286B"/>
    <w:rsid w:val="00825783"/>
    <w:rsid w:val="00834AED"/>
    <w:rsid w:val="00834B91"/>
    <w:rsid w:val="00836D5E"/>
    <w:rsid w:val="00837B08"/>
    <w:rsid w:val="00844452"/>
    <w:rsid w:val="00844B01"/>
    <w:rsid w:val="00851F13"/>
    <w:rsid w:val="00860AE1"/>
    <w:rsid w:val="00861E0B"/>
    <w:rsid w:val="00863E8B"/>
    <w:rsid w:val="008657C3"/>
    <w:rsid w:val="00876BDC"/>
    <w:rsid w:val="0088069D"/>
    <w:rsid w:val="00882782"/>
    <w:rsid w:val="0088705A"/>
    <w:rsid w:val="00887854"/>
    <w:rsid w:val="008A7FDB"/>
    <w:rsid w:val="008B7097"/>
    <w:rsid w:val="008C330D"/>
    <w:rsid w:val="008E0E2C"/>
    <w:rsid w:val="008E4E72"/>
    <w:rsid w:val="008F33DA"/>
    <w:rsid w:val="00906D93"/>
    <w:rsid w:val="009118DD"/>
    <w:rsid w:val="00911E03"/>
    <w:rsid w:val="0091307B"/>
    <w:rsid w:val="00921170"/>
    <w:rsid w:val="009245D4"/>
    <w:rsid w:val="00931F06"/>
    <w:rsid w:val="00934C54"/>
    <w:rsid w:val="0094172B"/>
    <w:rsid w:val="00945F25"/>
    <w:rsid w:val="00951F74"/>
    <w:rsid w:val="00957CF5"/>
    <w:rsid w:val="009645B7"/>
    <w:rsid w:val="00964F6F"/>
    <w:rsid w:val="0096679A"/>
    <w:rsid w:val="00972214"/>
    <w:rsid w:val="009744F6"/>
    <w:rsid w:val="00974DC4"/>
    <w:rsid w:val="0097776E"/>
    <w:rsid w:val="00981D97"/>
    <w:rsid w:val="00982988"/>
    <w:rsid w:val="009978E3"/>
    <w:rsid w:val="009B4A18"/>
    <w:rsid w:val="009B5806"/>
    <w:rsid w:val="009C0F68"/>
    <w:rsid w:val="009C1E98"/>
    <w:rsid w:val="009C28EE"/>
    <w:rsid w:val="009C7F7F"/>
    <w:rsid w:val="009D236E"/>
    <w:rsid w:val="009D2AC6"/>
    <w:rsid w:val="009D6644"/>
    <w:rsid w:val="009F3F70"/>
    <w:rsid w:val="009F4AB5"/>
    <w:rsid w:val="00A11E1C"/>
    <w:rsid w:val="00A12AD9"/>
    <w:rsid w:val="00A168B0"/>
    <w:rsid w:val="00A23C92"/>
    <w:rsid w:val="00A262A5"/>
    <w:rsid w:val="00A30DC0"/>
    <w:rsid w:val="00A47663"/>
    <w:rsid w:val="00A47C39"/>
    <w:rsid w:val="00A56DC5"/>
    <w:rsid w:val="00A6008D"/>
    <w:rsid w:val="00A67E96"/>
    <w:rsid w:val="00A71375"/>
    <w:rsid w:val="00A81E76"/>
    <w:rsid w:val="00A844ED"/>
    <w:rsid w:val="00A87024"/>
    <w:rsid w:val="00A932CA"/>
    <w:rsid w:val="00A95E92"/>
    <w:rsid w:val="00AA1D45"/>
    <w:rsid w:val="00AA64A0"/>
    <w:rsid w:val="00AB134A"/>
    <w:rsid w:val="00AB4D1D"/>
    <w:rsid w:val="00AC1596"/>
    <w:rsid w:val="00AC698C"/>
    <w:rsid w:val="00AD1C29"/>
    <w:rsid w:val="00AF0938"/>
    <w:rsid w:val="00AF4968"/>
    <w:rsid w:val="00AF4BD8"/>
    <w:rsid w:val="00B004B0"/>
    <w:rsid w:val="00B03F51"/>
    <w:rsid w:val="00B063CA"/>
    <w:rsid w:val="00B12446"/>
    <w:rsid w:val="00B37B12"/>
    <w:rsid w:val="00B402FF"/>
    <w:rsid w:val="00B44710"/>
    <w:rsid w:val="00B503B1"/>
    <w:rsid w:val="00B54C4D"/>
    <w:rsid w:val="00B57552"/>
    <w:rsid w:val="00B600F7"/>
    <w:rsid w:val="00B63B06"/>
    <w:rsid w:val="00B64C4D"/>
    <w:rsid w:val="00B726A4"/>
    <w:rsid w:val="00B72EC1"/>
    <w:rsid w:val="00B73650"/>
    <w:rsid w:val="00B81C77"/>
    <w:rsid w:val="00B82EB1"/>
    <w:rsid w:val="00BA4DB2"/>
    <w:rsid w:val="00BA7844"/>
    <w:rsid w:val="00BC52C4"/>
    <w:rsid w:val="00BD16A1"/>
    <w:rsid w:val="00BD7413"/>
    <w:rsid w:val="00BD7470"/>
    <w:rsid w:val="00BE0CDD"/>
    <w:rsid w:val="00BE51EB"/>
    <w:rsid w:val="00BF7E11"/>
    <w:rsid w:val="00C11720"/>
    <w:rsid w:val="00C16F51"/>
    <w:rsid w:val="00C3171C"/>
    <w:rsid w:val="00C37CA6"/>
    <w:rsid w:val="00C42C6F"/>
    <w:rsid w:val="00C4301F"/>
    <w:rsid w:val="00C46BE4"/>
    <w:rsid w:val="00C4749E"/>
    <w:rsid w:val="00C53EFF"/>
    <w:rsid w:val="00C53F66"/>
    <w:rsid w:val="00C62CCF"/>
    <w:rsid w:val="00C65DB2"/>
    <w:rsid w:val="00C66431"/>
    <w:rsid w:val="00C66E1C"/>
    <w:rsid w:val="00C742C9"/>
    <w:rsid w:val="00C848F3"/>
    <w:rsid w:val="00C97DFE"/>
    <w:rsid w:val="00CA17F2"/>
    <w:rsid w:val="00CC0B82"/>
    <w:rsid w:val="00CC2258"/>
    <w:rsid w:val="00CC689B"/>
    <w:rsid w:val="00CD66D5"/>
    <w:rsid w:val="00CF3BF6"/>
    <w:rsid w:val="00D13C21"/>
    <w:rsid w:val="00D236CB"/>
    <w:rsid w:val="00D32D28"/>
    <w:rsid w:val="00D41016"/>
    <w:rsid w:val="00D558B1"/>
    <w:rsid w:val="00D57ABF"/>
    <w:rsid w:val="00D65A8D"/>
    <w:rsid w:val="00D6690C"/>
    <w:rsid w:val="00D67BA9"/>
    <w:rsid w:val="00D73FC0"/>
    <w:rsid w:val="00D80A8B"/>
    <w:rsid w:val="00D860DE"/>
    <w:rsid w:val="00D94B80"/>
    <w:rsid w:val="00DA3876"/>
    <w:rsid w:val="00DB0F7E"/>
    <w:rsid w:val="00DC1754"/>
    <w:rsid w:val="00DC22CE"/>
    <w:rsid w:val="00DC32E8"/>
    <w:rsid w:val="00DD0BAD"/>
    <w:rsid w:val="00DE1AB6"/>
    <w:rsid w:val="00DE3262"/>
    <w:rsid w:val="00DE6781"/>
    <w:rsid w:val="00DF5EF8"/>
    <w:rsid w:val="00DF7BF8"/>
    <w:rsid w:val="00E01ECC"/>
    <w:rsid w:val="00E10DE6"/>
    <w:rsid w:val="00E167C3"/>
    <w:rsid w:val="00E16EE9"/>
    <w:rsid w:val="00E271A9"/>
    <w:rsid w:val="00E333BA"/>
    <w:rsid w:val="00E34851"/>
    <w:rsid w:val="00E3750B"/>
    <w:rsid w:val="00E57864"/>
    <w:rsid w:val="00E6039F"/>
    <w:rsid w:val="00E63268"/>
    <w:rsid w:val="00E64212"/>
    <w:rsid w:val="00E70D3C"/>
    <w:rsid w:val="00E768F4"/>
    <w:rsid w:val="00E82838"/>
    <w:rsid w:val="00E84BC9"/>
    <w:rsid w:val="00E92DA9"/>
    <w:rsid w:val="00E958F0"/>
    <w:rsid w:val="00EA2CD1"/>
    <w:rsid w:val="00EA3B64"/>
    <w:rsid w:val="00EA71D3"/>
    <w:rsid w:val="00EB23D8"/>
    <w:rsid w:val="00EC5459"/>
    <w:rsid w:val="00EC6C2F"/>
    <w:rsid w:val="00ED30BD"/>
    <w:rsid w:val="00ED7D65"/>
    <w:rsid w:val="00EF0EAB"/>
    <w:rsid w:val="00EF205A"/>
    <w:rsid w:val="00EF27D1"/>
    <w:rsid w:val="00EF41EF"/>
    <w:rsid w:val="00F0288C"/>
    <w:rsid w:val="00F0532A"/>
    <w:rsid w:val="00F05DF3"/>
    <w:rsid w:val="00F13D8F"/>
    <w:rsid w:val="00F41712"/>
    <w:rsid w:val="00F50A04"/>
    <w:rsid w:val="00F634CE"/>
    <w:rsid w:val="00F661BC"/>
    <w:rsid w:val="00F66F1B"/>
    <w:rsid w:val="00F71321"/>
    <w:rsid w:val="00F804F5"/>
    <w:rsid w:val="00F931D7"/>
    <w:rsid w:val="00F95418"/>
    <w:rsid w:val="00FA084C"/>
    <w:rsid w:val="00FA1438"/>
    <w:rsid w:val="00FA32B7"/>
    <w:rsid w:val="00FC2D15"/>
    <w:rsid w:val="00FD2223"/>
    <w:rsid w:val="00FD24C9"/>
    <w:rsid w:val="00FD64D7"/>
    <w:rsid w:val="00FE2A1C"/>
    <w:rsid w:val="00FE419D"/>
    <w:rsid w:val="00FF1426"/>
    <w:rsid w:val="00FF37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432251A"/>
  <w15:chartTrackingRefBased/>
  <w15:docId w15:val="{58379A89-D51C-4BE1-B2B6-2364ACD4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pPr>
      <w:suppressAutoHyphens/>
    </w:pPr>
    <w:rPr>
      <w:sz w:val="24"/>
      <w:szCs w:val="24"/>
      <w:lang w:eastAsia="ar-SA"/>
    </w:rPr>
  </w:style>
  <w:style w:type="paragraph" w:styleId="Virsraksts1">
    <w:name w:val="heading 1"/>
    <w:basedOn w:val="Parasts"/>
    <w:next w:val="Parasts"/>
    <w:qFormat/>
    <w:pPr>
      <w:keepNext/>
      <w:numPr>
        <w:numId w:val="1"/>
      </w:numPr>
      <w:spacing w:before="240" w:after="60"/>
      <w:outlineLvl w:val="0"/>
    </w:pPr>
    <w:rPr>
      <w:rFonts w:ascii="Calibri Light" w:hAnsi="Calibri Light"/>
      <w:b/>
      <w:bCs/>
      <w:kern w:val="1"/>
      <w:sz w:val="32"/>
      <w:szCs w:val="32"/>
    </w:rPr>
  </w:style>
  <w:style w:type="paragraph" w:styleId="Virsraksts2">
    <w:name w:val="heading 2"/>
    <w:basedOn w:val="Parasts"/>
    <w:next w:val="Parasts"/>
    <w:qFormat/>
    <w:pPr>
      <w:keepNext/>
      <w:numPr>
        <w:ilvl w:val="1"/>
        <w:numId w:val="1"/>
      </w:numPr>
      <w:jc w:val="right"/>
      <w:outlineLvl w:val="1"/>
    </w:pPr>
    <w:rPr>
      <w:b/>
      <w:bCs/>
    </w:rPr>
  </w:style>
  <w:style w:type="paragraph" w:styleId="Virsraksts3">
    <w:name w:val="heading 3"/>
    <w:basedOn w:val="Parasts"/>
    <w:next w:val="Parasts"/>
    <w:qFormat/>
    <w:pPr>
      <w:keepNext/>
      <w:numPr>
        <w:ilvl w:val="2"/>
        <w:numId w:val="1"/>
      </w:numPr>
      <w:spacing w:before="240" w:after="60"/>
      <w:outlineLvl w:val="2"/>
    </w:pPr>
    <w:rPr>
      <w:rFonts w:ascii="Arial" w:hAnsi="Arial" w:cs="Arial"/>
      <w:b/>
      <w:bCs/>
      <w:sz w:val="26"/>
      <w:szCs w:val="26"/>
    </w:rPr>
  </w:style>
  <w:style w:type="paragraph" w:styleId="Virsraksts4">
    <w:name w:val="heading 4"/>
    <w:basedOn w:val="Parasts"/>
    <w:next w:val="Parasts"/>
    <w:qFormat/>
    <w:pPr>
      <w:keepNext/>
      <w:numPr>
        <w:ilvl w:val="3"/>
        <w:numId w:val="1"/>
      </w:numPr>
      <w:spacing w:before="240" w:after="60"/>
      <w:outlineLvl w:val="3"/>
    </w:pPr>
    <w:rPr>
      <w:b/>
      <w:bCs/>
      <w:sz w:val="28"/>
      <w:szCs w:val="28"/>
    </w:rPr>
  </w:style>
  <w:style w:type="paragraph" w:styleId="Virsraksts5">
    <w:name w:val="heading 5"/>
    <w:basedOn w:val="Heading"/>
    <w:next w:val="Pamatteksts"/>
    <w:qFormat/>
    <w:pPr>
      <w:numPr>
        <w:ilvl w:val="4"/>
        <w:numId w:val="1"/>
      </w:numPr>
      <w:ind w:left="2126" w:hanging="850"/>
      <w:outlineLvl w:val="4"/>
    </w:pPr>
    <w:rPr>
      <w:b/>
      <w:bCs/>
      <w:i/>
      <w:sz w:val="22"/>
    </w:rPr>
  </w:style>
  <w:style w:type="paragraph" w:styleId="Virsraksts6">
    <w:name w:val="heading 6"/>
    <w:basedOn w:val="Heading"/>
    <w:next w:val="Pamatteksts"/>
    <w:qFormat/>
    <w:pPr>
      <w:numPr>
        <w:ilvl w:val="5"/>
        <w:numId w:val="1"/>
      </w:numPr>
      <w:ind w:left="3118" w:hanging="992"/>
      <w:outlineLvl w:val="5"/>
    </w:pPr>
    <w:rPr>
      <w:b/>
      <w:bCs/>
      <w:i/>
      <w:sz w:val="22"/>
    </w:rPr>
  </w:style>
  <w:style w:type="paragraph" w:styleId="Virsraksts7">
    <w:name w:val="heading 7"/>
    <w:basedOn w:val="Heading"/>
    <w:next w:val="Pamatteksts"/>
    <w:qFormat/>
    <w:pPr>
      <w:numPr>
        <w:ilvl w:val="6"/>
        <w:numId w:val="1"/>
      </w:numPr>
      <w:ind w:left="4252" w:hanging="1134"/>
      <w:outlineLvl w:val="6"/>
    </w:pPr>
    <w:rPr>
      <w:b/>
      <w:bCs/>
      <w:i/>
      <w:sz w:val="22"/>
    </w:rPr>
  </w:style>
  <w:style w:type="paragraph" w:styleId="Virsraksts8">
    <w:name w:val="heading 8"/>
    <w:basedOn w:val="Heading"/>
    <w:next w:val="Pamatteksts"/>
    <w:qFormat/>
    <w:pPr>
      <w:numPr>
        <w:ilvl w:val="7"/>
        <w:numId w:val="1"/>
      </w:numPr>
      <w:ind w:left="5528" w:hanging="1276"/>
      <w:outlineLvl w:val="7"/>
    </w:pPr>
    <w:rPr>
      <w:b/>
      <w:bCs/>
      <w:i/>
      <w:sz w:val="22"/>
    </w:rPr>
  </w:style>
  <w:style w:type="paragraph" w:styleId="Virsraksts9">
    <w:name w:val="heading 9"/>
    <w:basedOn w:val="Heading"/>
    <w:next w:val="Pamatteksts"/>
    <w:qFormat/>
    <w:pPr>
      <w:numPr>
        <w:ilvl w:val="8"/>
        <w:numId w:val="1"/>
      </w:numPr>
      <w:ind w:left="4961" w:hanging="709"/>
      <w:outlineLvl w:val="8"/>
    </w:pPr>
    <w:rPr>
      <w:b/>
      <w:bCs/>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rPr>
      <w:iCs/>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rPr>
      <w:rFonts w:cs="Courier New"/>
    </w:rPr>
  </w:style>
  <w:style w:type="character" w:customStyle="1" w:styleId="WW8Num6z2">
    <w:name w:val="WW8Num6z2"/>
  </w:style>
  <w:style w:type="character" w:customStyle="1" w:styleId="WW8Num6z3">
    <w:name w:val="WW8Num6z3"/>
  </w:style>
  <w:style w:type="character" w:customStyle="1" w:styleId="WW8Num6z5">
    <w:name w:val="WW8Num6z5"/>
  </w:style>
  <w:style w:type="character" w:customStyle="1" w:styleId="WW8Num6z6">
    <w:name w:val="WW8Num6z6"/>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rPr>
      <w:iCs/>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b/>
    </w:rPr>
  </w:style>
  <w:style w:type="character" w:customStyle="1" w:styleId="WW8Num11z0">
    <w:name w:val="WW8Num11z0"/>
    <w:rPr>
      <w:b/>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i w:val="0"/>
      <w:color w:val="000000"/>
    </w:rPr>
  </w:style>
  <w:style w:type="character" w:customStyle="1" w:styleId="WW8Num12z1">
    <w:name w:val="WW8Num12z1"/>
    <w:rPr>
      <w:rFonts w:ascii="Times New Roman" w:eastAsia="Times New Roman" w:hAnsi="Times New Roman" w:cs="Times New Roman" w:hint="default"/>
    </w:rPr>
  </w:style>
  <w:style w:type="character" w:customStyle="1" w:styleId="WW8Num12z2">
    <w:name w:val="WW8Num12z2"/>
    <w:rPr>
      <w:rFonts w:hint="default"/>
    </w:rPr>
  </w:style>
  <w:style w:type="character" w:customStyle="1" w:styleId="WW8Num13z0">
    <w:name w:val="WW8Num13z0"/>
    <w:rPr>
      <w:rFonts w:hint="default"/>
      <w:i w:val="0"/>
      <w:color w:val="000000"/>
    </w:rPr>
  </w:style>
  <w:style w:type="character" w:customStyle="1" w:styleId="WW8Num13z1">
    <w:name w:val="WW8Num13z1"/>
    <w:rPr>
      <w:rFonts w:ascii="Times New Roman" w:eastAsia="Times New Roman" w:hAnsi="Times New Roman" w:cs="Times New Roman" w:hint="default"/>
    </w:rPr>
  </w:style>
  <w:style w:type="character" w:customStyle="1" w:styleId="WW8Num13z2">
    <w:name w:val="WW8Num13z2"/>
    <w:rPr>
      <w:rFonts w:hint="default"/>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1z0">
    <w:name w:val="WW8Num21z0"/>
    <w:rPr>
      <w:rFonts w:hint="default"/>
    </w:rPr>
  </w:style>
  <w:style w:type="character" w:customStyle="1" w:styleId="WW8Num22z0">
    <w:name w:val="WW8Num22z0"/>
    <w:rPr>
      <w:b w:val="0"/>
      <w:i w:val="0"/>
      <w:strike w:val="0"/>
      <w:dstrike w:val="0"/>
      <w:color w:val="00000A"/>
      <w:sz w:val="24"/>
      <w:szCs w:val="24"/>
    </w:rPr>
  </w:style>
  <w:style w:type="character" w:customStyle="1" w:styleId="WW8Num22z1">
    <w:name w:val="WW8Num22z1"/>
    <w:rPr>
      <w:b w:val="0"/>
      <w:i w:val="0"/>
      <w:strike w:val="0"/>
      <w:dstrike w:val="0"/>
      <w:sz w:val="24"/>
      <w:szCs w:val="24"/>
    </w:rPr>
  </w:style>
  <w:style w:type="character" w:customStyle="1" w:styleId="WW8Num22z2">
    <w:name w:val="WW8Num22z2"/>
    <w:rPr>
      <w:strike w:val="0"/>
      <w:dstrike w:val="0"/>
      <w:color w:val="00000A"/>
    </w:rPr>
  </w:style>
  <w:style w:type="character" w:customStyle="1" w:styleId="WW8Num22z3">
    <w:name w:val="WW8Num22z3"/>
    <w:rPr>
      <w:strike w:val="0"/>
      <w:dstrike w:val="0"/>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4z0">
    <w:name w:val="WW8Num24z0"/>
    <w:rPr>
      <w:rFont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St21z0">
    <w:name w:val="WW8NumSt21z0"/>
    <w:rPr>
      <w:rFonts w:hint="default"/>
    </w:rPr>
  </w:style>
  <w:style w:type="character" w:customStyle="1" w:styleId="Noklusjumarindkopasfonts1">
    <w:name w:val="Noklusējuma rindkopas fonts1"/>
  </w:style>
  <w:style w:type="character" w:customStyle="1" w:styleId="lbldescriptioncl">
    <w:name w:val="lbldescriptioncl"/>
    <w:basedOn w:val="Noklusjumarindkopasfonts1"/>
  </w:style>
  <w:style w:type="character" w:customStyle="1" w:styleId="Komentraatsauce1">
    <w:name w:val="Komentāra atsauce1"/>
    <w:rPr>
      <w:sz w:val="16"/>
      <w:szCs w:val="16"/>
    </w:rPr>
  </w:style>
  <w:style w:type="character" w:customStyle="1" w:styleId="KomentratekstsRakstz">
    <w:name w:val="Komentāra teksts Rakstz."/>
    <w:rPr>
      <w:lang w:val="lv-LV"/>
    </w:rPr>
  </w:style>
  <w:style w:type="character" w:customStyle="1" w:styleId="KomentratmaRakstz">
    <w:name w:val="Komentāra tēma Rakstz."/>
    <w:rPr>
      <w:b/>
      <w:bCs/>
      <w:lang w:val="lv-LV"/>
    </w:rPr>
  </w:style>
  <w:style w:type="character" w:customStyle="1" w:styleId="BalontekstsRakstz">
    <w:name w:val="Balonteksts Rakstz."/>
    <w:rPr>
      <w:rFonts w:ascii="Segoe UI" w:hAnsi="Segoe UI" w:cs="Segoe UI"/>
      <w:sz w:val="18"/>
      <w:szCs w:val="18"/>
      <w:lang w:val="lv-LV"/>
    </w:rPr>
  </w:style>
  <w:style w:type="character" w:customStyle="1" w:styleId="contacttitle">
    <w:name w:val="contact_title"/>
  </w:style>
  <w:style w:type="character" w:customStyle="1" w:styleId="GalveneRakstz">
    <w:name w:val="Galvene Rakstz."/>
    <w:rPr>
      <w:sz w:val="24"/>
      <w:szCs w:val="24"/>
    </w:rPr>
  </w:style>
  <w:style w:type="character" w:customStyle="1" w:styleId="KjeneRakstz">
    <w:name w:val="Kājene Rakstz."/>
    <w:rPr>
      <w:sz w:val="24"/>
      <w:szCs w:val="24"/>
    </w:rPr>
  </w:style>
  <w:style w:type="character" w:styleId="Hipersaite">
    <w:name w:val="Hyperlink"/>
    <w:rPr>
      <w:color w:val="0563C1"/>
      <w:u w:val="single"/>
    </w:rPr>
  </w:style>
  <w:style w:type="character" w:customStyle="1" w:styleId="Virsraksts3Rakstz">
    <w:name w:val="Virsraksts 3 Rakstz."/>
    <w:rPr>
      <w:rFonts w:ascii="Arial" w:hAnsi="Arial" w:cs="Arial"/>
      <w:b/>
      <w:bCs/>
      <w:sz w:val="26"/>
      <w:szCs w:val="26"/>
    </w:rPr>
  </w:style>
  <w:style w:type="character" w:customStyle="1" w:styleId="Virsraksts1Rakstz">
    <w:name w:val="Virsraksts 1 Rakstz."/>
    <w:rPr>
      <w:rFonts w:ascii="Calibri Light" w:eastAsia="Times New Roman" w:hAnsi="Calibri Light" w:cs="Times New Roman"/>
      <w:b/>
      <w:bCs/>
      <w:kern w:val="1"/>
      <w:sz w:val="32"/>
      <w:szCs w:val="32"/>
      <w:lang w:val="lv-LV"/>
    </w:rPr>
  </w:style>
  <w:style w:type="character" w:customStyle="1" w:styleId="Virsraksts5Rakstz">
    <w:name w:val="Virsraksts 5 Rakstz."/>
    <w:rPr>
      <w:rFonts w:ascii="Arial" w:eastAsia="Arial Unicode MS" w:hAnsi="Arial" w:cs="Arial Unicode MS"/>
      <w:b/>
      <w:bCs/>
      <w:i/>
      <w:kern w:val="1"/>
      <w:sz w:val="22"/>
      <w:szCs w:val="28"/>
      <w:lang w:val="lv-LV"/>
    </w:rPr>
  </w:style>
  <w:style w:type="character" w:customStyle="1" w:styleId="Virsraksts6Rakstz">
    <w:name w:val="Virsraksts 6 Rakstz."/>
    <w:rPr>
      <w:rFonts w:ascii="Arial" w:eastAsia="Arial Unicode MS" w:hAnsi="Arial" w:cs="Arial Unicode MS"/>
      <w:b/>
      <w:bCs/>
      <w:i/>
      <w:kern w:val="1"/>
      <w:sz w:val="22"/>
      <w:szCs w:val="28"/>
      <w:lang w:val="lv-LV"/>
    </w:rPr>
  </w:style>
  <w:style w:type="character" w:customStyle="1" w:styleId="Virsraksts7Rakstz">
    <w:name w:val="Virsraksts 7 Rakstz."/>
    <w:rPr>
      <w:rFonts w:ascii="Arial" w:eastAsia="Arial Unicode MS" w:hAnsi="Arial" w:cs="Arial Unicode MS"/>
      <w:b/>
      <w:bCs/>
      <w:i/>
      <w:kern w:val="1"/>
      <w:sz w:val="22"/>
      <w:szCs w:val="28"/>
      <w:lang w:val="lv-LV"/>
    </w:rPr>
  </w:style>
  <w:style w:type="character" w:customStyle="1" w:styleId="Virsraksts8Rakstz">
    <w:name w:val="Virsraksts 8 Rakstz."/>
    <w:rPr>
      <w:rFonts w:ascii="Arial" w:eastAsia="Arial Unicode MS" w:hAnsi="Arial" w:cs="Arial Unicode MS"/>
      <w:b/>
      <w:bCs/>
      <w:i/>
      <w:kern w:val="1"/>
      <w:sz w:val="22"/>
      <w:szCs w:val="28"/>
      <w:lang w:val="lv-LV"/>
    </w:rPr>
  </w:style>
  <w:style w:type="character" w:customStyle="1" w:styleId="Virsraksts9Rakstz">
    <w:name w:val="Virsraksts 9 Rakstz."/>
    <w:rPr>
      <w:rFonts w:ascii="Arial" w:eastAsia="Arial Unicode MS" w:hAnsi="Arial" w:cs="Arial Unicode MS"/>
      <w:b/>
      <w:bCs/>
      <w:i/>
      <w:kern w:val="1"/>
      <w:sz w:val="28"/>
      <w:szCs w:val="28"/>
      <w:lang w:val="lv-LV"/>
    </w:rPr>
  </w:style>
  <w:style w:type="character" w:customStyle="1" w:styleId="Virsraksts2Rakstz">
    <w:name w:val="Virsraksts 2 Rakstz."/>
    <w:rPr>
      <w:b/>
      <w:bCs/>
      <w:sz w:val="24"/>
      <w:szCs w:val="24"/>
      <w:lang w:val="lv-LV"/>
    </w:rPr>
  </w:style>
  <w:style w:type="character" w:customStyle="1" w:styleId="Virsraksts4Rakstz">
    <w:name w:val="Virsraksts 4 Rakstz."/>
    <w:rPr>
      <w:b/>
      <w:bCs/>
      <w:sz w:val="28"/>
      <w:szCs w:val="28"/>
      <w:lang w:val="lv-LV"/>
    </w:rPr>
  </w:style>
  <w:style w:type="character" w:customStyle="1" w:styleId="NosaukumsRakstz">
    <w:name w:val="Nosaukums Rakstz."/>
    <w:rPr>
      <w:rFonts w:ascii="Arial" w:eastAsia="Arial Unicode MS" w:hAnsi="Arial" w:cs="Arial Unicode MS"/>
      <w:b/>
      <w:bCs/>
      <w:kern w:val="1"/>
      <w:sz w:val="36"/>
      <w:szCs w:val="36"/>
      <w:lang w:val="lv-LV"/>
    </w:rPr>
  </w:style>
  <w:style w:type="character" w:customStyle="1" w:styleId="ApakvirsrakstsRakstz">
    <w:name w:val="Apakšvirsraksts Rakstz."/>
    <w:rPr>
      <w:rFonts w:ascii="Arial" w:eastAsia="Arial Unicode MS" w:hAnsi="Arial" w:cs="Arial Unicode MS"/>
      <w:i/>
      <w:iCs/>
      <w:kern w:val="1"/>
      <w:sz w:val="28"/>
      <w:szCs w:val="28"/>
      <w:lang w:val="lv-LV"/>
    </w:rPr>
  </w:style>
  <w:style w:type="character" w:customStyle="1" w:styleId="ListLabel1">
    <w:name w:val="ListLabel 1"/>
    <w:rPr>
      <w:b/>
    </w:rPr>
  </w:style>
  <w:style w:type="character" w:customStyle="1" w:styleId="ListLabel2">
    <w:name w:val="ListLabel 2"/>
    <w:rPr>
      <w:rFonts w:cs="Courier New"/>
    </w:rPr>
  </w:style>
  <w:style w:type="character" w:customStyle="1" w:styleId="ListLabel3">
    <w:name w:val="ListLabel 3"/>
    <w:rPr>
      <w:b w:val="0"/>
      <w:i w:val="0"/>
      <w:strike w:val="0"/>
      <w:dstrike w:val="0"/>
      <w:color w:val="00000A"/>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strike w:val="0"/>
      <w:dstrike w:val="0"/>
      <w:color w:val="00000A"/>
    </w:rPr>
  </w:style>
  <w:style w:type="character" w:customStyle="1" w:styleId="ListLabel6">
    <w:name w:val="ListLabel 6"/>
    <w:rPr>
      <w:strike w:val="0"/>
      <w:dstrike w:val="0"/>
    </w:rPr>
  </w:style>
  <w:style w:type="character" w:customStyle="1" w:styleId="Internetlink">
    <w:name w:val="Internet link"/>
    <w:rPr>
      <w:color w:val="000080"/>
      <w:u w:val="single"/>
    </w:rPr>
  </w:style>
  <w:style w:type="character" w:customStyle="1" w:styleId="FootnoteSymbol">
    <w:name w:val="Footnote Symbol"/>
  </w:style>
  <w:style w:type="character" w:customStyle="1" w:styleId="EndnoteSymbol">
    <w:name w:val="Endnote Symbol"/>
  </w:style>
  <w:style w:type="character" w:styleId="Izmantotahipersaite">
    <w:name w:val="FollowedHyperlink"/>
    <w:rPr>
      <w:color w:val="800000"/>
      <w:u w:val="single"/>
    </w:rPr>
  </w:style>
  <w:style w:type="character" w:customStyle="1" w:styleId="IndexLink">
    <w:name w:val="Index Link"/>
  </w:style>
  <w:style w:type="character" w:customStyle="1" w:styleId="FootnoteCharacters">
    <w:name w:val="Footnote Characters"/>
    <w:rPr>
      <w:vertAlign w:val="superscript"/>
    </w:rPr>
  </w:style>
  <w:style w:type="character" w:customStyle="1" w:styleId="Citation">
    <w:name w:val="Citation"/>
    <w:rPr>
      <w:i/>
      <w:iCs/>
    </w:rPr>
  </w:style>
  <w:style w:type="character" w:customStyle="1" w:styleId="apple-converted-space">
    <w:name w:val="apple-converted-space"/>
  </w:style>
  <w:style w:type="character" w:customStyle="1" w:styleId="Pamatteksts2Rakstz">
    <w:name w:val="Pamatteksts 2 Rakstz."/>
    <w:rPr>
      <w:sz w:val="24"/>
      <w:szCs w:val="24"/>
    </w:rPr>
  </w:style>
  <w:style w:type="character" w:customStyle="1" w:styleId="Izmantotahipersaite1">
    <w:name w:val="Izmantota hipersaite1"/>
    <w:rPr>
      <w:color w:val="954F72"/>
      <w:u w:val="single"/>
    </w:rPr>
  </w:style>
  <w:style w:type="character" w:customStyle="1" w:styleId="Pamattekstaatkpe2Rakstz">
    <w:name w:val="Pamatteksta atkāpe 2 Rakstz."/>
    <w:rPr>
      <w:sz w:val="24"/>
    </w:rPr>
  </w:style>
  <w:style w:type="character" w:customStyle="1" w:styleId="PamattekstsaratkpiRakstz">
    <w:name w:val="Pamatteksts ar atkāpi Rakstz."/>
    <w:rPr>
      <w:sz w:val="24"/>
      <w:szCs w:val="24"/>
    </w:rPr>
  </w:style>
  <w:style w:type="character" w:customStyle="1" w:styleId="Neatrisintapieminana1">
    <w:name w:val="Neatrisināta pieminēšana1"/>
    <w:rPr>
      <w:color w:val="605E5C"/>
      <w:shd w:val="clear" w:color="auto" w:fill="E1DFDD"/>
    </w:rPr>
  </w:style>
  <w:style w:type="character" w:customStyle="1" w:styleId="BeiguvrestekstsRakstz">
    <w:name w:val="Beigu vēres teksts Rakstz."/>
    <w:basedOn w:val="Noklusjumarindkopasfonts1"/>
  </w:style>
  <w:style w:type="character" w:customStyle="1" w:styleId="EndnoteCharacters">
    <w:name w:val="Endnote Characters"/>
    <w:rPr>
      <w:vertAlign w:val="superscript"/>
    </w:rPr>
  </w:style>
  <w:style w:type="character" w:customStyle="1" w:styleId="VrestekstsRakstz">
    <w:name w:val="Vēres teksts Rakstz."/>
    <w:basedOn w:val="Noklusjumarindkopasfonts1"/>
    <w:uiPriority w:val="99"/>
  </w:style>
  <w:style w:type="character" w:customStyle="1" w:styleId="WW-FootnoteCharacters">
    <w:name w:val="WW-Footnote Characters"/>
    <w:rPr>
      <w:vertAlign w:val="superscript"/>
    </w:rPr>
  </w:style>
  <w:style w:type="character" w:customStyle="1" w:styleId="NumberingSymbols">
    <w:name w:val="Numbering Symbols"/>
  </w:style>
  <w:style w:type="paragraph" w:customStyle="1" w:styleId="Heading">
    <w:name w:val="Heading"/>
    <w:basedOn w:val="Standard"/>
    <w:next w:val="Pamatteksts"/>
    <w:pPr>
      <w:keepNext/>
      <w:spacing w:before="240" w:after="120"/>
    </w:pPr>
    <w:rPr>
      <w:rFonts w:ascii="Arial" w:hAnsi="Arial" w:cs="Arial Unicode MS"/>
      <w:sz w:val="28"/>
      <w:szCs w:val="28"/>
    </w:rPr>
  </w:style>
  <w:style w:type="paragraph" w:styleId="Pamatteksts">
    <w:name w:val="Body Text"/>
    <w:basedOn w:val="Standard"/>
    <w:pPr>
      <w:spacing w:after="120"/>
    </w:pPr>
    <w:rPr>
      <w:rFonts w:ascii="Arial" w:hAnsi="Arial" w:cs="Arial"/>
    </w:rPr>
  </w:style>
  <w:style w:type="paragraph" w:styleId="Saraksts">
    <w:name w:val="List"/>
    <w:basedOn w:val="Pamatteksts"/>
    <w:rPr>
      <w:sz w:val="24"/>
    </w:rPr>
  </w:style>
  <w:style w:type="paragraph" w:customStyle="1" w:styleId="Caption1">
    <w:name w:val="Caption1"/>
    <w:basedOn w:val="Parasts"/>
    <w:pPr>
      <w:suppressLineNumbers/>
      <w:spacing w:before="120" w:after="120"/>
    </w:pPr>
    <w:rPr>
      <w:rFonts w:cs="Mangal"/>
      <w:i/>
      <w:iCs/>
    </w:rPr>
  </w:style>
  <w:style w:type="paragraph" w:customStyle="1" w:styleId="Index">
    <w:name w:val="Index"/>
    <w:basedOn w:val="Standard"/>
    <w:pPr>
      <w:suppressLineNumbers/>
    </w:pPr>
    <w:rPr>
      <w:sz w:val="24"/>
    </w:rPr>
  </w:style>
  <w:style w:type="paragraph" w:customStyle="1" w:styleId="Standard">
    <w:name w:val="Standard"/>
    <w:pPr>
      <w:suppressAutoHyphens/>
      <w:spacing w:after="200" w:line="276" w:lineRule="auto"/>
      <w:textAlignment w:val="baseline"/>
    </w:pPr>
    <w:rPr>
      <w:rFonts w:ascii="Calibri" w:eastAsia="Arial Unicode MS" w:hAnsi="Calibri" w:cs="Calibri"/>
      <w:kern w:val="1"/>
      <w:sz w:val="22"/>
      <w:szCs w:val="22"/>
      <w:lang w:eastAsia="ar-SA"/>
    </w:rPr>
  </w:style>
  <w:style w:type="paragraph" w:styleId="Pamattekstsaratkpi">
    <w:name w:val="Body Text Indent"/>
    <w:basedOn w:val="Parasts"/>
    <w:pPr>
      <w:ind w:left="180" w:hanging="180"/>
    </w:pPr>
  </w:style>
  <w:style w:type="paragraph" w:customStyle="1" w:styleId="Pamattekstaatkpe21">
    <w:name w:val="Pamatteksta atkāpe 21"/>
    <w:basedOn w:val="Parasts"/>
    <w:pPr>
      <w:ind w:left="-142"/>
      <w:jc w:val="both"/>
    </w:pPr>
    <w:rPr>
      <w:szCs w:val="20"/>
    </w:rPr>
  </w:style>
  <w:style w:type="paragraph" w:customStyle="1" w:styleId="naisf">
    <w:name w:val="naisf"/>
    <w:basedOn w:val="Parasts"/>
    <w:pPr>
      <w:spacing w:before="75" w:after="75"/>
      <w:ind w:firstLine="375"/>
      <w:jc w:val="both"/>
    </w:pPr>
  </w:style>
  <w:style w:type="paragraph" w:customStyle="1" w:styleId="Komentrateksts1">
    <w:name w:val="Komentāra teksts1"/>
    <w:basedOn w:val="Parasts"/>
    <w:rPr>
      <w:sz w:val="20"/>
      <w:szCs w:val="20"/>
    </w:rPr>
  </w:style>
  <w:style w:type="paragraph" w:styleId="Komentratma">
    <w:name w:val="annotation subject"/>
    <w:basedOn w:val="Komentrateksts1"/>
    <w:next w:val="Komentrateksts1"/>
    <w:rPr>
      <w:b/>
      <w:bCs/>
    </w:rPr>
  </w:style>
  <w:style w:type="paragraph" w:styleId="Balonteksts">
    <w:name w:val="Balloon Text"/>
    <w:basedOn w:val="Parasts"/>
    <w:rPr>
      <w:rFonts w:ascii="Segoe UI" w:hAnsi="Segoe UI" w:cs="Segoe UI"/>
      <w:sz w:val="18"/>
      <w:szCs w:val="18"/>
    </w:rPr>
  </w:style>
  <w:style w:type="paragraph" w:styleId="Galvene">
    <w:name w:val="header"/>
    <w:basedOn w:val="Parasts"/>
    <w:pPr>
      <w:tabs>
        <w:tab w:val="center" w:pos="4153"/>
        <w:tab w:val="right" w:pos="8306"/>
      </w:tabs>
    </w:pPr>
    <w:rPr>
      <w:lang w:val="x-none"/>
    </w:rPr>
  </w:style>
  <w:style w:type="paragraph" w:styleId="Kjene">
    <w:name w:val="footer"/>
    <w:basedOn w:val="Parasts"/>
    <w:pPr>
      <w:tabs>
        <w:tab w:val="center" w:pos="4153"/>
        <w:tab w:val="right" w:pos="8306"/>
      </w:tabs>
    </w:pPr>
    <w:rPr>
      <w:lang w:val="x-none"/>
    </w:rPr>
  </w:style>
  <w:style w:type="paragraph" w:styleId="Paraststmeklis">
    <w:name w:val="Normal (Web)"/>
    <w:basedOn w:val="Parasts"/>
    <w:pPr>
      <w:spacing w:before="280" w:after="280"/>
    </w:pPr>
  </w:style>
  <w:style w:type="paragraph" w:customStyle="1" w:styleId="Parakstszemobjekta1">
    <w:name w:val="Paraksts zem objekta1"/>
    <w:basedOn w:val="Standard"/>
    <w:pPr>
      <w:suppressLineNumbers/>
      <w:spacing w:before="120" w:after="120"/>
    </w:pPr>
    <w:rPr>
      <w:i/>
      <w:iCs/>
      <w:sz w:val="24"/>
      <w:szCs w:val="24"/>
    </w:rPr>
  </w:style>
  <w:style w:type="paragraph" w:styleId="Sarakstarindkopa">
    <w:name w:val="List Paragraph"/>
    <w:basedOn w:val="Standard"/>
    <w:uiPriority w:val="34"/>
    <w:qFormat/>
    <w:pPr>
      <w:ind w:left="720"/>
    </w:pPr>
  </w:style>
  <w:style w:type="paragraph" w:customStyle="1" w:styleId="Tableindexheading">
    <w:name w:val="Table index heading"/>
    <w:basedOn w:val="Heading"/>
    <w:pPr>
      <w:suppressLineNumbers/>
      <w:spacing w:before="0" w:after="200"/>
    </w:pPr>
    <w:rPr>
      <w:b/>
      <w:bCs/>
      <w:sz w:val="32"/>
      <w:szCs w:val="32"/>
    </w:rPr>
  </w:style>
  <w:style w:type="paragraph" w:customStyle="1" w:styleId="ListContents">
    <w:name w:val="List Contents"/>
    <w:basedOn w:val="Standard"/>
    <w:pPr>
      <w:ind w:left="567"/>
    </w:pPr>
  </w:style>
  <w:style w:type="paragraph" w:customStyle="1" w:styleId="ContentsHeading">
    <w:name w:val="Contents Heading"/>
    <w:basedOn w:val="Heading"/>
    <w:pPr>
      <w:pageBreakBefore/>
      <w:suppressLineNumbers/>
      <w:spacing w:before="0" w:after="200"/>
      <w:jc w:val="center"/>
    </w:pPr>
    <w:rPr>
      <w:b/>
      <w:bCs/>
      <w:sz w:val="32"/>
      <w:szCs w:val="32"/>
    </w:rPr>
  </w:style>
  <w:style w:type="paragraph" w:styleId="Saturs1">
    <w:name w:val="toc 1"/>
    <w:basedOn w:val="Index"/>
    <w:pPr>
      <w:tabs>
        <w:tab w:val="right" w:leader="dot" w:pos="9071"/>
      </w:tabs>
      <w:spacing w:before="198" w:after="0"/>
    </w:pPr>
    <w:rPr>
      <w:rFonts w:ascii="Arial" w:hAnsi="Arial" w:cs="Arial"/>
      <w:b/>
    </w:rPr>
  </w:style>
  <w:style w:type="paragraph" w:styleId="Saturs2">
    <w:name w:val="toc 2"/>
    <w:basedOn w:val="Index"/>
    <w:pPr>
      <w:tabs>
        <w:tab w:val="right" w:leader="dot" w:pos="9071"/>
      </w:tabs>
      <w:spacing w:before="79" w:after="0"/>
      <w:ind w:left="283"/>
    </w:pPr>
    <w:rPr>
      <w:rFonts w:ascii="Arial" w:hAnsi="Arial" w:cs="Arial"/>
    </w:rPr>
  </w:style>
  <w:style w:type="paragraph" w:styleId="Vresteksts">
    <w:name w:val="footnote text"/>
    <w:basedOn w:val="Standard"/>
    <w:uiPriority w:val="99"/>
    <w:pPr>
      <w:suppressLineNumbers/>
      <w:ind w:left="339" w:hanging="339"/>
    </w:pPr>
    <w:rPr>
      <w:sz w:val="20"/>
      <w:szCs w:val="20"/>
    </w:rPr>
  </w:style>
  <w:style w:type="paragraph" w:customStyle="1" w:styleId="Framecontents">
    <w:name w:val="Frame contents"/>
    <w:basedOn w:val="Pamatteksts"/>
  </w:style>
  <w:style w:type="paragraph" w:customStyle="1" w:styleId="TableContents">
    <w:name w:val="Table Contents"/>
    <w:basedOn w:val="Standard"/>
    <w:pPr>
      <w:suppressLineNumbers/>
    </w:pPr>
  </w:style>
  <w:style w:type="paragraph" w:customStyle="1" w:styleId="Quotations">
    <w:name w:val="Quotations"/>
    <w:basedOn w:val="Standard"/>
    <w:pPr>
      <w:spacing w:after="283"/>
      <w:ind w:left="567" w:right="567"/>
    </w:pPr>
  </w:style>
  <w:style w:type="paragraph" w:styleId="Nosaukums">
    <w:name w:val="Title"/>
    <w:basedOn w:val="Heading"/>
    <w:next w:val="Pamatteksts"/>
    <w:qFormat/>
    <w:pPr>
      <w:jc w:val="center"/>
    </w:pPr>
    <w:rPr>
      <w:b/>
      <w:bCs/>
      <w:sz w:val="36"/>
      <w:szCs w:val="36"/>
    </w:rPr>
  </w:style>
  <w:style w:type="paragraph" w:styleId="Apakvirsraksts">
    <w:name w:val="Subtitle"/>
    <w:basedOn w:val="Heading"/>
    <w:next w:val="Pamatteksts"/>
    <w:qFormat/>
    <w:pPr>
      <w:jc w:val="center"/>
    </w:pPr>
    <w:rPr>
      <w:i/>
      <w:iCs/>
    </w:rPr>
  </w:style>
  <w:style w:type="paragraph" w:customStyle="1" w:styleId="TableHeading">
    <w:name w:val="Table Heading"/>
    <w:basedOn w:val="TableContents"/>
    <w:pPr>
      <w:jc w:val="center"/>
    </w:pPr>
    <w:rPr>
      <w:b/>
      <w:bCs/>
    </w:rPr>
  </w:style>
  <w:style w:type="paragraph" w:customStyle="1" w:styleId="WW-Textbodyindent">
    <w:name w:val="WW-Text body indent"/>
    <w:basedOn w:val="Pamatteksts"/>
    <w:pPr>
      <w:ind w:left="283"/>
    </w:pPr>
  </w:style>
  <w:style w:type="paragraph" w:customStyle="1" w:styleId="Level1">
    <w:name w:val="Level1"/>
    <w:basedOn w:val="Pamatteksts"/>
    <w:pPr>
      <w:ind w:left="567" w:hanging="567"/>
      <w:jc w:val="both"/>
    </w:pPr>
  </w:style>
  <w:style w:type="paragraph" w:customStyle="1" w:styleId="Level2">
    <w:name w:val="Level2"/>
    <w:basedOn w:val="Pamatteksts"/>
    <w:pPr>
      <w:ind w:left="1276" w:hanging="709"/>
      <w:jc w:val="both"/>
    </w:pPr>
  </w:style>
  <w:style w:type="paragraph" w:customStyle="1" w:styleId="Hangingindent">
    <w:name w:val="Hanging indent"/>
    <w:basedOn w:val="Pamatteksts"/>
    <w:pPr>
      <w:tabs>
        <w:tab w:val="left" w:pos="567"/>
      </w:tabs>
      <w:ind w:left="567" w:hanging="283"/>
    </w:pPr>
  </w:style>
  <w:style w:type="paragraph" w:customStyle="1" w:styleId="Level3">
    <w:name w:val="Level3"/>
    <w:basedOn w:val="Pamatteksts"/>
    <w:pPr>
      <w:ind w:left="2126" w:hanging="850"/>
      <w:jc w:val="both"/>
    </w:pPr>
  </w:style>
  <w:style w:type="paragraph" w:customStyle="1" w:styleId="Level4">
    <w:name w:val="Level4"/>
    <w:basedOn w:val="Pamatteksts"/>
    <w:pPr>
      <w:ind w:left="3118" w:hanging="1134"/>
      <w:jc w:val="both"/>
    </w:pPr>
  </w:style>
  <w:style w:type="paragraph" w:customStyle="1" w:styleId="Level5">
    <w:name w:val="Level5"/>
    <w:basedOn w:val="Pamatteksts"/>
    <w:pPr>
      <w:ind w:left="4252" w:hanging="1134"/>
      <w:jc w:val="both"/>
    </w:pPr>
  </w:style>
  <w:style w:type="paragraph" w:customStyle="1" w:styleId="Level6">
    <w:name w:val="Level6"/>
    <w:basedOn w:val="Pamatteksts"/>
    <w:pPr>
      <w:ind w:left="5528" w:hanging="1276"/>
      <w:jc w:val="both"/>
    </w:pPr>
  </w:style>
  <w:style w:type="paragraph" w:customStyle="1" w:styleId="Level7">
    <w:name w:val="Level7"/>
    <w:basedOn w:val="Pamatteksts"/>
    <w:pPr>
      <w:ind w:left="6945" w:hanging="1417"/>
      <w:jc w:val="both"/>
    </w:pPr>
  </w:style>
  <w:style w:type="paragraph" w:customStyle="1" w:styleId="HeadingWithBreak1">
    <w:name w:val="HeadingWithBreak 1"/>
    <w:basedOn w:val="Virsraksts1"/>
    <w:pPr>
      <w:numPr>
        <w:numId w:val="0"/>
      </w:numPr>
      <w:spacing w:after="120" w:line="276" w:lineRule="auto"/>
      <w:jc w:val="center"/>
      <w:textAlignment w:val="baseline"/>
    </w:pPr>
    <w:rPr>
      <w:rFonts w:ascii="Arial" w:eastAsia="Arial Unicode MS" w:hAnsi="Arial" w:cs="Arial Unicode MS"/>
      <w:caps/>
      <w:sz w:val="26"/>
      <w:szCs w:val="28"/>
    </w:rPr>
  </w:style>
  <w:style w:type="paragraph" w:customStyle="1" w:styleId="PegeBreak">
    <w:name w:val="PegeBreak"/>
    <w:basedOn w:val="Pamatteksts"/>
    <w:pPr>
      <w:keepNext/>
    </w:pPr>
  </w:style>
  <w:style w:type="paragraph" w:customStyle="1" w:styleId="PageBreak2">
    <w:name w:val="PageBreak2"/>
    <w:basedOn w:val="Pamatteksts"/>
  </w:style>
  <w:style w:type="paragraph" w:customStyle="1" w:styleId="Heading10">
    <w:name w:val="Heading 10"/>
    <w:basedOn w:val="Heading"/>
    <w:next w:val="Pamatteksts"/>
    <w:pPr>
      <w:numPr>
        <w:numId w:val="2"/>
      </w:numPr>
      <w:ind w:left="5669" w:hanging="709"/>
    </w:pPr>
    <w:rPr>
      <w:b/>
      <w:bCs/>
      <w:i/>
    </w:rPr>
  </w:style>
  <w:style w:type="paragraph" w:customStyle="1" w:styleId="Heading2WithBreak">
    <w:name w:val="Heading2WithBreak"/>
    <w:basedOn w:val="Virsraksts2"/>
    <w:pPr>
      <w:pageBreakBefore/>
      <w:numPr>
        <w:ilvl w:val="0"/>
        <w:numId w:val="0"/>
      </w:numPr>
      <w:spacing w:before="240" w:after="120" w:line="276" w:lineRule="auto"/>
      <w:ind w:left="500" w:hanging="500"/>
      <w:jc w:val="center"/>
      <w:textAlignment w:val="baseline"/>
    </w:pPr>
    <w:rPr>
      <w:rFonts w:ascii="Arial" w:eastAsia="Arial Unicode MS" w:hAnsi="Arial" w:cs="Arial Unicode MS"/>
      <w:i/>
      <w:iCs/>
      <w:caps/>
      <w:kern w:val="1"/>
      <w:sz w:val="28"/>
      <w:szCs w:val="28"/>
    </w:rPr>
  </w:style>
  <w:style w:type="paragraph" w:customStyle="1" w:styleId="Contents10">
    <w:name w:val="Contents 10"/>
    <w:basedOn w:val="Index"/>
    <w:pPr>
      <w:tabs>
        <w:tab w:val="right" w:leader="dot" w:pos="9638"/>
      </w:tabs>
      <w:ind w:left="2547"/>
    </w:pPr>
  </w:style>
  <w:style w:type="paragraph" w:customStyle="1" w:styleId="HeadingWithLandScape">
    <w:name w:val="HeadingWithLandScape"/>
    <w:basedOn w:val="HeadingWithBreak1"/>
  </w:style>
  <w:style w:type="paragraph" w:customStyle="1" w:styleId="Pamatteksts21">
    <w:name w:val="Pamatteksts 21"/>
    <w:basedOn w:val="Parasts"/>
    <w:pPr>
      <w:spacing w:after="120" w:line="480" w:lineRule="auto"/>
    </w:pPr>
  </w:style>
  <w:style w:type="paragraph" w:customStyle="1" w:styleId="Char">
    <w:name w:val="Char"/>
    <w:basedOn w:val="Parasts"/>
    <w:pPr>
      <w:widowControl w:val="0"/>
      <w:spacing w:after="160" w:line="240" w:lineRule="exact"/>
      <w:jc w:val="both"/>
    </w:pPr>
    <w:rPr>
      <w:rFonts w:ascii="Tahoma" w:hAnsi="Tahoma" w:cs="Tahoma"/>
      <w:sz w:val="20"/>
      <w:szCs w:val="20"/>
      <w:lang w:val="en-US"/>
    </w:rPr>
  </w:style>
  <w:style w:type="paragraph" w:styleId="Beiguvresteksts">
    <w:name w:val="endnote text"/>
    <w:basedOn w:val="Parasts"/>
    <w:rPr>
      <w:sz w:val="20"/>
      <w:szCs w:val="20"/>
    </w:rPr>
  </w:style>
  <w:style w:type="paragraph" w:customStyle="1" w:styleId="Vresteksts1">
    <w:name w:val="Vēres teksts1"/>
    <w:basedOn w:val="Parasts"/>
    <w:rPr>
      <w:sz w:val="20"/>
      <w:szCs w:val="20"/>
    </w:rPr>
  </w:style>
  <w:style w:type="character" w:styleId="Vresatsauce">
    <w:name w:val="footnote reference"/>
    <w:aliases w:val="(Footnote Reference),16 Point,BVI fnr,F,FR,Footnote Reference Number,Footnote Reference Superscript,Footnote Refernece,Footnote number,Footnote reference number,Footnote symbol,SUPERS,Stinking Styles22,Superscript 6 Point,fr,note TESI"/>
    <w:link w:val="CharCharCharChar"/>
    <w:uiPriority w:val="99"/>
    <w:qFormat/>
    <w:rsid w:val="00175896"/>
    <w:rPr>
      <w:vertAlign w:val="superscript"/>
    </w:rPr>
  </w:style>
  <w:style w:type="character" w:styleId="Komentraatsauce">
    <w:name w:val="annotation reference"/>
    <w:uiPriority w:val="99"/>
    <w:semiHidden/>
    <w:unhideWhenUsed/>
    <w:rsid w:val="00AC1596"/>
    <w:rPr>
      <w:sz w:val="16"/>
      <w:szCs w:val="16"/>
    </w:rPr>
  </w:style>
  <w:style w:type="paragraph" w:styleId="Komentrateksts">
    <w:name w:val="annotation text"/>
    <w:basedOn w:val="Parasts"/>
    <w:link w:val="KomentratekstsRakstz1"/>
    <w:uiPriority w:val="99"/>
    <w:semiHidden/>
    <w:unhideWhenUsed/>
    <w:rsid w:val="00AC1596"/>
    <w:rPr>
      <w:sz w:val="20"/>
      <w:szCs w:val="20"/>
    </w:rPr>
  </w:style>
  <w:style w:type="character" w:customStyle="1" w:styleId="KomentratekstsRakstz1">
    <w:name w:val="Komentāra teksts Rakstz.1"/>
    <w:link w:val="Komentrateksts"/>
    <w:uiPriority w:val="99"/>
    <w:semiHidden/>
    <w:rsid w:val="00AC1596"/>
    <w:rPr>
      <w:lang w:eastAsia="ar-SA"/>
    </w:rPr>
  </w:style>
  <w:style w:type="paragraph" w:customStyle="1" w:styleId="CharCharCharChar">
    <w:name w:val="Char Char Char Char"/>
    <w:aliases w:val="Char2"/>
    <w:basedOn w:val="Parasts"/>
    <w:next w:val="Parasts"/>
    <w:link w:val="Vresatsauce"/>
    <w:uiPriority w:val="99"/>
    <w:rsid w:val="00F0288C"/>
    <w:pPr>
      <w:suppressAutoHyphens w:val="0"/>
      <w:spacing w:after="160" w:line="240" w:lineRule="exact"/>
      <w:jc w:val="both"/>
    </w:pPr>
    <w:rPr>
      <w:sz w:val="20"/>
      <w:szCs w:val="20"/>
      <w:vertAlign w:val="superscript"/>
      <w:lang w:eastAsia="lv-LV"/>
    </w:rPr>
  </w:style>
  <w:style w:type="paragraph" w:styleId="Prskatjums">
    <w:name w:val="Revision"/>
    <w:hidden/>
    <w:uiPriority w:val="99"/>
    <w:semiHidden/>
    <w:rsid w:val="00247581"/>
    <w:rPr>
      <w:sz w:val="24"/>
      <w:szCs w:val="24"/>
      <w:lang w:eastAsia="ar-SA"/>
    </w:rPr>
  </w:style>
  <w:style w:type="character" w:styleId="Beiguvresatsauce">
    <w:name w:val="endnote reference"/>
    <w:uiPriority w:val="99"/>
    <w:semiHidden/>
    <w:unhideWhenUsed/>
    <w:rsid w:val="006102B0"/>
    <w:rPr>
      <w:vertAlign w:val="superscript"/>
    </w:rPr>
  </w:style>
  <w:style w:type="character" w:styleId="Intensvaatsauce">
    <w:name w:val="Intense Reference"/>
    <w:uiPriority w:val="32"/>
    <w:qFormat/>
    <w:rsid w:val="00630760"/>
    <w:rPr>
      <w:b/>
      <w:bCs/>
      <w:smallCaps/>
      <w:color w:val="5B9BD5"/>
      <w:spacing w:val="5"/>
    </w:rPr>
  </w:style>
  <w:style w:type="character" w:customStyle="1" w:styleId="UnresolvedMention">
    <w:name w:val="Unresolved Mention"/>
    <w:basedOn w:val="Noklusjumarindkopasfonts"/>
    <w:uiPriority w:val="99"/>
    <w:semiHidden/>
    <w:unhideWhenUsed/>
    <w:rsid w:val="00C74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3534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gresnovads.lv" TargetMode="External"/><Relationship Id="rId5" Type="http://schemas.openxmlformats.org/officeDocument/2006/relationships/webSettings" Target="webSettings.xml"/><Relationship Id="rId10" Type="http://schemas.openxmlformats.org/officeDocument/2006/relationships/hyperlink" Target="https://geolatvija.lv/geo/tapis?document=open" TargetMode="External"/><Relationship Id="rId4" Type="http://schemas.openxmlformats.org/officeDocument/2006/relationships/settings" Target="settings.xml"/><Relationship Id="rId9" Type="http://schemas.openxmlformats.org/officeDocument/2006/relationships/hyperlink" Target="https://geolatvija.lv/geo/tapi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apis.gov.lv/tapis/lv/downloads/267456" TargetMode="External"/><Relationship Id="rId1" Type="http://schemas.openxmlformats.org/officeDocument/2006/relationships/hyperlink" Target="%20https://geolatvija.lv/geo/tapi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20952-7D48-42D0-95C6-92DCA2DD5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3197</Words>
  <Characters>1823</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5010</CharactersWithSpaces>
  <SharedDoc>false</SharedDoc>
  <HLinks>
    <vt:vector size="36" baseType="variant">
      <vt:variant>
        <vt:i4>3670141</vt:i4>
      </vt:variant>
      <vt:variant>
        <vt:i4>9</vt:i4>
      </vt:variant>
      <vt:variant>
        <vt:i4>0</vt:i4>
      </vt:variant>
      <vt:variant>
        <vt:i4>5</vt:i4>
      </vt:variant>
      <vt:variant>
        <vt:lpwstr>https://likumi.lv/ta/id/353409</vt:lpwstr>
      </vt:variant>
      <vt:variant>
        <vt:lpwstr/>
      </vt:variant>
      <vt:variant>
        <vt:i4>8061046</vt:i4>
      </vt:variant>
      <vt:variant>
        <vt:i4>6</vt:i4>
      </vt:variant>
      <vt:variant>
        <vt:i4>0</vt:i4>
      </vt:variant>
      <vt:variant>
        <vt:i4>5</vt:i4>
      </vt:variant>
      <vt:variant>
        <vt:lpwstr>http://www.ogresnovads.lv/</vt:lpwstr>
      </vt:variant>
      <vt:variant>
        <vt:lpwstr/>
      </vt:variant>
      <vt:variant>
        <vt:i4>6291458</vt:i4>
      </vt:variant>
      <vt:variant>
        <vt:i4>3</vt:i4>
      </vt:variant>
      <vt:variant>
        <vt:i4>0</vt:i4>
      </vt:variant>
      <vt:variant>
        <vt:i4>5</vt:i4>
      </vt:variant>
      <vt:variant>
        <vt:lpwstr>https://geolatvija.lv/geo/tapis?document=open</vt:lpwstr>
      </vt:variant>
      <vt:variant>
        <vt:lpwstr>document_31330</vt:lpwstr>
      </vt:variant>
      <vt:variant>
        <vt:i4>5832755</vt:i4>
      </vt:variant>
      <vt:variant>
        <vt:i4>0</vt:i4>
      </vt:variant>
      <vt:variant>
        <vt:i4>0</vt:i4>
      </vt:variant>
      <vt:variant>
        <vt:i4>5</vt:i4>
      </vt:variant>
      <vt:variant>
        <vt:lpwstr>https://geolatvija.lv/geo/tapis</vt:lpwstr>
      </vt:variant>
      <vt:variant>
        <vt:lpwstr>document_28411</vt:lpwstr>
      </vt:variant>
      <vt:variant>
        <vt:i4>5832755</vt:i4>
      </vt:variant>
      <vt:variant>
        <vt:i4>3</vt:i4>
      </vt:variant>
      <vt:variant>
        <vt:i4>0</vt:i4>
      </vt:variant>
      <vt:variant>
        <vt:i4>5</vt:i4>
      </vt:variant>
      <vt:variant>
        <vt:lpwstr>https://geolatvija.lv/geo/tapis</vt:lpwstr>
      </vt:variant>
      <vt:variant>
        <vt:lpwstr>document_28411</vt:lpwstr>
      </vt:variant>
      <vt:variant>
        <vt:i4>2687080</vt:i4>
      </vt:variant>
      <vt:variant>
        <vt:i4>0</vt:i4>
      </vt:variant>
      <vt:variant>
        <vt:i4>0</vt:i4>
      </vt:variant>
      <vt:variant>
        <vt:i4>5</vt:i4>
      </vt:variant>
      <vt:variant>
        <vt:lpwstr>https://tapis.gov.lv/tapis/lv/downloads/213801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Santa Hermane</cp:lastModifiedBy>
  <cp:revision>2</cp:revision>
  <cp:lastPrinted>2026-11-02T13:43:00Z</cp:lastPrinted>
  <dcterms:created xsi:type="dcterms:W3CDTF">2026-11-02T13:46:00Z</dcterms:created>
  <dcterms:modified xsi:type="dcterms:W3CDTF">2026-11-02T13:46:00Z</dcterms:modified>
</cp:coreProperties>
</file>