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</w:rPr>
        <w:drawing>
          <wp:inline distT="0" distB="0" distL="0" distR="0" wp14:anchorId="436AB9C7" wp14:editId="7065CEC6">
            <wp:extent cx="601346" cy="719459"/>
            <wp:effectExtent l="0" t="0" r="8254" b="4441"/>
            <wp:docPr id="1" name="Attēls 3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6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2519A6">
        <w:rPr>
          <w:rFonts w:ascii="Times New Roman" w:eastAsia="Times New Roman" w:hAnsi="Times New Roman" w:cs="Times New Roman"/>
          <w:kern w:val="0"/>
          <w:sz w:val="36"/>
          <w:szCs w:val="36"/>
        </w:rPr>
        <w:t>OGRES  NOVADA  PAŠVALDĪBA</w:t>
      </w:r>
    </w:p>
    <w:p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>Reģ.Nr.90000024455, Brīvības iela 33, Ogre, Ogres nov., LV-5001</w:t>
      </w:r>
    </w:p>
    <w:p w:rsidR="00BA6602" w:rsidRPr="002519A6" w:rsidRDefault="00BA6602" w:rsidP="00BA6602">
      <w:pPr>
        <w:widowControl/>
        <w:pBdr>
          <w:bottom w:val="single" w:sz="4" w:space="1" w:color="000000"/>
        </w:pBd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tālrunis 65071160, fakss 65071161, e-pasts: ogredome@ogresnovads.lv, www.ogresnovads.lv </w:t>
      </w:r>
    </w:p>
    <w:p w:rsidR="00BA6602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9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8"/>
        <w:gridCol w:w="5526"/>
      </w:tblGrid>
      <w:tr w:rsidR="00573990" w:rsidRPr="00573990" w:rsidTr="0087663A">
        <w:trPr>
          <w:trHeight w:val="1444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Tiesību akta pase</w:t>
            </w: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Izdevējs: Ogres novada pašvaldības dome</w:t>
            </w: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Veids: Saistošie noteikumi</w:t>
            </w: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Numurs: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15</w:t>
            </w: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/2018</w:t>
            </w: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Pieņemts: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19.07</w:t>
            </w: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.2018.</w:t>
            </w: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Stājas spēkā: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01.08.2018</w:t>
            </w: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</w:t>
            </w: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Publicēts</w:t>
            </w: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“Ogrēnietis”, Nr.12 (545), 24.07</w:t>
            </w:r>
            <w:r w:rsidRPr="005739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.2018.</w:t>
            </w: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3990" w:rsidRPr="00573990" w:rsidTr="0087663A">
        <w:trPr>
          <w:trHeight w:val="207"/>
        </w:trPr>
        <w:tc>
          <w:tcPr>
            <w:tcW w:w="96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3990" w:rsidRPr="003853E5" w:rsidRDefault="003853E5" w:rsidP="003853E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853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Grozījumi:</w:t>
            </w:r>
          </w:p>
          <w:p w:rsidR="003853E5" w:rsidRPr="00E97CE2" w:rsidRDefault="003853E5" w:rsidP="00996CA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E97C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18.10.2018. saistoš</w:t>
            </w:r>
            <w:r w:rsidR="00437B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ie</w:t>
            </w:r>
            <w:r w:rsidRPr="00E97C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noteikumi Nr.22/2018/ </w:t>
            </w:r>
            <w:r w:rsidR="00996C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30.10.2018.</w:t>
            </w:r>
          </w:p>
        </w:tc>
      </w:tr>
      <w:tr w:rsidR="00573990" w:rsidRPr="00573990" w:rsidTr="0087663A">
        <w:trPr>
          <w:trHeight w:val="610"/>
        </w:trPr>
        <w:tc>
          <w:tcPr>
            <w:tcW w:w="9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  <w:p w:rsidR="00573990" w:rsidRPr="00573990" w:rsidRDefault="00573990" w:rsidP="0057399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73990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</w:rPr>
              <w:t>Spēkā esošā redakcija</w:t>
            </w:r>
          </w:p>
        </w:tc>
      </w:tr>
    </w:tbl>
    <w:p w:rsidR="00573990" w:rsidRPr="00D41AE9" w:rsidRDefault="00573990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A6602" w:rsidRPr="002519A6" w:rsidRDefault="00BA6602" w:rsidP="00BA6602">
      <w:pPr>
        <w:keepNext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aps/>
          <w:kern w:val="0"/>
          <w:sz w:val="28"/>
          <w:szCs w:val="28"/>
        </w:rPr>
      </w:pPr>
      <w:r w:rsidRPr="002519A6">
        <w:rPr>
          <w:rFonts w:ascii="Times New Roman" w:eastAsia="Times New Roman" w:hAnsi="Times New Roman" w:cs="Times New Roman"/>
          <w:caps/>
          <w:kern w:val="0"/>
          <w:sz w:val="28"/>
          <w:szCs w:val="28"/>
        </w:rPr>
        <w:t>Saistošie noteikumi</w:t>
      </w:r>
      <w:bookmarkStart w:id="0" w:name="_GoBack"/>
      <w:bookmarkEnd w:id="0"/>
    </w:p>
    <w:p w:rsidR="00BA6602" w:rsidRPr="00726EE1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26EE1">
        <w:rPr>
          <w:rFonts w:ascii="Times New Roman" w:eastAsia="Times New Roman" w:hAnsi="Times New Roman" w:cs="Times New Roman"/>
          <w:kern w:val="0"/>
          <w:sz w:val="24"/>
          <w:szCs w:val="24"/>
        </w:rPr>
        <w:t>Ogrē</w:t>
      </w:r>
    </w:p>
    <w:p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7"/>
        <w:gridCol w:w="2967"/>
        <w:gridCol w:w="3057"/>
      </w:tblGrid>
      <w:tr w:rsidR="00BA6602" w:rsidRPr="00D41AE9" w:rsidTr="006B64F4"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602" w:rsidRPr="002519A6" w:rsidRDefault="00403BF9" w:rsidP="006B64F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2018.gada 19.jūlijā 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602" w:rsidRPr="002519A6" w:rsidRDefault="00BA6602" w:rsidP="006B64F4">
            <w:pPr>
              <w:keepNext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602" w:rsidRPr="002519A6" w:rsidRDefault="00BA6602" w:rsidP="006B64F4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Nr.</w:t>
            </w:r>
            <w:r w:rsidR="00D268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15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/2018</w:t>
            </w:r>
          </w:p>
          <w:p w:rsidR="00BA6602" w:rsidRPr="00BA30C4" w:rsidRDefault="00BA6602" w:rsidP="00291F00">
            <w:pPr>
              <w:widowControl/>
              <w:suppressAutoHyphens w:val="0"/>
              <w:spacing w:after="0" w:line="240" w:lineRule="auto"/>
              <w:ind w:left="-142"/>
              <w:jc w:val="right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Protokols Nr.</w:t>
            </w:r>
            <w:r w:rsidR="00052B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; </w:t>
            </w:r>
            <w:r w:rsidR="00052B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14</w:t>
            </w:r>
            <w:r w:rsidRPr="002519A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.§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</w:t>
            </w:r>
          </w:p>
        </w:tc>
      </w:tr>
    </w:tbl>
    <w:p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A6602" w:rsidRPr="00D41AE9" w:rsidRDefault="00BA6602" w:rsidP="00BA6602">
      <w:pPr>
        <w:widowControl/>
        <w:suppressAutoHyphens w:val="0"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BA6602" w:rsidRPr="00D41AE9" w:rsidRDefault="00403BF9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403BF9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Lokālplānojums Ogres novadā, Ogres pilsētas teritorijā starp Meža prospektu, Zaķu ielu un Dzilnas ielu, lai grozītu Ogres novada teritorijas plānojumu jaunas izglītības iestādes vajadzībām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. </w:t>
      </w:r>
      <w:r w:rsidR="00BA6602" w:rsidRPr="00D41AE9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Teritorijas iz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mantošanas un apbūves noteikumi un grafiskā daļa</w:t>
      </w:r>
    </w:p>
    <w:p w:rsidR="00BA6602" w:rsidRPr="00D41AE9" w:rsidRDefault="00BA6602" w:rsidP="00BA6602">
      <w:pPr>
        <w:widowControl/>
        <w:suppressAutoHyphens w:val="0"/>
        <w:spacing w:before="120"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</w:p>
    <w:p w:rsidR="008C3720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Izdoti saskaņā ar likuma </w:t>
      </w:r>
    </w:p>
    <w:p w:rsidR="00BA6602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„Par pašvaldībām”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43</w:t>
      </w: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.panta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pirmās daļas 1.punktu,</w:t>
      </w:r>
    </w:p>
    <w:p w:rsidR="00BA6602" w:rsidRPr="00D41AE9" w:rsidRDefault="00BA6602" w:rsidP="008C3720">
      <w:pPr>
        <w:widowControl/>
        <w:shd w:val="clear" w:color="auto" w:fill="FFFFFF"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Teritorijas attīstības plānošanas likuma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25.panta pirmo daļu</w:t>
      </w:r>
    </w:p>
    <w:p w:rsidR="006265FC" w:rsidRPr="00D41AE9" w:rsidRDefault="006265FC">
      <w:pPr>
        <w:rPr>
          <w:rFonts w:ascii="Times New Roman" w:hAnsi="Times New Roman" w:cs="Times New Roman"/>
          <w:sz w:val="24"/>
          <w:szCs w:val="24"/>
        </w:rPr>
      </w:pPr>
    </w:p>
    <w:p w:rsidR="00D41AE9" w:rsidRDefault="00D41AE9" w:rsidP="00D41A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hAnsi="Times New Roman" w:cs="Times New Roman"/>
          <w:sz w:val="24"/>
          <w:szCs w:val="24"/>
        </w:rPr>
        <w:t xml:space="preserve">1. Saistošie </w:t>
      </w:r>
      <w:r>
        <w:rPr>
          <w:rFonts w:ascii="Times New Roman" w:hAnsi="Times New Roman" w:cs="Times New Roman"/>
          <w:sz w:val="24"/>
          <w:szCs w:val="24"/>
        </w:rPr>
        <w:t xml:space="preserve">noteikumi nosaka </w:t>
      </w:r>
      <w:r w:rsidR="00403BF9">
        <w:rPr>
          <w:rFonts w:ascii="Times New Roman" w:hAnsi="Times New Roman" w:cs="Times New Roman"/>
          <w:sz w:val="24"/>
          <w:szCs w:val="24"/>
        </w:rPr>
        <w:t xml:space="preserve">Ogres pilsētas teritorijas, kas ietver </w:t>
      </w:r>
      <w:r w:rsidR="00403BF9" w:rsidRPr="00403BF9">
        <w:rPr>
          <w:rFonts w:ascii="Times New Roman" w:hAnsi="Times New Roman" w:cs="Times New Roman"/>
          <w:sz w:val="24"/>
          <w:szCs w:val="24"/>
        </w:rPr>
        <w:t>nekustamos īpašumus Dzilnas iela, Dzilnas iela 1, Dzilnas iela 2, Zaķu iela 12, Zaķu iela 12A, Zaķu iela 12B, Zaķu iela 16, Meža prospekts 17, kā arī Za</w:t>
      </w:r>
      <w:r w:rsidR="00ED4968">
        <w:rPr>
          <w:rFonts w:ascii="Times New Roman" w:hAnsi="Times New Roman" w:cs="Times New Roman"/>
          <w:sz w:val="24"/>
          <w:szCs w:val="24"/>
        </w:rPr>
        <w:t>ķu ielas un Meža prospekta daļā</w:t>
      </w:r>
      <w:r w:rsidR="00516925">
        <w:rPr>
          <w:rFonts w:ascii="Times New Roman" w:hAnsi="Times New Roman" w:cs="Times New Roman"/>
          <w:sz w:val="24"/>
          <w:szCs w:val="24"/>
        </w:rPr>
        <w:t>s</w:t>
      </w:r>
      <w:r w:rsidR="002D3820">
        <w:rPr>
          <w:rFonts w:ascii="Times New Roman" w:hAnsi="Times New Roman" w:cs="Times New Roman"/>
          <w:sz w:val="24"/>
          <w:szCs w:val="24"/>
        </w:rPr>
        <w:t>,</w:t>
      </w:r>
      <w:r w:rsidR="00516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izmantošanas un apbūves noteikumus (</w:t>
      </w:r>
      <w:r w:rsidRPr="00D176DA">
        <w:rPr>
          <w:rFonts w:ascii="Times New Roman" w:hAnsi="Times New Roman" w:cs="Times New Roman"/>
          <w:sz w:val="24"/>
          <w:szCs w:val="24"/>
        </w:rPr>
        <w:t>1.pielikums</w:t>
      </w:r>
      <w:r>
        <w:rPr>
          <w:rFonts w:ascii="Times New Roman" w:hAnsi="Times New Roman" w:cs="Times New Roman"/>
          <w:sz w:val="24"/>
          <w:szCs w:val="24"/>
        </w:rPr>
        <w:t xml:space="preserve">) un funkcionālo zonējumu – grafisko daļu </w:t>
      </w:r>
      <w:r w:rsidRPr="00D176DA">
        <w:rPr>
          <w:rFonts w:ascii="Times New Roman" w:hAnsi="Times New Roman" w:cs="Times New Roman"/>
          <w:sz w:val="24"/>
          <w:szCs w:val="24"/>
        </w:rPr>
        <w:t>(2.pielikums</w:t>
      </w:r>
      <w:r w:rsidRPr="004657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6146" w:rsidRPr="00696146" w:rsidRDefault="00D41AE9" w:rsidP="00696146">
      <w:pPr>
        <w:spacing w:after="0"/>
        <w:ind w:firstLine="567"/>
        <w:jc w:val="both"/>
        <w:rPr>
          <w:rFonts w:ascii="Times New Roman" w:hAnsi="Times New Roman" w:cs="Times New Roman"/>
          <w:i/>
          <w:szCs w:val="24"/>
        </w:rPr>
      </w:pPr>
      <w:r w:rsidRPr="00696146">
        <w:rPr>
          <w:rFonts w:ascii="Times New Roman" w:hAnsi="Times New Roman" w:cs="Times New Roman"/>
          <w:szCs w:val="24"/>
        </w:rPr>
        <w:t xml:space="preserve">2. </w:t>
      </w:r>
      <w:r w:rsidR="00696146" w:rsidRPr="00696146">
        <w:rPr>
          <w:rStyle w:val="CommentReference"/>
          <w:i/>
          <w:sz w:val="22"/>
          <w:szCs w:val="24"/>
        </w:rPr>
        <w:t>Svītrots ar 18</w:t>
      </w:r>
      <w:r w:rsidR="00696146" w:rsidRPr="00696146">
        <w:rPr>
          <w:rFonts w:ascii="Times New Roman" w:hAnsi="Times New Roman" w:cs="Times New Roman"/>
          <w:i/>
          <w:szCs w:val="24"/>
        </w:rPr>
        <w:t>.10.2018. saistošajiem noteikumiem Nr.22/</w:t>
      </w:r>
      <w:r w:rsidR="00696146" w:rsidRPr="00996CA1">
        <w:rPr>
          <w:rFonts w:ascii="Times New Roman" w:hAnsi="Times New Roman" w:cs="Times New Roman"/>
          <w:i/>
          <w:szCs w:val="24"/>
        </w:rPr>
        <w:t>201</w:t>
      </w:r>
      <w:r w:rsidR="00ED5259" w:rsidRPr="00996CA1">
        <w:rPr>
          <w:rFonts w:ascii="Times New Roman" w:hAnsi="Times New Roman" w:cs="Times New Roman"/>
          <w:i/>
          <w:szCs w:val="24"/>
        </w:rPr>
        <w:t>8</w:t>
      </w:r>
      <w:r w:rsidR="00696146" w:rsidRPr="00996CA1">
        <w:rPr>
          <w:rFonts w:ascii="Times New Roman" w:hAnsi="Times New Roman" w:cs="Times New Roman"/>
          <w:i/>
          <w:szCs w:val="24"/>
        </w:rPr>
        <w:t xml:space="preserve">, kas stājas spēkā </w:t>
      </w:r>
      <w:r w:rsidR="00996CA1" w:rsidRPr="00996CA1">
        <w:rPr>
          <w:rFonts w:ascii="Times New Roman" w:hAnsi="Times New Roman" w:cs="Times New Roman"/>
          <w:i/>
          <w:szCs w:val="24"/>
        </w:rPr>
        <w:t>30.10.2018.</w:t>
      </w:r>
    </w:p>
    <w:p w:rsidR="00696146" w:rsidRDefault="00696146" w:rsidP="006961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B3952" w:rsidTr="000B3952">
        <w:tc>
          <w:tcPr>
            <w:tcW w:w="4530" w:type="dxa"/>
          </w:tcPr>
          <w:p w:rsidR="000B3952" w:rsidRDefault="006C03C3" w:rsidP="007B2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Domes priekšsēdētāja vietnieks</w:t>
            </w:r>
            <w:r w:rsidR="000B3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6C03C3" w:rsidRDefault="006C03C3" w:rsidP="006C0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G.Sīviņš</w:t>
            </w:r>
            <w:proofErr w:type="spellEnd"/>
          </w:p>
        </w:tc>
      </w:tr>
    </w:tbl>
    <w:p w:rsidR="000B3952" w:rsidRPr="00D41AE9" w:rsidRDefault="000B3952" w:rsidP="00D41A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3952" w:rsidRPr="00D41AE9" w:rsidSect="008C37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02"/>
    <w:rsid w:val="00052B42"/>
    <w:rsid w:val="000B3952"/>
    <w:rsid w:val="00236444"/>
    <w:rsid w:val="002519A6"/>
    <w:rsid w:val="00287AAB"/>
    <w:rsid w:val="00291F00"/>
    <w:rsid w:val="002D3820"/>
    <w:rsid w:val="003853E5"/>
    <w:rsid w:val="00403BF9"/>
    <w:rsid w:val="00437BFC"/>
    <w:rsid w:val="00465781"/>
    <w:rsid w:val="00516925"/>
    <w:rsid w:val="00573990"/>
    <w:rsid w:val="00581715"/>
    <w:rsid w:val="0058722E"/>
    <w:rsid w:val="005B773D"/>
    <w:rsid w:val="006265FC"/>
    <w:rsid w:val="0063704D"/>
    <w:rsid w:val="00696146"/>
    <w:rsid w:val="006C03C3"/>
    <w:rsid w:val="007048AF"/>
    <w:rsid w:val="00726EE1"/>
    <w:rsid w:val="007B2C08"/>
    <w:rsid w:val="008C3720"/>
    <w:rsid w:val="00996CA1"/>
    <w:rsid w:val="009C43B9"/>
    <w:rsid w:val="00A0133A"/>
    <w:rsid w:val="00A51357"/>
    <w:rsid w:val="00B3361F"/>
    <w:rsid w:val="00BA30C4"/>
    <w:rsid w:val="00BA6602"/>
    <w:rsid w:val="00D176DA"/>
    <w:rsid w:val="00D2683A"/>
    <w:rsid w:val="00D41AE9"/>
    <w:rsid w:val="00E97CE2"/>
    <w:rsid w:val="00EB68CE"/>
    <w:rsid w:val="00ED4968"/>
    <w:rsid w:val="00E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7DC4DF-E51C-44B4-BE5D-68FDCDB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660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08"/>
    <w:rPr>
      <w:rFonts w:ascii="Segoe UI" w:eastAsia="Arial Unicode MS" w:hAnsi="Segoe UI" w:cs="Segoe UI"/>
      <w:kern w:val="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E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EE1"/>
    <w:rPr>
      <w:color w:val="954F72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696146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966</Words>
  <Characters>551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Baiba Trumekalne</cp:lastModifiedBy>
  <cp:revision>2</cp:revision>
  <cp:lastPrinted>2018-10-24T06:02:00Z</cp:lastPrinted>
  <dcterms:created xsi:type="dcterms:W3CDTF">2018-11-05T07:38:00Z</dcterms:created>
  <dcterms:modified xsi:type="dcterms:W3CDTF">2018-11-05T07:38:00Z</dcterms:modified>
</cp:coreProperties>
</file>