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2DF3F" w14:textId="3D600820" w:rsidR="00D0011B" w:rsidRPr="001B611B" w:rsidRDefault="00A65541" w:rsidP="00D0011B">
      <w:pPr>
        <w:jc w:val="center"/>
        <w:rPr>
          <w:b/>
        </w:rPr>
      </w:pPr>
      <w:r>
        <w:rPr>
          <w:b/>
        </w:rPr>
        <w:t>Saistošo noteikumu “</w:t>
      </w:r>
      <w:r w:rsidRPr="00A65541">
        <w:rPr>
          <w:b/>
        </w:rPr>
        <w:t>Par Ogres novada pašvaldības 2011.gada 6.maija saistošo noteikumu Nr.15/2011 “Detālplānojums zemes gabaliem Rīgas ielā 27, kadastra apzīmējums 7401-001-0482, Rīgas ielā 29, kadastra apzīmējums 7401-001-0356, kā arī zemes gabala Rīgas iela, kadastra apzīmējums 7401-001-0391 un  zemes gabala ar kadastra apzīmējumu 7401-001-0538 daļās, Ogres pilsētā, Ogres novadā” atcelšanu</w:t>
      </w:r>
      <w:r>
        <w:rPr>
          <w:b/>
        </w:rPr>
        <w:t xml:space="preserve">” </w:t>
      </w:r>
      <w:r w:rsidR="0048287D">
        <w:rPr>
          <w:b/>
        </w:rPr>
        <w:t>p</w:t>
      </w:r>
      <w:r w:rsidR="00D0011B">
        <w:rPr>
          <w:b/>
        </w:rPr>
        <w:t>askaidrojuma raksts</w:t>
      </w:r>
    </w:p>
    <w:p w14:paraId="437B7C8E" w14:textId="77777777" w:rsidR="00714393" w:rsidRPr="001B611B" w:rsidRDefault="00714393" w:rsidP="0071439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6098"/>
      </w:tblGrid>
      <w:tr w:rsidR="00714393" w:rsidRPr="001B611B" w14:paraId="51ECDF1C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969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Paskaidrojuma raksta sadaļas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B94" w14:textId="77777777" w:rsidR="00714393" w:rsidRPr="001B611B" w:rsidRDefault="00714393" w:rsidP="00036F25">
            <w:pPr>
              <w:jc w:val="center"/>
              <w:rPr>
                <w:b/>
              </w:rPr>
            </w:pPr>
            <w:r w:rsidRPr="001B611B">
              <w:rPr>
                <w:b/>
              </w:rPr>
              <w:t>Norādāmā informācija</w:t>
            </w:r>
          </w:p>
        </w:tc>
      </w:tr>
      <w:tr w:rsidR="00714393" w:rsidRPr="001B611B" w14:paraId="7F6F23DA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6EB" w14:textId="77777777" w:rsidR="00714393" w:rsidRPr="001B611B" w:rsidRDefault="00714393" w:rsidP="00036F25">
            <w:r w:rsidRPr="001B611B">
              <w:t>1. Projekta nepieciešamības pamatojums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D9C" w14:textId="4940E94D" w:rsidR="001942C7" w:rsidRDefault="001942C7" w:rsidP="001942C7">
            <w:pPr>
              <w:ind w:firstLine="567"/>
              <w:jc w:val="both"/>
            </w:pPr>
            <w:r>
              <w:t>Detālplānojums nav īstenots. Administratīvais līgums par Detālplānojuma īstenošanu nav noslēgts.</w:t>
            </w:r>
          </w:p>
          <w:p w14:paraId="6590CF57" w14:textId="3947A39C" w:rsidR="00714393" w:rsidRPr="00D0011B" w:rsidRDefault="001942C7" w:rsidP="001942C7">
            <w:pPr>
              <w:ind w:firstLine="567"/>
              <w:jc w:val="both"/>
            </w:pPr>
            <w:r>
              <w:t>2019.gada 20.augustā Pašvaldībā saņemts Detālplānojuma izstrādes ierosinātāja, sabiedrības ar ierobežoto atbildību (turpmāk – SIA) “OK Īpašumi” (reģistrācijas Nr. 40003800480) iesniegums (reģistrēts Pašvaldībā ar Nr.2-4.1/4982), kurā, pamatojoties uz attīstības plānu maiņu, lūgts atcelt Pašvaldības domes 2011.gada 6.maija lēmumu “</w:t>
            </w:r>
            <w:r w:rsidRPr="001942C7">
              <w:t>Par saistošo noteikumu Nr.15/2011 “Detālplānojums zemes gabaliem Rīgas ielā 27, Rīgas ielā 29, kā arī zemes gabala Rīgas iela un zemes gabala ar kadastra apzīmējumu 7401-001-0538 daļās, Ogres pilsētā, Ogres novadā” pieņemšanu”</w:t>
            </w:r>
            <w:r>
              <w:t>.</w:t>
            </w:r>
          </w:p>
        </w:tc>
      </w:tr>
      <w:tr w:rsidR="00714393" w:rsidRPr="001B611B" w14:paraId="4336AFFE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6DEF" w14:textId="77777777" w:rsidR="00714393" w:rsidRPr="001B611B" w:rsidRDefault="00714393" w:rsidP="00036F25">
            <w:r w:rsidRPr="001B611B">
              <w:t>2. Īss projekta satura izklāsts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60E2" w14:textId="1FABCB43" w:rsidR="00714393" w:rsidRPr="001B611B" w:rsidRDefault="00714393" w:rsidP="00692A4E">
            <w:pPr>
              <w:keepNext/>
              <w:jc w:val="both"/>
              <w:outlineLvl w:val="0"/>
              <w:rPr>
                <w:bCs/>
                <w:kern w:val="32"/>
                <w:szCs w:val="32"/>
                <w:lang w:eastAsia="en-US"/>
              </w:rPr>
            </w:pPr>
            <w:r w:rsidRPr="001B611B">
              <w:rPr>
                <w:bCs/>
                <w:kern w:val="32"/>
                <w:szCs w:val="32"/>
                <w:lang w:eastAsia="en-US"/>
              </w:rPr>
              <w:t xml:space="preserve">Saistošie noteikumi paredz atcelt </w:t>
            </w:r>
            <w:r w:rsidR="000C010E">
              <w:t xml:space="preserve">Ogres novada pašvaldības </w:t>
            </w:r>
            <w:r w:rsidR="000C010E" w:rsidRPr="004A3AB9">
              <w:t>2011.gada 6.maija saistošo</w:t>
            </w:r>
            <w:r w:rsidR="000C010E">
              <w:t>s</w:t>
            </w:r>
            <w:r w:rsidR="000C010E" w:rsidRPr="004A3AB9">
              <w:t xml:space="preserve"> noteikumu</w:t>
            </w:r>
            <w:r w:rsidR="000C010E">
              <w:t>s</w:t>
            </w:r>
            <w:r w:rsidR="000C010E" w:rsidRPr="004A3AB9">
              <w:t xml:space="preserve"> Nr.15/2011 “Detālplānojums zemes gabaliem Rīgas ielā 27, kadastra apzīmējums 7401-001-0482, Rīgas ielā 29, kadastra apzīmējums 7401-001-0356, kā arī zemes gabala Rīgas iela, kadastra apzīmējums 7401-001-0391 un  zemes gabala ar kadastra apzīmējumu 7401-001-0538 daļās, Ogres pilsētā, Ogres novadā”</w:t>
            </w:r>
            <w:r w:rsidR="000C010E">
              <w:t>.</w:t>
            </w:r>
          </w:p>
        </w:tc>
      </w:tr>
      <w:tr w:rsidR="00714393" w:rsidRPr="001B611B" w14:paraId="77460C64" w14:textId="77777777" w:rsidTr="00D0011B">
        <w:trPr>
          <w:trHeight w:val="66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0B6" w14:textId="77777777" w:rsidR="00714393" w:rsidRPr="001B611B" w:rsidRDefault="00714393" w:rsidP="00036F25">
            <w:r w:rsidRPr="001B611B">
              <w:t>3. Informācija par plānoto projekta ietekmi uz budžetu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D00" w14:textId="77777777" w:rsidR="00714393" w:rsidRPr="001B611B" w:rsidRDefault="00714393" w:rsidP="00036F25">
            <w:pPr>
              <w:jc w:val="both"/>
            </w:pPr>
            <w:r w:rsidRPr="001B611B">
              <w:t>Nav tiešas ietekmes</w:t>
            </w:r>
          </w:p>
        </w:tc>
      </w:tr>
      <w:tr w:rsidR="00714393" w:rsidRPr="001B611B" w14:paraId="68D5A05C" w14:textId="77777777" w:rsidTr="00036F25">
        <w:trPr>
          <w:trHeight w:val="63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EE6" w14:textId="77777777" w:rsidR="00714393" w:rsidRPr="001B611B" w:rsidRDefault="00714393" w:rsidP="00036F25">
            <w:r w:rsidRPr="001B611B">
              <w:t>4. Normatīvā akta ietekme uz sabiedrību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8015" w14:textId="77777777" w:rsidR="00714393" w:rsidRPr="001B611B" w:rsidRDefault="00714393" w:rsidP="00036F25">
            <w:pPr>
              <w:jc w:val="both"/>
            </w:pPr>
            <w:r w:rsidRPr="001B611B">
              <w:t>Nav tiešas  ietekmes</w:t>
            </w:r>
          </w:p>
        </w:tc>
      </w:tr>
      <w:tr w:rsidR="00714393" w:rsidRPr="001B611B" w14:paraId="6240D5BD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7A4" w14:textId="77777777" w:rsidR="00714393" w:rsidRPr="001B611B" w:rsidRDefault="00714393" w:rsidP="00036F25">
            <w:r w:rsidRPr="001B611B">
              <w:t>5. Informācija par administratīvajām procedūrām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8FD6" w14:textId="77777777" w:rsidR="00714393" w:rsidRPr="001B611B" w:rsidRDefault="0048287D" w:rsidP="00036F25">
            <w:pPr>
              <w:jc w:val="both"/>
            </w:pPr>
            <w:r>
              <w:t>Nav nepieciešamas</w:t>
            </w:r>
          </w:p>
        </w:tc>
      </w:tr>
      <w:tr w:rsidR="00714393" w:rsidRPr="001B611B" w14:paraId="5AF804A8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B0F" w14:textId="77777777" w:rsidR="00714393" w:rsidRPr="001B611B" w:rsidRDefault="00714393" w:rsidP="00036F25">
            <w:r w:rsidRPr="001B611B">
              <w:t>6. Informācija par konsultācijām ar sabiedrības pārstāvjiem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81C5" w14:textId="77777777" w:rsidR="00714393" w:rsidRPr="001B611B" w:rsidRDefault="00714393" w:rsidP="00036F25">
            <w:pPr>
              <w:jc w:val="both"/>
            </w:pPr>
            <w:r w:rsidRPr="001B611B">
              <w:t>Konsultācijas netika veiktas</w:t>
            </w:r>
          </w:p>
        </w:tc>
      </w:tr>
      <w:tr w:rsidR="00714393" w:rsidRPr="001B611B" w14:paraId="02DC6CF2" w14:textId="77777777" w:rsidTr="00036F2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AB" w14:textId="77777777" w:rsidR="00714393" w:rsidRPr="001B611B" w:rsidRDefault="00714393" w:rsidP="00036F25">
            <w:r w:rsidRPr="001B611B">
              <w:t>7. Sabiedrības informēšana par normatīvo aktu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03E1" w14:textId="4F081272" w:rsidR="00714393" w:rsidRPr="00A565EB" w:rsidRDefault="00714393" w:rsidP="00036F25">
            <w:pPr>
              <w:jc w:val="both"/>
            </w:pPr>
            <w:r w:rsidRPr="001B611B">
              <w:t xml:space="preserve">Saistošie noteikumi tiks publicēti Ogres novada pašvaldības </w:t>
            </w:r>
            <w:r w:rsidR="00E97A65">
              <w:t xml:space="preserve">interneta </w:t>
            </w:r>
            <w:r w:rsidR="00E97A65" w:rsidRPr="00A565EB">
              <w:t>vietnē</w:t>
            </w:r>
            <w:r w:rsidRPr="00A565EB">
              <w:t xml:space="preserve"> </w:t>
            </w:r>
            <w:hyperlink r:id="rId5" w:history="1">
              <w:r w:rsidRPr="00A565EB">
                <w:rPr>
                  <w:rStyle w:val="Hipersaite"/>
                  <w:color w:val="auto"/>
                  <w:u w:val="none"/>
                </w:rPr>
                <w:t>www.ogresnovads.lv</w:t>
              </w:r>
            </w:hyperlink>
            <w:r w:rsidR="00E7557C" w:rsidRPr="00A565EB">
              <w:rPr>
                <w:rStyle w:val="Hipersaite"/>
                <w:color w:val="auto"/>
                <w:u w:val="none"/>
              </w:rPr>
              <w:t>,</w:t>
            </w:r>
            <w:r w:rsidR="00A565EB" w:rsidRPr="00A565EB">
              <w:rPr>
                <w:rStyle w:val="Hipersaite"/>
                <w:color w:val="auto"/>
                <w:u w:val="none"/>
              </w:rPr>
              <w:t xml:space="preserve"> </w:t>
            </w:r>
            <w:r w:rsidR="00E7557C" w:rsidRPr="00A565EB">
              <w:t>Valsts vienotajā ģeotelpiskās informācijas portālā www.geolatvija.lv.</w:t>
            </w:r>
          </w:p>
          <w:p w14:paraId="202692DA" w14:textId="30EA695A" w:rsidR="00E97A65" w:rsidRPr="001B611B" w:rsidRDefault="00E97A65" w:rsidP="00036F25">
            <w:pPr>
              <w:jc w:val="both"/>
            </w:pPr>
            <w:r w:rsidRPr="00A565EB">
              <w:t xml:space="preserve">Paziņojums par saistošo noteikumu pieņemšanu tiks publicēts oficiālajā izdevumā “Latvijas Vēstnesis”, </w:t>
            </w:r>
            <w:r w:rsidR="00E7557C" w:rsidRPr="00A565EB">
              <w:t>informatīvajā izdevumā</w:t>
            </w:r>
            <w:r w:rsidRPr="00A565EB">
              <w:t xml:space="preserve"> “Ogrēnietis” un pašvaldības interneta vietnē</w:t>
            </w:r>
            <w:r w:rsidR="00E7557C" w:rsidRPr="00A565EB">
              <w:t xml:space="preserve"> www.ogresnovads.lv</w:t>
            </w:r>
            <w:r w:rsidRPr="00A565EB">
              <w:t xml:space="preserve">. </w:t>
            </w:r>
          </w:p>
        </w:tc>
      </w:tr>
    </w:tbl>
    <w:p w14:paraId="5D4C38C8" w14:textId="77777777" w:rsidR="00714393" w:rsidRPr="001B611B" w:rsidRDefault="00714393" w:rsidP="00714393"/>
    <w:p w14:paraId="502B4BB1" w14:textId="77777777" w:rsidR="00714393" w:rsidRDefault="00714393" w:rsidP="00714393">
      <w:pPr>
        <w:shd w:val="clear" w:color="auto" w:fill="FFFFFF"/>
        <w:rPr>
          <w:color w:val="000000"/>
        </w:rPr>
      </w:pPr>
      <w:bookmarkStart w:id="0" w:name="_GoBack"/>
      <w:bookmarkEnd w:id="0"/>
    </w:p>
    <w:sectPr w:rsidR="00714393" w:rsidSect="00694BF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93"/>
    <w:rsid w:val="000C010E"/>
    <w:rsid w:val="001942C7"/>
    <w:rsid w:val="002D79B1"/>
    <w:rsid w:val="002F6DE6"/>
    <w:rsid w:val="0048287D"/>
    <w:rsid w:val="00500177"/>
    <w:rsid w:val="00520ED3"/>
    <w:rsid w:val="00613194"/>
    <w:rsid w:val="0068706E"/>
    <w:rsid w:val="00692A4E"/>
    <w:rsid w:val="00694BFD"/>
    <w:rsid w:val="00714393"/>
    <w:rsid w:val="007B3D7C"/>
    <w:rsid w:val="007E2C78"/>
    <w:rsid w:val="00A565EB"/>
    <w:rsid w:val="00A65541"/>
    <w:rsid w:val="00A72C74"/>
    <w:rsid w:val="00AE7EEB"/>
    <w:rsid w:val="00B30E0B"/>
    <w:rsid w:val="00B630F5"/>
    <w:rsid w:val="00BA4629"/>
    <w:rsid w:val="00C82491"/>
    <w:rsid w:val="00D0011B"/>
    <w:rsid w:val="00E063D9"/>
    <w:rsid w:val="00E7557C"/>
    <w:rsid w:val="00E870AA"/>
    <w:rsid w:val="00E97A65"/>
    <w:rsid w:val="00F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4BC1"/>
  <w15:docId w15:val="{063C0A5E-F092-481E-8A73-112C7B8A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1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14393"/>
    <w:rPr>
      <w:color w:val="0000FF"/>
      <w:u w:val="single"/>
    </w:rPr>
  </w:style>
  <w:style w:type="paragraph" w:customStyle="1" w:styleId="Char">
    <w:name w:val="Char"/>
    <w:basedOn w:val="Parasts"/>
    <w:rsid w:val="00E063D9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Parasts"/>
    <w:rsid w:val="00D0011B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"/>
    <w:basedOn w:val="Parasts"/>
    <w:rsid w:val="0048287D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2">
    <w:name w:val="Char"/>
    <w:basedOn w:val="Parasts"/>
    <w:rsid w:val="00E7557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Jevgēnijs Duboks</dc:creator>
  <cp:lastModifiedBy>Dita Indriķe</cp:lastModifiedBy>
  <cp:revision>3</cp:revision>
  <dcterms:created xsi:type="dcterms:W3CDTF">2019-09-19T07:23:00Z</dcterms:created>
  <dcterms:modified xsi:type="dcterms:W3CDTF">2019-09-19T07:25:00Z</dcterms:modified>
</cp:coreProperties>
</file>