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6B911" w14:textId="77777777" w:rsidR="00920128" w:rsidRDefault="00920128" w:rsidP="00920128">
      <w:pPr>
        <w:jc w:val="center"/>
        <w:rPr>
          <w:noProof/>
        </w:rPr>
      </w:pPr>
      <w:r>
        <w:rPr>
          <w:noProof/>
        </w:rPr>
        <w:drawing>
          <wp:inline distT="0" distB="0" distL="0" distR="0" wp14:anchorId="6AB65628" wp14:editId="7014208F">
            <wp:extent cx="603885" cy="720725"/>
            <wp:effectExtent l="0" t="0" r="5715" b="317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20725"/>
                    </a:xfrm>
                    <a:prstGeom prst="rect">
                      <a:avLst/>
                    </a:prstGeom>
                    <a:noFill/>
                    <a:ln>
                      <a:noFill/>
                    </a:ln>
                  </pic:spPr>
                </pic:pic>
              </a:graphicData>
            </a:graphic>
          </wp:inline>
        </w:drawing>
      </w:r>
    </w:p>
    <w:p w14:paraId="4EF6A3C8" w14:textId="77777777" w:rsidR="00920128" w:rsidRPr="00C14B58" w:rsidRDefault="00920128" w:rsidP="00920128">
      <w:pPr>
        <w:jc w:val="center"/>
        <w:rPr>
          <w:rFonts w:ascii="RimBelwe" w:hAnsi="RimBelwe"/>
          <w:noProof/>
          <w:sz w:val="12"/>
          <w:szCs w:val="28"/>
        </w:rPr>
      </w:pPr>
    </w:p>
    <w:p w14:paraId="66F60AFE" w14:textId="77777777" w:rsidR="00920128" w:rsidRPr="00674C85" w:rsidRDefault="00920128" w:rsidP="00920128">
      <w:pPr>
        <w:jc w:val="center"/>
        <w:rPr>
          <w:noProof/>
          <w:sz w:val="36"/>
        </w:rPr>
      </w:pPr>
      <w:r w:rsidRPr="00674C85">
        <w:rPr>
          <w:noProof/>
          <w:sz w:val="36"/>
        </w:rPr>
        <w:t>OGRES  NOVADA  PAŠVALDĪBA</w:t>
      </w:r>
    </w:p>
    <w:p w14:paraId="08109C3A" w14:textId="77777777" w:rsidR="00920128" w:rsidRPr="00674C85" w:rsidRDefault="00920128" w:rsidP="00920128">
      <w:pPr>
        <w:jc w:val="center"/>
        <w:rPr>
          <w:noProof/>
          <w:sz w:val="18"/>
        </w:rPr>
      </w:pPr>
      <w:r w:rsidRPr="00674C85">
        <w:rPr>
          <w:noProof/>
          <w:sz w:val="18"/>
        </w:rPr>
        <w:t>Reģ.Nr.90000024455, Brīvības iela 33, Ogre, Ogres nov., LV-5001</w:t>
      </w:r>
    </w:p>
    <w:p w14:paraId="00460A68" w14:textId="77777777" w:rsidR="00920128" w:rsidRPr="00674C85" w:rsidRDefault="00920128" w:rsidP="00920128">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1A09E723" w14:textId="77777777" w:rsidR="00920128" w:rsidRPr="007558D8" w:rsidRDefault="00920128" w:rsidP="00920128">
      <w:pPr>
        <w:rPr>
          <w:szCs w:val="32"/>
        </w:rPr>
      </w:pPr>
    </w:p>
    <w:p w14:paraId="08F4FBC4" w14:textId="7087B058" w:rsidR="00920128" w:rsidRDefault="00920128" w:rsidP="00920128">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396B4C13" w14:textId="77777777" w:rsidR="00920128" w:rsidRDefault="00920128" w:rsidP="00920128">
      <w:pPr>
        <w:jc w:val="center"/>
      </w:pPr>
    </w:p>
    <w:p w14:paraId="645257F0" w14:textId="77777777" w:rsidR="00920128" w:rsidRPr="00296974" w:rsidRDefault="00920128" w:rsidP="00920128"/>
    <w:tbl>
      <w:tblPr>
        <w:tblW w:w="4958" w:type="pct"/>
        <w:tblLook w:val="0000" w:firstRow="0" w:lastRow="0" w:firstColumn="0" w:lastColumn="0" w:noHBand="0" w:noVBand="0"/>
      </w:tblPr>
      <w:tblGrid>
        <w:gridCol w:w="2997"/>
        <w:gridCol w:w="2999"/>
        <w:gridCol w:w="2999"/>
      </w:tblGrid>
      <w:tr w:rsidR="00920128" w:rsidRPr="00296974" w14:paraId="3A676269" w14:textId="77777777" w:rsidTr="00597C38">
        <w:trPr>
          <w:trHeight w:val="183"/>
        </w:trPr>
        <w:tc>
          <w:tcPr>
            <w:tcW w:w="1666" w:type="pct"/>
          </w:tcPr>
          <w:p w14:paraId="460478D7" w14:textId="77777777" w:rsidR="00920128" w:rsidRPr="00296974" w:rsidRDefault="00920128" w:rsidP="00597C38">
            <w:r w:rsidRPr="00296974">
              <w:t>Ogrē, Brīvības ielā 33</w:t>
            </w:r>
          </w:p>
        </w:tc>
        <w:tc>
          <w:tcPr>
            <w:tcW w:w="1667" w:type="pct"/>
          </w:tcPr>
          <w:p w14:paraId="349CA41A" w14:textId="3DABC1A5" w:rsidR="00920128" w:rsidRPr="00296974" w:rsidRDefault="00920128" w:rsidP="00597C38">
            <w:pPr>
              <w:pStyle w:val="Virsraksts4"/>
              <w:spacing w:before="0" w:after="0"/>
              <w:jc w:val="center"/>
              <w:rPr>
                <w:sz w:val="24"/>
                <w:szCs w:val="24"/>
              </w:rPr>
            </w:pPr>
            <w:r w:rsidRPr="005E5123">
              <w:rPr>
                <w:sz w:val="24"/>
                <w:szCs w:val="24"/>
              </w:rPr>
              <w:t>Nr.</w:t>
            </w:r>
            <w:r w:rsidR="00466236">
              <w:rPr>
                <w:sz w:val="24"/>
                <w:szCs w:val="24"/>
              </w:rPr>
              <w:t>16</w:t>
            </w:r>
          </w:p>
        </w:tc>
        <w:tc>
          <w:tcPr>
            <w:tcW w:w="1667" w:type="pct"/>
          </w:tcPr>
          <w:p w14:paraId="785044AC" w14:textId="0446F966" w:rsidR="00920128" w:rsidRPr="00296974" w:rsidRDefault="00920128" w:rsidP="00877556">
            <w:pPr>
              <w:jc w:val="right"/>
            </w:pPr>
            <w:r>
              <w:t xml:space="preserve">2018.gada </w:t>
            </w:r>
            <w:r w:rsidR="00202BC4">
              <w:t>18.oktobrī</w:t>
            </w:r>
          </w:p>
        </w:tc>
      </w:tr>
    </w:tbl>
    <w:p w14:paraId="2B372D96" w14:textId="77777777" w:rsidR="00920128" w:rsidRDefault="00920128" w:rsidP="00920128">
      <w:pPr>
        <w:rPr>
          <w:b/>
          <w:bCs/>
        </w:rPr>
      </w:pPr>
    </w:p>
    <w:p w14:paraId="72CD093B" w14:textId="17F787AC" w:rsidR="00597378" w:rsidRPr="00114896" w:rsidRDefault="00114896" w:rsidP="00466236">
      <w:pPr>
        <w:ind w:left="-142"/>
        <w:jc w:val="center"/>
        <w:rPr>
          <w:b/>
          <w:bCs/>
        </w:rPr>
      </w:pPr>
      <w:r>
        <w:rPr>
          <w:b/>
          <w:bCs/>
        </w:rPr>
        <w:t>13</w:t>
      </w:r>
      <w:r w:rsidR="00920128" w:rsidRPr="00114896">
        <w:rPr>
          <w:b/>
          <w:bCs/>
        </w:rPr>
        <w:t>.§</w:t>
      </w:r>
    </w:p>
    <w:p w14:paraId="48673BB9" w14:textId="11595BD5" w:rsidR="007F1793" w:rsidRDefault="007F1793" w:rsidP="007F1793">
      <w:pPr>
        <w:tabs>
          <w:tab w:val="left" w:pos="3660"/>
          <w:tab w:val="center" w:pos="4082"/>
        </w:tabs>
        <w:ind w:left="-142"/>
        <w:jc w:val="center"/>
        <w:rPr>
          <w:b/>
          <w:u w:val="single"/>
        </w:rPr>
      </w:pPr>
      <w:r w:rsidRPr="00114896">
        <w:rPr>
          <w:b/>
          <w:u w:val="single"/>
        </w:rPr>
        <w:t>Par Ogres novada pašv</w:t>
      </w:r>
      <w:r w:rsidR="00114896">
        <w:rPr>
          <w:b/>
          <w:u w:val="single"/>
        </w:rPr>
        <w:t>aldības saistošo noteikumu Nr.21</w:t>
      </w:r>
      <w:r w:rsidRPr="00114896">
        <w:rPr>
          <w:b/>
          <w:u w:val="single"/>
        </w:rPr>
        <w:t>/2018 “Grozījums Ogres novada pašvaldības 2018.gada 21.jūnija saistošajos noteikumos Nr.12/2018 “</w:t>
      </w:r>
      <w:proofErr w:type="spellStart"/>
      <w:r w:rsidRPr="00114896">
        <w:rPr>
          <w:b/>
          <w:u w:val="single"/>
        </w:rPr>
        <w:t>Lokālplānojums</w:t>
      </w:r>
      <w:proofErr w:type="spellEnd"/>
      <w:r w:rsidRPr="00114896">
        <w:rPr>
          <w:b/>
          <w:u w:val="single"/>
        </w:rPr>
        <w:t xml:space="preserve"> kā Ogres novada teritorijas plānojuma grozījumi aizsargājamās apbūves teritorijās Ogres pilsētas centrā un tām piegulošajām teritorijām. Teritorijas izmantošanas un apbūves noteikumi”” apstiprināšanu</w:t>
      </w:r>
    </w:p>
    <w:p w14:paraId="1DD7C985" w14:textId="77777777" w:rsidR="00531EF1" w:rsidRPr="00804FFC" w:rsidRDefault="00531EF1" w:rsidP="00531EF1">
      <w:pPr>
        <w:tabs>
          <w:tab w:val="left" w:pos="3660"/>
          <w:tab w:val="center" w:pos="4082"/>
        </w:tabs>
        <w:ind w:left="-142"/>
        <w:jc w:val="center"/>
        <w:rPr>
          <w:b/>
          <w:u w:val="single"/>
        </w:rPr>
      </w:pPr>
    </w:p>
    <w:p w14:paraId="7A5ABFE4" w14:textId="77777777" w:rsidR="00531EF1" w:rsidRPr="006B73A3" w:rsidRDefault="00531EF1" w:rsidP="00531EF1">
      <w:pPr>
        <w:ind w:firstLine="567"/>
        <w:jc w:val="both"/>
      </w:pPr>
      <w:r>
        <w:t>Ar</w:t>
      </w:r>
      <w:r w:rsidRPr="001C5D27">
        <w:t xml:space="preserve"> Ogres novada pašvaldības </w:t>
      </w:r>
      <w:r>
        <w:t>domes 2018.gada 21.jūnija lēmumu “</w:t>
      </w:r>
      <w:r w:rsidRPr="00CF22DA">
        <w:t xml:space="preserve">Par </w:t>
      </w:r>
      <w:proofErr w:type="spellStart"/>
      <w:r w:rsidRPr="00CF22DA">
        <w:t>lokālplānojuma</w:t>
      </w:r>
      <w:proofErr w:type="spellEnd"/>
      <w:r w:rsidRPr="00CF22DA">
        <w:t xml:space="preserve"> “</w:t>
      </w:r>
      <w:proofErr w:type="spellStart"/>
      <w:r w:rsidRPr="00CF22DA">
        <w:t>Lokālplānojums</w:t>
      </w:r>
      <w:proofErr w:type="spellEnd"/>
      <w:r w:rsidRPr="00CF22DA">
        <w:t xml:space="preserve"> Ogres aizsargājamās apbūves teritorijām Ogres, Ogres pilsētas centra 20. un 30. gadu apbūves un Ogres parka vasarnīcu kolonijas apbūvei un tai pieguļošai teritorijai kā teritorijas plānojuma grozījumi” apstiprināšanu</w:t>
      </w:r>
      <w:r>
        <w:t xml:space="preserve">” (protokola Nr. 9, </w:t>
      </w:r>
      <w:r w:rsidRPr="00CF22DA">
        <w:t>53.§</w:t>
      </w:r>
      <w:r>
        <w:t xml:space="preserve">) tika apstiprināti Ogres novada pašvaldības saistošie </w:t>
      </w:r>
      <w:r w:rsidRPr="006B73A3">
        <w:t>noteikumi Nr.12/2018 “</w:t>
      </w:r>
      <w:proofErr w:type="spellStart"/>
      <w:r w:rsidRPr="006B73A3">
        <w:t>Lokālplānojums</w:t>
      </w:r>
      <w:proofErr w:type="spellEnd"/>
      <w:r w:rsidRPr="006B73A3">
        <w:t xml:space="preserve"> kā Ogres novada teritorijas plānojuma grozījumi aizsargājamās apbūves teritorijās Ogres pilsētas centrā un tām piegulošajām teritorijām. Teritorijas izmantošanas un apbūves noteikumi” (turpmāk – Saistošie noteikumi Nr.12/2018</w:t>
      </w:r>
      <w:r>
        <w:t>).</w:t>
      </w:r>
    </w:p>
    <w:p w14:paraId="06808019" w14:textId="4B20C2BC" w:rsidR="00531EF1" w:rsidRPr="006B73A3" w:rsidRDefault="00FE685A" w:rsidP="00531EF1">
      <w:pPr>
        <w:ind w:firstLine="567"/>
        <w:jc w:val="both"/>
      </w:pPr>
      <w:r>
        <w:t xml:space="preserve"> Saistošo noteikumu 2.</w:t>
      </w:r>
      <w:r w:rsidR="00531EF1" w:rsidRPr="006B73A3">
        <w:t xml:space="preserve">punkts nosaka, ka Ogres novada pašvaldības 2012.gada 21.jūnija saistošie noteikumi Nr.16/2012 “Ogres novada teritorijas izmantošanas un apbūves noteikumi” (turpmāk – Saistošie noteikumi Nr.16/2012) attiecībā uz </w:t>
      </w:r>
      <w:proofErr w:type="spellStart"/>
      <w:r w:rsidR="00531EF1" w:rsidRPr="006B73A3">
        <w:t>lokālplānojuma</w:t>
      </w:r>
      <w:proofErr w:type="spellEnd"/>
      <w:r w:rsidR="00531EF1" w:rsidRPr="006B73A3">
        <w:t xml:space="preserve"> teritoriju tiek atzīti par spēku zaudējušiem. </w:t>
      </w:r>
    </w:p>
    <w:p w14:paraId="0ABEF2B6" w14:textId="77777777" w:rsidR="00531EF1" w:rsidRDefault="00531EF1" w:rsidP="00531EF1">
      <w:pPr>
        <w:ind w:firstLine="567"/>
        <w:jc w:val="both"/>
      </w:pPr>
      <w:r w:rsidRPr="006B73A3">
        <w:t xml:space="preserve"> </w:t>
      </w:r>
      <w:proofErr w:type="spellStart"/>
      <w:r w:rsidRPr="006B73A3">
        <w:t>Lokālplānojuma</w:t>
      </w:r>
      <w:proofErr w:type="spellEnd"/>
      <w:r w:rsidRPr="006B73A3">
        <w:t xml:space="preserve"> “</w:t>
      </w:r>
      <w:proofErr w:type="spellStart"/>
      <w:r w:rsidRPr="006B73A3">
        <w:t>Lokālplānojums</w:t>
      </w:r>
      <w:proofErr w:type="spellEnd"/>
      <w:r w:rsidRPr="006B73A3">
        <w:t xml:space="preserve"> kā Ogres novada teritorijas plānojuma grozījumi aizsargājamās apbūves teritorijās Ogres pilsētas centrā un tām piegulošajām teritorijām” Teritorijas izmantošanas un apbūves noteikumos</w:t>
      </w:r>
      <w:r>
        <w:t xml:space="preserve"> atrunāti gadījumi, kad piemērojami Saistošie noteikumi Nr.16/2012, tādējādi konstatējamas pretrunas. </w:t>
      </w:r>
    </w:p>
    <w:p w14:paraId="5A71E95C" w14:textId="77777777" w:rsidR="00531EF1" w:rsidRDefault="00531EF1" w:rsidP="00555AD1">
      <w:pPr>
        <w:ind w:firstLine="567"/>
        <w:jc w:val="both"/>
      </w:pPr>
      <w:r>
        <w:t>Ņemot vērā minēto un p</w:t>
      </w:r>
      <w:r w:rsidRPr="00202BC4">
        <w:t>amatojoties uz likuma “Par pašvaldībām” 15.panta pirmās daļas 13.punktu, 21.panta pirmās daļas 16.punktu, Teritorijas attīstības plānošanas likuma 12.panta pirmo daļu, 24.pantu un 25.panta pirmo daļu, Ministru kabineta 2014. gada 14.oktobra noteikumu Nr.628 „Noteikumi par pašvaldību teritorijas attīstības plānošanas dokumentiem” 88.1.apakšpunktu un 91.punktu,</w:t>
      </w:r>
      <w:r>
        <w:t xml:space="preserve"> </w:t>
      </w:r>
    </w:p>
    <w:p w14:paraId="5F1265EE" w14:textId="77777777" w:rsidR="00531EF1" w:rsidRDefault="00531EF1" w:rsidP="00555AD1">
      <w:pPr>
        <w:ind w:firstLine="720"/>
        <w:jc w:val="both"/>
      </w:pPr>
    </w:p>
    <w:p w14:paraId="55A26D1D" w14:textId="77777777" w:rsidR="0031257D" w:rsidRPr="0031257D" w:rsidRDefault="0031257D" w:rsidP="0031257D">
      <w:pPr>
        <w:jc w:val="center"/>
        <w:rPr>
          <w:lang w:eastAsia="en-US"/>
        </w:rPr>
      </w:pPr>
      <w:r w:rsidRPr="0031257D">
        <w:rPr>
          <w:b/>
          <w:lang w:eastAsia="en-US"/>
        </w:rPr>
        <w:t>balsojot: PAR –</w:t>
      </w:r>
      <w:r w:rsidRPr="0031257D">
        <w:rPr>
          <w:lang w:eastAsia="en-US"/>
        </w:rPr>
        <w:t xml:space="preserve"> 15 balsis (</w:t>
      </w:r>
      <w:proofErr w:type="spellStart"/>
      <w:r w:rsidRPr="0031257D">
        <w:rPr>
          <w:lang w:eastAsia="en-US"/>
        </w:rPr>
        <w:t>G.Sīviņš</w:t>
      </w:r>
      <w:proofErr w:type="spellEnd"/>
      <w:r w:rsidRPr="0031257D">
        <w:rPr>
          <w:lang w:eastAsia="en-US"/>
        </w:rPr>
        <w:t xml:space="preserve">, </w:t>
      </w:r>
      <w:proofErr w:type="spellStart"/>
      <w:r w:rsidRPr="0031257D">
        <w:rPr>
          <w:lang w:eastAsia="en-US"/>
        </w:rPr>
        <w:t>J.Iklāvs</w:t>
      </w:r>
      <w:proofErr w:type="spellEnd"/>
      <w:r w:rsidRPr="0031257D">
        <w:rPr>
          <w:lang w:eastAsia="en-US"/>
        </w:rPr>
        <w:t xml:space="preserve">, </w:t>
      </w:r>
      <w:proofErr w:type="spellStart"/>
      <w:r w:rsidRPr="0031257D">
        <w:rPr>
          <w:lang w:eastAsia="en-US"/>
        </w:rPr>
        <w:t>J.Laizāns</w:t>
      </w:r>
      <w:proofErr w:type="spellEnd"/>
      <w:r w:rsidRPr="0031257D">
        <w:rPr>
          <w:lang w:eastAsia="en-US"/>
        </w:rPr>
        <w:t xml:space="preserve">, </w:t>
      </w:r>
      <w:proofErr w:type="spellStart"/>
      <w:r w:rsidRPr="0031257D">
        <w:rPr>
          <w:lang w:eastAsia="en-US"/>
        </w:rPr>
        <w:t>J.Laptevs</w:t>
      </w:r>
      <w:proofErr w:type="spellEnd"/>
      <w:r w:rsidRPr="0031257D">
        <w:rPr>
          <w:lang w:eastAsia="en-US"/>
        </w:rPr>
        <w:t xml:space="preserve">, </w:t>
      </w:r>
      <w:proofErr w:type="spellStart"/>
      <w:r w:rsidRPr="0031257D">
        <w:rPr>
          <w:lang w:eastAsia="en-US"/>
        </w:rPr>
        <w:t>S.Kirhnere</w:t>
      </w:r>
      <w:proofErr w:type="spellEnd"/>
      <w:r w:rsidRPr="0031257D">
        <w:rPr>
          <w:lang w:eastAsia="en-US"/>
        </w:rPr>
        <w:t xml:space="preserve">, </w:t>
      </w:r>
      <w:proofErr w:type="spellStart"/>
      <w:r w:rsidRPr="0031257D">
        <w:rPr>
          <w:lang w:eastAsia="en-US"/>
        </w:rPr>
        <w:t>A.Mangulis</w:t>
      </w:r>
      <w:proofErr w:type="spellEnd"/>
      <w:r w:rsidRPr="0031257D">
        <w:rPr>
          <w:lang w:eastAsia="en-US"/>
        </w:rPr>
        <w:t xml:space="preserve">, </w:t>
      </w:r>
      <w:proofErr w:type="spellStart"/>
      <w:r w:rsidRPr="0031257D">
        <w:rPr>
          <w:lang w:eastAsia="en-US"/>
        </w:rPr>
        <w:t>Dz.Mozule</w:t>
      </w:r>
      <w:proofErr w:type="spellEnd"/>
      <w:r w:rsidRPr="0031257D">
        <w:rPr>
          <w:lang w:eastAsia="en-US"/>
        </w:rPr>
        <w:t xml:space="preserve">, </w:t>
      </w:r>
      <w:proofErr w:type="spellStart"/>
      <w:r w:rsidRPr="0031257D">
        <w:rPr>
          <w:lang w:eastAsia="en-US"/>
        </w:rPr>
        <w:t>M.Siliņš</w:t>
      </w:r>
      <w:proofErr w:type="spellEnd"/>
      <w:r w:rsidRPr="0031257D">
        <w:rPr>
          <w:lang w:eastAsia="en-US"/>
        </w:rPr>
        <w:t xml:space="preserve">, </w:t>
      </w:r>
      <w:proofErr w:type="spellStart"/>
      <w:r w:rsidRPr="0031257D">
        <w:rPr>
          <w:lang w:eastAsia="en-US"/>
        </w:rPr>
        <w:t>J.Latišs</w:t>
      </w:r>
      <w:proofErr w:type="spellEnd"/>
      <w:r w:rsidRPr="0031257D">
        <w:rPr>
          <w:lang w:eastAsia="en-US"/>
        </w:rPr>
        <w:t xml:space="preserve"> </w:t>
      </w:r>
      <w:proofErr w:type="spellStart"/>
      <w:r w:rsidRPr="0031257D">
        <w:rPr>
          <w:lang w:eastAsia="en-US"/>
        </w:rPr>
        <w:t>E.Bartkevičs</w:t>
      </w:r>
      <w:proofErr w:type="spellEnd"/>
      <w:r w:rsidRPr="0031257D">
        <w:rPr>
          <w:lang w:eastAsia="en-US"/>
        </w:rPr>
        <w:t xml:space="preserve">, </w:t>
      </w:r>
      <w:proofErr w:type="spellStart"/>
      <w:r w:rsidRPr="0031257D">
        <w:rPr>
          <w:lang w:eastAsia="en-US"/>
        </w:rPr>
        <w:t>D.Širovs</w:t>
      </w:r>
      <w:proofErr w:type="spellEnd"/>
      <w:r w:rsidRPr="0031257D">
        <w:rPr>
          <w:lang w:eastAsia="en-US"/>
        </w:rPr>
        <w:t xml:space="preserve">, </w:t>
      </w:r>
      <w:proofErr w:type="spellStart"/>
      <w:r w:rsidRPr="0031257D">
        <w:rPr>
          <w:lang w:eastAsia="en-US"/>
        </w:rPr>
        <w:t>A.Purviņa</w:t>
      </w:r>
      <w:proofErr w:type="spellEnd"/>
      <w:r w:rsidRPr="0031257D">
        <w:rPr>
          <w:lang w:eastAsia="en-US"/>
        </w:rPr>
        <w:t xml:space="preserve">, </w:t>
      </w:r>
      <w:proofErr w:type="spellStart"/>
      <w:r w:rsidRPr="0031257D">
        <w:rPr>
          <w:lang w:eastAsia="en-US"/>
        </w:rPr>
        <w:t>E.Helmanis</w:t>
      </w:r>
      <w:proofErr w:type="spellEnd"/>
      <w:r w:rsidRPr="0031257D">
        <w:rPr>
          <w:lang w:eastAsia="en-US"/>
        </w:rPr>
        <w:t xml:space="preserve">, </w:t>
      </w:r>
      <w:proofErr w:type="spellStart"/>
      <w:r w:rsidRPr="0031257D">
        <w:rPr>
          <w:lang w:eastAsia="en-US"/>
        </w:rPr>
        <w:t>Dz.Žindiga</w:t>
      </w:r>
      <w:proofErr w:type="spellEnd"/>
      <w:r w:rsidRPr="0031257D">
        <w:rPr>
          <w:lang w:eastAsia="en-US"/>
        </w:rPr>
        <w:t xml:space="preserve">, </w:t>
      </w:r>
      <w:proofErr w:type="spellStart"/>
      <w:r w:rsidRPr="0031257D">
        <w:rPr>
          <w:lang w:eastAsia="en-US"/>
        </w:rPr>
        <w:t>M.Leja</w:t>
      </w:r>
      <w:proofErr w:type="spellEnd"/>
      <w:r w:rsidRPr="0031257D">
        <w:rPr>
          <w:lang w:eastAsia="en-US"/>
        </w:rPr>
        <w:t xml:space="preserve">), </w:t>
      </w:r>
      <w:r w:rsidRPr="0031257D">
        <w:rPr>
          <w:b/>
          <w:lang w:eastAsia="en-US"/>
        </w:rPr>
        <w:t xml:space="preserve">PRET – </w:t>
      </w:r>
      <w:r w:rsidRPr="0031257D">
        <w:rPr>
          <w:lang w:eastAsia="en-US"/>
        </w:rPr>
        <w:t xml:space="preserve">nav, </w:t>
      </w:r>
      <w:r w:rsidRPr="0031257D">
        <w:rPr>
          <w:b/>
          <w:lang w:eastAsia="en-US"/>
        </w:rPr>
        <w:t xml:space="preserve">ATTURAS – </w:t>
      </w:r>
      <w:r w:rsidRPr="0031257D">
        <w:rPr>
          <w:lang w:eastAsia="en-US"/>
        </w:rPr>
        <w:t>nav,</w:t>
      </w:r>
    </w:p>
    <w:p w14:paraId="5340C2D5" w14:textId="77777777" w:rsidR="0031257D" w:rsidRPr="0031257D" w:rsidRDefault="0031257D" w:rsidP="0031257D">
      <w:pPr>
        <w:jc w:val="center"/>
        <w:rPr>
          <w:b/>
          <w:lang w:eastAsia="en-US"/>
        </w:rPr>
      </w:pPr>
      <w:r w:rsidRPr="0031257D">
        <w:rPr>
          <w:lang w:eastAsia="en-US"/>
        </w:rPr>
        <w:t>Ogres novada pašvaldības dome</w:t>
      </w:r>
      <w:r w:rsidRPr="0031257D">
        <w:rPr>
          <w:b/>
          <w:lang w:eastAsia="en-US"/>
        </w:rPr>
        <w:t xml:space="preserve"> NOLEMJ:</w:t>
      </w:r>
    </w:p>
    <w:p w14:paraId="0966C4FC" w14:textId="77777777" w:rsidR="00555AD1" w:rsidRPr="00202BC4" w:rsidRDefault="00555AD1" w:rsidP="00555AD1">
      <w:pPr>
        <w:ind w:left="1134" w:hanging="567"/>
        <w:jc w:val="center"/>
        <w:rPr>
          <w:b/>
        </w:rPr>
      </w:pPr>
      <w:bookmarkStart w:id="0" w:name="_GoBack"/>
      <w:bookmarkEnd w:id="0"/>
    </w:p>
    <w:p w14:paraId="47420D34" w14:textId="2F7DFACD" w:rsidR="00531EF1" w:rsidRDefault="00531EF1" w:rsidP="00555AD1">
      <w:pPr>
        <w:pStyle w:val="Pamattekstsaratkpi"/>
        <w:jc w:val="both"/>
        <w:rPr>
          <w:lang w:eastAsia="lv-LV"/>
        </w:rPr>
      </w:pPr>
      <w:r>
        <w:rPr>
          <w:lang w:eastAsia="lv-LV"/>
        </w:rPr>
        <w:t xml:space="preserve">1. Apstiprināt Ogres novada pašvaldības </w:t>
      </w:r>
      <w:r w:rsidR="00555AD1">
        <w:rPr>
          <w:rStyle w:val="Hipersaite"/>
          <w:color w:val="auto"/>
          <w:u w:val="none"/>
          <w:lang w:eastAsia="lv-LV"/>
        </w:rPr>
        <w:t>saistošos noteikumus Nr.21</w:t>
      </w:r>
      <w:r w:rsidRPr="00555AD1">
        <w:rPr>
          <w:rStyle w:val="Hipersaite"/>
          <w:color w:val="auto"/>
          <w:u w:val="none"/>
          <w:lang w:eastAsia="lv-LV"/>
        </w:rPr>
        <w:t>/2018</w:t>
      </w:r>
      <w:r w:rsidRPr="00555AD1">
        <w:rPr>
          <w:lang w:eastAsia="lv-LV"/>
        </w:rPr>
        <w:t xml:space="preserve"> “Grozījum</w:t>
      </w:r>
      <w:r w:rsidR="00B6264A" w:rsidRPr="00555AD1">
        <w:rPr>
          <w:lang w:eastAsia="lv-LV"/>
        </w:rPr>
        <w:t>s</w:t>
      </w:r>
      <w:r w:rsidRPr="00555AD1">
        <w:rPr>
          <w:lang w:eastAsia="lv-LV"/>
        </w:rPr>
        <w:t xml:space="preserve"> </w:t>
      </w:r>
      <w:r w:rsidRPr="00202BC4">
        <w:rPr>
          <w:lang w:eastAsia="lv-LV"/>
        </w:rPr>
        <w:t>Ogres novada pašvaldības 2018.gada 21.jūnija saistošajos noteikumos Nr.12/2018 “</w:t>
      </w:r>
      <w:proofErr w:type="spellStart"/>
      <w:r w:rsidRPr="00202BC4">
        <w:rPr>
          <w:lang w:eastAsia="lv-LV"/>
        </w:rPr>
        <w:t>Lokālplānojums</w:t>
      </w:r>
      <w:proofErr w:type="spellEnd"/>
      <w:r w:rsidRPr="00202BC4">
        <w:rPr>
          <w:lang w:eastAsia="lv-LV"/>
        </w:rPr>
        <w:t xml:space="preserve"> kā Ogres novada teritorijas plānojuma grozījumi aizsargājamās apbūves teritorijās Ogres </w:t>
      </w:r>
      <w:r w:rsidRPr="00202BC4">
        <w:rPr>
          <w:lang w:eastAsia="lv-LV"/>
        </w:rPr>
        <w:lastRenderedPageBreak/>
        <w:t>pilsētas centrā un tām piegulošajām teritorijām. Teritorijas izm</w:t>
      </w:r>
      <w:r>
        <w:rPr>
          <w:lang w:eastAsia="lv-LV"/>
        </w:rPr>
        <w:t xml:space="preserve">antošanas un apbūves noteikumi””. </w:t>
      </w:r>
    </w:p>
    <w:p w14:paraId="4C016885" w14:textId="77777777" w:rsidR="00531EF1" w:rsidRDefault="00531EF1" w:rsidP="00531EF1">
      <w:pPr>
        <w:pStyle w:val="Pamattekstsaratkpi"/>
        <w:spacing w:before="120"/>
        <w:jc w:val="both"/>
        <w:rPr>
          <w:lang w:eastAsia="lv-LV"/>
        </w:rPr>
      </w:pPr>
      <w:r>
        <w:rPr>
          <w:lang w:eastAsia="lv-LV"/>
        </w:rPr>
        <w:t>2. Uzdot Ogres novada pašvaldības centrālās administrācijas “Ogres novada pašvaldība” Infrastruktūras veicināšanas nodaļai:</w:t>
      </w:r>
    </w:p>
    <w:p w14:paraId="6D138DFB" w14:textId="77777777" w:rsidR="00531EF1" w:rsidRDefault="00531EF1" w:rsidP="00531EF1">
      <w:pPr>
        <w:pStyle w:val="Pamattekstsaratkpi"/>
        <w:spacing w:before="120"/>
        <w:ind w:left="465" w:hanging="181"/>
        <w:jc w:val="both"/>
        <w:rPr>
          <w:lang w:eastAsia="lv-LV"/>
        </w:rPr>
      </w:pPr>
      <w:r>
        <w:rPr>
          <w:lang w:eastAsia="lv-LV"/>
        </w:rPr>
        <w:t xml:space="preserve">2.1. piecu darbdienu laikā pēc šī lēmuma pieņemšanas nosūtīt paziņojumu par Saistošo noteikumu pieņemšanu publikācijai oficiālajā </w:t>
      </w:r>
      <w:r w:rsidRPr="00AE40D5">
        <w:rPr>
          <w:lang w:eastAsia="lv-LV"/>
        </w:rPr>
        <w:t xml:space="preserve">izdevumā „Latvijas Vēstnesis” un ievietot lēmumu </w:t>
      </w:r>
      <w:r>
        <w:rPr>
          <w:lang w:eastAsia="lv-LV"/>
        </w:rPr>
        <w:t>un Saistošos noteikumus T</w:t>
      </w:r>
      <w:r w:rsidRPr="00AE40D5">
        <w:rPr>
          <w:lang w:eastAsia="lv-LV"/>
        </w:rPr>
        <w:t>eritorijas attīstības plānošanas informācijas sistēm</w:t>
      </w:r>
      <w:r>
        <w:rPr>
          <w:lang w:eastAsia="lv-LV"/>
        </w:rPr>
        <w:t>ā;</w:t>
      </w:r>
    </w:p>
    <w:p w14:paraId="223AC3F5" w14:textId="77777777" w:rsidR="00531EF1" w:rsidRDefault="00531EF1" w:rsidP="00531EF1">
      <w:pPr>
        <w:pStyle w:val="Pamattekstsaratkpi"/>
        <w:spacing w:before="120"/>
        <w:ind w:left="465" w:hanging="181"/>
        <w:jc w:val="both"/>
        <w:rPr>
          <w:lang w:eastAsia="lv-LV"/>
        </w:rPr>
      </w:pPr>
      <w:r>
        <w:rPr>
          <w:lang w:eastAsia="lv-LV"/>
        </w:rPr>
        <w:t>2.2. triju darba dienu laikā pēc Saistošo n</w:t>
      </w:r>
      <w:r w:rsidRPr="00AE40D5">
        <w:rPr>
          <w:lang w:eastAsia="lv-LV"/>
        </w:rPr>
        <w:t xml:space="preserve">oteikumu parakstīšanas </w:t>
      </w:r>
      <w:proofErr w:type="spellStart"/>
      <w:r w:rsidRPr="00AE40D5">
        <w:rPr>
          <w:lang w:eastAsia="lv-LV"/>
        </w:rPr>
        <w:t>rakstveidā</w:t>
      </w:r>
      <w:proofErr w:type="spellEnd"/>
      <w:r w:rsidRPr="00AE40D5">
        <w:rPr>
          <w:lang w:eastAsia="lv-LV"/>
        </w:rPr>
        <w:t xml:space="preserve"> un elektroniskā veidā nosūtīt tos un tiem pievienotos dokumentus Vides aizsardzības un reģionālas attīstības mini</w:t>
      </w:r>
      <w:r>
        <w:rPr>
          <w:lang w:eastAsia="lv-LV"/>
        </w:rPr>
        <w:t>strijai;</w:t>
      </w:r>
    </w:p>
    <w:p w14:paraId="437C4587" w14:textId="77777777" w:rsidR="00531EF1" w:rsidRDefault="00531EF1" w:rsidP="00531EF1">
      <w:pPr>
        <w:pStyle w:val="Pamattekstsaratkpi"/>
        <w:spacing w:before="120"/>
        <w:ind w:left="465" w:hanging="181"/>
        <w:jc w:val="both"/>
        <w:rPr>
          <w:lang w:eastAsia="lv-LV"/>
        </w:rPr>
      </w:pPr>
      <w:r>
        <w:rPr>
          <w:lang w:eastAsia="lv-LV"/>
        </w:rPr>
        <w:t>2.3. divu nedēļu laikā pēc Saistošo n</w:t>
      </w:r>
      <w:r w:rsidRPr="00AE40D5">
        <w:rPr>
          <w:lang w:eastAsia="lv-LV"/>
        </w:rPr>
        <w:t>ot</w:t>
      </w:r>
      <w:r>
        <w:rPr>
          <w:lang w:eastAsia="lv-LV"/>
        </w:rPr>
        <w:t>eikumu spēkā stāšanās nodrošināt šī lēmuma un Saistošo noteikumu</w:t>
      </w:r>
      <w:r w:rsidRPr="00AE40D5">
        <w:rPr>
          <w:lang w:eastAsia="lv-LV"/>
        </w:rPr>
        <w:t xml:space="preserve"> </w:t>
      </w:r>
      <w:r>
        <w:rPr>
          <w:lang w:eastAsia="lv-LV"/>
        </w:rPr>
        <w:t xml:space="preserve">ievietošanu </w:t>
      </w:r>
      <w:r w:rsidRPr="00AE40D5">
        <w:rPr>
          <w:lang w:eastAsia="lv-LV"/>
        </w:rPr>
        <w:t>pašvaldības</w:t>
      </w:r>
      <w:r>
        <w:rPr>
          <w:lang w:eastAsia="lv-LV"/>
        </w:rPr>
        <w:t xml:space="preserve"> tīmekļa vietnē;</w:t>
      </w:r>
    </w:p>
    <w:p w14:paraId="11841660" w14:textId="77777777" w:rsidR="00531EF1" w:rsidRDefault="00531EF1" w:rsidP="00531EF1">
      <w:pPr>
        <w:pStyle w:val="Pamattekstsaratkpi"/>
        <w:spacing w:before="120"/>
        <w:ind w:left="465" w:hanging="181"/>
        <w:jc w:val="both"/>
        <w:rPr>
          <w:lang w:eastAsia="lv-LV"/>
        </w:rPr>
      </w:pPr>
      <w:r>
        <w:rPr>
          <w:lang w:eastAsia="lv-LV"/>
        </w:rPr>
        <w:t>2.4. nodrošināt paziņojuma par šo lēmumu un Saistošo noteikumu pieņemšanu publicēšanu laikrakstā “Ogrēnietis”, norādot, ka ar Saistošajiem noteikumiem un tiem pievienotajiem dokumentiem var iepazīties Valsts vienotajā ģeotelpiskās informācijas portālā www.geolatvija.lv.</w:t>
      </w:r>
    </w:p>
    <w:p w14:paraId="135B1B8C" w14:textId="77777777" w:rsidR="00531EF1" w:rsidRPr="00B95979" w:rsidRDefault="00531EF1" w:rsidP="00531EF1">
      <w:pPr>
        <w:pStyle w:val="Pamattekstsaratkpi"/>
        <w:spacing w:before="120"/>
        <w:jc w:val="both"/>
        <w:rPr>
          <w:lang w:eastAsia="lv-LV"/>
        </w:rPr>
      </w:pPr>
      <w:r>
        <w:rPr>
          <w:lang w:eastAsia="lv-LV"/>
        </w:rPr>
        <w:t xml:space="preserve">3. </w:t>
      </w:r>
      <w:r w:rsidRPr="005B4F80">
        <w:rPr>
          <w:lang w:eastAsia="lv-LV"/>
        </w:rPr>
        <w:t xml:space="preserve">Kontroli </w:t>
      </w:r>
      <w:r w:rsidRPr="00B95979">
        <w:rPr>
          <w:lang w:eastAsia="lv-LV"/>
        </w:rPr>
        <w:t>par lēmuma izpildi uzdot Ogres novada pašvaldības</w:t>
      </w:r>
      <w:r>
        <w:rPr>
          <w:lang w:eastAsia="lv-LV"/>
        </w:rPr>
        <w:t xml:space="preserve"> </w:t>
      </w:r>
      <w:r w:rsidRPr="00B95979">
        <w:rPr>
          <w:lang w:eastAsia="lv-LV"/>
        </w:rPr>
        <w:t>izpilddirektora</w:t>
      </w:r>
      <w:r>
        <w:rPr>
          <w:lang w:eastAsia="lv-LV"/>
        </w:rPr>
        <w:t>m.</w:t>
      </w:r>
    </w:p>
    <w:p w14:paraId="293C85F4" w14:textId="77777777" w:rsidR="00531EF1" w:rsidRPr="00381980" w:rsidRDefault="00531EF1" w:rsidP="00531EF1">
      <w:pPr>
        <w:ind w:left="720"/>
        <w:jc w:val="both"/>
      </w:pPr>
    </w:p>
    <w:p w14:paraId="11EBAF0B" w14:textId="77777777" w:rsidR="00531EF1" w:rsidRPr="00296974" w:rsidRDefault="00531EF1" w:rsidP="00531EF1">
      <w:pPr>
        <w:tabs>
          <w:tab w:val="left" w:pos="709"/>
          <w:tab w:val="center" w:pos="4082"/>
        </w:tabs>
        <w:jc w:val="both"/>
      </w:pPr>
    </w:p>
    <w:p w14:paraId="19A704D4" w14:textId="77777777" w:rsidR="00531EF1" w:rsidRPr="00B512D4" w:rsidRDefault="00531EF1" w:rsidP="00531EF1">
      <w:pPr>
        <w:pStyle w:val="Pamattekstaatkpe2"/>
        <w:ind w:left="215"/>
        <w:jc w:val="right"/>
      </w:pPr>
      <w:r w:rsidRPr="00B512D4">
        <w:t>(Sēdes vadītāja,</w:t>
      </w:r>
    </w:p>
    <w:p w14:paraId="3770E599" w14:textId="77777777" w:rsidR="00531EF1" w:rsidRPr="00B512D4" w:rsidRDefault="00531EF1" w:rsidP="00531EF1">
      <w:pPr>
        <w:pStyle w:val="Pamattekstaatkpe2"/>
        <w:ind w:left="215"/>
        <w:jc w:val="right"/>
      </w:pPr>
      <w:r w:rsidRPr="00B512D4">
        <w:t xml:space="preserve">domes </w:t>
      </w:r>
      <w:r w:rsidRPr="00730B93">
        <w:t xml:space="preserve">priekšsēdētāja </w:t>
      </w:r>
      <w:proofErr w:type="spellStart"/>
      <w:r>
        <w:t>E.Helmaņa</w:t>
      </w:r>
      <w:proofErr w:type="spellEnd"/>
      <w:r w:rsidRPr="00730B93">
        <w:t xml:space="preserve"> paraksts</w:t>
      </w:r>
      <w:r w:rsidRPr="00B512D4">
        <w:t>)</w:t>
      </w:r>
    </w:p>
    <w:p w14:paraId="0124FB59" w14:textId="77777777" w:rsidR="00531EF1" w:rsidRDefault="00531EF1" w:rsidP="00531EF1">
      <w:pPr>
        <w:rPr>
          <w:i/>
          <w:iCs/>
        </w:rPr>
      </w:pPr>
    </w:p>
    <w:p w14:paraId="02CB33DE" w14:textId="77777777" w:rsidR="00531EF1" w:rsidRDefault="00531EF1" w:rsidP="00531EF1"/>
    <w:p w14:paraId="3ADA7B3B" w14:textId="77777777" w:rsidR="001B1DFC" w:rsidRDefault="001B1DFC"/>
    <w:sectPr w:rsidR="001B1DFC" w:rsidSect="00597C38">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EA390" w14:textId="77777777" w:rsidR="00597C38" w:rsidRDefault="00597C38">
      <w:r>
        <w:separator/>
      </w:r>
    </w:p>
  </w:endnote>
  <w:endnote w:type="continuationSeparator" w:id="0">
    <w:p w14:paraId="741FF82D" w14:textId="77777777" w:rsidR="00597C38" w:rsidRDefault="0059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RimBelwe">
    <w:altName w:val="Cambria"/>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77777777" w:rsidR="00597C38" w:rsidRDefault="00597C38">
    <w:pPr>
      <w:pStyle w:val="Kjene"/>
      <w:jc w:val="center"/>
    </w:pPr>
    <w:r>
      <w:fldChar w:fldCharType="begin"/>
    </w:r>
    <w:r>
      <w:instrText>PAGE   \* MERGEFORMAT</w:instrText>
    </w:r>
    <w:r>
      <w:fldChar w:fldCharType="separate"/>
    </w:r>
    <w:r w:rsidR="0031257D">
      <w:rPr>
        <w:noProof/>
      </w:rPr>
      <w:t>2</w:t>
    </w:r>
    <w:r>
      <w:fldChar w:fldCharType="end"/>
    </w:r>
  </w:p>
  <w:p w14:paraId="2EA72B4D" w14:textId="77777777" w:rsidR="00597C38" w:rsidRDefault="00597C3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09AA3" w14:textId="77777777" w:rsidR="00597C38" w:rsidRDefault="00597C38">
      <w:r>
        <w:separator/>
      </w:r>
    </w:p>
  </w:footnote>
  <w:footnote w:type="continuationSeparator" w:id="0">
    <w:p w14:paraId="161DB78E" w14:textId="77777777" w:rsidR="00597C38" w:rsidRDefault="00597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05267"/>
    <w:rsid w:val="00031D1A"/>
    <w:rsid w:val="0003336B"/>
    <w:rsid w:val="0003795C"/>
    <w:rsid w:val="000631AF"/>
    <w:rsid w:val="00084C35"/>
    <w:rsid w:val="000926CD"/>
    <w:rsid w:val="000D0192"/>
    <w:rsid w:val="00114896"/>
    <w:rsid w:val="00126858"/>
    <w:rsid w:val="00163215"/>
    <w:rsid w:val="001B1DFC"/>
    <w:rsid w:val="001B3A87"/>
    <w:rsid w:val="001C5D27"/>
    <w:rsid w:val="00202BC4"/>
    <w:rsid w:val="00253D26"/>
    <w:rsid w:val="00297763"/>
    <w:rsid w:val="002A2CE3"/>
    <w:rsid w:val="002C79AF"/>
    <w:rsid w:val="002F7BC7"/>
    <w:rsid w:val="0031257D"/>
    <w:rsid w:val="0032752F"/>
    <w:rsid w:val="00353FEE"/>
    <w:rsid w:val="00366590"/>
    <w:rsid w:val="00375F90"/>
    <w:rsid w:val="00376BFE"/>
    <w:rsid w:val="004269A2"/>
    <w:rsid w:val="00461256"/>
    <w:rsid w:val="00466236"/>
    <w:rsid w:val="00484653"/>
    <w:rsid w:val="00490B6E"/>
    <w:rsid w:val="00495EEF"/>
    <w:rsid w:val="004B60AE"/>
    <w:rsid w:val="00504F63"/>
    <w:rsid w:val="00531EF1"/>
    <w:rsid w:val="00555AD1"/>
    <w:rsid w:val="00565DF5"/>
    <w:rsid w:val="00597378"/>
    <w:rsid w:val="00597C38"/>
    <w:rsid w:val="005B4DB8"/>
    <w:rsid w:val="005F7BC3"/>
    <w:rsid w:val="006047FE"/>
    <w:rsid w:val="00610639"/>
    <w:rsid w:val="00663053"/>
    <w:rsid w:val="00673AAD"/>
    <w:rsid w:val="00682943"/>
    <w:rsid w:val="00685C68"/>
    <w:rsid w:val="006956E9"/>
    <w:rsid w:val="006B73A3"/>
    <w:rsid w:val="006D03FB"/>
    <w:rsid w:val="007279D0"/>
    <w:rsid w:val="00746EAB"/>
    <w:rsid w:val="007A2DD2"/>
    <w:rsid w:val="007A69C6"/>
    <w:rsid w:val="007F1793"/>
    <w:rsid w:val="00803D9D"/>
    <w:rsid w:val="00830AFF"/>
    <w:rsid w:val="00877556"/>
    <w:rsid w:val="008F1094"/>
    <w:rsid w:val="00920128"/>
    <w:rsid w:val="00942BDD"/>
    <w:rsid w:val="00950866"/>
    <w:rsid w:val="00950D40"/>
    <w:rsid w:val="009516BF"/>
    <w:rsid w:val="0095390A"/>
    <w:rsid w:val="009A132A"/>
    <w:rsid w:val="00A73012"/>
    <w:rsid w:val="00A7676A"/>
    <w:rsid w:val="00A827F7"/>
    <w:rsid w:val="00A8281E"/>
    <w:rsid w:val="00AA519A"/>
    <w:rsid w:val="00AE40D5"/>
    <w:rsid w:val="00B21969"/>
    <w:rsid w:val="00B22A4E"/>
    <w:rsid w:val="00B32B83"/>
    <w:rsid w:val="00B4028C"/>
    <w:rsid w:val="00B6264A"/>
    <w:rsid w:val="00B64982"/>
    <w:rsid w:val="00BA3B19"/>
    <w:rsid w:val="00BD719F"/>
    <w:rsid w:val="00C03BC4"/>
    <w:rsid w:val="00C761E6"/>
    <w:rsid w:val="00CF22DA"/>
    <w:rsid w:val="00CF7A19"/>
    <w:rsid w:val="00D0311B"/>
    <w:rsid w:val="00D121CF"/>
    <w:rsid w:val="00D25553"/>
    <w:rsid w:val="00D264BC"/>
    <w:rsid w:val="00D45D6F"/>
    <w:rsid w:val="00D54937"/>
    <w:rsid w:val="00D86B75"/>
    <w:rsid w:val="00D9657C"/>
    <w:rsid w:val="00E31040"/>
    <w:rsid w:val="00E540A5"/>
    <w:rsid w:val="00EB5F5C"/>
    <w:rsid w:val="00EE6C0F"/>
    <w:rsid w:val="00EF47E4"/>
    <w:rsid w:val="00F24D1B"/>
    <w:rsid w:val="00F444BB"/>
    <w:rsid w:val="00F53889"/>
    <w:rsid w:val="00F60333"/>
    <w:rsid w:val="00FC49B2"/>
    <w:rsid w:val="00FE3761"/>
    <w:rsid w:val="00FE685A"/>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597C38"/>
    <w:rPr>
      <w:color w:val="0000FF" w:themeColor="hyperlink"/>
      <w:u w:val="single"/>
    </w:rPr>
  </w:style>
  <w:style w:type="character" w:styleId="Izmantotahipersaite">
    <w:name w:val="FollowedHyperlink"/>
    <w:basedOn w:val="Noklusjumarindkopasfonts"/>
    <w:uiPriority w:val="99"/>
    <w:semiHidden/>
    <w:unhideWhenUsed/>
    <w:rsid w:val="00597C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2591</Words>
  <Characters>1478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Lelde Balaško</cp:lastModifiedBy>
  <cp:revision>6</cp:revision>
  <cp:lastPrinted>2018-06-22T07:26:00Z</cp:lastPrinted>
  <dcterms:created xsi:type="dcterms:W3CDTF">2018-10-19T06:07:00Z</dcterms:created>
  <dcterms:modified xsi:type="dcterms:W3CDTF">2018-10-19T06:09:00Z</dcterms:modified>
</cp:coreProperties>
</file>