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ACD" w:rsidRPr="009C3ACD" w:rsidRDefault="009C3ACD" w:rsidP="009C3ACD">
      <w:pPr>
        <w:numPr>
          <w:ilvl w:val="0"/>
          <w:numId w:val="1"/>
        </w:numPr>
        <w:autoSpaceDE w:val="0"/>
        <w:autoSpaceDN w:val="0"/>
        <w:adjustRightInd w:val="0"/>
        <w:spacing w:after="0" w:line="276" w:lineRule="auto"/>
        <w:ind w:right="-2"/>
        <w:jc w:val="right"/>
        <w:rPr>
          <w:rFonts w:ascii="Times" w:eastAsia="Times New Roman" w:hAnsi="Times" w:cs="Times New Roman"/>
          <w:color w:val="000000"/>
          <w:sz w:val="24"/>
          <w:szCs w:val="24"/>
          <w:lang w:eastAsia="lv-LV"/>
        </w:rPr>
      </w:pPr>
      <w:r w:rsidRPr="009C3ACD">
        <w:rPr>
          <w:rFonts w:ascii="Times" w:eastAsia="Times New Roman" w:hAnsi="Times" w:cs="Times New Roman"/>
          <w:bCs/>
          <w:color w:val="000000"/>
          <w:sz w:val="24"/>
          <w:szCs w:val="24"/>
          <w:lang w:eastAsia="lv-LV"/>
        </w:rPr>
        <w:t>4.Pielikums</w:t>
      </w:r>
    </w:p>
    <w:p w:rsidR="009C3ACD" w:rsidRPr="009C3ACD" w:rsidRDefault="009C3ACD" w:rsidP="009C3ACD">
      <w:pPr>
        <w:widowControl w:val="0"/>
        <w:numPr>
          <w:ilvl w:val="0"/>
          <w:numId w:val="1"/>
        </w:numPr>
        <w:autoSpaceDE w:val="0"/>
        <w:autoSpaceDN w:val="0"/>
        <w:adjustRightInd w:val="0"/>
        <w:spacing w:after="0" w:line="240" w:lineRule="auto"/>
        <w:jc w:val="right"/>
        <w:rPr>
          <w:rFonts w:ascii="Times New Roman" w:eastAsia="Calibri" w:hAnsi="Times New Roman" w:cs="Times New Roman"/>
          <w:sz w:val="24"/>
          <w:szCs w:val="24"/>
          <w:lang w:eastAsia="lv-LV"/>
        </w:rPr>
      </w:pPr>
      <w:r w:rsidRPr="009C3ACD">
        <w:rPr>
          <w:rFonts w:ascii="Times New Roman" w:eastAsia="Calibri" w:hAnsi="Times New Roman" w:cs="Times New Roman"/>
          <w:sz w:val="24"/>
          <w:szCs w:val="24"/>
          <w:lang w:eastAsia="lv-LV"/>
        </w:rPr>
        <w:t>Iepirkuma, identifikācijas</w:t>
      </w:r>
    </w:p>
    <w:p w:rsidR="009C3ACD" w:rsidRPr="009C3ACD" w:rsidRDefault="009C3ACD" w:rsidP="009C3ACD">
      <w:pPr>
        <w:widowControl w:val="0"/>
        <w:numPr>
          <w:ilvl w:val="0"/>
          <w:numId w:val="1"/>
        </w:numPr>
        <w:autoSpaceDE w:val="0"/>
        <w:autoSpaceDN w:val="0"/>
        <w:adjustRightInd w:val="0"/>
        <w:spacing w:after="0" w:line="240" w:lineRule="auto"/>
        <w:jc w:val="right"/>
        <w:rPr>
          <w:rFonts w:ascii="Times New Roman" w:eastAsia="Calibri" w:hAnsi="Times New Roman" w:cs="Times New Roman"/>
          <w:sz w:val="24"/>
          <w:szCs w:val="24"/>
          <w:lang w:eastAsia="lv-LV"/>
        </w:rPr>
      </w:pPr>
      <w:r w:rsidRPr="009C3ACD">
        <w:rPr>
          <w:rFonts w:ascii="Times New Roman" w:eastAsia="Calibri" w:hAnsi="Times New Roman" w:cs="Times New Roman"/>
          <w:sz w:val="24"/>
          <w:szCs w:val="24"/>
          <w:lang w:eastAsia="lv-LV"/>
        </w:rPr>
        <w:t>Nr. ONP 2021/38, nolikumam</w:t>
      </w:r>
    </w:p>
    <w:p w:rsidR="009C3ACD" w:rsidRPr="009C3ACD" w:rsidRDefault="009C3ACD" w:rsidP="009C3ACD">
      <w:pPr>
        <w:numPr>
          <w:ilvl w:val="0"/>
          <w:numId w:val="1"/>
        </w:numPr>
        <w:autoSpaceDE w:val="0"/>
        <w:autoSpaceDN w:val="0"/>
        <w:adjustRightInd w:val="0"/>
        <w:spacing w:after="0" w:line="240" w:lineRule="auto"/>
        <w:jc w:val="right"/>
        <w:rPr>
          <w:rFonts w:ascii="Times" w:eastAsia="Calibri" w:hAnsi="Times" w:cs="Times New Roman"/>
          <w:i/>
          <w:lang w:eastAsia="lv-LV"/>
        </w:rPr>
      </w:pPr>
    </w:p>
    <w:p w:rsidR="009C3ACD" w:rsidRPr="009C3ACD" w:rsidRDefault="009C3ACD" w:rsidP="009C3ACD">
      <w:pPr>
        <w:numPr>
          <w:ilvl w:val="0"/>
          <w:numId w:val="1"/>
        </w:numPr>
        <w:autoSpaceDE w:val="0"/>
        <w:autoSpaceDN w:val="0"/>
        <w:adjustRightInd w:val="0"/>
        <w:spacing w:after="0" w:line="240" w:lineRule="auto"/>
        <w:jc w:val="right"/>
        <w:rPr>
          <w:rFonts w:ascii="Times" w:eastAsia="Calibri" w:hAnsi="Times" w:cs="Times New Roman"/>
          <w:i/>
          <w:lang w:eastAsia="lv-LV"/>
        </w:rPr>
      </w:pPr>
      <w:r w:rsidRPr="009C3ACD">
        <w:rPr>
          <w:rFonts w:ascii="Times" w:eastAsia="Calibri" w:hAnsi="Times" w:cs="Times New Roman"/>
          <w:i/>
          <w:lang w:eastAsia="lv-LV"/>
        </w:rPr>
        <w:t>VEIDLAPA</w:t>
      </w:r>
    </w:p>
    <w:p w:rsidR="009C3ACD" w:rsidRPr="009C3ACD" w:rsidRDefault="009C3ACD" w:rsidP="009C3ACD">
      <w:pPr>
        <w:keepLines/>
        <w:widowControl w:val="0"/>
        <w:numPr>
          <w:ilvl w:val="0"/>
          <w:numId w:val="1"/>
        </w:numPr>
        <w:spacing w:after="200" w:line="276" w:lineRule="auto"/>
        <w:jc w:val="both"/>
        <w:rPr>
          <w:rFonts w:ascii="Times New Roman" w:eastAsia="Times New Roman" w:hAnsi="Times New Roman" w:cs="Times New Roman"/>
          <w:sz w:val="24"/>
          <w:szCs w:val="24"/>
        </w:rPr>
      </w:pPr>
    </w:p>
    <w:p w:rsidR="009C3ACD" w:rsidRPr="009C3ACD" w:rsidRDefault="009C3ACD" w:rsidP="009C3ACD">
      <w:pPr>
        <w:keepLines/>
        <w:widowControl w:val="0"/>
        <w:numPr>
          <w:ilvl w:val="0"/>
          <w:numId w:val="1"/>
        </w:numPr>
        <w:spacing w:after="200" w:line="276" w:lineRule="auto"/>
        <w:contextualSpacing/>
        <w:jc w:val="center"/>
        <w:rPr>
          <w:rFonts w:ascii="Times New Roman" w:eastAsia="Times" w:hAnsi="Times New Roman" w:cs="Times New Roman"/>
          <w:b/>
          <w:bCs/>
          <w:sz w:val="20"/>
          <w:szCs w:val="20"/>
          <w:lang w:val="x-none" w:eastAsia="zh-CN"/>
        </w:rPr>
      </w:pPr>
      <w:r w:rsidRPr="009C3ACD">
        <w:rPr>
          <w:rFonts w:ascii="Times New Roman" w:eastAsia="Times New Roman" w:hAnsi="Times New Roman" w:cs="Times New Roman"/>
          <w:b/>
          <w:bCs/>
          <w:sz w:val="20"/>
          <w:szCs w:val="20"/>
          <w:lang w:val="x-none" w:eastAsia="zh-CN"/>
        </w:rPr>
        <w:t>APAKŠUZŅĒMĒJU SARAKSTS *</w:t>
      </w:r>
    </w:p>
    <w:p w:rsidR="009C3ACD" w:rsidRPr="009C3ACD" w:rsidRDefault="009C3ACD" w:rsidP="009C3ACD">
      <w:pPr>
        <w:keepLines/>
        <w:widowControl w:val="0"/>
        <w:numPr>
          <w:ilvl w:val="0"/>
          <w:numId w:val="1"/>
        </w:numPr>
        <w:spacing w:after="0" w:line="240" w:lineRule="auto"/>
        <w:contextualSpacing/>
        <w:jc w:val="both"/>
        <w:rPr>
          <w:rFonts w:ascii="Times New Roman" w:eastAsia="Times New Roman" w:hAnsi="Times New Roman" w:cs="Times New Roman"/>
          <w:b/>
          <w:bCs/>
          <w:sz w:val="20"/>
          <w:szCs w:val="20"/>
          <w:lang w:val="x-none" w:eastAsia="zh-CN"/>
        </w:rPr>
      </w:pP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2268"/>
        <w:gridCol w:w="1701"/>
        <w:gridCol w:w="1984"/>
        <w:gridCol w:w="2977"/>
      </w:tblGrid>
      <w:tr w:rsidR="009C3ACD" w:rsidRPr="009C3ACD" w:rsidTr="00AB6CB4">
        <w:trPr>
          <w:trHeight w:val="1360"/>
        </w:trPr>
        <w:tc>
          <w:tcPr>
            <w:tcW w:w="642" w:type="dxa"/>
            <w:shd w:val="clear" w:color="auto" w:fill="D9D9D9"/>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268" w:type="dxa"/>
            <w:shd w:val="clear" w:color="auto" w:fill="D9D9D9"/>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Apakšuzņēmēja nosaukums, reģistrācijas numurs, adrese un kontaktpersona</w:t>
            </w:r>
          </w:p>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701" w:type="dxa"/>
            <w:shd w:val="clear" w:color="auto" w:fill="D9D9D9"/>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Nododamo darbu apjoms no darbu kopējās līgumcenas</w:t>
            </w:r>
          </w:p>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w:t>
            </w:r>
          </w:p>
        </w:tc>
        <w:tc>
          <w:tcPr>
            <w:tcW w:w="1984" w:type="dxa"/>
            <w:shd w:val="clear" w:color="auto" w:fill="D9D9D9"/>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Nododamo darbu apjoms no darbu kopējās līgumcenas (EUR bez PVN)</w:t>
            </w:r>
          </w:p>
        </w:tc>
        <w:tc>
          <w:tcPr>
            <w:tcW w:w="2977" w:type="dxa"/>
            <w:shd w:val="clear" w:color="auto" w:fill="D9D9D9"/>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Īss apakšuzņēmēja veicamo darbu apraksts</w:t>
            </w: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b/>
                <w:sz w:val="24"/>
                <w:szCs w:val="24"/>
              </w:rPr>
            </w:pP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b/>
                <w:sz w:val="24"/>
                <w:szCs w:val="24"/>
              </w:rPr>
              <w:t>Veicamā darba daļa</w:t>
            </w:r>
            <w:r w:rsidRPr="009C3ACD">
              <w:rPr>
                <w:rFonts w:ascii="Times New Roman" w:eastAsia="Times New Roman" w:hAnsi="Times New Roman" w:cs="Times New Roman"/>
                <w:b/>
                <w:sz w:val="24"/>
                <w:szCs w:val="24"/>
                <w:vertAlign w:val="superscript"/>
              </w:rPr>
              <w:footnoteReference w:id="1"/>
            </w:r>
            <w:r w:rsidRPr="009C3ACD">
              <w:rPr>
                <w:rFonts w:ascii="Times New Roman" w:eastAsia="Times New Roman" w:hAnsi="Times New Roman" w:cs="Times New Roman"/>
                <w:b/>
                <w:sz w:val="24"/>
                <w:szCs w:val="24"/>
              </w:rPr>
              <w:t xml:space="preserve"> 10% vai lielāka:</w:t>
            </w:r>
          </w:p>
        </w:tc>
        <w:tc>
          <w:tcPr>
            <w:tcW w:w="1701"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highlight w:val="darkGray"/>
              </w:rPr>
            </w:pPr>
          </w:p>
        </w:tc>
        <w:tc>
          <w:tcPr>
            <w:tcW w:w="1984"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highlight w:val="darkGray"/>
              </w:rPr>
            </w:pPr>
          </w:p>
        </w:tc>
        <w:tc>
          <w:tcPr>
            <w:tcW w:w="2977"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highlight w:val="darkGray"/>
              </w:rPr>
            </w:pP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1.</w:t>
            </w: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701"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984"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2.</w:t>
            </w: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701"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984"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b/>
                <w:sz w:val="24"/>
                <w:szCs w:val="24"/>
              </w:rPr>
            </w:pP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b/>
                <w:sz w:val="24"/>
                <w:szCs w:val="24"/>
              </w:rPr>
              <w:t>Veicamā darba daļa mazāka par 10%:</w:t>
            </w:r>
          </w:p>
        </w:tc>
        <w:tc>
          <w:tcPr>
            <w:tcW w:w="1701"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984"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shd w:val="clear" w:color="auto" w:fill="7F7F7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1.</w:t>
            </w: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b/>
                <w:sz w:val="24"/>
                <w:szCs w:val="24"/>
              </w:rPr>
            </w:pPr>
          </w:p>
        </w:tc>
        <w:tc>
          <w:tcPr>
            <w:tcW w:w="1701"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984"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9C3ACD" w:rsidRPr="009C3ACD" w:rsidTr="00AB6CB4">
        <w:trPr>
          <w:trHeight w:val="218"/>
        </w:trPr>
        <w:tc>
          <w:tcPr>
            <w:tcW w:w="642"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C3ACD">
              <w:rPr>
                <w:rFonts w:ascii="Times New Roman" w:eastAsia="Times New Roman" w:hAnsi="Times New Roman" w:cs="Times New Roman"/>
                <w:sz w:val="24"/>
                <w:szCs w:val="24"/>
              </w:rPr>
              <w:t>2.</w:t>
            </w:r>
          </w:p>
        </w:tc>
        <w:tc>
          <w:tcPr>
            <w:tcW w:w="2268" w:type="dxa"/>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b/>
                <w:sz w:val="24"/>
                <w:szCs w:val="24"/>
              </w:rPr>
            </w:pPr>
          </w:p>
        </w:tc>
        <w:tc>
          <w:tcPr>
            <w:tcW w:w="1701"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984"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shd w:val="clear" w:color="auto" w:fill="FFFFFF"/>
          </w:tcPr>
          <w:p w:rsidR="009C3ACD" w:rsidRPr="009C3ACD" w:rsidRDefault="009C3ACD" w:rsidP="009C3ACD">
            <w:pPr>
              <w:keepLines/>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bl>
    <w:p w:rsidR="009C3ACD" w:rsidRPr="009C3ACD" w:rsidRDefault="009C3ACD" w:rsidP="009C3ACD">
      <w:pPr>
        <w:keepLines/>
        <w:widowControl w:val="0"/>
        <w:numPr>
          <w:ilvl w:val="0"/>
          <w:numId w:val="1"/>
        </w:numPr>
        <w:spacing w:after="0" w:line="240" w:lineRule="auto"/>
        <w:contextualSpacing/>
        <w:jc w:val="both"/>
        <w:rPr>
          <w:rFonts w:ascii="Times New Roman" w:eastAsia="Times New Roman" w:hAnsi="Times New Roman" w:cs="Times New Roman"/>
          <w:b/>
          <w:bCs/>
          <w:sz w:val="20"/>
          <w:szCs w:val="20"/>
          <w:lang w:val="x-none" w:eastAsia="zh-CN"/>
        </w:rPr>
      </w:pPr>
    </w:p>
    <w:p w:rsidR="009C3ACD" w:rsidRPr="009C3ACD" w:rsidRDefault="009C3ACD" w:rsidP="009C3ACD">
      <w:pPr>
        <w:keepLines/>
        <w:widowControl w:val="0"/>
        <w:spacing w:after="0" w:line="240" w:lineRule="auto"/>
        <w:ind w:left="-142"/>
        <w:jc w:val="both"/>
        <w:rPr>
          <w:rFonts w:ascii="Times New Roman" w:eastAsia="Times New Roman" w:hAnsi="Times New Roman" w:cs="Times New Roman"/>
          <w:i/>
          <w:iCs/>
          <w:sz w:val="24"/>
          <w:szCs w:val="24"/>
        </w:rPr>
      </w:pPr>
      <w:r w:rsidRPr="009C3ACD">
        <w:rPr>
          <w:rFonts w:ascii="Times New Roman" w:eastAsia="Times New Roman" w:hAnsi="Times New Roman" w:cs="Times New Roman"/>
          <w:i/>
          <w:iCs/>
          <w:sz w:val="24"/>
          <w:szCs w:val="24"/>
        </w:rPr>
        <w:t xml:space="preserve">* Informācija iesniedzama par visiem apakšuzņēmējiem </w:t>
      </w:r>
      <w:r w:rsidRPr="009C3ACD">
        <w:rPr>
          <w:rFonts w:ascii="Times New Roman" w:eastAsia="Times New Roman" w:hAnsi="Times New Roman" w:cs="Times New Roman"/>
          <w:i/>
          <w:sz w:val="24"/>
          <w:szCs w:val="24"/>
        </w:rPr>
        <w:t>un apakšuzņēmēja apakšuzņēmējiem, kuri tiks piesaistīti iepirkuma līguma izpildē</w:t>
      </w:r>
      <w:r w:rsidRPr="009C3ACD">
        <w:rPr>
          <w:rFonts w:ascii="Times New Roman" w:eastAsia="Times New Roman" w:hAnsi="Times New Roman" w:cs="Times New Roman"/>
          <w:i/>
          <w:iCs/>
          <w:sz w:val="24"/>
          <w:szCs w:val="24"/>
        </w:rPr>
        <w:t>.</w:t>
      </w:r>
    </w:p>
    <w:p w:rsidR="009C3ACD" w:rsidRPr="009C3ACD" w:rsidRDefault="009C3ACD" w:rsidP="009C3ACD">
      <w:pPr>
        <w:keepLines/>
        <w:widowControl w:val="0"/>
        <w:numPr>
          <w:ilvl w:val="0"/>
          <w:numId w:val="1"/>
        </w:numPr>
        <w:spacing w:after="0" w:line="240" w:lineRule="auto"/>
        <w:contextualSpacing/>
        <w:jc w:val="both"/>
        <w:rPr>
          <w:rFonts w:ascii="Times New Roman" w:eastAsia="Times New Roman" w:hAnsi="Times New Roman" w:cs="Times New Roman"/>
          <w:i/>
          <w:iCs/>
          <w:sz w:val="20"/>
          <w:szCs w:val="20"/>
          <w:lang w:val="x-none" w:eastAsia="zh-CN"/>
        </w:rPr>
      </w:pPr>
    </w:p>
    <w:p w:rsidR="009C3ACD" w:rsidRPr="009C3ACD" w:rsidRDefault="009C3ACD" w:rsidP="009C3ACD">
      <w:pPr>
        <w:keepLines/>
        <w:widowControl w:val="0"/>
        <w:numPr>
          <w:ilvl w:val="0"/>
          <w:numId w:val="1"/>
        </w:numPr>
        <w:spacing w:after="0" w:line="240" w:lineRule="auto"/>
        <w:contextualSpacing/>
        <w:jc w:val="both"/>
        <w:rPr>
          <w:rFonts w:ascii="Times New Roman" w:eastAsia="Times New Roman" w:hAnsi="Times New Roman" w:cs="Times New Roman"/>
          <w:b/>
          <w:spacing w:val="5"/>
          <w:kern w:val="28"/>
          <w:sz w:val="20"/>
          <w:szCs w:val="20"/>
          <w:lang w:val="x-none" w:eastAsia="zh-CN"/>
        </w:rPr>
      </w:pPr>
    </w:p>
    <w:tbl>
      <w:tblPr>
        <w:tblW w:w="0" w:type="auto"/>
        <w:tblLook w:val="01E0" w:firstRow="1" w:lastRow="1" w:firstColumn="1" w:lastColumn="1" w:noHBand="0" w:noVBand="0"/>
      </w:tblPr>
      <w:tblGrid>
        <w:gridCol w:w="6494"/>
      </w:tblGrid>
      <w:tr w:rsidR="009C3ACD" w:rsidRPr="009C3ACD" w:rsidTr="00AB6CB4">
        <w:tc>
          <w:tcPr>
            <w:tcW w:w="0" w:type="auto"/>
          </w:tcPr>
          <w:p w:rsidR="009C3ACD" w:rsidRPr="009C3ACD" w:rsidRDefault="009C3ACD" w:rsidP="009C3ACD">
            <w:pPr>
              <w:widowControl w:val="0"/>
              <w:overflowPunct w:val="0"/>
              <w:autoSpaceDE w:val="0"/>
              <w:autoSpaceDN w:val="0"/>
              <w:adjustRightInd w:val="0"/>
              <w:spacing w:after="0" w:line="240" w:lineRule="auto"/>
              <w:jc w:val="both"/>
              <w:rPr>
                <w:rFonts w:ascii="Times New Roman" w:eastAsia="Times New Roman" w:hAnsi="Times New Roman" w:cs="Times New Roman"/>
                <w:i/>
                <w:iCs/>
                <w:kern w:val="28"/>
                <w:sz w:val="24"/>
                <w:szCs w:val="24"/>
              </w:rPr>
            </w:pPr>
            <w:r w:rsidRPr="009C3ACD">
              <w:rPr>
                <w:rFonts w:ascii="Times New Roman" w:eastAsia="Times New Roman" w:hAnsi="Times New Roman" w:cs="Times New Roman"/>
                <w:i/>
                <w:iCs/>
                <w:kern w:val="28"/>
                <w:sz w:val="24"/>
                <w:szCs w:val="24"/>
              </w:rPr>
              <w:t>&lt;</w:t>
            </w:r>
            <w:proofErr w:type="spellStart"/>
            <w:r w:rsidRPr="009C3ACD">
              <w:rPr>
                <w:rFonts w:ascii="Times New Roman" w:eastAsia="Times New Roman" w:hAnsi="Times New Roman" w:cs="Times New Roman"/>
                <w:i/>
                <w:iCs/>
                <w:kern w:val="28"/>
                <w:sz w:val="24"/>
                <w:szCs w:val="24"/>
              </w:rPr>
              <w:t>Paraksttiesīgās</w:t>
            </w:r>
            <w:proofErr w:type="spellEnd"/>
            <w:r w:rsidRPr="009C3ACD">
              <w:rPr>
                <w:rFonts w:ascii="Times New Roman" w:eastAsia="Times New Roman" w:hAnsi="Times New Roman" w:cs="Times New Roman"/>
                <w:i/>
                <w:iCs/>
                <w:kern w:val="28"/>
                <w:sz w:val="24"/>
                <w:szCs w:val="24"/>
              </w:rPr>
              <w:t xml:space="preserve"> personas vārds un uzvārds, amata nosaukums&gt;</w:t>
            </w:r>
          </w:p>
        </w:tc>
      </w:tr>
      <w:tr w:rsidR="009C3ACD" w:rsidRPr="009C3ACD" w:rsidTr="00AB6CB4">
        <w:tc>
          <w:tcPr>
            <w:tcW w:w="0" w:type="auto"/>
          </w:tcPr>
          <w:p w:rsidR="009C3ACD" w:rsidRPr="009C3ACD" w:rsidRDefault="009C3ACD" w:rsidP="009C3ACD">
            <w:pPr>
              <w:keepNext/>
              <w:widowControl w:val="0"/>
              <w:tabs>
                <w:tab w:val="left" w:pos="318"/>
              </w:tabs>
              <w:overflowPunct w:val="0"/>
              <w:autoSpaceDE w:val="0"/>
              <w:autoSpaceDN w:val="0"/>
              <w:adjustRightInd w:val="0"/>
              <w:spacing w:after="0" w:line="240" w:lineRule="auto"/>
              <w:jc w:val="both"/>
              <w:outlineLvl w:val="0"/>
              <w:rPr>
                <w:rFonts w:ascii="Times New Roman" w:eastAsia="Times New Roman" w:hAnsi="Times New Roman" w:cs="Times New Roman"/>
                <w:bCs/>
                <w:i/>
                <w:kern w:val="28"/>
                <w:sz w:val="24"/>
                <w:szCs w:val="24"/>
              </w:rPr>
            </w:pPr>
          </w:p>
        </w:tc>
      </w:tr>
    </w:tbl>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spacing w:after="0" w:line="276" w:lineRule="auto"/>
        <w:jc w:val="right"/>
        <w:rPr>
          <w:rFonts w:ascii="Times New Roman" w:eastAsia="Times New Roman" w:hAnsi="Times New Roman" w:cs="Times New Roman"/>
          <w:b/>
          <w:bCs/>
          <w:sz w:val="24"/>
          <w:szCs w:val="24"/>
        </w:rPr>
      </w:pPr>
    </w:p>
    <w:p w:rsidR="009C3ACD" w:rsidRPr="009C3ACD" w:rsidRDefault="009C3ACD" w:rsidP="009C3ACD">
      <w:pPr>
        <w:numPr>
          <w:ilvl w:val="0"/>
          <w:numId w:val="2"/>
        </w:numPr>
        <w:autoSpaceDE w:val="0"/>
        <w:autoSpaceDN w:val="0"/>
        <w:adjustRightInd w:val="0"/>
        <w:spacing w:after="0" w:line="276" w:lineRule="auto"/>
        <w:jc w:val="right"/>
        <w:rPr>
          <w:rFonts w:ascii="Times" w:eastAsia="Times New Roman" w:hAnsi="Times" w:cs="Times New Roman"/>
          <w:color w:val="000000"/>
          <w:sz w:val="24"/>
          <w:szCs w:val="24"/>
          <w:lang w:eastAsia="lv-LV"/>
        </w:rPr>
      </w:pPr>
      <w:r w:rsidRPr="009C3ACD">
        <w:rPr>
          <w:rFonts w:ascii="Times" w:eastAsia="Times New Roman" w:hAnsi="Times" w:cs="Times New Roman"/>
          <w:bCs/>
          <w:color w:val="000000"/>
          <w:sz w:val="24"/>
          <w:szCs w:val="24"/>
          <w:lang w:eastAsia="lv-LV"/>
        </w:rPr>
        <w:t>5.Pielikums</w:t>
      </w:r>
    </w:p>
    <w:p w:rsidR="009C3ACD" w:rsidRPr="009C3ACD" w:rsidRDefault="009C3ACD" w:rsidP="009C3ACD">
      <w:pPr>
        <w:widowControl w:val="0"/>
        <w:numPr>
          <w:ilvl w:val="0"/>
          <w:numId w:val="2"/>
        </w:numPr>
        <w:autoSpaceDE w:val="0"/>
        <w:autoSpaceDN w:val="0"/>
        <w:adjustRightInd w:val="0"/>
        <w:spacing w:after="0" w:line="240" w:lineRule="auto"/>
        <w:jc w:val="right"/>
        <w:rPr>
          <w:rFonts w:ascii="Times New Roman" w:eastAsia="Calibri" w:hAnsi="Times New Roman" w:cs="Times New Roman"/>
          <w:sz w:val="24"/>
          <w:szCs w:val="24"/>
          <w:lang w:eastAsia="lv-LV"/>
        </w:rPr>
      </w:pPr>
      <w:r w:rsidRPr="009C3ACD">
        <w:rPr>
          <w:rFonts w:ascii="Times New Roman" w:eastAsia="Calibri" w:hAnsi="Times New Roman" w:cs="Times New Roman"/>
          <w:sz w:val="24"/>
          <w:szCs w:val="24"/>
          <w:lang w:eastAsia="lv-LV"/>
        </w:rPr>
        <w:t>Iepirkuma, identifikācijas</w:t>
      </w:r>
    </w:p>
    <w:p w:rsidR="009C3ACD" w:rsidRPr="009C3ACD" w:rsidRDefault="009C3ACD" w:rsidP="009C3ACD">
      <w:pPr>
        <w:widowControl w:val="0"/>
        <w:numPr>
          <w:ilvl w:val="0"/>
          <w:numId w:val="2"/>
        </w:numPr>
        <w:autoSpaceDE w:val="0"/>
        <w:autoSpaceDN w:val="0"/>
        <w:adjustRightInd w:val="0"/>
        <w:spacing w:after="0" w:line="240" w:lineRule="auto"/>
        <w:jc w:val="right"/>
        <w:rPr>
          <w:rFonts w:ascii="Times New Roman" w:eastAsia="Calibri" w:hAnsi="Times New Roman" w:cs="Times New Roman"/>
          <w:sz w:val="24"/>
          <w:szCs w:val="24"/>
          <w:lang w:eastAsia="lv-LV"/>
        </w:rPr>
      </w:pPr>
      <w:r w:rsidRPr="009C3ACD">
        <w:rPr>
          <w:rFonts w:ascii="Times New Roman" w:eastAsia="Calibri" w:hAnsi="Times New Roman" w:cs="Times New Roman"/>
          <w:sz w:val="24"/>
          <w:szCs w:val="24"/>
          <w:lang w:eastAsia="lv-LV"/>
        </w:rPr>
        <w:t>Nr. ONP 2021/38, nolikumam</w:t>
      </w:r>
    </w:p>
    <w:p w:rsidR="009C3ACD" w:rsidRPr="009C3ACD" w:rsidRDefault="009C3ACD" w:rsidP="009C3ACD">
      <w:pPr>
        <w:numPr>
          <w:ilvl w:val="0"/>
          <w:numId w:val="2"/>
        </w:numPr>
        <w:autoSpaceDE w:val="0"/>
        <w:autoSpaceDN w:val="0"/>
        <w:adjustRightInd w:val="0"/>
        <w:spacing w:after="0" w:line="240" w:lineRule="auto"/>
        <w:jc w:val="right"/>
        <w:rPr>
          <w:rFonts w:ascii="Times" w:eastAsia="Calibri" w:hAnsi="Times" w:cs="Times New Roman"/>
          <w:i/>
          <w:lang w:eastAsia="lv-LV"/>
        </w:rPr>
      </w:pPr>
    </w:p>
    <w:p w:rsidR="009C3ACD" w:rsidRPr="009C3ACD" w:rsidRDefault="009C3ACD" w:rsidP="009C3ACD">
      <w:pPr>
        <w:numPr>
          <w:ilvl w:val="0"/>
          <w:numId w:val="2"/>
        </w:numPr>
        <w:autoSpaceDE w:val="0"/>
        <w:autoSpaceDN w:val="0"/>
        <w:adjustRightInd w:val="0"/>
        <w:spacing w:after="0" w:line="240" w:lineRule="auto"/>
        <w:jc w:val="right"/>
        <w:rPr>
          <w:rFonts w:ascii="Times" w:eastAsia="Calibri" w:hAnsi="Times" w:cs="Times New Roman"/>
          <w:i/>
          <w:lang w:eastAsia="lv-LV"/>
        </w:rPr>
      </w:pPr>
      <w:r w:rsidRPr="009C3ACD">
        <w:rPr>
          <w:rFonts w:ascii="Times" w:eastAsia="Calibri" w:hAnsi="Times" w:cs="Times New Roman"/>
          <w:i/>
          <w:lang w:eastAsia="lv-LV"/>
        </w:rPr>
        <w:t>VEIDLAPA</w:t>
      </w:r>
    </w:p>
    <w:p w:rsidR="009C3ACD" w:rsidRPr="009C3ACD" w:rsidRDefault="009C3ACD" w:rsidP="009C3ACD">
      <w:pPr>
        <w:keepLines/>
        <w:widowControl w:val="0"/>
        <w:numPr>
          <w:ilvl w:val="0"/>
          <w:numId w:val="2"/>
        </w:numPr>
        <w:autoSpaceDE w:val="0"/>
        <w:autoSpaceDN w:val="0"/>
        <w:adjustRightInd w:val="0"/>
        <w:spacing w:after="0" w:line="240" w:lineRule="auto"/>
        <w:jc w:val="right"/>
        <w:rPr>
          <w:rFonts w:ascii="Times" w:eastAsia="Calibri" w:hAnsi="Times" w:cs="Times New Roman"/>
          <w:b/>
          <w:lang w:eastAsia="lv-LV"/>
        </w:rPr>
      </w:pPr>
    </w:p>
    <w:p w:rsidR="009C3ACD" w:rsidRPr="009C3ACD" w:rsidRDefault="009C3ACD" w:rsidP="009C3ACD">
      <w:pPr>
        <w:keepLines/>
        <w:widowControl w:val="0"/>
        <w:numPr>
          <w:ilvl w:val="0"/>
          <w:numId w:val="2"/>
        </w:numPr>
        <w:autoSpaceDE w:val="0"/>
        <w:autoSpaceDN w:val="0"/>
        <w:adjustRightInd w:val="0"/>
        <w:spacing w:after="0" w:line="240" w:lineRule="auto"/>
        <w:jc w:val="center"/>
        <w:rPr>
          <w:rFonts w:ascii="Times" w:eastAsia="Calibri" w:hAnsi="Times" w:cs="Times New Roman"/>
          <w:lang w:eastAsia="lv-LV"/>
        </w:rPr>
      </w:pPr>
    </w:p>
    <w:p w:rsidR="009C3ACD" w:rsidRPr="009C3ACD" w:rsidRDefault="009C3ACD" w:rsidP="009C3ACD">
      <w:pPr>
        <w:keepLines/>
        <w:widowControl w:val="0"/>
        <w:numPr>
          <w:ilvl w:val="0"/>
          <w:numId w:val="2"/>
        </w:numPr>
        <w:autoSpaceDE w:val="0"/>
        <w:autoSpaceDN w:val="0"/>
        <w:adjustRightInd w:val="0"/>
        <w:spacing w:after="0" w:line="240" w:lineRule="auto"/>
        <w:jc w:val="center"/>
        <w:rPr>
          <w:rFonts w:ascii="Times" w:eastAsia="Calibri" w:hAnsi="Times" w:cs="Times New Roman"/>
          <w:lang w:eastAsia="lv-LV"/>
        </w:rPr>
      </w:pPr>
      <w:r w:rsidRPr="009C3ACD">
        <w:rPr>
          <w:rFonts w:ascii="Times" w:eastAsia="Calibri" w:hAnsi="Times" w:cs="Times New Roman"/>
          <w:b/>
          <w:bCs/>
          <w:lang w:eastAsia="lv-LV"/>
        </w:rPr>
        <w:t>APAKŠUZŅĒMĒJA APLIECINĀJUMS</w:t>
      </w:r>
    </w:p>
    <w:p w:rsidR="009C3ACD" w:rsidRPr="009C3ACD" w:rsidRDefault="009C3ACD" w:rsidP="009C3ACD">
      <w:pPr>
        <w:keepLines/>
        <w:widowControl w:val="0"/>
        <w:numPr>
          <w:ilvl w:val="0"/>
          <w:numId w:val="2"/>
        </w:numPr>
        <w:autoSpaceDE w:val="0"/>
        <w:autoSpaceDN w:val="0"/>
        <w:adjustRightInd w:val="0"/>
        <w:spacing w:after="0" w:line="240" w:lineRule="auto"/>
        <w:jc w:val="both"/>
        <w:rPr>
          <w:rFonts w:ascii="Times" w:eastAsia="Calibri" w:hAnsi="Times" w:cs="Times New Roman"/>
          <w:b/>
          <w:bCs/>
          <w:lang w:eastAsia="lv-LV"/>
        </w:rPr>
      </w:pPr>
    </w:p>
    <w:p w:rsidR="009C3ACD" w:rsidRPr="009C3ACD" w:rsidRDefault="009C3ACD" w:rsidP="009C3ACD">
      <w:pPr>
        <w:spacing w:after="0" w:line="240" w:lineRule="auto"/>
        <w:ind w:hanging="862"/>
        <w:jc w:val="center"/>
        <w:rPr>
          <w:rFonts w:ascii="Calibri" w:eastAsia="Times New Roman" w:hAnsi="Calibri" w:cs="Times New Roman"/>
          <w:b/>
        </w:rPr>
      </w:pPr>
      <w:r w:rsidRPr="009C3ACD">
        <w:rPr>
          <w:rFonts w:ascii="Times" w:eastAsia="Times New Roman" w:hAnsi="Times" w:cs="Times New Roman"/>
          <w:b/>
          <w:bCs/>
        </w:rPr>
        <w:t xml:space="preserve">Iepirkums </w:t>
      </w:r>
      <w:r w:rsidRPr="009C3ACD">
        <w:rPr>
          <w:rFonts w:ascii="Times New Roman" w:eastAsia="Times New Roman" w:hAnsi="Times New Roman" w:cs="Times New Roman"/>
          <w:b/>
          <w:sz w:val="24"/>
          <w:szCs w:val="24"/>
        </w:rPr>
        <w:t>Pašvaldības iestāžu ēku elektrotehnisko iekārtu tehniskās kārtības uzturēšana</w:t>
      </w:r>
    </w:p>
    <w:p w:rsidR="009C3ACD" w:rsidRPr="009C3ACD" w:rsidRDefault="009C3ACD" w:rsidP="009C3ACD">
      <w:pPr>
        <w:keepLines/>
        <w:widowControl w:val="0"/>
        <w:autoSpaceDE w:val="0"/>
        <w:autoSpaceDN w:val="0"/>
        <w:adjustRightInd w:val="0"/>
        <w:spacing w:after="0" w:line="240" w:lineRule="auto"/>
        <w:jc w:val="both"/>
        <w:rPr>
          <w:rFonts w:ascii="Times" w:eastAsia="Calibri" w:hAnsi="Times" w:cs="Times New Roman"/>
          <w:b/>
          <w:bCs/>
          <w:lang w:eastAsia="lv-LV"/>
        </w:rPr>
      </w:pPr>
    </w:p>
    <w:p w:rsidR="009C3ACD" w:rsidRPr="009C3ACD" w:rsidRDefault="009C3ACD" w:rsidP="009C3ACD">
      <w:pPr>
        <w:keepLines/>
        <w:widowControl w:val="0"/>
        <w:autoSpaceDE w:val="0"/>
        <w:autoSpaceDN w:val="0"/>
        <w:adjustRightInd w:val="0"/>
        <w:spacing w:after="0" w:line="240" w:lineRule="auto"/>
        <w:jc w:val="both"/>
        <w:rPr>
          <w:rFonts w:ascii="Times" w:eastAsia="Calibri" w:hAnsi="Times" w:cs="Times New Roman"/>
          <w:lang w:eastAsia="lv-LV"/>
        </w:rPr>
      </w:pPr>
      <w:r w:rsidRPr="009C3ACD">
        <w:rPr>
          <w:rFonts w:ascii="Times" w:eastAsia="Calibri" w:hAnsi="Times" w:cs="Times New Roman"/>
          <w:b/>
          <w:bCs/>
          <w:lang w:eastAsia="lv-LV"/>
        </w:rPr>
        <w:t xml:space="preserve">identifikācijas Nr. </w:t>
      </w:r>
      <w:r w:rsidRPr="009C3ACD">
        <w:rPr>
          <w:rFonts w:ascii="Times" w:eastAsia="Calibri" w:hAnsi="Times" w:cs="Times New Roman"/>
          <w:lang w:eastAsia="lv-LV"/>
        </w:rPr>
        <w:t>ONP 2021/38</w:t>
      </w:r>
    </w:p>
    <w:p w:rsidR="009C3ACD" w:rsidRPr="009C3ACD" w:rsidRDefault="009C3ACD" w:rsidP="009C3ACD">
      <w:pPr>
        <w:keepLines/>
        <w:widowControl w:val="0"/>
        <w:numPr>
          <w:ilvl w:val="0"/>
          <w:numId w:val="2"/>
        </w:numPr>
        <w:autoSpaceDE w:val="0"/>
        <w:autoSpaceDN w:val="0"/>
        <w:adjustRightInd w:val="0"/>
        <w:spacing w:after="0" w:line="240" w:lineRule="auto"/>
        <w:jc w:val="both"/>
        <w:rPr>
          <w:rFonts w:ascii="Times" w:eastAsia="Calibri" w:hAnsi="Times" w:cs="Times New Roman"/>
          <w:lang w:eastAsia="lv-LV"/>
        </w:rPr>
      </w:pPr>
    </w:p>
    <w:p w:rsidR="009C3ACD" w:rsidRPr="009C3ACD" w:rsidRDefault="009C3ACD" w:rsidP="009C3ACD">
      <w:pPr>
        <w:keepLines/>
        <w:widowControl w:val="0"/>
        <w:autoSpaceDE w:val="0"/>
        <w:autoSpaceDN w:val="0"/>
        <w:adjustRightInd w:val="0"/>
        <w:spacing w:after="0" w:line="240" w:lineRule="auto"/>
        <w:rPr>
          <w:rFonts w:ascii="Times" w:eastAsia="Calibri" w:hAnsi="Times" w:cs="Times New Roman"/>
          <w:lang w:eastAsia="lv-LV"/>
        </w:rPr>
      </w:pPr>
      <w:r w:rsidRPr="009C3ACD">
        <w:rPr>
          <w:rFonts w:ascii="Times" w:eastAsia="Calibri" w:hAnsi="Times" w:cs="Times New Roman"/>
          <w:lang w:eastAsia="lv-LV"/>
        </w:rPr>
        <w:t xml:space="preserve">Pretendents ______________________________________ </w:t>
      </w:r>
    </w:p>
    <w:p w:rsidR="009C3ACD" w:rsidRPr="009C3ACD" w:rsidRDefault="009C3ACD" w:rsidP="009C3ACD">
      <w:pPr>
        <w:keepLines/>
        <w:widowControl w:val="0"/>
        <w:numPr>
          <w:ilvl w:val="0"/>
          <w:numId w:val="2"/>
        </w:numPr>
        <w:autoSpaceDE w:val="0"/>
        <w:autoSpaceDN w:val="0"/>
        <w:adjustRightInd w:val="0"/>
        <w:spacing w:after="0" w:line="240" w:lineRule="auto"/>
        <w:jc w:val="both"/>
        <w:rPr>
          <w:rFonts w:ascii="Times" w:eastAsia="Calibri" w:hAnsi="Times" w:cs="Times New Roman"/>
          <w:lang w:eastAsia="lv-LV"/>
        </w:rPr>
      </w:pPr>
    </w:p>
    <w:p w:rsidR="009C3ACD" w:rsidRPr="009C3ACD" w:rsidRDefault="009C3ACD" w:rsidP="009C3ACD">
      <w:pPr>
        <w:keepLines/>
        <w:widowControl w:val="0"/>
        <w:autoSpaceDE w:val="0"/>
        <w:autoSpaceDN w:val="0"/>
        <w:adjustRightInd w:val="0"/>
        <w:spacing w:after="0" w:line="240" w:lineRule="auto"/>
        <w:rPr>
          <w:rFonts w:ascii="Times" w:eastAsia="Calibri" w:hAnsi="Times" w:cs="Times New Roman"/>
          <w:lang w:eastAsia="lv-LV"/>
        </w:rPr>
      </w:pPr>
      <w:proofErr w:type="spellStart"/>
      <w:r w:rsidRPr="009C3ACD">
        <w:rPr>
          <w:rFonts w:ascii="Times" w:eastAsia="Calibri" w:hAnsi="Times" w:cs="Times New Roman"/>
          <w:lang w:eastAsia="lv-LV"/>
        </w:rPr>
        <w:t>Reģ.Nr</w:t>
      </w:r>
      <w:proofErr w:type="spellEnd"/>
      <w:r w:rsidRPr="009C3ACD">
        <w:rPr>
          <w:rFonts w:ascii="Times" w:eastAsia="Calibri" w:hAnsi="Times" w:cs="Times New Roman"/>
          <w:lang w:eastAsia="lv-LV"/>
        </w:rPr>
        <w:t>. _________________________________________</w:t>
      </w:r>
    </w:p>
    <w:p w:rsidR="009C3ACD" w:rsidRPr="009C3ACD" w:rsidRDefault="009C3ACD" w:rsidP="009C3ACD">
      <w:pPr>
        <w:keepLines/>
        <w:widowControl w:val="0"/>
        <w:numPr>
          <w:ilvl w:val="0"/>
          <w:numId w:val="2"/>
        </w:numPr>
        <w:autoSpaceDE w:val="0"/>
        <w:autoSpaceDN w:val="0"/>
        <w:adjustRightInd w:val="0"/>
        <w:spacing w:after="0" w:line="240" w:lineRule="auto"/>
        <w:jc w:val="both"/>
        <w:rPr>
          <w:rFonts w:ascii="Times" w:eastAsia="Calibri" w:hAnsi="Times" w:cs="Times New Roman"/>
          <w:lang w:eastAsia="lv-LV"/>
        </w:rPr>
      </w:pPr>
    </w:p>
    <w:p w:rsidR="009C3ACD" w:rsidRPr="009C3ACD" w:rsidRDefault="009C3ACD" w:rsidP="009C3ACD">
      <w:pPr>
        <w:keepLines/>
        <w:widowControl w:val="0"/>
        <w:numPr>
          <w:ilvl w:val="0"/>
          <w:numId w:val="2"/>
        </w:numPr>
        <w:autoSpaceDE w:val="0"/>
        <w:autoSpaceDN w:val="0"/>
        <w:adjustRightInd w:val="0"/>
        <w:spacing w:after="0" w:line="240" w:lineRule="auto"/>
        <w:jc w:val="both"/>
        <w:rPr>
          <w:rFonts w:ascii="Times" w:eastAsia="Calibri" w:hAnsi="Times" w:cs="Times New Roman"/>
          <w:lang w:eastAsia="lv-LV"/>
        </w:rPr>
      </w:pPr>
    </w:p>
    <w:p w:rsidR="009C3ACD" w:rsidRPr="009C3ACD" w:rsidRDefault="009C3ACD" w:rsidP="009C3ACD">
      <w:pPr>
        <w:keepLines/>
        <w:widowControl w:val="0"/>
        <w:autoSpaceDE w:val="0"/>
        <w:autoSpaceDN w:val="0"/>
        <w:adjustRightInd w:val="0"/>
        <w:spacing w:after="0" w:line="360" w:lineRule="auto"/>
        <w:jc w:val="both"/>
        <w:rPr>
          <w:rFonts w:ascii="Times" w:eastAsia="Calibri" w:hAnsi="Times" w:cs="Times New Roman"/>
          <w:lang w:eastAsia="lv-LV"/>
        </w:rPr>
      </w:pPr>
      <w:r w:rsidRPr="009C3ACD">
        <w:rPr>
          <w:rFonts w:ascii="Times" w:eastAsia="Calibri" w:hAnsi="Times" w:cs="Times New Roman"/>
          <w:lang w:eastAsia="lv-LV"/>
        </w:rPr>
        <w:t xml:space="preserve">Ar šo ____________ </w:t>
      </w:r>
      <w:r w:rsidRPr="009C3ACD">
        <w:rPr>
          <w:rFonts w:ascii="Times" w:eastAsia="Calibri" w:hAnsi="Times" w:cs="Times New Roman"/>
          <w:i/>
          <w:lang w:eastAsia="lv-LV"/>
        </w:rPr>
        <w:t>/</w:t>
      </w:r>
      <w:r w:rsidRPr="009C3ACD">
        <w:rPr>
          <w:rFonts w:ascii="Times" w:eastAsia="Calibri" w:hAnsi="Times" w:cs="Times New Roman"/>
          <w:i/>
          <w:iCs/>
          <w:lang w:eastAsia="lv-LV"/>
        </w:rPr>
        <w:t xml:space="preserve">Apakšuzņēmēja nosaukums, reģistrācijas numurs un adrese/  </w:t>
      </w:r>
      <w:r w:rsidRPr="009C3ACD">
        <w:rPr>
          <w:rFonts w:ascii="Times" w:eastAsia="Calibri" w:hAnsi="Times" w:cs="Times New Roman"/>
          <w:lang w:eastAsia="lv-LV"/>
        </w:rPr>
        <w:t>apliecina, ka:</w:t>
      </w:r>
    </w:p>
    <w:p w:rsidR="009C3ACD" w:rsidRPr="009C3ACD" w:rsidRDefault="009C3ACD" w:rsidP="009C3ACD">
      <w:pPr>
        <w:spacing w:after="0" w:line="240" w:lineRule="auto"/>
        <w:ind w:hanging="862"/>
        <w:jc w:val="both"/>
        <w:rPr>
          <w:rFonts w:ascii="Calibri" w:eastAsia="Times New Roman" w:hAnsi="Calibri" w:cs="Times New Roman"/>
          <w:b/>
        </w:rPr>
      </w:pPr>
      <w:r w:rsidRPr="009C3ACD">
        <w:rPr>
          <w:rFonts w:ascii="Times" w:eastAsia="Times New Roman" w:hAnsi="Times" w:cs="Times New Roman"/>
        </w:rPr>
        <w:t xml:space="preserve">               a) piekrīt piedalīties Ogres novada pašvaldības organizētajā iepirkumā “</w:t>
      </w:r>
      <w:r w:rsidRPr="009C3ACD">
        <w:rPr>
          <w:rFonts w:ascii="Times New Roman" w:eastAsia="Times New Roman" w:hAnsi="Times New Roman" w:cs="Times New Roman"/>
          <w:b/>
          <w:sz w:val="24"/>
          <w:szCs w:val="24"/>
        </w:rPr>
        <w:t>Pašvaldības iestāžu ēku elektrotehnisko iekārtu tehniskās kārtības uzturēšana</w:t>
      </w:r>
      <w:r w:rsidRPr="009C3ACD">
        <w:rPr>
          <w:rFonts w:ascii="Times" w:eastAsia="Times New Roman" w:hAnsi="Times" w:cs="Times New Roman"/>
        </w:rPr>
        <w:t>”</w:t>
      </w:r>
      <w:r w:rsidRPr="009C3ACD">
        <w:rPr>
          <w:rFonts w:ascii="Times" w:eastAsia="Times New Roman" w:hAnsi="Times" w:cs="Times New Roman"/>
          <w:bCs/>
        </w:rPr>
        <w:t xml:space="preserve"> identifikācijas Nr. </w:t>
      </w:r>
      <w:r w:rsidRPr="009C3ACD">
        <w:rPr>
          <w:rFonts w:ascii="Times" w:eastAsia="Times New Roman" w:hAnsi="Times" w:cs="Times New Roman"/>
        </w:rPr>
        <w:t xml:space="preserve">ONP 2021/38, kā _________________ </w:t>
      </w:r>
      <w:r w:rsidRPr="009C3ACD">
        <w:rPr>
          <w:rFonts w:ascii="Times" w:eastAsia="Times New Roman" w:hAnsi="Times" w:cs="Times New Roman"/>
          <w:i/>
        </w:rPr>
        <w:t>/Pretendenta nosaukums/</w:t>
      </w:r>
      <w:r w:rsidRPr="009C3ACD">
        <w:rPr>
          <w:rFonts w:ascii="Times" w:eastAsia="Times New Roman" w:hAnsi="Times" w:cs="Times New Roman"/>
        </w:rPr>
        <w:t xml:space="preserve">, </w:t>
      </w:r>
      <w:r w:rsidRPr="009C3ACD">
        <w:rPr>
          <w:rFonts w:ascii="Times" w:eastAsia="Times New Roman" w:hAnsi="Times" w:cs="Times New Roman"/>
          <w:i/>
        </w:rPr>
        <w:t>/reģistrācijas numurs un adrese/</w:t>
      </w:r>
      <w:r w:rsidRPr="009C3ACD">
        <w:rPr>
          <w:rFonts w:ascii="Times" w:eastAsia="Times New Roman" w:hAnsi="Times" w:cs="Times New Roman"/>
        </w:rPr>
        <w:t xml:space="preserve"> (turpmāk – Pretendents) apakšuzņēmējs, kā arī</w:t>
      </w:r>
    </w:p>
    <w:p w:rsidR="009C3ACD" w:rsidRPr="009C3ACD" w:rsidRDefault="009C3ACD" w:rsidP="009C3ACD">
      <w:pPr>
        <w:keepLines/>
        <w:widowControl w:val="0"/>
        <w:autoSpaceDE w:val="0"/>
        <w:autoSpaceDN w:val="0"/>
        <w:adjustRightInd w:val="0"/>
        <w:spacing w:after="0" w:line="360" w:lineRule="auto"/>
        <w:jc w:val="both"/>
        <w:rPr>
          <w:rFonts w:ascii="Times" w:eastAsia="Calibri" w:hAnsi="Times" w:cs="Times New Roman"/>
          <w:lang w:eastAsia="lv-LV"/>
        </w:rPr>
      </w:pPr>
      <w:r w:rsidRPr="009C3ACD">
        <w:rPr>
          <w:rFonts w:ascii="Times" w:eastAsia="Calibri" w:hAnsi="Times" w:cs="Times New Roman"/>
          <w:lang w:eastAsia="lv-LV"/>
        </w:rPr>
        <w:t>b) gadījumā, ja ar Pretendentu ir noslēgts iepirkuma līgums, apņemas:</w:t>
      </w:r>
    </w:p>
    <w:p w:rsidR="009C3ACD" w:rsidRPr="009C3ACD" w:rsidRDefault="009C3ACD" w:rsidP="009C3ACD">
      <w:pPr>
        <w:keepLines/>
        <w:widowControl w:val="0"/>
        <w:autoSpaceDE w:val="0"/>
        <w:autoSpaceDN w:val="0"/>
        <w:adjustRightInd w:val="0"/>
        <w:spacing w:after="0" w:line="360" w:lineRule="auto"/>
        <w:jc w:val="both"/>
        <w:rPr>
          <w:rFonts w:ascii="Times" w:eastAsia="Calibri" w:hAnsi="Times" w:cs="Times New Roman"/>
          <w:lang w:eastAsia="lv-LV"/>
        </w:rPr>
      </w:pPr>
      <w:r w:rsidRPr="009C3ACD">
        <w:rPr>
          <w:rFonts w:ascii="Times" w:eastAsia="Calibri" w:hAnsi="Times" w:cs="Times New Roman"/>
          <w:lang w:eastAsia="lv-LV"/>
        </w:rPr>
        <w:t>veikt šādus darbus:</w:t>
      </w:r>
    </w:p>
    <w:p w:rsidR="009C3ACD" w:rsidRPr="009C3ACD" w:rsidRDefault="009C3ACD" w:rsidP="009C3ACD">
      <w:pPr>
        <w:keepLines/>
        <w:widowControl w:val="0"/>
        <w:autoSpaceDE w:val="0"/>
        <w:autoSpaceDN w:val="0"/>
        <w:adjustRightInd w:val="0"/>
        <w:spacing w:after="0" w:line="360" w:lineRule="auto"/>
        <w:jc w:val="both"/>
        <w:rPr>
          <w:rFonts w:ascii="Times" w:eastAsia="Calibri" w:hAnsi="Times" w:cs="Times New Roman"/>
          <w:lang w:eastAsia="lv-LV"/>
        </w:rPr>
      </w:pPr>
      <w:r w:rsidRPr="009C3ACD">
        <w:rPr>
          <w:rFonts w:ascii="Times" w:eastAsia="Calibri" w:hAnsi="Times" w:cs="Times New Roman"/>
          <w:lang w:eastAsia="lv-LV"/>
        </w:rPr>
        <w:t>/</w:t>
      </w:r>
      <w:r w:rsidRPr="009C3ACD">
        <w:rPr>
          <w:rFonts w:ascii="Times" w:eastAsia="Calibri" w:hAnsi="Times" w:cs="Times New Roman"/>
          <w:i/>
          <w:iCs/>
          <w:lang w:eastAsia="lv-LV"/>
        </w:rPr>
        <w:t>īss darbu apraksts atbilstoši Apakšuzņēmējiem nododamo darbu sarakstā norādītajam</w:t>
      </w:r>
      <w:r w:rsidRPr="009C3ACD">
        <w:rPr>
          <w:rFonts w:ascii="Times" w:eastAsia="Calibri" w:hAnsi="Times" w:cs="Times New Roman"/>
          <w:lang w:eastAsia="lv-LV"/>
        </w:rPr>
        <w:t xml:space="preserve">/ </w:t>
      </w:r>
    </w:p>
    <w:p w:rsidR="009C3ACD" w:rsidRPr="009C3ACD" w:rsidRDefault="009C3ACD" w:rsidP="009C3ACD">
      <w:pPr>
        <w:keepLines/>
        <w:widowControl w:val="0"/>
        <w:autoSpaceDE w:val="0"/>
        <w:autoSpaceDN w:val="0"/>
        <w:adjustRightInd w:val="0"/>
        <w:spacing w:after="0" w:line="360" w:lineRule="auto"/>
        <w:jc w:val="both"/>
        <w:rPr>
          <w:rFonts w:ascii="Times" w:eastAsia="Calibri" w:hAnsi="Times" w:cs="Times New Roman"/>
          <w:lang w:eastAsia="lv-LV"/>
        </w:rPr>
      </w:pPr>
      <w:r w:rsidRPr="009C3ACD">
        <w:rPr>
          <w:rFonts w:ascii="Times" w:eastAsia="Calibri" w:hAnsi="Times" w:cs="Times New Roman"/>
          <w:lang w:eastAsia="lv-LV"/>
        </w:rPr>
        <w:t xml:space="preserve">un nodot pretendentam šādus resursus: </w:t>
      </w:r>
    </w:p>
    <w:p w:rsidR="009C3ACD" w:rsidRPr="009C3ACD" w:rsidRDefault="009C3ACD" w:rsidP="009C3ACD">
      <w:pPr>
        <w:keepLines/>
        <w:widowControl w:val="0"/>
        <w:spacing w:after="200" w:line="360" w:lineRule="auto"/>
        <w:jc w:val="both"/>
        <w:rPr>
          <w:rFonts w:ascii="Times" w:eastAsia="Times New Roman" w:hAnsi="Times" w:cs="Times New Roman"/>
          <w:sz w:val="24"/>
          <w:szCs w:val="24"/>
        </w:rPr>
      </w:pPr>
      <w:r w:rsidRPr="009C3ACD">
        <w:rPr>
          <w:rFonts w:ascii="Times" w:eastAsia="Times New Roman" w:hAnsi="Times" w:cs="Times New Roman"/>
          <w:sz w:val="24"/>
          <w:szCs w:val="24"/>
        </w:rPr>
        <w:t>/</w:t>
      </w:r>
      <w:r w:rsidRPr="009C3ACD">
        <w:rPr>
          <w:rFonts w:ascii="Times" w:eastAsia="Times New Roman" w:hAnsi="Times" w:cs="Times New Roman"/>
          <w:i/>
          <w:iCs/>
          <w:sz w:val="24"/>
          <w:szCs w:val="24"/>
        </w:rPr>
        <w:t>īss Pretendentam nododamo resursu (speciālistu un/vai tehniskā aprīkojuma) apraksts</w:t>
      </w:r>
      <w:r w:rsidRPr="009C3ACD">
        <w:rPr>
          <w:rFonts w:ascii="Times" w:eastAsia="Times New Roman" w:hAnsi="Times" w:cs="Times New Roman"/>
          <w:sz w:val="24"/>
          <w:szCs w:val="24"/>
        </w:rPr>
        <w:t xml:space="preserve">/. </w:t>
      </w:r>
    </w:p>
    <w:p w:rsidR="009C3ACD" w:rsidRPr="009C3ACD" w:rsidRDefault="009C3ACD" w:rsidP="009C3ACD">
      <w:pPr>
        <w:keepLines/>
        <w:widowControl w:val="0"/>
        <w:numPr>
          <w:ilvl w:val="0"/>
          <w:numId w:val="2"/>
        </w:numPr>
        <w:spacing w:after="200" w:line="360" w:lineRule="auto"/>
        <w:jc w:val="both"/>
        <w:rPr>
          <w:rFonts w:ascii="Times" w:eastAsia="Times New Roman" w:hAnsi="Times" w:cs="Times New Roman"/>
          <w:sz w:val="24"/>
          <w:szCs w:val="24"/>
        </w:rPr>
      </w:pPr>
    </w:p>
    <w:p w:rsidR="009C3ACD" w:rsidRPr="009C3ACD" w:rsidRDefault="009C3ACD" w:rsidP="009C3ACD">
      <w:pPr>
        <w:keepLines/>
        <w:widowControl w:val="0"/>
        <w:spacing w:before="100" w:beforeAutospacing="1" w:after="0" w:line="276" w:lineRule="auto"/>
        <w:jc w:val="both"/>
        <w:rPr>
          <w:rFonts w:ascii="Times" w:eastAsia="Times New Roman" w:hAnsi="Times" w:cs="Times New Roman"/>
          <w:sz w:val="24"/>
          <w:szCs w:val="24"/>
        </w:rPr>
      </w:pPr>
      <w:r w:rsidRPr="009C3ACD">
        <w:rPr>
          <w:rFonts w:ascii="Times" w:eastAsia="Times New Roman" w:hAnsi="Times" w:cs="Times New Roman"/>
          <w:sz w:val="24"/>
          <w:szCs w:val="24"/>
        </w:rPr>
        <w:t>Paraksts: __________________</w:t>
      </w:r>
    </w:p>
    <w:p w:rsidR="009C3ACD" w:rsidRPr="009C3ACD" w:rsidRDefault="009C3ACD" w:rsidP="009C3ACD">
      <w:pPr>
        <w:keepLines/>
        <w:widowControl w:val="0"/>
        <w:spacing w:after="0" w:line="276" w:lineRule="auto"/>
        <w:jc w:val="both"/>
        <w:rPr>
          <w:rFonts w:ascii="Times" w:eastAsia="Times New Roman" w:hAnsi="Times" w:cs="Times New Roman"/>
          <w:sz w:val="24"/>
          <w:szCs w:val="24"/>
        </w:rPr>
      </w:pPr>
      <w:r w:rsidRPr="009C3ACD">
        <w:rPr>
          <w:rFonts w:ascii="Times" w:eastAsia="Times New Roman" w:hAnsi="Times" w:cs="Times New Roman"/>
          <w:sz w:val="24"/>
          <w:szCs w:val="24"/>
        </w:rPr>
        <w:t>Vārds, uzvārds: ________________</w:t>
      </w:r>
    </w:p>
    <w:p w:rsidR="009C3ACD" w:rsidRPr="009C3ACD" w:rsidRDefault="009C3ACD" w:rsidP="009C3ACD">
      <w:pPr>
        <w:keepLines/>
        <w:widowControl w:val="0"/>
        <w:spacing w:after="0" w:line="276" w:lineRule="auto"/>
        <w:jc w:val="both"/>
        <w:rPr>
          <w:rFonts w:ascii="Times" w:eastAsia="Times New Roman" w:hAnsi="Times" w:cs="Times New Roman"/>
          <w:sz w:val="24"/>
          <w:szCs w:val="24"/>
          <w:u w:val="single"/>
        </w:rPr>
      </w:pPr>
      <w:r w:rsidRPr="009C3ACD">
        <w:rPr>
          <w:rFonts w:ascii="Times" w:eastAsia="Times New Roman" w:hAnsi="Times" w:cs="Times New Roman"/>
          <w:sz w:val="24"/>
          <w:szCs w:val="24"/>
        </w:rPr>
        <w:t>Amats: ____________________</w:t>
      </w:r>
    </w:p>
    <w:p w:rsidR="009C3ACD" w:rsidRPr="009C3ACD" w:rsidRDefault="009C3ACD" w:rsidP="009C3ACD">
      <w:pPr>
        <w:keepLines/>
        <w:widowControl w:val="0"/>
        <w:spacing w:after="0" w:line="276" w:lineRule="auto"/>
        <w:jc w:val="both"/>
        <w:rPr>
          <w:rFonts w:ascii="Times" w:eastAsia="Times New Roman" w:hAnsi="Times" w:cs="Times New Roman"/>
          <w:sz w:val="24"/>
          <w:szCs w:val="24"/>
          <w:u w:val="single"/>
        </w:rPr>
      </w:pPr>
      <w:r w:rsidRPr="009C3ACD">
        <w:rPr>
          <w:rFonts w:ascii="Times" w:eastAsia="Times New Roman" w:hAnsi="Times" w:cs="Times New Roman"/>
          <w:sz w:val="24"/>
          <w:szCs w:val="24"/>
        </w:rPr>
        <w:t>Datums: _______________</w:t>
      </w:r>
    </w:p>
    <w:p w:rsidR="009C3ACD" w:rsidRPr="009C3ACD" w:rsidRDefault="009C3ACD" w:rsidP="009C3ACD">
      <w:pPr>
        <w:keepLines/>
        <w:widowControl w:val="0"/>
        <w:numPr>
          <w:ilvl w:val="0"/>
          <w:numId w:val="2"/>
        </w:numPr>
        <w:spacing w:after="200" w:line="276" w:lineRule="auto"/>
        <w:jc w:val="both"/>
        <w:rPr>
          <w:rFonts w:ascii="Times" w:eastAsia="Times New Roman" w:hAnsi="Times" w:cs="Times New Roman"/>
          <w:b/>
          <w:bCs/>
          <w:sz w:val="24"/>
          <w:szCs w:val="24"/>
        </w:rPr>
        <w:sectPr w:rsidR="009C3ACD" w:rsidRPr="009C3ACD" w:rsidSect="001077B4">
          <w:footerReference w:type="default" r:id="rId7"/>
          <w:pgSz w:w="11906" w:h="16838"/>
          <w:pgMar w:top="709" w:right="851" w:bottom="1134" w:left="1843" w:header="709" w:footer="709" w:gutter="0"/>
          <w:cols w:space="708"/>
          <w:titlePg/>
          <w:docGrid w:linePitch="360"/>
        </w:sectPr>
      </w:pPr>
      <w:bookmarkStart w:id="0" w:name="_GoBack"/>
      <w:bookmarkEnd w:id="0"/>
    </w:p>
    <w:p w:rsidR="00292986" w:rsidRDefault="00292986"/>
    <w:sectPr w:rsidR="0029298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ACD" w:rsidRDefault="009C3ACD" w:rsidP="009C3ACD">
      <w:pPr>
        <w:spacing w:after="0" w:line="240" w:lineRule="auto"/>
      </w:pPr>
      <w:r>
        <w:separator/>
      </w:r>
    </w:p>
  </w:endnote>
  <w:endnote w:type="continuationSeparator" w:id="0">
    <w:p w:rsidR="009C3ACD" w:rsidRDefault="009C3ACD" w:rsidP="009C3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ACD" w:rsidRDefault="009C3ACD" w:rsidP="00CE7773">
    <w:pPr>
      <w:pStyle w:val="Kjene"/>
      <w:jc w:val="center"/>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ACD" w:rsidRDefault="009C3ACD" w:rsidP="009C3ACD">
      <w:pPr>
        <w:spacing w:after="0" w:line="240" w:lineRule="auto"/>
      </w:pPr>
      <w:r>
        <w:separator/>
      </w:r>
    </w:p>
  </w:footnote>
  <w:footnote w:type="continuationSeparator" w:id="0">
    <w:p w:rsidR="009C3ACD" w:rsidRDefault="009C3ACD" w:rsidP="009C3ACD">
      <w:pPr>
        <w:spacing w:after="0" w:line="240" w:lineRule="auto"/>
      </w:pPr>
      <w:r>
        <w:continuationSeparator/>
      </w:r>
    </w:p>
  </w:footnote>
  <w:footnote w:id="1">
    <w:p w:rsidR="009C3ACD" w:rsidRPr="005E4DC5" w:rsidRDefault="009C3ACD" w:rsidP="009C3ACD">
      <w:pPr>
        <w:pStyle w:val="Vresteksts"/>
        <w:ind w:left="142" w:hanging="142"/>
        <w:jc w:val="both"/>
      </w:pPr>
      <w:r>
        <w:rPr>
          <w:rStyle w:val="Vresatsauce"/>
        </w:rPr>
        <w:footnoteRef/>
      </w:r>
      <w:r>
        <w:t xml:space="preserve"> </w:t>
      </w:r>
      <w:r w:rsidRPr="001006F7">
        <w:rPr>
          <w:sz w:val="18"/>
          <w:szCs w:val="18"/>
        </w:rPr>
        <w:t xml:space="preserve">Apakšuzņēmēja veicamās </w:t>
      </w:r>
      <w:r>
        <w:rPr>
          <w:sz w:val="18"/>
          <w:szCs w:val="18"/>
        </w:rPr>
        <w:t>d</w:t>
      </w:r>
      <w:r w:rsidRPr="001006F7">
        <w:rPr>
          <w:sz w:val="18"/>
          <w:szCs w:val="18"/>
        </w:rPr>
        <w:t xml:space="preserve">arba daļas kopējo vērtību noteic, ņemot vērā apakšuzņēmēja un visu attiecīgā iepirkuma (līguma) ietvaros tā </w:t>
      </w:r>
      <w:r w:rsidRPr="001006F7">
        <w:rPr>
          <w:sz w:val="18"/>
          <w:szCs w:val="18"/>
          <w:u w:val="single"/>
        </w:rPr>
        <w:t>saistīto</w:t>
      </w:r>
      <w:r w:rsidRPr="001006F7">
        <w:rPr>
          <w:sz w:val="18"/>
          <w:szCs w:val="18"/>
        </w:rPr>
        <w:t xml:space="preserve"> uzņēmumu veicamo </w:t>
      </w:r>
      <w:r>
        <w:rPr>
          <w:sz w:val="18"/>
          <w:szCs w:val="18"/>
        </w:rPr>
        <w:t>d</w:t>
      </w:r>
      <w:r w:rsidRPr="001006F7">
        <w:rPr>
          <w:sz w:val="18"/>
          <w:szCs w:val="18"/>
        </w:rPr>
        <w:t>arba daļu vērtību.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 (PIL 63.panta trešā daļa).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1B59E"/>
    <w:multiLevelType w:val="hybridMultilevel"/>
    <w:tmpl w:val="7D5462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28317FC"/>
    <w:multiLevelType w:val="hybridMultilevel"/>
    <w:tmpl w:val="7D5462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B50"/>
    <w:rsid w:val="00292986"/>
    <w:rsid w:val="009C3ACD"/>
    <w:rsid w:val="00DE3B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047C9-AB4D-46EC-8EA1-EA8A63C7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C3ACD"/>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C3ACD"/>
    <w:rPr>
      <w:sz w:val="20"/>
      <w:szCs w:val="20"/>
    </w:rPr>
  </w:style>
  <w:style w:type="character" w:styleId="Vresatsauce">
    <w:name w:val="footnote reference"/>
    <w:uiPriority w:val="99"/>
    <w:rsid w:val="009C3ACD"/>
    <w:rPr>
      <w:vertAlign w:val="superscript"/>
    </w:rPr>
  </w:style>
  <w:style w:type="character" w:customStyle="1" w:styleId="KjeneRakstz">
    <w:name w:val="Kājene Rakstz."/>
    <w:link w:val="Kjene"/>
    <w:uiPriority w:val="99"/>
    <w:rsid w:val="009C3ACD"/>
    <w:rPr>
      <w:rFonts w:ascii="Times New Roman" w:eastAsia="Times New Roman" w:hAnsi="Times New Roman"/>
      <w:sz w:val="24"/>
      <w:szCs w:val="24"/>
      <w:lang w:val="en-US"/>
    </w:rPr>
  </w:style>
  <w:style w:type="paragraph" w:styleId="Kjene">
    <w:name w:val="footer"/>
    <w:basedOn w:val="Parasts"/>
    <w:link w:val="KjeneRakstz"/>
    <w:uiPriority w:val="99"/>
    <w:rsid w:val="009C3ACD"/>
    <w:pPr>
      <w:tabs>
        <w:tab w:val="center" w:pos="4153"/>
        <w:tab w:val="right" w:pos="8306"/>
      </w:tabs>
      <w:spacing w:after="0" w:line="240" w:lineRule="auto"/>
      <w:jc w:val="both"/>
    </w:pPr>
    <w:rPr>
      <w:rFonts w:ascii="Times New Roman" w:eastAsia="Times New Roman" w:hAnsi="Times New Roman"/>
      <w:sz w:val="24"/>
      <w:szCs w:val="24"/>
      <w:lang w:val="en-US"/>
    </w:rPr>
  </w:style>
  <w:style w:type="character" w:customStyle="1" w:styleId="KjeneRakstz1">
    <w:name w:val="Kājene Rakstz.1"/>
    <w:basedOn w:val="Noklusjumarindkopasfonts"/>
    <w:uiPriority w:val="99"/>
    <w:semiHidden/>
    <w:rsid w:val="009C3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668</Characters>
  <Application>Microsoft Office Word</Application>
  <DocSecurity>0</DocSecurity>
  <Lines>5</Lines>
  <Paragraphs>3</Paragraphs>
  <ScaleCrop>false</ScaleCrop>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Līva</dc:creator>
  <cp:keywords/>
  <dc:description/>
  <cp:lastModifiedBy>Dace Līva</cp:lastModifiedBy>
  <cp:revision>2</cp:revision>
  <dcterms:created xsi:type="dcterms:W3CDTF">2021-06-17T08:27:00Z</dcterms:created>
  <dcterms:modified xsi:type="dcterms:W3CDTF">2021-06-17T08:27:00Z</dcterms:modified>
</cp:coreProperties>
</file>