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830" w14:textId="77777777" w:rsidR="006931EC" w:rsidRPr="000B7BD9" w:rsidRDefault="00D5056F" w:rsidP="00E56AFC">
      <w:pPr>
        <w:jc w:val="center"/>
        <w:rPr>
          <w:noProof/>
          <w:lang w:val="lv-LV"/>
        </w:rPr>
      </w:pPr>
      <w:r w:rsidRPr="000B7BD9">
        <w:rPr>
          <w:noProof/>
          <w:lang w:val="lv-LV" w:eastAsia="lv-LV"/>
        </w:rPr>
        <w:drawing>
          <wp:inline distT="0" distB="0" distL="0" distR="0" wp14:anchorId="5EBFC4FA" wp14:editId="7DF4839B">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7C1607BB" w14:textId="77777777" w:rsidR="006931EC" w:rsidRPr="000B7BD9" w:rsidRDefault="006931EC" w:rsidP="00E56AFC">
      <w:pPr>
        <w:jc w:val="center"/>
        <w:rPr>
          <w:rFonts w:ascii="RimBelwe" w:hAnsi="RimBelwe"/>
          <w:noProof/>
          <w:sz w:val="12"/>
          <w:szCs w:val="28"/>
          <w:lang w:val="lv-LV"/>
        </w:rPr>
      </w:pPr>
    </w:p>
    <w:p w14:paraId="74337928" w14:textId="77777777" w:rsidR="006931EC" w:rsidRPr="000B7BD9" w:rsidRDefault="006931EC" w:rsidP="00E56AFC">
      <w:pPr>
        <w:jc w:val="center"/>
        <w:rPr>
          <w:rFonts w:ascii="Times New Roman" w:hAnsi="Times New Roman"/>
          <w:noProof/>
          <w:sz w:val="36"/>
          <w:lang w:val="lv-LV"/>
        </w:rPr>
      </w:pPr>
      <w:r w:rsidRPr="000B7BD9">
        <w:rPr>
          <w:rFonts w:ascii="Times New Roman" w:hAnsi="Times New Roman"/>
          <w:noProof/>
          <w:sz w:val="36"/>
          <w:lang w:val="lv-LV"/>
        </w:rPr>
        <w:t>OGRES  NOVADA  PAŠVALDĪBA</w:t>
      </w:r>
    </w:p>
    <w:p w14:paraId="75BBE6D8" w14:textId="77777777" w:rsidR="006931EC" w:rsidRPr="000B7BD9" w:rsidRDefault="006931EC" w:rsidP="00E56AFC">
      <w:pPr>
        <w:jc w:val="center"/>
        <w:rPr>
          <w:rFonts w:ascii="Times New Roman" w:hAnsi="Times New Roman"/>
          <w:noProof/>
          <w:sz w:val="18"/>
          <w:lang w:val="lv-LV"/>
        </w:rPr>
      </w:pPr>
      <w:r w:rsidRPr="000B7BD9">
        <w:rPr>
          <w:rFonts w:ascii="Times New Roman" w:hAnsi="Times New Roman"/>
          <w:noProof/>
          <w:sz w:val="18"/>
          <w:lang w:val="lv-LV"/>
        </w:rPr>
        <w:t>Reģ.Nr.90000024455, Brīvības iela 33, Ogre, Ogres nov., LV-5001</w:t>
      </w:r>
    </w:p>
    <w:p w14:paraId="4493DB4A" w14:textId="77777777" w:rsidR="006931EC" w:rsidRPr="000B7BD9" w:rsidRDefault="006931EC" w:rsidP="00E56AFC">
      <w:pPr>
        <w:pBdr>
          <w:bottom w:val="single" w:sz="4" w:space="1" w:color="auto"/>
        </w:pBdr>
        <w:jc w:val="center"/>
        <w:rPr>
          <w:rFonts w:ascii="Times New Roman" w:hAnsi="Times New Roman"/>
          <w:noProof/>
          <w:sz w:val="18"/>
          <w:lang w:val="lv-LV"/>
        </w:rPr>
      </w:pPr>
      <w:r w:rsidRPr="000B7BD9">
        <w:rPr>
          <w:rFonts w:ascii="Times New Roman" w:hAnsi="Times New Roman"/>
          <w:noProof/>
          <w:sz w:val="18"/>
          <w:lang w:val="lv-LV"/>
        </w:rPr>
        <w:t xml:space="preserve">tālrunis 65071160, fakss 65071161, </w:t>
      </w:r>
      <w:r w:rsidRPr="000B7BD9">
        <w:rPr>
          <w:rFonts w:ascii="Times New Roman" w:hAnsi="Times New Roman"/>
          <w:sz w:val="18"/>
          <w:lang w:val="lv-LV"/>
        </w:rPr>
        <w:t xml:space="preserve">e-pasts: ogredome@ogresnovads.lv, www.ogresnovads.lv </w:t>
      </w:r>
    </w:p>
    <w:p w14:paraId="7750723B" w14:textId="77777777" w:rsidR="006931EC" w:rsidRPr="000B7BD9" w:rsidRDefault="006931EC" w:rsidP="00E56AFC">
      <w:pPr>
        <w:rPr>
          <w:rFonts w:ascii="Times New Roman" w:hAnsi="Times New Roman"/>
          <w:sz w:val="28"/>
          <w:szCs w:val="28"/>
          <w:lang w:val="lv-LV"/>
        </w:rPr>
      </w:pPr>
    </w:p>
    <w:p w14:paraId="643B4528" w14:textId="77777777" w:rsidR="006931EC" w:rsidRPr="000B7BD9" w:rsidRDefault="006931EC" w:rsidP="00B1439A">
      <w:pPr>
        <w:jc w:val="center"/>
        <w:rPr>
          <w:rFonts w:ascii="Times New Roman" w:hAnsi="Times New Roman"/>
          <w:sz w:val="28"/>
          <w:szCs w:val="28"/>
          <w:lang w:val="lv-LV"/>
        </w:rPr>
      </w:pPr>
      <w:r w:rsidRPr="000B7BD9">
        <w:rPr>
          <w:rFonts w:ascii="Times New Roman" w:hAnsi="Times New Roman"/>
          <w:sz w:val="28"/>
          <w:szCs w:val="28"/>
          <w:lang w:val="lv-LV"/>
        </w:rPr>
        <w:t>PAŠVALDĪBAS</w:t>
      </w:r>
      <w:r w:rsidR="007B21CA" w:rsidRPr="000B7BD9">
        <w:rPr>
          <w:rFonts w:ascii="Times New Roman" w:hAnsi="Times New Roman"/>
          <w:sz w:val="28"/>
          <w:szCs w:val="28"/>
          <w:lang w:val="lv-LV"/>
        </w:rPr>
        <w:t xml:space="preserve">  </w:t>
      </w:r>
      <w:r w:rsidRPr="000B7BD9">
        <w:rPr>
          <w:rFonts w:ascii="Times New Roman" w:hAnsi="Times New Roman"/>
          <w:sz w:val="28"/>
          <w:szCs w:val="28"/>
          <w:lang w:val="lv-LV"/>
        </w:rPr>
        <w:t xml:space="preserve">DOMES </w:t>
      </w:r>
      <w:r w:rsidR="00CE4A45" w:rsidRPr="000B7BD9">
        <w:rPr>
          <w:rFonts w:ascii="Times New Roman" w:hAnsi="Times New Roman"/>
          <w:sz w:val="28"/>
          <w:szCs w:val="28"/>
          <w:lang w:val="lv-LV"/>
        </w:rPr>
        <w:t xml:space="preserve"> </w:t>
      </w:r>
      <w:r w:rsidRPr="000B7BD9">
        <w:rPr>
          <w:rFonts w:ascii="Times New Roman" w:hAnsi="Times New Roman"/>
          <w:sz w:val="28"/>
          <w:szCs w:val="28"/>
          <w:lang w:val="lv-LV"/>
        </w:rPr>
        <w:t xml:space="preserve">SĒDES </w:t>
      </w:r>
      <w:r w:rsidR="00CE4A45" w:rsidRPr="000B7BD9">
        <w:rPr>
          <w:rFonts w:ascii="Times New Roman" w:hAnsi="Times New Roman"/>
          <w:sz w:val="28"/>
          <w:szCs w:val="28"/>
          <w:lang w:val="lv-LV"/>
        </w:rPr>
        <w:t xml:space="preserve"> </w:t>
      </w:r>
      <w:r w:rsidRPr="000B7BD9">
        <w:rPr>
          <w:rFonts w:ascii="Times New Roman" w:hAnsi="Times New Roman"/>
          <w:sz w:val="28"/>
          <w:szCs w:val="28"/>
          <w:lang w:val="lv-LV"/>
        </w:rPr>
        <w:t xml:space="preserve">PROTOKOLA </w:t>
      </w:r>
      <w:r w:rsidR="008327B4" w:rsidRPr="000B7BD9">
        <w:rPr>
          <w:rFonts w:ascii="Times New Roman" w:hAnsi="Times New Roman"/>
          <w:sz w:val="28"/>
          <w:szCs w:val="28"/>
          <w:lang w:val="lv-LV"/>
        </w:rPr>
        <w:t xml:space="preserve"> </w:t>
      </w:r>
      <w:r w:rsidRPr="000B7BD9">
        <w:rPr>
          <w:rFonts w:ascii="Times New Roman" w:hAnsi="Times New Roman"/>
          <w:sz w:val="28"/>
          <w:szCs w:val="28"/>
          <w:lang w:val="lv-LV"/>
        </w:rPr>
        <w:t>IZRAKSTS</w:t>
      </w:r>
    </w:p>
    <w:p w14:paraId="50D8F5F5" w14:textId="77777777" w:rsidR="006931EC" w:rsidRPr="000B7BD9" w:rsidRDefault="006931EC" w:rsidP="00E56AFC">
      <w:pPr>
        <w:rPr>
          <w:rFonts w:ascii="Times New Roman" w:hAnsi="Times New Roman"/>
          <w:sz w:val="28"/>
          <w:szCs w:val="28"/>
          <w:lang w:val="lv-LV"/>
        </w:rPr>
      </w:pPr>
    </w:p>
    <w:tbl>
      <w:tblPr>
        <w:tblW w:w="5000" w:type="pct"/>
        <w:tblLook w:val="0000" w:firstRow="0" w:lastRow="0" w:firstColumn="0" w:lastColumn="0" w:noHBand="0" w:noVBand="0"/>
      </w:tblPr>
      <w:tblGrid>
        <w:gridCol w:w="3118"/>
        <w:gridCol w:w="3118"/>
        <w:gridCol w:w="3120"/>
      </w:tblGrid>
      <w:tr w:rsidR="006931EC" w:rsidRPr="000B7BD9" w14:paraId="043D6440" w14:textId="77777777" w:rsidTr="00B92258">
        <w:tc>
          <w:tcPr>
            <w:tcW w:w="1666" w:type="pct"/>
          </w:tcPr>
          <w:p w14:paraId="2E609D75" w14:textId="77777777" w:rsidR="006931EC" w:rsidRPr="000B7BD9" w:rsidRDefault="006931EC" w:rsidP="00B92258">
            <w:pPr>
              <w:rPr>
                <w:rFonts w:ascii="Times New Roman" w:hAnsi="Times New Roman"/>
                <w:lang w:val="lv-LV"/>
              </w:rPr>
            </w:pPr>
            <w:r w:rsidRPr="000B7BD9">
              <w:rPr>
                <w:rFonts w:ascii="Times New Roman" w:hAnsi="Times New Roman"/>
                <w:lang w:val="lv-LV"/>
              </w:rPr>
              <w:t>Ogrē, Brīvības ielā 33</w:t>
            </w:r>
          </w:p>
        </w:tc>
        <w:tc>
          <w:tcPr>
            <w:tcW w:w="1666" w:type="pct"/>
          </w:tcPr>
          <w:p w14:paraId="4B856918" w14:textId="467B9B07" w:rsidR="006931EC" w:rsidRPr="000B7BD9" w:rsidRDefault="006931EC" w:rsidP="00B92258">
            <w:pPr>
              <w:pStyle w:val="Heading2"/>
            </w:pPr>
            <w:r w:rsidRPr="000B7BD9">
              <w:t>Nr.</w:t>
            </w:r>
            <w:r w:rsidR="00AF12E2">
              <w:t>11</w:t>
            </w:r>
          </w:p>
        </w:tc>
        <w:tc>
          <w:tcPr>
            <w:tcW w:w="1667" w:type="pct"/>
          </w:tcPr>
          <w:p w14:paraId="581DA485" w14:textId="77777777" w:rsidR="006931EC" w:rsidRPr="000B7BD9" w:rsidRDefault="00D31B84" w:rsidP="003D07F7">
            <w:pPr>
              <w:jc w:val="right"/>
              <w:rPr>
                <w:rFonts w:ascii="Times New Roman" w:hAnsi="Times New Roman"/>
                <w:lang w:val="lv-LV"/>
              </w:rPr>
            </w:pPr>
            <w:r w:rsidRPr="000B7BD9">
              <w:rPr>
                <w:rFonts w:ascii="Times New Roman" w:hAnsi="Times New Roman"/>
                <w:lang w:val="lv-LV"/>
              </w:rPr>
              <w:t>202</w:t>
            </w:r>
            <w:r w:rsidR="003D07F7">
              <w:rPr>
                <w:rFonts w:ascii="Times New Roman" w:hAnsi="Times New Roman"/>
                <w:lang w:val="lv-LV"/>
              </w:rPr>
              <w:t>1</w:t>
            </w:r>
            <w:r w:rsidR="006931EC" w:rsidRPr="000B7BD9">
              <w:rPr>
                <w:rFonts w:ascii="Times New Roman" w:hAnsi="Times New Roman"/>
                <w:lang w:val="lv-LV"/>
              </w:rPr>
              <w:t>.gada</w:t>
            </w:r>
            <w:r w:rsidRPr="000B7BD9">
              <w:rPr>
                <w:rFonts w:ascii="Times New Roman" w:hAnsi="Times New Roman"/>
                <w:lang w:val="lv-LV"/>
              </w:rPr>
              <w:t xml:space="preserve"> 1</w:t>
            </w:r>
            <w:r w:rsidR="003D07F7">
              <w:rPr>
                <w:rFonts w:ascii="Times New Roman" w:hAnsi="Times New Roman"/>
                <w:lang w:val="lv-LV"/>
              </w:rPr>
              <w:t>7</w:t>
            </w:r>
            <w:r w:rsidR="00FE21D9" w:rsidRPr="000B7BD9">
              <w:rPr>
                <w:rFonts w:ascii="Times New Roman" w:hAnsi="Times New Roman"/>
                <w:lang w:val="lv-LV"/>
              </w:rPr>
              <w:t>.</w:t>
            </w:r>
            <w:r w:rsidR="003D07F7">
              <w:rPr>
                <w:rFonts w:ascii="Times New Roman" w:hAnsi="Times New Roman"/>
                <w:lang w:val="lv-LV"/>
              </w:rPr>
              <w:t>jūnijā</w:t>
            </w:r>
          </w:p>
        </w:tc>
      </w:tr>
    </w:tbl>
    <w:p w14:paraId="423BAE3C" w14:textId="77777777" w:rsidR="006931EC" w:rsidRPr="000B7BD9" w:rsidRDefault="006931EC" w:rsidP="00E56AFC">
      <w:pPr>
        <w:rPr>
          <w:rFonts w:ascii="Times New Roman" w:hAnsi="Times New Roman"/>
          <w:lang w:val="lv-LV"/>
        </w:rPr>
      </w:pPr>
    </w:p>
    <w:p w14:paraId="06981C7A" w14:textId="3A4C5176" w:rsidR="00652F93" w:rsidRPr="000B7BD9" w:rsidRDefault="00AF12E2" w:rsidP="00E56AFC">
      <w:pPr>
        <w:jc w:val="center"/>
        <w:rPr>
          <w:rFonts w:ascii="Times New Roman" w:hAnsi="Times New Roman"/>
          <w:b/>
          <w:lang w:val="lv-LV"/>
        </w:rPr>
      </w:pPr>
      <w:r>
        <w:rPr>
          <w:rFonts w:ascii="Times New Roman" w:hAnsi="Times New Roman"/>
          <w:b/>
          <w:lang w:val="lv-LV"/>
        </w:rPr>
        <w:t>15</w:t>
      </w:r>
      <w:r w:rsidR="006931EC" w:rsidRPr="000B7BD9">
        <w:rPr>
          <w:rFonts w:ascii="Times New Roman" w:hAnsi="Times New Roman"/>
          <w:b/>
          <w:lang w:val="lv-LV"/>
        </w:rPr>
        <w:t>.</w:t>
      </w:r>
    </w:p>
    <w:p w14:paraId="14891E48" w14:textId="7FA04334" w:rsidR="006931EC" w:rsidRPr="000B7BD9" w:rsidRDefault="00860BA3" w:rsidP="00E56AFC">
      <w:pPr>
        <w:pStyle w:val="Heading1"/>
        <w:widowControl w:val="0"/>
        <w:numPr>
          <w:ilvl w:val="0"/>
          <w:numId w:val="1"/>
        </w:numPr>
        <w:suppressAutoHyphens/>
        <w:ind w:left="0" w:firstLine="0"/>
      </w:pPr>
      <w:r w:rsidRPr="000B7BD9">
        <w:t>Par nekustamā īpašuma</w:t>
      </w:r>
      <w:r w:rsidR="001C3C83" w:rsidRPr="000B7BD9">
        <w:t xml:space="preserve"> </w:t>
      </w:r>
      <w:r w:rsidR="006931EC" w:rsidRPr="000B7BD9">
        <w:t>„</w:t>
      </w:r>
      <w:r w:rsidR="006264F5">
        <w:t>Kastaņi</w:t>
      </w:r>
      <w:r w:rsidR="00B07E22" w:rsidRPr="000B7BD9">
        <w:t>”</w:t>
      </w:r>
      <w:r w:rsidR="00F17F11">
        <w:t>,</w:t>
      </w:r>
      <w:r w:rsidR="002E1F9F" w:rsidRPr="000B7BD9">
        <w:t xml:space="preserve"> Madlienas pag.</w:t>
      </w:r>
      <w:r w:rsidR="00652F93" w:rsidRPr="000B7BD9">
        <w:t>,</w:t>
      </w:r>
    </w:p>
    <w:p w14:paraId="6B5B7F34" w14:textId="77777777" w:rsidR="006931EC" w:rsidRPr="000B7BD9" w:rsidRDefault="002E1F9F" w:rsidP="00D31B84">
      <w:pPr>
        <w:pStyle w:val="Heading1"/>
        <w:widowControl w:val="0"/>
        <w:numPr>
          <w:ilvl w:val="0"/>
          <w:numId w:val="1"/>
        </w:numPr>
        <w:suppressAutoHyphens/>
      </w:pPr>
      <w:r w:rsidRPr="000B7BD9">
        <w:t>Ogres nov.</w:t>
      </w:r>
      <w:r w:rsidR="00321621" w:rsidRPr="000B7BD9">
        <w:t>,</w:t>
      </w:r>
      <w:r w:rsidR="00002269" w:rsidRPr="000B7BD9">
        <w:t xml:space="preserve"> kadastra numurs </w:t>
      </w:r>
      <w:r w:rsidR="00D31B84" w:rsidRPr="000B7BD9">
        <w:t>7468</w:t>
      </w:r>
      <w:r w:rsidR="00EE1A5A">
        <w:t> 004 0057</w:t>
      </w:r>
      <w:r w:rsidR="00002269" w:rsidRPr="000B7BD9">
        <w:t>,</w:t>
      </w:r>
      <w:r w:rsidR="00FA2976" w:rsidRPr="000B7BD9">
        <w:t xml:space="preserve"> atsavināšanu</w:t>
      </w:r>
    </w:p>
    <w:p w14:paraId="302BDFEF" w14:textId="77777777" w:rsidR="006931EC" w:rsidRPr="000B7BD9" w:rsidRDefault="006931EC" w:rsidP="00AF7DB9">
      <w:pPr>
        <w:pStyle w:val="BodyTextIndent"/>
        <w:spacing w:after="0"/>
        <w:ind w:left="0"/>
        <w:jc w:val="both"/>
        <w:rPr>
          <w:rFonts w:ascii="Times New Roman" w:hAnsi="Times New Roman"/>
          <w:b/>
          <w:lang w:val="lv-LV"/>
        </w:rPr>
      </w:pPr>
    </w:p>
    <w:p w14:paraId="1E3A98FC" w14:textId="77777777" w:rsidR="00DD2484" w:rsidRPr="000B7BD9" w:rsidRDefault="00EE1A5A" w:rsidP="00C21D8D">
      <w:pPr>
        <w:autoSpaceDE w:val="0"/>
        <w:autoSpaceDN w:val="0"/>
        <w:adjustRightInd w:val="0"/>
        <w:ind w:firstLine="720"/>
        <w:jc w:val="both"/>
        <w:rPr>
          <w:rFonts w:ascii="Times New Roman" w:hAnsi="Times New Roman"/>
          <w:lang w:val="lv-LV"/>
        </w:rPr>
      </w:pPr>
      <w:r>
        <w:rPr>
          <w:rFonts w:ascii="Times New Roman" w:hAnsi="Times New Roman"/>
          <w:lang w:val="lv-LV"/>
        </w:rPr>
        <w:t>2021</w:t>
      </w:r>
      <w:r w:rsidR="00B765C6" w:rsidRPr="000B7BD9">
        <w:rPr>
          <w:rFonts w:ascii="Times New Roman" w:hAnsi="Times New Roman"/>
          <w:lang w:val="lv-LV"/>
        </w:rPr>
        <w:t>.</w:t>
      </w:r>
      <w:r w:rsidR="00B07E22" w:rsidRPr="000B7BD9">
        <w:rPr>
          <w:rFonts w:ascii="Times New Roman" w:hAnsi="Times New Roman"/>
          <w:lang w:val="lv-LV"/>
        </w:rPr>
        <w:t xml:space="preserve">gada </w:t>
      </w:r>
      <w:r>
        <w:rPr>
          <w:rFonts w:ascii="Times New Roman" w:hAnsi="Times New Roman"/>
          <w:lang w:val="lv-LV"/>
        </w:rPr>
        <w:t>20</w:t>
      </w:r>
      <w:r w:rsidR="00FE21D9" w:rsidRPr="000B7BD9">
        <w:rPr>
          <w:rFonts w:ascii="Times New Roman" w:hAnsi="Times New Roman"/>
          <w:lang w:val="lv-LV"/>
        </w:rPr>
        <w:t>.</w:t>
      </w:r>
      <w:r>
        <w:rPr>
          <w:rFonts w:ascii="Times New Roman" w:hAnsi="Times New Roman"/>
          <w:lang w:val="lv-LV"/>
        </w:rPr>
        <w:t>maijā</w:t>
      </w:r>
      <w:r w:rsidR="001F20A0" w:rsidRPr="000B7BD9">
        <w:rPr>
          <w:rFonts w:ascii="Times New Roman" w:hAnsi="Times New Roman"/>
          <w:lang w:val="lv-LV"/>
        </w:rPr>
        <w:t xml:space="preserve"> </w:t>
      </w:r>
      <w:r>
        <w:rPr>
          <w:rFonts w:ascii="Times New Roman" w:hAnsi="Times New Roman"/>
          <w:lang w:val="lv-LV"/>
        </w:rPr>
        <w:t>Ogres novada pašvaldības</w:t>
      </w:r>
      <w:r w:rsidR="00C63FB7" w:rsidRPr="000B7BD9">
        <w:rPr>
          <w:rFonts w:ascii="Times New Roman" w:hAnsi="Times New Roman"/>
          <w:lang w:val="lv-LV"/>
        </w:rPr>
        <w:t xml:space="preserve"> (turpmāk – Pašvaldība) </w:t>
      </w:r>
      <w:r w:rsidR="004E2C70" w:rsidRPr="000B7BD9">
        <w:rPr>
          <w:rFonts w:ascii="Times New Roman" w:hAnsi="Times New Roman"/>
          <w:lang w:val="lv-LV"/>
        </w:rPr>
        <w:t xml:space="preserve">Madlienas pagasta pārvaldē </w:t>
      </w:r>
      <w:r w:rsidR="001F20A0" w:rsidRPr="000B7BD9">
        <w:rPr>
          <w:rFonts w:ascii="Times New Roman" w:hAnsi="Times New Roman"/>
          <w:lang w:val="lv-LV"/>
        </w:rPr>
        <w:t>saņemts</w:t>
      </w:r>
      <w:r w:rsidR="0053112B" w:rsidRPr="000B7BD9">
        <w:rPr>
          <w:rFonts w:ascii="Times New Roman" w:hAnsi="Times New Roman"/>
          <w:lang w:val="lv-LV"/>
        </w:rPr>
        <w:t xml:space="preserve"> </w:t>
      </w:r>
      <w:r>
        <w:rPr>
          <w:rFonts w:ascii="Times New Roman" w:hAnsi="Times New Roman"/>
          <w:lang w:val="lv-LV"/>
        </w:rPr>
        <w:t>Madlienas komunālo pakalpojumu iestādes “ABZA”</w:t>
      </w:r>
      <w:r w:rsidR="004E2C70" w:rsidRPr="000B7BD9">
        <w:rPr>
          <w:rFonts w:ascii="Times New Roman" w:hAnsi="Times New Roman"/>
          <w:lang w:val="lv-LV"/>
        </w:rPr>
        <w:t xml:space="preserve"> </w:t>
      </w:r>
      <w:r w:rsidR="0035770D" w:rsidRPr="000B7BD9">
        <w:rPr>
          <w:rFonts w:ascii="Times New Roman" w:hAnsi="Times New Roman"/>
          <w:lang w:val="lv-LV"/>
        </w:rPr>
        <w:t>iesniegums</w:t>
      </w:r>
      <w:r w:rsidR="00B765C6" w:rsidRPr="000B7BD9">
        <w:rPr>
          <w:rFonts w:ascii="Times New Roman" w:hAnsi="Times New Roman"/>
          <w:lang w:val="lv-LV"/>
        </w:rPr>
        <w:t xml:space="preserve"> (reģistrēts </w:t>
      </w:r>
      <w:r>
        <w:rPr>
          <w:rFonts w:ascii="Times New Roman" w:hAnsi="Times New Roman"/>
          <w:lang w:val="lv-LV"/>
        </w:rPr>
        <w:t xml:space="preserve">Pašvaldības Madlienas pagasta </w:t>
      </w:r>
      <w:r w:rsidR="004E2C70" w:rsidRPr="000B7BD9">
        <w:rPr>
          <w:rFonts w:ascii="Times New Roman" w:hAnsi="Times New Roman"/>
          <w:lang w:val="lv-LV"/>
        </w:rPr>
        <w:t>pārvaldē</w:t>
      </w:r>
      <w:r w:rsidR="00B765C6" w:rsidRPr="000B7BD9">
        <w:rPr>
          <w:rFonts w:ascii="Times New Roman" w:hAnsi="Times New Roman"/>
          <w:lang w:val="lv-LV"/>
        </w:rPr>
        <w:t xml:space="preserve"> ar Nr.</w:t>
      </w:r>
      <w:r w:rsidR="004E2C70" w:rsidRPr="000B7BD9">
        <w:rPr>
          <w:rFonts w:ascii="Times New Roman" w:hAnsi="Times New Roman"/>
          <w:lang w:val="lv-LV"/>
        </w:rPr>
        <w:t>1</w:t>
      </w:r>
      <w:r w:rsidR="00FE21D9" w:rsidRPr="000B7BD9">
        <w:rPr>
          <w:rFonts w:ascii="Times New Roman" w:hAnsi="Times New Roman"/>
          <w:lang w:val="lv-LV"/>
        </w:rPr>
        <w:t>-</w:t>
      </w:r>
      <w:r>
        <w:rPr>
          <w:rFonts w:ascii="Times New Roman" w:hAnsi="Times New Roman"/>
          <w:lang w:val="lv-LV"/>
        </w:rPr>
        <w:t>13/39)</w:t>
      </w:r>
      <w:r w:rsidR="004E2C70" w:rsidRPr="000B7BD9">
        <w:rPr>
          <w:rFonts w:ascii="Times New Roman" w:hAnsi="Times New Roman"/>
          <w:lang w:val="lv-LV"/>
        </w:rPr>
        <w:t xml:space="preserve"> </w:t>
      </w:r>
      <w:r w:rsidR="00DA7572" w:rsidRPr="000B7BD9">
        <w:rPr>
          <w:rFonts w:ascii="Times New Roman" w:hAnsi="Times New Roman"/>
          <w:lang w:val="lv-LV"/>
        </w:rPr>
        <w:t>ar</w:t>
      </w:r>
      <w:r w:rsidR="00503D0E" w:rsidRPr="000B7BD9">
        <w:rPr>
          <w:rFonts w:ascii="Times New Roman" w:hAnsi="Times New Roman"/>
          <w:lang w:val="lv-LV"/>
        </w:rPr>
        <w:t xml:space="preserve"> ierosinājumu atsavināt</w:t>
      </w:r>
      <w:r w:rsidR="00DA7572" w:rsidRPr="000B7BD9">
        <w:rPr>
          <w:rFonts w:ascii="Times New Roman" w:hAnsi="Times New Roman"/>
          <w:lang w:val="lv-LV"/>
        </w:rPr>
        <w:t xml:space="preserve"> </w:t>
      </w:r>
      <w:r w:rsidR="00C63FB7" w:rsidRPr="000B7BD9">
        <w:rPr>
          <w:rFonts w:ascii="Times New Roman" w:hAnsi="Times New Roman"/>
          <w:lang w:val="lv-LV"/>
        </w:rPr>
        <w:t>P</w:t>
      </w:r>
      <w:r w:rsidR="00DA7572" w:rsidRPr="000B7BD9">
        <w:rPr>
          <w:rFonts w:ascii="Times New Roman" w:hAnsi="Times New Roman"/>
          <w:lang w:val="lv-LV"/>
        </w:rPr>
        <w:t>ašvaldībai</w:t>
      </w:r>
      <w:r w:rsidR="00B765C6" w:rsidRPr="000B7BD9">
        <w:rPr>
          <w:rFonts w:ascii="Times New Roman" w:hAnsi="Times New Roman"/>
          <w:lang w:val="lv-LV"/>
        </w:rPr>
        <w:t xml:space="preserve"> </w:t>
      </w:r>
      <w:r w:rsidR="004E2C70" w:rsidRPr="000B7BD9">
        <w:rPr>
          <w:rFonts w:ascii="Times New Roman" w:hAnsi="Times New Roman"/>
          <w:lang w:val="lv-LV"/>
        </w:rPr>
        <w:t xml:space="preserve">piederošu nekustamo īpašumu – </w:t>
      </w:r>
      <w:r w:rsidR="00C21D8D" w:rsidRPr="000B7BD9">
        <w:rPr>
          <w:rFonts w:ascii="Times New Roman" w:hAnsi="Times New Roman"/>
          <w:lang w:val="lv-LV"/>
        </w:rPr>
        <w:t>zemes gabalu un apbū</w:t>
      </w:r>
      <w:r>
        <w:rPr>
          <w:rFonts w:ascii="Times New Roman" w:hAnsi="Times New Roman"/>
          <w:lang w:val="lv-LV"/>
        </w:rPr>
        <w:t>ves (dzīvojamā māja</w:t>
      </w:r>
      <w:r w:rsidR="00C21D8D" w:rsidRPr="000B7BD9">
        <w:rPr>
          <w:rFonts w:ascii="Times New Roman" w:hAnsi="Times New Roman"/>
          <w:lang w:val="lv-LV"/>
        </w:rPr>
        <w:t>) “</w:t>
      </w:r>
      <w:r w:rsidR="006264F5">
        <w:rPr>
          <w:rFonts w:ascii="Times New Roman" w:hAnsi="Times New Roman"/>
          <w:lang w:val="lv-LV"/>
        </w:rPr>
        <w:t>Kastaņi</w:t>
      </w:r>
      <w:r w:rsidR="00C21D8D" w:rsidRPr="000B7BD9">
        <w:rPr>
          <w:rFonts w:ascii="Times New Roman" w:hAnsi="Times New Roman"/>
          <w:lang w:val="lv-LV"/>
        </w:rPr>
        <w:t xml:space="preserve">”, </w:t>
      </w:r>
      <w:r w:rsidR="00AD06FF">
        <w:rPr>
          <w:rFonts w:ascii="Times New Roman" w:hAnsi="Times New Roman"/>
          <w:lang w:val="lv-LV"/>
        </w:rPr>
        <w:t>Ogres novada Madlienas pagastā 0,1383</w:t>
      </w:r>
      <w:r w:rsidR="00503D0E" w:rsidRPr="000B7BD9">
        <w:rPr>
          <w:rFonts w:ascii="Times New Roman" w:hAnsi="Times New Roman"/>
          <w:lang w:val="lv-LV"/>
        </w:rPr>
        <w:t xml:space="preserve"> ha platībā (kadastra apzīmējums </w:t>
      </w:r>
      <w:r w:rsidR="00292231">
        <w:rPr>
          <w:rFonts w:ascii="Times New Roman" w:hAnsi="Times New Roman"/>
          <w:lang w:val="lv-LV"/>
        </w:rPr>
        <w:t>7468 004 0057</w:t>
      </w:r>
      <w:r w:rsidR="00503D0E" w:rsidRPr="000B7BD9">
        <w:rPr>
          <w:rFonts w:ascii="Times New Roman" w:hAnsi="Times New Roman"/>
          <w:lang w:val="lv-LV"/>
        </w:rPr>
        <w:t xml:space="preserve">). </w:t>
      </w:r>
      <w:r w:rsidR="0053112B" w:rsidRPr="000B7BD9">
        <w:rPr>
          <w:rFonts w:ascii="Times New Roman" w:hAnsi="Times New Roman"/>
          <w:lang w:val="lv-LV"/>
        </w:rPr>
        <w:t>N</w:t>
      </w:r>
      <w:r w:rsidR="00B765C6" w:rsidRPr="000B7BD9">
        <w:rPr>
          <w:rFonts w:ascii="Times New Roman" w:hAnsi="Times New Roman"/>
          <w:lang w:val="lv-LV"/>
        </w:rPr>
        <w:t xml:space="preserve">oklausoties </w:t>
      </w:r>
      <w:r w:rsidR="00C63FB7" w:rsidRPr="000B7BD9">
        <w:rPr>
          <w:rFonts w:ascii="Times New Roman" w:hAnsi="Times New Roman"/>
          <w:lang w:val="lv-LV"/>
        </w:rPr>
        <w:t>P</w:t>
      </w:r>
      <w:r w:rsidR="00B765C6" w:rsidRPr="000B7BD9">
        <w:rPr>
          <w:rFonts w:ascii="Times New Roman" w:hAnsi="Times New Roman"/>
          <w:lang w:val="lv-LV"/>
        </w:rPr>
        <w:t xml:space="preserve">ašvaldības </w:t>
      </w:r>
      <w:r w:rsidR="005D48EE" w:rsidRPr="000B7BD9">
        <w:rPr>
          <w:rFonts w:ascii="Times New Roman" w:hAnsi="Times New Roman"/>
          <w:lang w:val="lv-LV"/>
        </w:rPr>
        <w:t>Madlienas</w:t>
      </w:r>
      <w:r w:rsidR="00B765C6" w:rsidRPr="000B7BD9">
        <w:rPr>
          <w:rFonts w:ascii="Times New Roman" w:hAnsi="Times New Roman"/>
          <w:lang w:val="lv-LV"/>
        </w:rPr>
        <w:t xml:space="preserve"> pagasta pārvaldes vadītāja</w:t>
      </w:r>
      <w:r w:rsidR="005D48EE" w:rsidRPr="000B7BD9">
        <w:rPr>
          <w:rFonts w:ascii="Times New Roman" w:hAnsi="Times New Roman"/>
          <w:lang w:val="lv-LV"/>
        </w:rPr>
        <w:t xml:space="preserve"> </w:t>
      </w:r>
      <w:r w:rsidR="004E2C70" w:rsidRPr="000B7BD9">
        <w:rPr>
          <w:rFonts w:ascii="Times New Roman" w:hAnsi="Times New Roman"/>
          <w:lang w:val="lv-LV"/>
        </w:rPr>
        <w:t>Jāņa Siliņa</w:t>
      </w:r>
      <w:r w:rsidR="00B765C6" w:rsidRPr="000B7BD9">
        <w:rPr>
          <w:rFonts w:ascii="Times New Roman" w:hAnsi="Times New Roman"/>
          <w:lang w:val="lv-LV"/>
        </w:rPr>
        <w:t xml:space="preserve"> ziņojumu,</w:t>
      </w:r>
      <w:r w:rsidR="0053112B" w:rsidRPr="000B7BD9">
        <w:rPr>
          <w:rFonts w:ascii="Times New Roman" w:hAnsi="Times New Roman"/>
          <w:lang w:val="lv-LV"/>
        </w:rPr>
        <w:t xml:space="preserve"> konstatē</w:t>
      </w:r>
      <w:r w:rsidR="00397BFC" w:rsidRPr="000B7BD9">
        <w:rPr>
          <w:rFonts w:ascii="Times New Roman" w:hAnsi="Times New Roman"/>
          <w:lang w:val="lv-LV"/>
        </w:rPr>
        <w:t>t</w:t>
      </w:r>
      <w:r w:rsidR="0053112B" w:rsidRPr="000B7BD9">
        <w:rPr>
          <w:rFonts w:ascii="Times New Roman" w:hAnsi="Times New Roman"/>
          <w:lang w:val="lv-LV"/>
        </w:rPr>
        <w:t>s</w:t>
      </w:r>
      <w:r w:rsidR="00DD2484" w:rsidRPr="000B7BD9">
        <w:rPr>
          <w:rFonts w:ascii="Times New Roman" w:hAnsi="Times New Roman"/>
          <w:lang w:val="lv-LV"/>
        </w:rPr>
        <w:t>:</w:t>
      </w:r>
    </w:p>
    <w:p w14:paraId="490BC820" w14:textId="5BF8833F" w:rsidR="00B01CD6" w:rsidRPr="000B7BD9" w:rsidRDefault="00E06F75" w:rsidP="00AF12E2">
      <w:pPr>
        <w:pStyle w:val="ListParagraph"/>
        <w:numPr>
          <w:ilvl w:val="0"/>
          <w:numId w:val="3"/>
        </w:numPr>
        <w:autoSpaceDE w:val="0"/>
        <w:autoSpaceDN w:val="0"/>
        <w:adjustRightInd w:val="0"/>
        <w:spacing w:after="60"/>
        <w:ind w:left="714" w:hanging="357"/>
        <w:jc w:val="both"/>
        <w:rPr>
          <w:rFonts w:ascii="Times New Roman" w:hAnsi="Times New Roman"/>
          <w:lang w:val="lv-LV"/>
        </w:rPr>
      </w:pPr>
      <w:r w:rsidRPr="000B7BD9">
        <w:rPr>
          <w:rFonts w:ascii="Times New Roman" w:hAnsi="Times New Roman"/>
          <w:lang w:val="lv-LV"/>
        </w:rPr>
        <w:t>saskaņā ar ierakstu Madlienas pagasta zemesgrā</w:t>
      </w:r>
      <w:r w:rsidR="00870507" w:rsidRPr="000B7BD9">
        <w:rPr>
          <w:rFonts w:ascii="Times New Roman" w:hAnsi="Times New Roman"/>
          <w:lang w:val="lv-LV"/>
        </w:rPr>
        <w:t xml:space="preserve">matas nodalījumā </w:t>
      </w:r>
      <w:r w:rsidR="00503D0E" w:rsidRPr="000B7BD9">
        <w:rPr>
          <w:rFonts w:ascii="Times New Roman" w:hAnsi="Times New Roman"/>
          <w:lang w:val="lv-LV"/>
        </w:rPr>
        <w:t>Nr.</w:t>
      </w:r>
      <w:r w:rsidR="006264F5" w:rsidRPr="00BA42BD">
        <w:rPr>
          <w:rFonts w:ascii="Times New Roman" w:hAnsi="Times New Roman"/>
          <w:lang w:val="lv-LV"/>
        </w:rPr>
        <w:t xml:space="preserve">100000062906 </w:t>
      </w:r>
      <w:r w:rsidR="0096634E" w:rsidRPr="000B7BD9">
        <w:rPr>
          <w:rFonts w:ascii="Times New Roman" w:hAnsi="Times New Roman"/>
          <w:lang w:val="lv-LV"/>
        </w:rPr>
        <w:t>nekustamā īpašuma “</w:t>
      </w:r>
      <w:r w:rsidR="00BA42BD">
        <w:rPr>
          <w:rFonts w:ascii="Times New Roman" w:hAnsi="Times New Roman"/>
          <w:lang w:val="lv-LV"/>
        </w:rPr>
        <w:t>Kastaņi</w:t>
      </w:r>
      <w:r w:rsidR="00870507" w:rsidRPr="000B7BD9">
        <w:rPr>
          <w:rFonts w:ascii="Times New Roman" w:hAnsi="Times New Roman"/>
          <w:lang w:val="lv-LV"/>
        </w:rPr>
        <w:t>”</w:t>
      </w:r>
      <w:r w:rsidR="00EE16DD">
        <w:rPr>
          <w:rFonts w:ascii="Times New Roman" w:hAnsi="Times New Roman"/>
          <w:lang w:val="lv-LV"/>
        </w:rPr>
        <w:t>,</w:t>
      </w:r>
      <w:r w:rsidR="00BE64A3" w:rsidRPr="000B7BD9">
        <w:rPr>
          <w:rFonts w:ascii="Times New Roman" w:hAnsi="Times New Roman"/>
          <w:lang w:val="lv-LV"/>
        </w:rPr>
        <w:t xml:space="preserve"> Madlienas pag., Ogres nov.</w:t>
      </w:r>
      <w:r w:rsidR="0096634E" w:rsidRPr="000B7BD9">
        <w:rPr>
          <w:rFonts w:ascii="Times New Roman" w:hAnsi="Times New Roman"/>
          <w:lang w:val="lv-LV"/>
        </w:rPr>
        <w:t xml:space="preserve">, kadastra numurs </w:t>
      </w:r>
      <w:r w:rsidR="00BA42BD">
        <w:rPr>
          <w:rFonts w:ascii="Times New Roman" w:hAnsi="Times New Roman"/>
          <w:lang w:val="lv-LV"/>
        </w:rPr>
        <w:t xml:space="preserve">7468 004 0057 </w:t>
      </w:r>
      <w:r w:rsidR="009C7A68" w:rsidRPr="000B7BD9">
        <w:rPr>
          <w:rFonts w:ascii="Times New Roman" w:hAnsi="Times New Roman"/>
          <w:lang w:val="lv-LV"/>
        </w:rPr>
        <w:t xml:space="preserve">īpašnieks ir </w:t>
      </w:r>
      <w:r w:rsidR="00383911" w:rsidRPr="000B7BD9">
        <w:rPr>
          <w:rFonts w:ascii="Times New Roman" w:hAnsi="Times New Roman"/>
          <w:lang w:val="lv-LV"/>
        </w:rPr>
        <w:t>P</w:t>
      </w:r>
      <w:r w:rsidR="009C7A68" w:rsidRPr="000B7BD9">
        <w:rPr>
          <w:rFonts w:ascii="Times New Roman" w:hAnsi="Times New Roman"/>
          <w:lang w:val="lv-LV"/>
        </w:rPr>
        <w:t>ašvaldība;</w:t>
      </w:r>
    </w:p>
    <w:p w14:paraId="64093F87" w14:textId="77777777" w:rsidR="00AC03AF" w:rsidRPr="000B7BD9" w:rsidRDefault="00AC03AF" w:rsidP="00AF12E2">
      <w:pPr>
        <w:pStyle w:val="ListParagraph"/>
        <w:numPr>
          <w:ilvl w:val="0"/>
          <w:numId w:val="3"/>
        </w:numPr>
        <w:autoSpaceDE w:val="0"/>
        <w:autoSpaceDN w:val="0"/>
        <w:adjustRightInd w:val="0"/>
        <w:spacing w:after="60"/>
        <w:ind w:left="714" w:hanging="357"/>
        <w:jc w:val="both"/>
        <w:rPr>
          <w:rFonts w:ascii="Times New Roman" w:hAnsi="Times New Roman"/>
          <w:lang w:val="lv-LV"/>
        </w:rPr>
      </w:pPr>
      <w:r w:rsidRPr="000B7BD9">
        <w:rPr>
          <w:rFonts w:ascii="Times New Roman" w:hAnsi="Times New Roman"/>
          <w:lang w:val="lv-LV"/>
        </w:rPr>
        <w:t xml:space="preserve">Nekustamā īpašuma ar kadastra numuru </w:t>
      </w:r>
      <w:r w:rsidR="00BA42BD">
        <w:rPr>
          <w:rFonts w:ascii="Times New Roman" w:hAnsi="Times New Roman"/>
          <w:lang w:val="lv-LV"/>
        </w:rPr>
        <w:t xml:space="preserve">7468 004 0057 </w:t>
      </w:r>
      <w:r w:rsidRPr="000B7BD9">
        <w:rPr>
          <w:rFonts w:ascii="Times New Roman" w:hAnsi="Times New Roman"/>
          <w:lang w:val="lv-LV"/>
        </w:rPr>
        <w:t xml:space="preserve">sastāvā ietilpst zemes vienība ar kadastra apzīmējumu </w:t>
      </w:r>
      <w:r w:rsidR="00BA42BD">
        <w:rPr>
          <w:rFonts w:ascii="Times New Roman" w:hAnsi="Times New Roman"/>
          <w:lang w:val="lv-LV"/>
        </w:rPr>
        <w:t xml:space="preserve">7468 004 0057 </w:t>
      </w:r>
      <w:r w:rsidR="00EC3683">
        <w:rPr>
          <w:rFonts w:ascii="Times New Roman" w:hAnsi="Times New Roman"/>
          <w:lang w:val="lv-LV"/>
        </w:rPr>
        <w:t xml:space="preserve">ar kopējo platību </w:t>
      </w:r>
      <w:r w:rsidR="00BA42BD">
        <w:rPr>
          <w:rFonts w:ascii="Times New Roman" w:hAnsi="Times New Roman"/>
          <w:lang w:val="lv-LV"/>
        </w:rPr>
        <w:t>0,1383</w:t>
      </w:r>
      <w:r w:rsidR="00EC3683">
        <w:rPr>
          <w:rFonts w:ascii="Times New Roman" w:hAnsi="Times New Roman"/>
          <w:lang w:val="lv-LV"/>
        </w:rPr>
        <w:t xml:space="preserve"> ha</w:t>
      </w:r>
      <w:r w:rsidR="00BA42BD">
        <w:rPr>
          <w:rFonts w:ascii="Times New Roman" w:hAnsi="Times New Roman"/>
          <w:lang w:val="lv-LV"/>
        </w:rPr>
        <w:t xml:space="preserve"> un</w:t>
      </w:r>
      <w:r w:rsidRPr="000B7BD9">
        <w:rPr>
          <w:rFonts w:ascii="Times New Roman" w:hAnsi="Times New Roman"/>
          <w:lang w:val="lv-LV"/>
        </w:rPr>
        <w:t xml:space="preserve"> dzīvojamo ēku ar kadastra apzīmējumu </w:t>
      </w:r>
      <w:r w:rsidR="00BA42BD">
        <w:rPr>
          <w:rFonts w:ascii="Times New Roman" w:hAnsi="Times New Roman"/>
          <w:lang w:val="lv-LV"/>
        </w:rPr>
        <w:t xml:space="preserve">7468 004 0057 001 ar </w:t>
      </w:r>
      <w:r w:rsidR="00EC3683">
        <w:rPr>
          <w:rFonts w:ascii="Times New Roman" w:hAnsi="Times New Roman"/>
          <w:lang w:val="lv-LV"/>
        </w:rPr>
        <w:t xml:space="preserve">kopējo </w:t>
      </w:r>
      <w:r w:rsidR="00BA42BD">
        <w:rPr>
          <w:rFonts w:ascii="Times New Roman" w:hAnsi="Times New Roman"/>
          <w:lang w:val="lv-LV"/>
        </w:rPr>
        <w:t>platību 195,8</w:t>
      </w:r>
      <w:r w:rsidR="00F978FA" w:rsidRPr="000B7BD9">
        <w:rPr>
          <w:rFonts w:ascii="Times New Roman" w:hAnsi="Times New Roman"/>
          <w:lang w:val="lv-LV"/>
        </w:rPr>
        <w:t xml:space="preserve"> m²</w:t>
      </w:r>
      <w:r w:rsidR="00AD39B5" w:rsidRPr="000B7BD9">
        <w:rPr>
          <w:rFonts w:ascii="Times New Roman" w:hAnsi="Times New Roman"/>
          <w:lang w:val="lv-LV"/>
        </w:rPr>
        <w:t>;</w:t>
      </w:r>
    </w:p>
    <w:p w14:paraId="51D6F7F5" w14:textId="77777777" w:rsidR="00B01CD6" w:rsidRPr="000B7BD9" w:rsidRDefault="00C21D8D" w:rsidP="00AF12E2">
      <w:pPr>
        <w:pStyle w:val="ListParagraph"/>
        <w:numPr>
          <w:ilvl w:val="0"/>
          <w:numId w:val="3"/>
        </w:numPr>
        <w:autoSpaceDE w:val="0"/>
        <w:autoSpaceDN w:val="0"/>
        <w:adjustRightInd w:val="0"/>
        <w:spacing w:after="60"/>
        <w:ind w:left="714" w:hanging="357"/>
        <w:jc w:val="both"/>
        <w:rPr>
          <w:rFonts w:ascii="Times New Roman" w:hAnsi="Times New Roman"/>
          <w:lang w:val="lv-LV"/>
        </w:rPr>
      </w:pPr>
      <w:r w:rsidRPr="000B7BD9">
        <w:rPr>
          <w:rFonts w:ascii="Times New Roman" w:hAnsi="Times New Roman"/>
          <w:lang w:val="lv-LV"/>
        </w:rPr>
        <w:t>Nekustamā īpašuma</w:t>
      </w:r>
      <w:r w:rsidR="00DE1535" w:rsidRPr="000B7BD9">
        <w:rPr>
          <w:rFonts w:ascii="Times New Roman" w:hAnsi="Times New Roman"/>
          <w:lang w:val="lv-LV"/>
        </w:rPr>
        <w:t xml:space="preserve"> ar kadastra </w:t>
      </w:r>
      <w:r w:rsidR="00AC03AF" w:rsidRPr="000B7BD9">
        <w:rPr>
          <w:rFonts w:ascii="Times New Roman" w:hAnsi="Times New Roman"/>
          <w:lang w:val="lv-LV"/>
        </w:rPr>
        <w:t>numuru</w:t>
      </w:r>
      <w:r w:rsidR="00DE1535" w:rsidRPr="000B7BD9">
        <w:rPr>
          <w:rFonts w:ascii="Times New Roman" w:hAnsi="Times New Roman"/>
          <w:lang w:val="lv-LV"/>
        </w:rPr>
        <w:t xml:space="preserve"> </w:t>
      </w:r>
      <w:r w:rsidR="001F6691">
        <w:rPr>
          <w:rFonts w:ascii="Times New Roman" w:hAnsi="Times New Roman"/>
          <w:lang w:val="lv-LV"/>
        </w:rPr>
        <w:t>7468 004 0057 un kopējo platību 0,1383</w:t>
      </w:r>
      <w:r w:rsidR="00DE1535" w:rsidRPr="000B7BD9">
        <w:rPr>
          <w:rFonts w:ascii="Times New Roman" w:hAnsi="Times New Roman"/>
          <w:lang w:val="lv-LV"/>
        </w:rPr>
        <w:t xml:space="preserve"> </w:t>
      </w:r>
      <w:r w:rsidR="001F6691">
        <w:rPr>
          <w:rFonts w:ascii="Times New Roman" w:hAnsi="Times New Roman"/>
          <w:lang w:val="lv-LV"/>
        </w:rPr>
        <w:t>ha</w:t>
      </w:r>
      <w:r w:rsidR="001C2049" w:rsidRPr="000B7BD9">
        <w:rPr>
          <w:rFonts w:ascii="Times New Roman" w:hAnsi="Times New Roman"/>
          <w:lang w:val="lv-LV"/>
        </w:rPr>
        <w:t xml:space="preserve"> sastāvā</w:t>
      </w:r>
      <w:r w:rsidR="00B01CD6" w:rsidRPr="000B7BD9">
        <w:rPr>
          <w:rFonts w:ascii="Times New Roman" w:hAnsi="Times New Roman"/>
          <w:lang w:val="lv-LV"/>
        </w:rPr>
        <w:t xml:space="preserve"> saskaņā ar zemes lietošanas veidu eksplikāciju</w:t>
      </w:r>
      <w:r w:rsidR="00870507" w:rsidRPr="000B7BD9">
        <w:rPr>
          <w:rFonts w:ascii="Times New Roman" w:hAnsi="Times New Roman"/>
          <w:lang w:val="lv-LV"/>
        </w:rPr>
        <w:t xml:space="preserve"> ir</w:t>
      </w:r>
      <w:r w:rsidR="001F6691">
        <w:rPr>
          <w:rFonts w:ascii="Times New Roman" w:hAnsi="Times New Roman"/>
          <w:lang w:val="lv-LV"/>
        </w:rPr>
        <w:t xml:space="preserve"> 0,1383</w:t>
      </w:r>
      <w:r w:rsidR="001C2049" w:rsidRPr="000B7BD9">
        <w:rPr>
          <w:rFonts w:ascii="Times New Roman" w:hAnsi="Times New Roman"/>
          <w:lang w:val="lv-LV"/>
        </w:rPr>
        <w:t xml:space="preserve"> ha</w:t>
      </w:r>
      <w:r w:rsidR="001F6691">
        <w:rPr>
          <w:rFonts w:ascii="Times New Roman" w:hAnsi="Times New Roman"/>
          <w:lang w:val="lv-LV"/>
        </w:rPr>
        <w:t xml:space="preserve"> pārējo sabiedriskās nozīmes objektu apbūve</w:t>
      </w:r>
      <w:r w:rsidR="00845042" w:rsidRPr="000B7BD9">
        <w:rPr>
          <w:rFonts w:ascii="Times New Roman" w:hAnsi="Times New Roman"/>
          <w:lang w:val="lv-LV"/>
        </w:rPr>
        <w:t>;</w:t>
      </w:r>
    </w:p>
    <w:p w14:paraId="3EF34AA5" w14:textId="74E7D698" w:rsidR="008A570A" w:rsidRPr="000B7BD9" w:rsidRDefault="001D4936" w:rsidP="00AF12E2">
      <w:pPr>
        <w:pStyle w:val="ListParagraph"/>
        <w:numPr>
          <w:ilvl w:val="0"/>
          <w:numId w:val="3"/>
        </w:numPr>
        <w:autoSpaceDE w:val="0"/>
        <w:autoSpaceDN w:val="0"/>
        <w:adjustRightInd w:val="0"/>
        <w:spacing w:after="60"/>
        <w:ind w:left="714" w:hanging="357"/>
        <w:jc w:val="both"/>
        <w:rPr>
          <w:rFonts w:ascii="Times New Roman" w:hAnsi="Times New Roman"/>
          <w:lang w:val="lv-LV"/>
        </w:rPr>
      </w:pPr>
      <w:r w:rsidRPr="000B7BD9">
        <w:rPr>
          <w:rFonts w:ascii="Times New Roman" w:hAnsi="Times New Roman"/>
          <w:lang w:val="lv-LV"/>
        </w:rPr>
        <w:t>nekustamais īpašums “</w:t>
      </w:r>
      <w:r w:rsidR="001F6691">
        <w:rPr>
          <w:rFonts w:ascii="Times New Roman" w:hAnsi="Times New Roman"/>
          <w:lang w:val="lv-LV"/>
        </w:rPr>
        <w:t>Kastaņi</w:t>
      </w:r>
      <w:r w:rsidRPr="000B7BD9">
        <w:rPr>
          <w:rFonts w:ascii="Times New Roman" w:hAnsi="Times New Roman"/>
          <w:lang w:val="lv-LV"/>
        </w:rPr>
        <w:t xml:space="preserve">”, Madlienas pag., Ogres nov., kadastra numurs </w:t>
      </w:r>
      <w:r w:rsidR="001F6691">
        <w:rPr>
          <w:rFonts w:ascii="Times New Roman" w:hAnsi="Times New Roman"/>
          <w:lang w:val="lv-LV"/>
        </w:rPr>
        <w:t>7468 004 0057</w:t>
      </w:r>
      <w:r w:rsidRPr="000B7BD9">
        <w:rPr>
          <w:rFonts w:ascii="Times New Roman" w:hAnsi="Times New Roman"/>
          <w:lang w:val="lv-LV"/>
        </w:rPr>
        <w:t xml:space="preserve">, </w:t>
      </w:r>
      <w:r w:rsidR="001F6691">
        <w:rPr>
          <w:rFonts w:ascii="Times New Roman" w:hAnsi="Times New Roman"/>
          <w:lang w:val="lv-LV"/>
        </w:rPr>
        <w:t xml:space="preserve">platība 0,1383 </w:t>
      </w:r>
      <w:r w:rsidRPr="000B7BD9">
        <w:rPr>
          <w:rFonts w:ascii="Times New Roman" w:hAnsi="Times New Roman"/>
          <w:lang w:val="lv-LV"/>
        </w:rPr>
        <w:t xml:space="preserve"> </w:t>
      </w:r>
      <w:r w:rsidR="001F26CF" w:rsidRPr="000B7BD9">
        <w:rPr>
          <w:rFonts w:ascii="Times New Roman" w:hAnsi="Times New Roman"/>
          <w:lang w:val="lv-LV"/>
        </w:rPr>
        <w:t>ha</w:t>
      </w:r>
      <w:r w:rsidR="008A570A" w:rsidRPr="000B7BD9">
        <w:rPr>
          <w:rFonts w:ascii="Times New Roman" w:hAnsi="Times New Roman"/>
          <w:lang w:val="lv-LV"/>
        </w:rPr>
        <w:t xml:space="preserve"> nav </w:t>
      </w:r>
      <w:r w:rsidR="00D36550" w:rsidRPr="000B7BD9">
        <w:rPr>
          <w:rFonts w:ascii="Times New Roman" w:hAnsi="Times New Roman"/>
          <w:lang w:val="lv-LV"/>
        </w:rPr>
        <w:t>iznomāts un nav nepieciešams</w:t>
      </w:r>
      <w:r w:rsidR="00117EAB" w:rsidRPr="000B7BD9">
        <w:rPr>
          <w:rFonts w:ascii="Times New Roman" w:hAnsi="Times New Roman"/>
          <w:lang w:val="lv-LV"/>
        </w:rPr>
        <w:t xml:space="preserve"> </w:t>
      </w:r>
      <w:r w:rsidR="00C63FB7" w:rsidRPr="000B7BD9">
        <w:rPr>
          <w:rFonts w:ascii="Times New Roman" w:hAnsi="Times New Roman"/>
          <w:lang w:val="lv-LV"/>
        </w:rPr>
        <w:t>P</w:t>
      </w:r>
      <w:r w:rsidR="00117EAB" w:rsidRPr="000B7BD9">
        <w:rPr>
          <w:rFonts w:ascii="Times New Roman" w:hAnsi="Times New Roman"/>
          <w:lang w:val="lv-LV"/>
        </w:rPr>
        <w:t>ašvaldības funkciju veikšanai</w:t>
      </w:r>
      <w:r w:rsidR="008A570A" w:rsidRPr="000B7BD9">
        <w:rPr>
          <w:rFonts w:ascii="Times New Roman" w:hAnsi="Times New Roman"/>
          <w:lang w:val="lv-LV"/>
        </w:rPr>
        <w:t>;</w:t>
      </w:r>
    </w:p>
    <w:p w14:paraId="16837136" w14:textId="2024DBBC" w:rsidR="007354F2" w:rsidRPr="000B7BD9" w:rsidRDefault="00C23E23" w:rsidP="00AF12E2">
      <w:pPr>
        <w:numPr>
          <w:ilvl w:val="0"/>
          <w:numId w:val="3"/>
        </w:numPr>
        <w:spacing w:after="60"/>
        <w:ind w:left="714" w:right="-1" w:hanging="357"/>
        <w:jc w:val="both"/>
        <w:rPr>
          <w:rFonts w:ascii="Times New Roman" w:hAnsi="Times New Roman"/>
          <w:i/>
          <w:color w:val="000000" w:themeColor="text1"/>
          <w:lang w:val="lv-LV"/>
        </w:rPr>
      </w:pPr>
      <w:r w:rsidRPr="000B7BD9">
        <w:rPr>
          <w:rFonts w:ascii="Times New Roman" w:hAnsi="Times New Roman"/>
          <w:color w:val="000000" w:themeColor="text1"/>
          <w:lang w:val="lv-LV"/>
        </w:rPr>
        <w:t xml:space="preserve">Publiskas personas mantas atsavināšanas likuma (turpmāk – Atsavināšanas likums) 3.panta pirmās daļas 1.punkts </w:t>
      </w:r>
      <w:r w:rsidR="00181BC3">
        <w:rPr>
          <w:rFonts w:ascii="Times New Roman" w:hAnsi="Times New Roman"/>
          <w:color w:val="000000" w:themeColor="text1"/>
          <w:lang w:val="lv-LV"/>
        </w:rPr>
        <w:t>noteic</w:t>
      </w:r>
      <w:r w:rsidRPr="000B7BD9">
        <w:rPr>
          <w:rFonts w:ascii="Times New Roman" w:hAnsi="Times New Roman"/>
          <w:color w:val="000000" w:themeColor="text1"/>
          <w:lang w:val="lv-LV"/>
        </w:rPr>
        <w:t>, ka</w:t>
      </w:r>
      <w:r w:rsidR="0054154E">
        <w:rPr>
          <w:rFonts w:ascii="Times New Roman" w:hAnsi="Times New Roman"/>
          <w:color w:val="000000" w:themeColor="text1"/>
          <w:lang w:val="lv-LV"/>
        </w:rPr>
        <w:t xml:space="preserve"> </w:t>
      </w:r>
      <w:r w:rsidR="00181BC3">
        <w:rPr>
          <w:rFonts w:ascii="Times New Roman" w:hAnsi="Times New Roman"/>
          <w:lang w:val="lv-LV"/>
        </w:rPr>
        <w:t>p</w:t>
      </w:r>
      <w:r w:rsidRPr="000B7BD9">
        <w:rPr>
          <w:rFonts w:ascii="Times New Roman" w:hAnsi="Times New Roman"/>
          <w:lang w:val="lv-LV"/>
        </w:rPr>
        <w:t>ubliskas personas nekustamo un kustamo mantu var atsavināt pārdodot izsolē</w:t>
      </w:r>
      <w:r w:rsidR="007354F2" w:rsidRPr="000B7BD9">
        <w:rPr>
          <w:rFonts w:ascii="Times New Roman" w:hAnsi="Times New Roman"/>
          <w:lang w:val="lv-LV"/>
        </w:rPr>
        <w:t>,</w:t>
      </w:r>
      <w:r w:rsidRPr="000B7BD9">
        <w:rPr>
          <w:rFonts w:ascii="Times New Roman" w:hAnsi="Times New Roman"/>
          <w:lang w:val="lv-LV"/>
        </w:rPr>
        <w:t xml:space="preserve"> </w:t>
      </w:r>
      <w:r w:rsidR="00181BC3">
        <w:rPr>
          <w:rFonts w:ascii="Times New Roman" w:hAnsi="Times New Roman"/>
          <w:lang w:val="lv-LV"/>
        </w:rPr>
        <w:t xml:space="preserve">minētā likuma </w:t>
      </w:r>
      <w:r w:rsidRPr="000B7BD9">
        <w:rPr>
          <w:rFonts w:ascii="Times New Roman" w:hAnsi="Times New Roman"/>
          <w:lang w:val="lv-LV"/>
        </w:rPr>
        <w:t>4.panta pirmajā daļā noteikts, ka</w:t>
      </w:r>
      <w:r w:rsidRPr="000B7BD9">
        <w:rPr>
          <w:rFonts w:ascii="Times New Roman" w:hAnsi="Times New Roman"/>
          <w:i/>
          <w:lang w:val="lv-LV"/>
        </w:rPr>
        <w:t xml:space="preserve"> </w:t>
      </w:r>
      <w:r w:rsidRPr="000B7BD9">
        <w:rPr>
          <w:rFonts w:ascii="Times New Roman" w:hAnsi="Times New Roman"/>
          <w:lang w:val="lv-LV"/>
        </w:rPr>
        <w:t>atvasinātas publiskas personas mantas atsavināšanu var ierosināt, ja tā nav nepieciešama attiecīgai atvasinātai publiskai personai</w:t>
      </w:r>
      <w:r w:rsidR="00AD39B5" w:rsidRPr="000B7BD9">
        <w:rPr>
          <w:rFonts w:ascii="Times New Roman" w:hAnsi="Times New Roman"/>
          <w:lang w:val="lv-LV"/>
        </w:rPr>
        <w:t>;</w:t>
      </w:r>
    </w:p>
    <w:p w14:paraId="4B9AF337" w14:textId="77777777" w:rsidR="00C23E23" w:rsidRPr="000B7BD9" w:rsidRDefault="00C23E23" w:rsidP="00AF12E2">
      <w:pPr>
        <w:numPr>
          <w:ilvl w:val="0"/>
          <w:numId w:val="3"/>
        </w:numPr>
        <w:spacing w:after="60"/>
        <w:ind w:left="714" w:right="-1" w:hanging="357"/>
        <w:jc w:val="both"/>
        <w:rPr>
          <w:rFonts w:ascii="Times New Roman" w:hAnsi="Times New Roman"/>
          <w:i/>
          <w:color w:val="000000" w:themeColor="text1"/>
          <w:lang w:val="lv-LV"/>
        </w:rPr>
      </w:pPr>
      <w:r w:rsidRPr="000B7BD9">
        <w:rPr>
          <w:rFonts w:ascii="Times New Roman" w:hAnsi="Times New Roman"/>
          <w:lang w:val="lv-LV"/>
        </w:rPr>
        <w:t>Atsavināšanas likuma 5.panta pirmā daļa nosaka, ka atļauju atsavināt valsts nekustamo īpašumu dod Ministru kabinets, bet atvasinātu publisku personu nekustamo īpašumu — attiecīgās atvasinātās publi</w:t>
      </w:r>
      <w:r w:rsidR="00AD39B5" w:rsidRPr="000B7BD9">
        <w:rPr>
          <w:rFonts w:ascii="Times New Roman" w:hAnsi="Times New Roman"/>
          <w:lang w:val="lv-LV"/>
        </w:rPr>
        <w:t>skās personas lēmējinstitūcija;</w:t>
      </w:r>
    </w:p>
    <w:p w14:paraId="12717394" w14:textId="0A4AA0A7" w:rsidR="00C23E23" w:rsidRPr="00181BC3" w:rsidRDefault="007354F2" w:rsidP="00AF12E2">
      <w:pPr>
        <w:pStyle w:val="ListParagraph"/>
        <w:numPr>
          <w:ilvl w:val="0"/>
          <w:numId w:val="3"/>
        </w:numPr>
        <w:autoSpaceDE w:val="0"/>
        <w:autoSpaceDN w:val="0"/>
        <w:adjustRightInd w:val="0"/>
        <w:spacing w:after="60"/>
        <w:ind w:left="714" w:hanging="357"/>
        <w:jc w:val="both"/>
        <w:rPr>
          <w:rFonts w:ascii="Times New Roman" w:hAnsi="Times New Roman"/>
          <w:lang w:val="lv-LV"/>
        </w:rPr>
      </w:pPr>
      <w:r w:rsidRPr="00181BC3">
        <w:rPr>
          <w:rFonts w:ascii="Times New Roman" w:hAnsi="Times New Roman"/>
          <w:lang w:val="lv-LV"/>
        </w:rPr>
        <w:t xml:space="preserve">Atsavināšanas likuma 9.panta otrā daļa nosaka, ka </w:t>
      </w:r>
      <w:r w:rsidR="008A7B05" w:rsidRPr="00181BC3">
        <w:rPr>
          <w:rFonts w:ascii="Times New Roman" w:hAnsi="Times New Roman"/>
          <w:lang w:val="lv-LV"/>
        </w:rPr>
        <w:t>i</w:t>
      </w:r>
      <w:r w:rsidRPr="00181BC3">
        <w:rPr>
          <w:rFonts w:ascii="Times New Roman" w:hAnsi="Times New Roman"/>
          <w:lang w:val="lv-LV"/>
        </w:rPr>
        <w:t xml:space="preserve">nstitūciju, kura organizē atvasinātas publiskas personas nekustamā īpašuma atsavināšanu, nosaka atvasinātas publiskas personas lēmējinstitūcija, savukārt </w:t>
      </w:r>
      <w:r w:rsidR="00181BC3" w:rsidRPr="00181BC3">
        <w:rPr>
          <w:rFonts w:ascii="Times New Roman" w:hAnsi="Times New Roman"/>
          <w:lang w:val="lv-LV"/>
        </w:rPr>
        <w:t xml:space="preserve">Atsavināšanas likuma </w:t>
      </w:r>
      <w:r w:rsidRPr="00181BC3">
        <w:rPr>
          <w:rFonts w:ascii="Times New Roman" w:hAnsi="Times New Roman"/>
          <w:lang w:val="lv-LV"/>
        </w:rPr>
        <w:t xml:space="preserve">10.panta pirmā daļa </w:t>
      </w:r>
      <w:r w:rsidR="00181BC3" w:rsidRPr="00181BC3">
        <w:rPr>
          <w:rFonts w:ascii="Times New Roman" w:hAnsi="Times New Roman"/>
          <w:lang w:val="lv-LV"/>
        </w:rPr>
        <w:t>noteic</w:t>
      </w:r>
      <w:r w:rsidRPr="00181BC3">
        <w:rPr>
          <w:rFonts w:ascii="Times New Roman" w:hAnsi="Times New Roman"/>
          <w:lang w:val="lv-LV"/>
        </w:rPr>
        <w:t xml:space="preserve">, ka izsoles noteikumus apstiprina </w:t>
      </w:r>
      <w:r w:rsidR="00181BC3" w:rsidRPr="00181BC3">
        <w:rPr>
          <w:rFonts w:ascii="Times New Roman" w:hAnsi="Times New Roman"/>
          <w:lang w:val="lv-LV"/>
        </w:rPr>
        <w:t xml:space="preserve">Atsavināšanas </w:t>
      </w:r>
      <w:r w:rsidRPr="00181BC3">
        <w:rPr>
          <w:rFonts w:ascii="Times New Roman" w:hAnsi="Times New Roman"/>
          <w:lang w:val="lv-LV"/>
        </w:rPr>
        <w:t xml:space="preserve">likuma </w:t>
      </w:r>
      <w:hyperlink r:id="rId7" w:anchor="p9" w:history="1">
        <w:r w:rsidRPr="00181BC3">
          <w:rPr>
            <w:lang w:val="lv-LV"/>
          </w:rPr>
          <w:t>9.pantā</w:t>
        </w:r>
      </w:hyperlink>
      <w:r w:rsidRPr="00181BC3">
        <w:rPr>
          <w:rFonts w:ascii="Times New Roman" w:hAnsi="Times New Roman"/>
          <w:lang w:val="lv-LV"/>
        </w:rPr>
        <w:t xml:space="preserve"> minētā institūcija, </w:t>
      </w:r>
      <w:r w:rsidR="00181BC3" w:rsidRPr="00181BC3">
        <w:rPr>
          <w:rFonts w:ascii="Times New Roman" w:hAnsi="Times New Roman"/>
          <w:lang w:val="lv-LV"/>
        </w:rPr>
        <w:lastRenderedPageBreak/>
        <w:t xml:space="preserve">Atsavināšanas likuma 10.panta </w:t>
      </w:r>
      <w:r w:rsidRPr="00181BC3">
        <w:rPr>
          <w:rFonts w:ascii="Times New Roman" w:hAnsi="Times New Roman"/>
          <w:lang w:val="lv-LV"/>
        </w:rPr>
        <w:t xml:space="preserve">otrā daļa </w:t>
      </w:r>
      <w:r w:rsidR="00181BC3" w:rsidRPr="00181BC3">
        <w:rPr>
          <w:rFonts w:ascii="Times New Roman" w:hAnsi="Times New Roman"/>
          <w:lang w:val="lv-LV"/>
        </w:rPr>
        <w:t>–</w:t>
      </w:r>
      <w:r w:rsidRPr="00181BC3">
        <w:rPr>
          <w:rFonts w:ascii="Times New Roman" w:hAnsi="Times New Roman"/>
          <w:lang w:val="lv-LV"/>
        </w:rPr>
        <w:t xml:space="preserve"> izsoli rīko tās institūcijas izveidota izsoles komisija, kura organiz</w:t>
      </w:r>
      <w:r w:rsidR="00AD39B5" w:rsidRPr="00181BC3">
        <w:rPr>
          <w:rFonts w:ascii="Times New Roman" w:hAnsi="Times New Roman"/>
          <w:lang w:val="lv-LV"/>
        </w:rPr>
        <w:t>ē mantas atsavināšanu (9.pants);</w:t>
      </w:r>
    </w:p>
    <w:p w14:paraId="256BAC24" w14:textId="54B45488" w:rsidR="00BA2C3F" w:rsidRPr="0054154E" w:rsidRDefault="009C7A68" w:rsidP="00AF12E2">
      <w:pPr>
        <w:pStyle w:val="ListParagraph"/>
        <w:numPr>
          <w:ilvl w:val="0"/>
          <w:numId w:val="3"/>
        </w:numPr>
        <w:autoSpaceDE w:val="0"/>
        <w:autoSpaceDN w:val="0"/>
        <w:adjustRightInd w:val="0"/>
        <w:spacing w:after="60"/>
        <w:ind w:left="714" w:hanging="357"/>
        <w:jc w:val="both"/>
        <w:rPr>
          <w:rFonts w:ascii="Times New Roman" w:hAnsi="Times New Roman"/>
          <w:lang w:val="lv-LV"/>
        </w:rPr>
      </w:pPr>
      <w:r w:rsidRPr="000B7BD9">
        <w:rPr>
          <w:rFonts w:ascii="Times New Roman" w:hAnsi="Times New Roman"/>
          <w:lang w:val="lv-LV"/>
        </w:rPr>
        <w:t>s</w:t>
      </w:r>
      <w:r w:rsidR="00B73F48" w:rsidRPr="000B7BD9">
        <w:rPr>
          <w:rFonts w:ascii="Times New Roman" w:hAnsi="Times New Roman"/>
          <w:lang w:val="lv-LV"/>
        </w:rPr>
        <w:t>askaņā ar SIA “</w:t>
      </w:r>
      <w:proofErr w:type="spellStart"/>
      <w:r w:rsidR="00B73F48" w:rsidRPr="000B7BD9">
        <w:rPr>
          <w:rFonts w:ascii="Times New Roman" w:hAnsi="Times New Roman"/>
          <w:lang w:val="lv-LV"/>
        </w:rPr>
        <w:t>Eiroeksperts</w:t>
      </w:r>
      <w:proofErr w:type="spellEnd"/>
      <w:r w:rsidR="00D474BB" w:rsidRPr="000B7BD9">
        <w:rPr>
          <w:rFonts w:ascii="Times New Roman" w:hAnsi="Times New Roman"/>
          <w:lang w:val="lv-LV"/>
        </w:rPr>
        <w:t>”</w:t>
      </w:r>
      <w:r w:rsidR="00B73F48" w:rsidRPr="000B7BD9">
        <w:rPr>
          <w:rFonts w:ascii="Times New Roman" w:hAnsi="Times New Roman"/>
          <w:lang w:val="lv-LV"/>
        </w:rPr>
        <w:t xml:space="preserve"> sagatav</w:t>
      </w:r>
      <w:r w:rsidR="00A44D88" w:rsidRPr="000B7BD9">
        <w:rPr>
          <w:rFonts w:ascii="Times New Roman" w:hAnsi="Times New Roman"/>
          <w:lang w:val="lv-LV"/>
        </w:rPr>
        <w:t>otā nekustamā īpašuma –</w:t>
      </w:r>
      <w:r w:rsidR="001D4936" w:rsidRPr="000B7BD9">
        <w:rPr>
          <w:rFonts w:ascii="Times New Roman" w:hAnsi="Times New Roman"/>
          <w:lang w:val="lv-LV"/>
        </w:rPr>
        <w:t xml:space="preserve"> </w:t>
      </w:r>
      <w:r w:rsidR="001F26CF" w:rsidRPr="000B7BD9">
        <w:rPr>
          <w:rFonts w:ascii="Times New Roman" w:hAnsi="Times New Roman"/>
          <w:lang w:val="lv-LV"/>
        </w:rPr>
        <w:t>zemes gabala un apbūv</w:t>
      </w:r>
      <w:r w:rsidR="00F96B87">
        <w:rPr>
          <w:rFonts w:ascii="Times New Roman" w:hAnsi="Times New Roman"/>
          <w:lang w:val="lv-LV"/>
        </w:rPr>
        <w:t>es (dzīvojamās mājas</w:t>
      </w:r>
      <w:r w:rsidR="001F26CF" w:rsidRPr="000B7BD9">
        <w:rPr>
          <w:rFonts w:ascii="Times New Roman" w:hAnsi="Times New Roman"/>
          <w:lang w:val="lv-LV"/>
        </w:rPr>
        <w:t xml:space="preserve">) </w:t>
      </w:r>
      <w:r w:rsidR="001D4936" w:rsidRPr="000B7BD9">
        <w:rPr>
          <w:rFonts w:ascii="Times New Roman" w:hAnsi="Times New Roman"/>
          <w:lang w:val="lv-LV"/>
        </w:rPr>
        <w:t xml:space="preserve">Ogres novadā Madlienas pagastā </w:t>
      </w:r>
      <w:r w:rsidR="001F26CF" w:rsidRPr="000B7BD9">
        <w:rPr>
          <w:rFonts w:ascii="Times New Roman" w:hAnsi="Times New Roman"/>
          <w:lang w:val="lv-LV"/>
        </w:rPr>
        <w:t>“</w:t>
      </w:r>
      <w:r w:rsidR="00F96B87">
        <w:rPr>
          <w:rFonts w:ascii="Times New Roman" w:hAnsi="Times New Roman"/>
          <w:lang w:val="lv-LV"/>
        </w:rPr>
        <w:t>Kastaņi</w:t>
      </w:r>
      <w:r w:rsidR="001F26CF" w:rsidRPr="000B7BD9">
        <w:rPr>
          <w:rFonts w:ascii="Times New Roman" w:hAnsi="Times New Roman"/>
          <w:lang w:val="lv-LV"/>
        </w:rPr>
        <w:t xml:space="preserve">” </w:t>
      </w:r>
      <w:r w:rsidR="00F41C09" w:rsidRPr="000B7BD9">
        <w:rPr>
          <w:rFonts w:ascii="Times New Roman" w:hAnsi="Times New Roman"/>
          <w:lang w:val="lv-LV"/>
        </w:rPr>
        <w:t>novērtējumu</w:t>
      </w:r>
      <w:r w:rsidR="00F60955" w:rsidRPr="000B7BD9">
        <w:rPr>
          <w:rFonts w:ascii="Times New Roman" w:hAnsi="Times New Roman"/>
          <w:lang w:val="lv-LV"/>
        </w:rPr>
        <w:t xml:space="preserve"> </w:t>
      </w:r>
      <w:r w:rsidR="00F41C09" w:rsidRPr="000B7BD9">
        <w:rPr>
          <w:rFonts w:ascii="Times New Roman" w:hAnsi="Times New Roman"/>
          <w:lang w:val="lv-LV"/>
        </w:rPr>
        <w:t xml:space="preserve">nekustamā īpašuma </w:t>
      </w:r>
      <w:r w:rsidR="00F61996" w:rsidRPr="000B7BD9">
        <w:rPr>
          <w:rFonts w:ascii="Times New Roman" w:hAnsi="Times New Roman"/>
          <w:lang w:val="lv-LV"/>
        </w:rPr>
        <w:t>“</w:t>
      </w:r>
      <w:r w:rsidR="00F96B87">
        <w:rPr>
          <w:rFonts w:ascii="Times New Roman" w:hAnsi="Times New Roman"/>
          <w:lang w:val="lv-LV"/>
        </w:rPr>
        <w:t>Kastaņi</w:t>
      </w:r>
      <w:r w:rsidR="001C2049" w:rsidRPr="000B7BD9">
        <w:rPr>
          <w:rFonts w:ascii="Times New Roman" w:hAnsi="Times New Roman"/>
          <w:lang w:val="lv-LV"/>
        </w:rPr>
        <w:t>”, Madlienas pag., Ogr</w:t>
      </w:r>
      <w:r w:rsidR="00F61996" w:rsidRPr="000B7BD9">
        <w:rPr>
          <w:rFonts w:ascii="Times New Roman" w:hAnsi="Times New Roman"/>
          <w:lang w:val="lv-LV"/>
        </w:rPr>
        <w:t xml:space="preserve">es nov., kadastra numurs </w:t>
      </w:r>
      <w:r w:rsidR="00F96B87">
        <w:rPr>
          <w:rFonts w:ascii="Times New Roman" w:hAnsi="Times New Roman"/>
          <w:lang w:val="lv-LV"/>
        </w:rPr>
        <w:t>7468 004 0057</w:t>
      </w:r>
      <w:r w:rsidR="001C2049" w:rsidRPr="000B7BD9">
        <w:rPr>
          <w:rFonts w:ascii="Times New Roman" w:hAnsi="Times New Roman"/>
          <w:lang w:val="lv-LV"/>
        </w:rPr>
        <w:t>,</w:t>
      </w:r>
      <w:r w:rsidR="00F61996" w:rsidRPr="000B7BD9">
        <w:rPr>
          <w:rFonts w:ascii="Times New Roman" w:hAnsi="Times New Roman"/>
          <w:lang w:val="lv-LV"/>
        </w:rPr>
        <w:t xml:space="preserve"> </w:t>
      </w:r>
      <w:r w:rsidR="00F96B87">
        <w:rPr>
          <w:rFonts w:ascii="Times New Roman" w:hAnsi="Times New Roman"/>
          <w:lang w:val="lv-LV"/>
        </w:rPr>
        <w:t>platība 0,1383</w:t>
      </w:r>
      <w:r w:rsidR="00F61996" w:rsidRPr="000B7BD9">
        <w:rPr>
          <w:rFonts w:ascii="Times New Roman" w:hAnsi="Times New Roman"/>
          <w:lang w:val="lv-LV"/>
        </w:rPr>
        <w:t xml:space="preserve"> ha</w:t>
      </w:r>
      <w:r w:rsidR="00A870F1" w:rsidRPr="000B7BD9">
        <w:rPr>
          <w:rFonts w:ascii="Times New Roman" w:hAnsi="Times New Roman"/>
          <w:lang w:val="lv-LV"/>
        </w:rPr>
        <w:t>,</w:t>
      </w:r>
      <w:r w:rsidR="00BE64A3" w:rsidRPr="000B7BD9">
        <w:rPr>
          <w:rFonts w:ascii="Times New Roman" w:hAnsi="Times New Roman"/>
          <w:lang w:val="lv-LV"/>
        </w:rPr>
        <w:t xml:space="preserve"> tirgus</w:t>
      </w:r>
      <w:r w:rsidR="00401A0E" w:rsidRPr="000B7BD9">
        <w:rPr>
          <w:rFonts w:ascii="Times New Roman" w:hAnsi="Times New Roman"/>
          <w:lang w:val="lv-LV"/>
        </w:rPr>
        <w:t xml:space="preserve"> </w:t>
      </w:r>
      <w:r w:rsidR="00401A0E" w:rsidRPr="0054154E">
        <w:rPr>
          <w:rFonts w:ascii="Times New Roman" w:hAnsi="Times New Roman"/>
          <w:lang w:val="lv-LV"/>
        </w:rPr>
        <w:t xml:space="preserve">vērtība ir </w:t>
      </w:r>
      <w:r w:rsidR="00D468CF" w:rsidRPr="0054154E">
        <w:rPr>
          <w:rFonts w:ascii="Times New Roman" w:hAnsi="Times New Roman"/>
          <w:lang w:val="lv-LV"/>
        </w:rPr>
        <w:t>11</w:t>
      </w:r>
      <w:r w:rsidR="00181BC3" w:rsidRPr="0054154E">
        <w:rPr>
          <w:rFonts w:ascii="Times New Roman" w:hAnsi="Times New Roman"/>
          <w:lang w:val="lv-LV"/>
        </w:rPr>
        <w:t> </w:t>
      </w:r>
      <w:r w:rsidR="00F96B87" w:rsidRPr="0054154E">
        <w:rPr>
          <w:rFonts w:ascii="Times New Roman" w:hAnsi="Times New Roman"/>
          <w:lang w:val="lv-LV"/>
        </w:rPr>
        <w:t>0</w:t>
      </w:r>
      <w:r w:rsidR="00F61996" w:rsidRPr="0054154E">
        <w:rPr>
          <w:rFonts w:ascii="Times New Roman" w:hAnsi="Times New Roman"/>
          <w:lang w:val="lv-LV"/>
        </w:rPr>
        <w:t>00</w:t>
      </w:r>
      <w:r w:rsidR="00181BC3" w:rsidRPr="0054154E">
        <w:rPr>
          <w:rFonts w:ascii="Times New Roman" w:hAnsi="Times New Roman"/>
          <w:lang w:val="lv-LV"/>
        </w:rPr>
        <w:t>,00</w:t>
      </w:r>
      <w:r w:rsidR="007A3539" w:rsidRPr="0054154E">
        <w:rPr>
          <w:rFonts w:ascii="Times New Roman" w:hAnsi="Times New Roman"/>
          <w:lang w:val="lv-LV"/>
        </w:rPr>
        <w:t xml:space="preserve"> </w:t>
      </w:r>
      <w:proofErr w:type="spellStart"/>
      <w:r w:rsidR="007A3539" w:rsidRPr="0054154E">
        <w:rPr>
          <w:rFonts w:ascii="Times New Roman" w:hAnsi="Times New Roman"/>
          <w:i/>
          <w:iCs/>
          <w:lang w:val="lv-LV"/>
        </w:rPr>
        <w:t>euro</w:t>
      </w:r>
      <w:proofErr w:type="spellEnd"/>
      <w:r w:rsidR="00E83171" w:rsidRPr="0054154E">
        <w:rPr>
          <w:rFonts w:ascii="Times New Roman" w:hAnsi="Times New Roman"/>
          <w:lang w:val="lv-LV"/>
        </w:rPr>
        <w:t>, bet šī vērtēju</w:t>
      </w:r>
      <w:r w:rsidR="007A3539" w:rsidRPr="0054154E">
        <w:rPr>
          <w:rFonts w:ascii="Times New Roman" w:hAnsi="Times New Roman"/>
          <w:lang w:val="lv-LV"/>
        </w:rPr>
        <w:t xml:space="preserve">ma sagatavošanas izmaksas ir </w:t>
      </w:r>
      <w:r w:rsidR="008F462F" w:rsidRPr="0054154E">
        <w:rPr>
          <w:rFonts w:ascii="Times New Roman" w:hAnsi="Times New Roman"/>
          <w:lang w:val="lv-LV"/>
        </w:rPr>
        <w:t>363</w:t>
      </w:r>
      <w:r w:rsidR="00181BC3" w:rsidRPr="0054154E">
        <w:rPr>
          <w:rFonts w:ascii="Times New Roman" w:hAnsi="Times New Roman"/>
          <w:lang w:val="lv-LV"/>
        </w:rPr>
        <w:t>,00</w:t>
      </w:r>
      <w:r w:rsidR="007A3539" w:rsidRPr="0054154E">
        <w:rPr>
          <w:rFonts w:ascii="Times New Roman" w:hAnsi="Times New Roman"/>
          <w:lang w:val="lv-LV"/>
        </w:rPr>
        <w:t xml:space="preserve"> </w:t>
      </w:r>
      <w:proofErr w:type="spellStart"/>
      <w:r w:rsidR="007A3539" w:rsidRPr="0054154E">
        <w:rPr>
          <w:rFonts w:ascii="Times New Roman" w:hAnsi="Times New Roman"/>
          <w:i/>
          <w:iCs/>
          <w:lang w:val="lv-LV"/>
        </w:rPr>
        <w:t>euro</w:t>
      </w:r>
      <w:proofErr w:type="spellEnd"/>
      <w:r w:rsidR="00AD39B5" w:rsidRPr="0054154E">
        <w:rPr>
          <w:rFonts w:ascii="Times New Roman" w:hAnsi="Times New Roman"/>
          <w:lang w:val="lv-LV"/>
        </w:rPr>
        <w:t>;</w:t>
      </w:r>
    </w:p>
    <w:p w14:paraId="2EB79D79" w14:textId="62BB1BD1" w:rsidR="00AD39B5" w:rsidRPr="000B7BD9" w:rsidRDefault="00AD39B5" w:rsidP="00AF12E2">
      <w:pPr>
        <w:numPr>
          <w:ilvl w:val="0"/>
          <w:numId w:val="3"/>
        </w:numPr>
        <w:spacing w:after="60"/>
        <w:ind w:left="714" w:hanging="357"/>
        <w:jc w:val="both"/>
        <w:rPr>
          <w:rFonts w:ascii="Times New Roman" w:hAnsi="Times New Roman"/>
          <w:color w:val="000000"/>
          <w:lang w:val="lv-LV" w:eastAsia="lv-LV"/>
        </w:rPr>
      </w:pPr>
      <w:r w:rsidRPr="000B7BD9">
        <w:rPr>
          <w:rFonts w:ascii="Times New Roman" w:hAnsi="Times New Roman"/>
          <w:color w:val="000000"/>
          <w:lang w:val="lv-LV" w:eastAsia="lv-LV"/>
        </w:rPr>
        <w:t xml:space="preserve">Atsavināšanas likuma 8.panta otrā daļa </w:t>
      </w:r>
      <w:r w:rsidR="00181BC3">
        <w:rPr>
          <w:rFonts w:ascii="Times New Roman" w:hAnsi="Times New Roman"/>
          <w:color w:val="000000"/>
          <w:lang w:val="lv-LV" w:eastAsia="lv-LV"/>
        </w:rPr>
        <w:t>noteic</w:t>
      </w:r>
      <w:r w:rsidRPr="000B7BD9">
        <w:rPr>
          <w:rFonts w:ascii="Times New Roman" w:hAnsi="Times New Roman"/>
          <w:color w:val="000000"/>
          <w:lang w:val="lv-LV" w:eastAsia="lv-LV"/>
        </w:rPr>
        <w:t>, ka a</w:t>
      </w:r>
      <w:r w:rsidRPr="000B7BD9">
        <w:rPr>
          <w:rFonts w:ascii="Times New Roman" w:hAnsi="Times New Roman"/>
          <w:lang w:val="lv-LV"/>
        </w:rPr>
        <w:t>tsavināšanai paredzētā atvasinātas publiskas personas nekustamā īpašuma novērtēšanu organizē attiecīgās atvasinātās publiskās personas lēmējinstitūcijas noteiktajā kārtībā,</w:t>
      </w:r>
      <w:r w:rsidRPr="000B7BD9">
        <w:rPr>
          <w:rFonts w:ascii="Times New Roman" w:hAnsi="Times New Roman"/>
          <w:color w:val="000000"/>
          <w:lang w:val="lv-LV" w:eastAsia="lv-LV"/>
        </w:rPr>
        <w:t xml:space="preserve"> </w:t>
      </w:r>
      <w:r w:rsidR="00181BC3">
        <w:rPr>
          <w:rFonts w:ascii="Times New Roman" w:hAnsi="Times New Roman"/>
          <w:color w:val="000000"/>
          <w:lang w:val="lv-LV" w:eastAsia="lv-LV"/>
        </w:rPr>
        <w:t xml:space="preserve">minētā panta </w:t>
      </w:r>
      <w:r w:rsidRPr="000B7BD9">
        <w:rPr>
          <w:rFonts w:ascii="Times New Roman" w:hAnsi="Times New Roman"/>
          <w:color w:val="000000"/>
          <w:lang w:val="lv-LV" w:eastAsia="lv-LV"/>
        </w:rPr>
        <w:t xml:space="preserve">trešā daļa </w:t>
      </w:r>
      <w:r w:rsidR="00181BC3">
        <w:rPr>
          <w:rFonts w:ascii="Times New Roman" w:hAnsi="Times New Roman"/>
          <w:color w:val="000000"/>
          <w:lang w:val="lv-LV" w:eastAsia="lv-LV"/>
        </w:rPr>
        <w:t>noteic</w:t>
      </w:r>
      <w:r w:rsidRPr="000B7BD9">
        <w:rPr>
          <w:rFonts w:ascii="Times New Roman" w:hAnsi="Times New Roman"/>
          <w:color w:val="000000"/>
          <w:lang w:val="lv-LV" w:eastAsia="lv-LV"/>
        </w:rPr>
        <w:t>, ka n</w:t>
      </w:r>
      <w:r w:rsidRPr="000B7BD9">
        <w:rPr>
          <w:rFonts w:ascii="Times New Roman" w:hAnsi="Times New Roman"/>
          <w:lang w:val="lv-LV"/>
        </w:rPr>
        <w:t>ekustamā īpašuma novērtēšanas komisijas sastāvu un mantas nosacīto cenu apstiprina institūcija (amatpersona), kura saskaņā ar šā panta pirmo un otro daļu organizē nekustamā īpašuma novērtēšanu, savukārt, septītā daļa nosaka, ka nosacīto cenu atbilstoši mantas vērtībai nosaka mantas novērtēšanas komisija;</w:t>
      </w:r>
    </w:p>
    <w:p w14:paraId="5520EDDE" w14:textId="2878648E" w:rsidR="00AD39B5" w:rsidRPr="009D6959" w:rsidRDefault="00F96B87" w:rsidP="00AF12E2">
      <w:pPr>
        <w:numPr>
          <w:ilvl w:val="0"/>
          <w:numId w:val="3"/>
        </w:numPr>
        <w:spacing w:after="60"/>
        <w:ind w:left="714" w:hanging="357"/>
        <w:jc w:val="both"/>
        <w:rPr>
          <w:rFonts w:ascii="Times New Roman" w:hAnsi="Times New Roman"/>
          <w:color w:val="000000"/>
          <w:lang w:val="lv-LV" w:eastAsia="lv-LV"/>
        </w:rPr>
      </w:pPr>
      <w:r w:rsidRPr="009D6959">
        <w:rPr>
          <w:rFonts w:ascii="Times New Roman" w:hAnsi="Times New Roman"/>
          <w:lang w:val="lv-LV"/>
        </w:rPr>
        <w:t xml:space="preserve">2021.gada </w:t>
      </w:r>
      <w:r w:rsidR="0054154E" w:rsidRPr="009D6959">
        <w:rPr>
          <w:rFonts w:ascii="Times New Roman" w:hAnsi="Times New Roman"/>
          <w:lang w:val="lv-LV"/>
        </w:rPr>
        <w:t>9</w:t>
      </w:r>
      <w:r w:rsidR="00AD39B5" w:rsidRPr="009D6959">
        <w:rPr>
          <w:rFonts w:ascii="Times New Roman" w:hAnsi="Times New Roman"/>
          <w:lang w:val="lv-LV"/>
        </w:rPr>
        <w:t>.</w:t>
      </w:r>
      <w:r w:rsidRPr="009D6959">
        <w:rPr>
          <w:rFonts w:ascii="Times New Roman" w:hAnsi="Times New Roman"/>
          <w:lang w:val="lv-LV"/>
        </w:rPr>
        <w:t>jūnijā</w:t>
      </w:r>
      <w:r w:rsidR="00AD39B5" w:rsidRPr="009D6959">
        <w:rPr>
          <w:rFonts w:ascii="Times New Roman" w:hAnsi="Times New Roman"/>
          <w:lang w:val="lv-LV"/>
        </w:rPr>
        <w:t xml:space="preserve"> Pašvaldības mantas novērtēšanas un izsoles komisija noteica nekustamā īpašuma “</w:t>
      </w:r>
      <w:r w:rsidRPr="009D6959">
        <w:rPr>
          <w:rFonts w:ascii="Times New Roman" w:hAnsi="Times New Roman"/>
          <w:lang w:val="lv-LV"/>
        </w:rPr>
        <w:t>Kastaņi</w:t>
      </w:r>
      <w:r w:rsidR="00AD39B5" w:rsidRPr="009D6959">
        <w:rPr>
          <w:rFonts w:ascii="Times New Roman" w:hAnsi="Times New Roman"/>
          <w:lang w:val="lv-LV"/>
        </w:rPr>
        <w:t xml:space="preserve">”, Madlienas pag., Ogres nov., kadastra numurs </w:t>
      </w:r>
      <w:r w:rsidRPr="009D6959">
        <w:rPr>
          <w:rFonts w:ascii="Times New Roman" w:hAnsi="Times New Roman"/>
          <w:lang w:val="lv-LV"/>
        </w:rPr>
        <w:t xml:space="preserve">7468 004 0057 </w:t>
      </w:r>
      <w:r w:rsidR="00AD39B5" w:rsidRPr="009D6959">
        <w:rPr>
          <w:rFonts w:ascii="Times New Roman" w:hAnsi="Times New Roman"/>
          <w:lang w:val="lv-LV"/>
        </w:rPr>
        <w:t xml:space="preserve">nosacīto cenu </w:t>
      </w:r>
      <w:r w:rsidR="00D468CF" w:rsidRPr="009D6959">
        <w:rPr>
          <w:rFonts w:ascii="Times New Roman" w:hAnsi="Times New Roman"/>
          <w:color w:val="000000"/>
          <w:lang w:val="lv-LV" w:eastAsia="lv-LV"/>
        </w:rPr>
        <w:t>11</w:t>
      </w:r>
      <w:r w:rsidR="00181BC3" w:rsidRPr="009D6959">
        <w:rPr>
          <w:rFonts w:ascii="Times New Roman" w:hAnsi="Times New Roman"/>
          <w:color w:val="000000"/>
          <w:lang w:val="lv-LV" w:eastAsia="lv-LV"/>
        </w:rPr>
        <w:t xml:space="preserve"> </w:t>
      </w:r>
      <w:r w:rsidRPr="009D6959">
        <w:rPr>
          <w:rFonts w:ascii="Times New Roman" w:hAnsi="Times New Roman"/>
          <w:color w:val="000000"/>
          <w:lang w:val="lv-LV" w:eastAsia="lv-LV"/>
        </w:rPr>
        <w:t>0</w:t>
      </w:r>
      <w:r w:rsidR="00AD39B5" w:rsidRPr="009D6959">
        <w:rPr>
          <w:rFonts w:ascii="Times New Roman" w:hAnsi="Times New Roman"/>
          <w:color w:val="000000"/>
          <w:lang w:val="lv-LV" w:eastAsia="lv-LV"/>
        </w:rPr>
        <w:t xml:space="preserve">00,00 </w:t>
      </w:r>
      <w:proofErr w:type="spellStart"/>
      <w:r w:rsidR="00AD39B5" w:rsidRPr="009D6959">
        <w:rPr>
          <w:rFonts w:ascii="Times New Roman" w:hAnsi="Times New Roman"/>
          <w:i/>
          <w:color w:val="000000"/>
          <w:lang w:val="lv-LV" w:eastAsia="lv-LV"/>
        </w:rPr>
        <w:t>euro</w:t>
      </w:r>
      <w:proofErr w:type="spellEnd"/>
      <w:r w:rsidRPr="009D6959">
        <w:rPr>
          <w:rFonts w:ascii="Times New Roman" w:hAnsi="Times New Roman"/>
          <w:color w:val="000000"/>
          <w:lang w:val="lv-LV" w:eastAsia="lv-LV"/>
        </w:rPr>
        <w:t xml:space="preserve"> (</w:t>
      </w:r>
      <w:r w:rsidR="00D468CF" w:rsidRPr="00AF12E2">
        <w:rPr>
          <w:color w:val="000000"/>
          <w:lang w:val="lv-LV"/>
        </w:rPr>
        <w:t xml:space="preserve">vienpadsmit </w:t>
      </w:r>
      <w:r w:rsidR="00AD39B5" w:rsidRPr="009D6959">
        <w:rPr>
          <w:rFonts w:ascii="Times New Roman" w:hAnsi="Times New Roman"/>
          <w:color w:val="000000"/>
          <w:lang w:val="lv-LV" w:eastAsia="lv-LV"/>
        </w:rPr>
        <w:t xml:space="preserve">tūkstoši </w:t>
      </w:r>
      <w:proofErr w:type="spellStart"/>
      <w:r w:rsidR="00AD39B5" w:rsidRPr="009D6959">
        <w:rPr>
          <w:rFonts w:ascii="Times New Roman" w:hAnsi="Times New Roman"/>
          <w:i/>
          <w:iCs/>
          <w:color w:val="000000"/>
          <w:lang w:val="lv-LV" w:eastAsia="lv-LV"/>
        </w:rPr>
        <w:t>euro</w:t>
      </w:r>
      <w:proofErr w:type="spellEnd"/>
      <w:r w:rsidR="00181BC3" w:rsidRPr="009D6959">
        <w:rPr>
          <w:rFonts w:ascii="Times New Roman" w:hAnsi="Times New Roman"/>
          <w:color w:val="000000"/>
          <w:lang w:val="lv-LV" w:eastAsia="lv-LV"/>
        </w:rPr>
        <w:t xml:space="preserve"> un 00 centi</w:t>
      </w:r>
      <w:r w:rsidR="00AD39B5" w:rsidRPr="009D6959">
        <w:rPr>
          <w:rFonts w:ascii="Times New Roman" w:hAnsi="Times New Roman"/>
          <w:color w:val="000000"/>
          <w:lang w:val="lv-LV" w:eastAsia="lv-LV"/>
        </w:rPr>
        <w:t xml:space="preserve">) </w:t>
      </w:r>
      <w:r w:rsidR="00AD39B5" w:rsidRPr="009D6959">
        <w:rPr>
          <w:rFonts w:ascii="Times New Roman" w:hAnsi="Times New Roman"/>
          <w:lang w:val="lv-LV"/>
        </w:rPr>
        <w:t xml:space="preserve">apmērā (protokols </w:t>
      </w:r>
      <w:r w:rsidR="0054154E" w:rsidRPr="009D6959">
        <w:rPr>
          <w:rFonts w:ascii="Times New Roman" w:hAnsi="Times New Roman"/>
          <w:lang w:val="lv-LV"/>
        </w:rPr>
        <w:t>Nr.K.1-2/40</w:t>
      </w:r>
      <w:r w:rsidR="00AD39B5" w:rsidRPr="009D6959">
        <w:rPr>
          <w:rFonts w:ascii="Times New Roman" w:hAnsi="Times New Roman"/>
          <w:lang w:val="lv-LV"/>
        </w:rPr>
        <w:t>).</w:t>
      </w:r>
    </w:p>
    <w:p w14:paraId="6B523F5A" w14:textId="77777777" w:rsidR="0007409E" w:rsidRPr="009D6959" w:rsidRDefault="0007409E" w:rsidP="00AF12E2">
      <w:pPr>
        <w:pStyle w:val="ListParagraph"/>
        <w:numPr>
          <w:ilvl w:val="0"/>
          <w:numId w:val="3"/>
        </w:numPr>
        <w:spacing w:after="60"/>
        <w:ind w:left="714" w:hanging="357"/>
        <w:jc w:val="both"/>
        <w:rPr>
          <w:rFonts w:ascii="Times New Roman" w:hAnsi="Times New Roman"/>
          <w:bCs/>
          <w:lang w:val="lv-LV"/>
        </w:rPr>
      </w:pPr>
      <w:r w:rsidRPr="009D6959">
        <w:rPr>
          <w:rFonts w:ascii="Times New Roman" w:hAnsi="Times New Roman"/>
          <w:bCs/>
          <w:lang w:val="lv-LV"/>
        </w:rPr>
        <w:t xml:space="preserve">nekustamo </w:t>
      </w:r>
      <w:r w:rsidRPr="009D6959">
        <w:rPr>
          <w:rFonts w:ascii="Times New Roman" w:hAnsi="Times New Roman" w:hint="eastAsia"/>
          <w:bCs/>
          <w:lang w:val="lv-LV"/>
        </w:rPr>
        <w:t>ī</w:t>
      </w:r>
      <w:r w:rsidRPr="009D6959">
        <w:rPr>
          <w:rFonts w:ascii="Times New Roman" w:hAnsi="Times New Roman"/>
          <w:bCs/>
          <w:lang w:val="lv-LV"/>
        </w:rPr>
        <w:t>pašumu ir lietder</w:t>
      </w:r>
      <w:r w:rsidRPr="009D6959">
        <w:rPr>
          <w:rFonts w:ascii="Times New Roman" w:hAnsi="Times New Roman" w:hint="eastAsia"/>
          <w:bCs/>
          <w:lang w:val="lv-LV"/>
        </w:rPr>
        <w:t>ī</w:t>
      </w:r>
      <w:r w:rsidRPr="009D6959">
        <w:rPr>
          <w:rFonts w:ascii="Times New Roman" w:hAnsi="Times New Roman"/>
          <w:bCs/>
          <w:lang w:val="lv-LV"/>
        </w:rPr>
        <w:t>gi atsavin</w:t>
      </w:r>
      <w:r w:rsidRPr="009D6959">
        <w:rPr>
          <w:rFonts w:ascii="Times New Roman" w:hAnsi="Times New Roman" w:hint="eastAsia"/>
          <w:bCs/>
          <w:lang w:val="lv-LV"/>
        </w:rPr>
        <w:t>ā</w:t>
      </w:r>
      <w:r w:rsidRPr="009D6959">
        <w:rPr>
          <w:rFonts w:ascii="Times New Roman" w:hAnsi="Times New Roman"/>
          <w:bCs/>
          <w:lang w:val="lv-LV"/>
        </w:rPr>
        <w:t>t, p</w:t>
      </w:r>
      <w:r w:rsidRPr="009D6959">
        <w:rPr>
          <w:rFonts w:ascii="Times New Roman" w:hAnsi="Times New Roman" w:hint="eastAsia"/>
          <w:bCs/>
          <w:lang w:val="lv-LV"/>
        </w:rPr>
        <w:t>ā</w:t>
      </w:r>
      <w:r w:rsidRPr="009D6959">
        <w:rPr>
          <w:rFonts w:ascii="Times New Roman" w:hAnsi="Times New Roman"/>
          <w:bCs/>
          <w:lang w:val="lv-LV"/>
        </w:rPr>
        <w:t>rdodot atkl</w:t>
      </w:r>
      <w:r w:rsidRPr="009D6959">
        <w:rPr>
          <w:rFonts w:ascii="Times New Roman" w:hAnsi="Times New Roman" w:hint="eastAsia"/>
          <w:bCs/>
          <w:lang w:val="lv-LV"/>
        </w:rPr>
        <w:t>ā</w:t>
      </w:r>
      <w:r w:rsidRPr="009D6959">
        <w:rPr>
          <w:rFonts w:ascii="Times New Roman" w:hAnsi="Times New Roman"/>
          <w:bCs/>
          <w:lang w:val="lv-LV"/>
        </w:rPr>
        <w:t>t</w:t>
      </w:r>
      <w:r w:rsidRPr="009D6959">
        <w:rPr>
          <w:rFonts w:ascii="Times New Roman" w:hAnsi="Times New Roman" w:hint="eastAsia"/>
          <w:bCs/>
          <w:lang w:val="lv-LV"/>
        </w:rPr>
        <w:t>ā</w:t>
      </w:r>
      <w:r w:rsidRPr="009D6959">
        <w:rPr>
          <w:rFonts w:ascii="Times New Roman" w:hAnsi="Times New Roman"/>
          <w:bCs/>
          <w:lang w:val="lv-LV"/>
        </w:rPr>
        <w:t xml:space="preserve"> izsol</w:t>
      </w:r>
      <w:r w:rsidRPr="009D6959">
        <w:rPr>
          <w:rFonts w:ascii="Times New Roman" w:hAnsi="Times New Roman" w:hint="eastAsia"/>
          <w:bCs/>
          <w:lang w:val="lv-LV"/>
        </w:rPr>
        <w:t>ē</w:t>
      </w:r>
      <w:r w:rsidRPr="009D6959">
        <w:rPr>
          <w:rFonts w:ascii="Times New Roman" w:hAnsi="Times New Roman"/>
          <w:bCs/>
          <w:lang w:val="lv-LV"/>
        </w:rPr>
        <w:t xml:space="preserve"> ar augšupejošu soli, pamatojoties uz apsv</w:t>
      </w:r>
      <w:r w:rsidRPr="009D6959">
        <w:rPr>
          <w:rFonts w:ascii="Times New Roman" w:hAnsi="Times New Roman" w:hint="eastAsia"/>
          <w:bCs/>
          <w:lang w:val="lv-LV"/>
        </w:rPr>
        <w:t>ē</w:t>
      </w:r>
      <w:r w:rsidRPr="009D6959">
        <w:rPr>
          <w:rFonts w:ascii="Times New Roman" w:hAnsi="Times New Roman"/>
          <w:bCs/>
          <w:lang w:val="lv-LV"/>
        </w:rPr>
        <w:t>rumiem, ka Madlienas pagasta p</w:t>
      </w:r>
      <w:r w:rsidRPr="009D6959">
        <w:rPr>
          <w:rFonts w:ascii="Times New Roman" w:hAnsi="Times New Roman" w:hint="eastAsia"/>
          <w:bCs/>
          <w:lang w:val="lv-LV"/>
        </w:rPr>
        <w:t>ā</w:t>
      </w:r>
      <w:r w:rsidRPr="009D6959">
        <w:rPr>
          <w:rFonts w:ascii="Times New Roman" w:hAnsi="Times New Roman"/>
          <w:bCs/>
          <w:lang w:val="lv-LV"/>
        </w:rPr>
        <w:t>rvalde nekustamaj</w:t>
      </w:r>
      <w:r w:rsidRPr="009D6959">
        <w:rPr>
          <w:rFonts w:ascii="Times New Roman" w:hAnsi="Times New Roman" w:hint="eastAsia"/>
          <w:bCs/>
          <w:lang w:val="lv-LV"/>
        </w:rPr>
        <w:t>ā</w:t>
      </w:r>
      <w:r w:rsidRPr="009D6959">
        <w:rPr>
          <w:rFonts w:ascii="Times New Roman" w:hAnsi="Times New Roman"/>
          <w:bCs/>
          <w:lang w:val="lv-LV"/>
        </w:rPr>
        <w:t xml:space="preserve"> </w:t>
      </w:r>
      <w:r w:rsidRPr="009D6959">
        <w:rPr>
          <w:rFonts w:ascii="Times New Roman" w:hAnsi="Times New Roman" w:hint="eastAsia"/>
          <w:bCs/>
          <w:lang w:val="lv-LV"/>
        </w:rPr>
        <w:t>ī</w:t>
      </w:r>
      <w:r w:rsidRPr="009D6959">
        <w:rPr>
          <w:rFonts w:ascii="Times New Roman" w:hAnsi="Times New Roman"/>
          <w:bCs/>
          <w:lang w:val="lv-LV"/>
        </w:rPr>
        <w:t>pašum</w:t>
      </w:r>
      <w:r w:rsidRPr="009D6959">
        <w:rPr>
          <w:rFonts w:ascii="Times New Roman" w:hAnsi="Times New Roman" w:hint="eastAsia"/>
          <w:bCs/>
          <w:lang w:val="lv-LV"/>
        </w:rPr>
        <w:t>ā</w:t>
      </w:r>
      <w:r w:rsidRPr="009D6959">
        <w:rPr>
          <w:rFonts w:ascii="Times New Roman" w:hAnsi="Times New Roman"/>
          <w:bCs/>
          <w:lang w:val="lv-LV"/>
        </w:rPr>
        <w:t xml:space="preserve"> darb</w:t>
      </w:r>
      <w:r w:rsidRPr="009D6959">
        <w:rPr>
          <w:rFonts w:ascii="Times New Roman" w:hAnsi="Times New Roman" w:hint="eastAsia"/>
          <w:bCs/>
          <w:lang w:val="lv-LV"/>
        </w:rPr>
        <w:t>ī</w:t>
      </w:r>
      <w:r w:rsidRPr="009D6959">
        <w:rPr>
          <w:rFonts w:ascii="Times New Roman" w:hAnsi="Times New Roman"/>
          <w:bCs/>
          <w:lang w:val="lv-LV"/>
        </w:rPr>
        <w:t>bu neveic, l</w:t>
      </w:r>
      <w:r w:rsidRPr="009D6959">
        <w:rPr>
          <w:rFonts w:ascii="Times New Roman" w:hAnsi="Times New Roman" w:hint="eastAsia"/>
          <w:bCs/>
          <w:lang w:val="lv-LV"/>
        </w:rPr>
        <w:t>ī</w:t>
      </w:r>
      <w:r w:rsidRPr="009D6959">
        <w:rPr>
          <w:rFonts w:ascii="Times New Roman" w:hAnsi="Times New Roman"/>
          <w:bCs/>
          <w:lang w:val="lv-LV"/>
        </w:rPr>
        <w:t>dz ar to netiek nodrošin</w:t>
      </w:r>
      <w:r w:rsidRPr="009D6959">
        <w:rPr>
          <w:rFonts w:ascii="Times New Roman" w:hAnsi="Times New Roman" w:hint="eastAsia"/>
          <w:bCs/>
          <w:lang w:val="lv-LV"/>
        </w:rPr>
        <w:t>ā</w:t>
      </w:r>
      <w:r w:rsidRPr="009D6959">
        <w:rPr>
          <w:rFonts w:ascii="Times New Roman" w:hAnsi="Times New Roman"/>
          <w:bCs/>
          <w:lang w:val="lv-LV"/>
        </w:rPr>
        <w:t>ta Pašvald</w:t>
      </w:r>
      <w:r w:rsidRPr="009D6959">
        <w:rPr>
          <w:rFonts w:ascii="Times New Roman" w:hAnsi="Times New Roman" w:hint="eastAsia"/>
          <w:bCs/>
          <w:lang w:val="lv-LV"/>
        </w:rPr>
        <w:t>ī</w:t>
      </w:r>
      <w:r w:rsidRPr="009D6959">
        <w:rPr>
          <w:rFonts w:ascii="Times New Roman" w:hAnsi="Times New Roman"/>
          <w:bCs/>
          <w:lang w:val="lv-LV"/>
        </w:rPr>
        <w:t xml:space="preserve">bas funkcijas izpilde un nekustamais </w:t>
      </w:r>
      <w:r w:rsidRPr="009D6959">
        <w:rPr>
          <w:rFonts w:ascii="Times New Roman" w:hAnsi="Times New Roman" w:hint="eastAsia"/>
          <w:bCs/>
          <w:lang w:val="lv-LV"/>
        </w:rPr>
        <w:t>ī</w:t>
      </w:r>
      <w:r w:rsidRPr="009D6959">
        <w:rPr>
          <w:rFonts w:ascii="Times New Roman" w:hAnsi="Times New Roman"/>
          <w:bCs/>
          <w:lang w:val="lv-LV"/>
        </w:rPr>
        <w:t>pašums citu Pašvald</w:t>
      </w:r>
      <w:r w:rsidRPr="009D6959">
        <w:rPr>
          <w:rFonts w:ascii="Times New Roman" w:hAnsi="Times New Roman" w:hint="eastAsia"/>
          <w:bCs/>
          <w:lang w:val="lv-LV"/>
        </w:rPr>
        <w:t>ī</w:t>
      </w:r>
      <w:r w:rsidRPr="009D6959">
        <w:rPr>
          <w:rFonts w:ascii="Times New Roman" w:hAnsi="Times New Roman"/>
          <w:bCs/>
          <w:lang w:val="lv-LV"/>
        </w:rPr>
        <w:t>bas funkciju nodrošin</w:t>
      </w:r>
      <w:r w:rsidRPr="009D6959">
        <w:rPr>
          <w:rFonts w:ascii="Times New Roman" w:hAnsi="Times New Roman" w:hint="eastAsia"/>
          <w:bCs/>
          <w:lang w:val="lv-LV"/>
        </w:rPr>
        <w:t>āš</w:t>
      </w:r>
      <w:r w:rsidRPr="009D6959">
        <w:rPr>
          <w:rFonts w:ascii="Times New Roman" w:hAnsi="Times New Roman"/>
          <w:bCs/>
          <w:lang w:val="lv-LV"/>
        </w:rPr>
        <w:t>anai nav nepieciešams, savuk</w:t>
      </w:r>
      <w:r w:rsidRPr="009D6959">
        <w:rPr>
          <w:rFonts w:ascii="Times New Roman" w:hAnsi="Times New Roman" w:hint="eastAsia"/>
          <w:bCs/>
          <w:lang w:val="lv-LV"/>
        </w:rPr>
        <w:t>ā</w:t>
      </w:r>
      <w:r w:rsidRPr="009D6959">
        <w:rPr>
          <w:rFonts w:ascii="Times New Roman" w:hAnsi="Times New Roman"/>
          <w:bCs/>
          <w:lang w:val="lv-LV"/>
        </w:rPr>
        <w:t>rt t</w:t>
      </w:r>
      <w:r w:rsidRPr="009D6959">
        <w:rPr>
          <w:rFonts w:ascii="Times New Roman" w:hAnsi="Times New Roman" w:hint="eastAsia"/>
          <w:bCs/>
          <w:lang w:val="lv-LV"/>
        </w:rPr>
        <w:t>ā</w:t>
      </w:r>
      <w:r w:rsidRPr="009D6959">
        <w:rPr>
          <w:rFonts w:ascii="Times New Roman" w:hAnsi="Times New Roman"/>
          <w:bCs/>
          <w:lang w:val="lv-LV"/>
        </w:rPr>
        <w:t xml:space="preserve"> p</w:t>
      </w:r>
      <w:r w:rsidRPr="009D6959">
        <w:rPr>
          <w:rFonts w:ascii="Times New Roman" w:hAnsi="Times New Roman" w:hint="eastAsia"/>
          <w:bCs/>
          <w:lang w:val="lv-LV"/>
        </w:rPr>
        <w:t>ā</w:t>
      </w:r>
      <w:r w:rsidRPr="009D6959">
        <w:rPr>
          <w:rFonts w:ascii="Times New Roman" w:hAnsi="Times New Roman"/>
          <w:bCs/>
          <w:lang w:val="lv-LV"/>
        </w:rPr>
        <w:t>rdošana izsol</w:t>
      </w:r>
      <w:r w:rsidRPr="009D6959">
        <w:rPr>
          <w:rFonts w:ascii="Times New Roman" w:hAnsi="Times New Roman" w:hint="eastAsia"/>
          <w:bCs/>
          <w:lang w:val="lv-LV"/>
        </w:rPr>
        <w:t>ē</w:t>
      </w:r>
      <w:r w:rsidRPr="009D6959">
        <w:rPr>
          <w:rFonts w:ascii="Times New Roman" w:hAnsi="Times New Roman"/>
          <w:bCs/>
          <w:lang w:val="lv-LV"/>
        </w:rPr>
        <w:t xml:space="preserve"> rad</w:t>
      </w:r>
      <w:r w:rsidRPr="009D6959">
        <w:rPr>
          <w:rFonts w:ascii="Times New Roman" w:hAnsi="Times New Roman" w:hint="eastAsia"/>
          <w:bCs/>
          <w:lang w:val="lv-LV"/>
        </w:rPr>
        <w:t>ī</w:t>
      </w:r>
      <w:r w:rsidRPr="009D6959">
        <w:rPr>
          <w:rFonts w:ascii="Times New Roman" w:hAnsi="Times New Roman"/>
          <w:bCs/>
          <w:lang w:val="lv-LV"/>
        </w:rPr>
        <w:t>tu papildus ie</w:t>
      </w:r>
      <w:r w:rsidRPr="009D6959">
        <w:rPr>
          <w:rFonts w:ascii="Times New Roman" w:hAnsi="Times New Roman" w:hint="eastAsia"/>
          <w:bCs/>
          <w:lang w:val="lv-LV"/>
        </w:rPr>
        <w:t>ņē</w:t>
      </w:r>
      <w:r w:rsidRPr="009D6959">
        <w:rPr>
          <w:rFonts w:ascii="Times New Roman" w:hAnsi="Times New Roman"/>
          <w:bCs/>
          <w:lang w:val="lv-LV"/>
        </w:rPr>
        <w:t>mumus citu Pašvald</w:t>
      </w:r>
      <w:r w:rsidRPr="009D6959">
        <w:rPr>
          <w:rFonts w:ascii="Times New Roman" w:hAnsi="Times New Roman" w:hint="eastAsia"/>
          <w:bCs/>
          <w:lang w:val="lv-LV"/>
        </w:rPr>
        <w:t>ī</w:t>
      </w:r>
      <w:r w:rsidRPr="009D6959">
        <w:rPr>
          <w:rFonts w:ascii="Times New Roman" w:hAnsi="Times New Roman"/>
          <w:bCs/>
          <w:lang w:val="lv-LV"/>
        </w:rPr>
        <w:t>bas funkciju nodrošin</w:t>
      </w:r>
      <w:r w:rsidRPr="009D6959">
        <w:rPr>
          <w:rFonts w:ascii="Times New Roman" w:hAnsi="Times New Roman" w:hint="eastAsia"/>
          <w:bCs/>
          <w:lang w:val="lv-LV"/>
        </w:rPr>
        <w:t>āš</w:t>
      </w:r>
      <w:r w:rsidRPr="009D6959">
        <w:rPr>
          <w:rFonts w:ascii="Times New Roman" w:hAnsi="Times New Roman"/>
          <w:bCs/>
          <w:lang w:val="lv-LV"/>
        </w:rPr>
        <w:t>anai. L</w:t>
      </w:r>
      <w:r w:rsidRPr="009D6959">
        <w:rPr>
          <w:rFonts w:ascii="Times New Roman" w:hAnsi="Times New Roman" w:hint="eastAsia"/>
          <w:bCs/>
          <w:lang w:val="lv-LV"/>
        </w:rPr>
        <w:t>ī</w:t>
      </w:r>
      <w:r w:rsidRPr="009D6959">
        <w:rPr>
          <w:rFonts w:ascii="Times New Roman" w:hAnsi="Times New Roman"/>
          <w:bCs/>
          <w:lang w:val="lv-LV"/>
        </w:rPr>
        <w:t>dz ar to nepast</w:t>
      </w:r>
      <w:r w:rsidRPr="009D6959">
        <w:rPr>
          <w:rFonts w:ascii="Times New Roman" w:hAnsi="Times New Roman" w:hint="eastAsia"/>
          <w:bCs/>
          <w:lang w:val="lv-LV"/>
        </w:rPr>
        <w:t>ā</w:t>
      </w:r>
      <w:r w:rsidRPr="009D6959">
        <w:rPr>
          <w:rFonts w:ascii="Times New Roman" w:hAnsi="Times New Roman"/>
          <w:bCs/>
          <w:lang w:val="lv-LV"/>
        </w:rPr>
        <w:t>v normat</w:t>
      </w:r>
      <w:r w:rsidRPr="009D6959">
        <w:rPr>
          <w:rFonts w:ascii="Times New Roman" w:hAnsi="Times New Roman" w:hint="eastAsia"/>
          <w:bCs/>
          <w:lang w:val="lv-LV"/>
        </w:rPr>
        <w:t>ī</w:t>
      </w:r>
      <w:r w:rsidRPr="009D6959">
        <w:rPr>
          <w:rFonts w:ascii="Times New Roman" w:hAnsi="Times New Roman"/>
          <w:bCs/>
          <w:lang w:val="lv-LV"/>
        </w:rPr>
        <w:t>vajos aktos noteiktie ierobežojumi l</w:t>
      </w:r>
      <w:r w:rsidRPr="009D6959">
        <w:rPr>
          <w:rFonts w:ascii="Times New Roman" w:hAnsi="Times New Roman" w:hint="eastAsia"/>
          <w:bCs/>
          <w:lang w:val="lv-LV"/>
        </w:rPr>
        <w:t>ē</w:t>
      </w:r>
      <w:r w:rsidRPr="009D6959">
        <w:rPr>
          <w:rFonts w:ascii="Times New Roman" w:hAnsi="Times New Roman"/>
          <w:bCs/>
          <w:lang w:val="lv-LV"/>
        </w:rPr>
        <w:t>muma pie</w:t>
      </w:r>
      <w:r w:rsidRPr="009D6959">
        <w:rPr>
          <w:rFonts w:ascii="Times New Roman" w:hAnsi="Times New Roman" w:hint="eastAsia"/>
          <w:bCs/>
          <w:lang w:val="lv-LV"/>
        </w:rPr>
        <w:t>ņ</w:t>
      </w:r>
      <w:r w:rsidRPr="009D6959">
        <w:rPr>
          <w:rFonts w:ascii="Times New Roman" w:hAnsi="Times New Roman"/>
          <w:bCs/>
          <w:lang w:val="lv-LV"/>
        </w:rPr>
        <w:t>emšanai par nekustam</w:t>
      </w:r>
      <w:r w:rsidRPr="009D6959">
        <w:rPr>
          <w:rFonts w:ascii="Times New Roman" w:hAnsi="Times New Roman" w:hint="eastAsia"/>
          <w:bCs/>
          <w:lang w:val="lv-LV"/>
        </w:rPr>
        <w:t>ā</w:t>
      </w:r>
      <w:r w:rsidRPr="009D6959">
        <w:rPr>
          <w:rFonts w:ascii="Times New Roman" w:hAnsi="Times New Roman"/>
          <w:bCs/>
          <w:lang w:val="lv-LV"/>
        </w:rPr>
        <w:t xml:space="preserve"> </w:t>
      </w:r>
      <w:r w:rsidRPr="009D6959">
        <w:rPr>
          <w:rFonts w:ascii="Times New Roman" w:hAnsi="Times New Roman" w:hint="eastAsia"/>
          <w:bCs/>
          <w:lang w:val="lv-LV"/>
        </w:rPr>
        <w:t>ī</w:t>
      </w:r>
      <w:r w:rsidRPr="009D6959">
        <w:rPr>
          <w:rFonts w:ascii="Times New Roman" w:hAnsi="Times New Roman"/>
          <w:bCs/>
          <w:lang w:val="lv-LV"/>
        </w:rPr>
        <w:t>pašuma atsavin</w:t>
      </w:r>
      <w:r w:rsidRPr="009D6959">
        <w:rPr>
          <w:rFonts w:ascii="Times New Roman" w:hAnsi="Times New Roman" w:hint="eastAsia"/>
          <w:bCs/>
          <w:lang w:val="lv-LV"/>
        </w:rPr>
        <w:t>āš</w:t>
      </w:r>
      <w:r w:rsidRPr="009D6959">
        <w:rPr>
          <w:rFonts w:ascii="Times New Roman" w:hAnsi="Times New Roman"/>
          <w:bCs/>
          <w:lang w:val="lv-LV"/>
        </w:rPr>
        <w:t>anu izsoles k</w:t>
      </w:r>
      <w:r w:rsidRPr="009D6959">
        <w:rPr>
          <w:rFonts w:ascii="Times New Roman" w:hAnsi="Times New Roman" w:hint="eastAsia"/>
          <w:bCs/>
          <w:lang w:val="lv-LV"/>
        </w:rPr>
        <w:t>ā</w:t>
      </w:r>
      <w:r w:rsidRPr="009D6959">
        <w:rPr>
          <w:rFonts w:ascii="Times New Roman" w:hAnsi="Times New Roman"/>
          <w:bCs/>
          <w:lang w:val="lv-LV"/>
        </w:rPr>
        <w:t>rt</w:t>
      </w:r>
      <w:r w:rsidRPr="009D6959">
        <w:rPr>
          <w:rFonts w:ascii="Times New Roman" w:hAnsi="Times New Roman" w:hint="eastAsia"/>
          <w:bCs/>
          <w:lang w:val="lv-LV"/>
        </w:rPr>
        <w:t>ī</w:t>
      </w:r>
      <w:r w:rsidRPr="009D6959">
        <w:rPr>
          <w:rFonts w:ascii="Times New Roman" w:hAnsi="Times New Roman"/>
          <w:bCs/>
          <w:lang w:val="lv-LV"/>
        </w:rPr>
        <w:t>b</w:t>
      </w:r>
      <w:r w:rsidRPr="009D6959">
        <w:rPr>
          <w:rFonts w:ascii="Times New Roman" w:hAnsi="Times New Roman" w:hint="eastAsia"/>
          <w:bCs/>
          <w:lang w:val="lv-LV"/>
        </w:rPr>
        <w:t>ā</w:t>
      </w:r>
      <w:r w:rsidRPr="009D6959">
        <w:rPr>
          <w:rFonts w:ascii="Times New Roman" w:hAnsi="Times New Roman"/>
          <w:bCs/>
          <w:lang w:val="lv-LV"/>
        </w:rPr>
        <w:t xml:space="preserve"> ar augšupejošu soli.</w:t>
      </w:r>
    </w:p>
    <w:p w14:paraId="4D555A81" w14:textId="46FD96E3" w:rsidR="006931EC" w:rsidRPr="000B7BD9" w:rsidRDefault="00AD39B5" w:rsidP="00492A18">
      <w:pPr>
        <w:autoSpaceDE w:val="0"/>
        <w:autoSpaceDN w:val="0"/>
        <w:adjustRightInd w:val="0"/>
        <w:ind w:firstLine="720"/>
        <w:jc w:val="both"/>
        <w:rPr>
          <w:rFonts w:ascii="Times New Roman" w:hAnsi="Times New Roman"/>
          <w:lang w:val="lv-LV"/>
        </w:rPr>
      </w:pPr>
      <w:r w:rsidRPr="009D6959">
        <w:rPr>
          <w:rFonts w:ascii="Times New Roman" w:hAnsi="Times New Roman"/>
          <w:lang w:val="lv-LV"/>
        </w:rPr>
        <w:t>P</w:t>
      </w:r>
      <w:r w:rsidR="006931EC" w:rsidRPr="009D6959">
        <w:rPr>
          <w:rFonts w:ascii="Times New Roman" w:hAnsi="Times New Roman"/>
          <w:lang w:val="lv-LV"/>
        </w:rPr>
        <w:t xml:space="preserve">amatojoties uz likuma ,,Par pašvaldībām” 21.panta pirmās daļas 17.punktu, </w:t>
      </w:r>
      <w:r w:rsidR="00FE41CC" w:rsidRPr="009D6959">
        <w:rPr>
          <w:rFonts w:ascii="Times New Roman" w:eastAsia="TimesNewRomanPSMT" w:hAnsi="Times New Roman"/>
          <w:kern w:val="2"/>
          <w:lang w:val="lv-LV" w:eastAsia="zh-CN" w:bidi="hi-IN"/>
        </w:rPr>
        <w:t>“</w:t>
      </w:r>
      <w:r w:rsidR="00FE41CC" w:rsidRPr="009D6959">
        <w:rPr>
          <w:rFonts w:ascii="Times New Roman" w:eastAsia="Lucida Sans Unicode" w:hAnsi="Times New Roman"/>
          <w:kern w:val="2"/>
          <w:lang w:val="lv-LV" w:eastAsia="zh-CN" w:bidi="hi-IN"/>
        </w:rPr>
        <w:t>Publiskas</w:t>
      </w:r>
      <w:r w:rsidR="00FE41CC" w:rsidRPr="009D6959">
        <w:rPr>
          <w:rFonts w:ascii="Times New Roman" w:eastAsia="TimesNewRomanPSMT" w:hAnsi="Times New Roman"/>
          <w:kern w:val="2"/>
          <w:lang w:val="lv-LV" w:eastAsia="zh-CN" w:bidi="hi-IN"/>
        </w:rPr>
        <w:t xml:space="preserve"> </w:t>
      </w:r>
      <w:r w:rsidR="00FE41CC" w:rsidRPr="009D6959">
        <w:rPr>
          <w:rFonts w:ascii="Times New Roman" w:eastAsia="Lucida Sans Unicode" w:hAnsi="Times New Roman"/>
          <w:kern w:val="2"/>
          <w:lang w:val="lv-LV" w:eastAsia="zh-CN" w:bidi="hi-IN"/>
        </w:rPr>
        <w:t>personas</w:t>
      </w:r>
      <w:r w:rsidR="00FE41CC" w:rsidRPr="009D6959">
        <w:rPr>
          <w:rFonts w:ascii="Times New Roman" w:eastAsia="TimesNewRomanPSMT" w:hAnsi="Times New Roman"/>
          <w:kern w:val="2"/>
          <w:lang w:val="lv-LV" w:eastAsia="zh-CN" w:bidi="hi-IN"/>
        </w:rPr>
        <w:t xml:space="preserve"> </w:t>
      </w:r>
      <w:r w:rsidR="00FE41CC" w:rsidRPr="009D6959">
        <w:rPr>
          <w:rFonts w:ascii="Times New Roman" w:eastAsia="Lucida Sans Unicode" w:hAnsi="Times New Roman"/>
          <w:kern w:val="2"/>
          <w:lang w:val="lv-LV" w:eastAsia="zh-CN" w:bidi="hi-IN"/>
        </w:rPr>
        <w:t>mantas</w:t>
      </w:r>
      <w:r w:rsidR="00FE41CC" w:rsidRPr="009D6959">
        <w:rPr>
          <w:rFonts w:ascii="Times New Roman" w:eastAsia="TimesNewRomanPSMT" w:hAnsi="Times New Roman"/>
          <w:kern w:val="2"/>
          <w:lang w:val="lv-LV" w:eastAsia="zh-CN" w:bidi="hi-IN"/>
        </w:rPr>
        <w:t xml:space="preserve"> </w:t>
      </w:r>
      <w:r w:rsidR="00FE41CC" w:rsidRPr="009D6959">
        <w:rPr>
          <w:rFonts w:ascii="Times New Roman" w:eastAsia="Lucida Sans Unicode" w:hAnsi="Times New Roman"/>
          <w:kern w:val="2"/>
          <w:lang w:val="lv-LV" w:eastAsia="zh-CN" w:bidi="hi-IN"/>
        </w:rPr>
        <w:t>atsavināšanas</w:t>
      </w:r>
      <w:r w:rsidR="00FE41CC" w:rsidRPr="009D6959">
        <w:rPr>
          <w:rFonts w:ascii="Times New Roman" w:eastAsia="TimesNewRomanPSMT" w:hAnsi="Times New Roman"/>
          <w:kern w:val="2"/>
          <w:lang w:val="lv-LV" w:eastAsia="zh-CN" w:bidi="hi-IN"/>
        </w:rPr>
        <w:t xml:space="preserve"> </w:t>
      </w:r>
      <w:r w:rsidR="00FE41CC" w:rsidRPr="009D6959">
        <w:rPr>
          <w:rFonts w:ascii="Times New Roman" w:eastAsia="Lucida Sans Unicode" w:hAnsi="Times New Roman"/>
          <w:kern w:val="2"/>
          <w:lang w:val="lv-LV" w:eastAsia="zh-CN" w:bidi="hi-IN"/>
        </w:rPr>
        <w:t>likums</w:t>
      </w:r>
      <w:r w:rsidR="00FE41CC" w:rsidRPr="009D6959">
        <w:rPr>
          <w:rFonts w:ascii="Times New Roman" w:eastAsia="TimesNewRomanPSMT" w:hAnsi="Times New Roman"/>
          <w:kern w:val="2"/>
          <w:lang w:val="lv-LV" w:eastAsia="zh-CN" w:bidi="hi-IN"/>
        </w:rPr>
        <w:t xml:space="preserve">” </w:t>
      </w:r>
      <w:r w:rsidR="006931EC" w:rsidRPr="009D6959">
        <w:rPr>
          <w:rFonts w:ascii="Times New Roman" w:hAnsi="Times New Roman"/>
          <w:lang w:val="lv-LV"/>
        </w:rPr>
        <w:t>3.panta</w:t>
      </w:r>
      <w:r w:rsidR="00F41C09" w:rsidRPr="009D6959">
        <w:rPr>
          <w:rFonts w:ascii="Times New Roman" w:hAnsi="Times New Roman"/>
          <w:lang w:val="lv-LV"/>
        </w:rPr>
        <w:t xml:space="preserve"> pirmās daļas 1</w:t>
      </w:r>
      <w:r w:rsidR="00DD2484" w:rsidRPr="009D6959">
        <w:rPr>
          <w:rFonts w:ascii="Times New Roman" w:hAnsi="Times New Roman"/>
          <w:lang w:val="lv-LV"/>
        </w:rPr>
        <w:t>.punktu</w:t>
      </w:r>
      <w:r w:rsidR="00207EEB" w:rsidRPr="009D6959">
        <w:rPr>
          <w:rFonts w:ascii="Times New Roman" w:hAnsi="Times New Roman"/>
          <w:lang w:val="lv-LV"/>
        </w:rPr>
        <w:t>,</w:t>
      </w:r>
      <w:r w:rsidR="00370655" w:rsidRPr="009D6959">
        <w:rPr>
          <w:rFonts w:ascii="Times New Roman" w:hAnsi="Times New Roman"/>
          <w:lang w:val="lv-LV"/>
        </w:rPr>
        <w:t xml:space="preserve"> </w:t>
      </w:r>
      <w:r w:rsidR="006931EC" w:rsidRPr="009D6959">
        <w:rPr>
          <w:rFonts w:ascii="Times New Roman" w:hAnsi="Times New Roman"/>
          <w:lang w:val="lv-LV"/>
        </w:rPr>
        <w:t xml:space="preserve">5.panta pirmo un </w:t>
      </w:r>
      <w:r w:rsidR="00492A18" w:rsidRPr="009D6959">
        <w:rPr>
          <w:rFonts w:ascii="Times New Roman" w:hAnsi="Times New Roman"/>
          <w:lang w:val="lv-LV"/>
        </w:rPr>
        <w:t>piekto</w:t>
      </w:r>
      <w:r w:rsidR="00DD2484" w:rsidRPr="009D6959">
        <w:rPr>
          <w:rFonts w:ascii="Times New Roman" w:hAnsi="Times New Roman"/>
          <w:lang w:val="lv-LV"/>
        </w:rPr>
        <w:t xml:space="preserve"> daļu</w:t>
      </w:r>
      <w:r w:rsidR="006931EC" w:rsidRPr="009D6959">
        <w:rPr>
          <w:rFonts w:ascii="Times New Roman" w:hAnsi="Times New Roman"/>
          <w:lang w:val="lv-LV"/>
        </w:rPr>
        <w:t>,</w:t>
      </w:r>
      <w:r w:rsidR="00A870F1" w:rsidRPr="009D6959">
        <w:rPr>
          <w:rFonts w:ascii="Times New Roman" w:hAnsi="Times New Roman"/>
          <w:lang w:val="lv-LV"/>
        </w:rPr>
        <w:t xml:space="preserve"> 8.panta trešo </w:t>
      </w:r>
      <w:r w:rsidRPr="009D6959">
        <w:rPr>
          <w:rFonts w:ascii="Times New Roman" w:hAnsi="Times New Roman"/>
          <w:lang w:val="lv-LV"/>
        </w:rPr>
        <w:t xml:space="preserve">un septīto </w:t>
      </w:r>
      <w:r w:rsidR="00A870F1" w:rsidRPr="009D6959">
        <w:rPr>
          <w:rFonts w:ascii="Times New Roman" w:hAnsi="Times New Roman"/>
          <w:lang w:val="lv-LV"/>
        </w:rPr>
        <w:t>daļu</w:t>
      </w:r>
      <w:r w:rsidR="00F60955" w:rsidRPr="009D6959">
        <w:rPr>
          <w:rFonts w:ascii="Times New Roman" w:hAnsi="Times New Roman"/>
          <w:lang w:val="lv-LV"/>
        </w:rPr>
        <w:t>, 9.panta otro daļu</w:t>
      </w:r>
      <w:r w:rsidR="007354F2" w:rsidRPr="009D6959">
        <w:rPr>
          <w:rFonts w:ascii="Times New Roman" w:hAnsi="Times New Roman"/>
          <w:lang w:val="lv-LV"/>
        </w:rPr>
        <w:t>, 10.panta pirmo un otro daļu,</w:t>
      </w:r>
      <w:r w:rsidRPr="009D6959">
        <w:rPr>
          <w:rFonts w:ascii="Times New Roman" w:hAnsi="Times New Roman"/>
          <w:lang w:val="lv-LV"/>
        </w:rPr>
        <w:t xml:space="preserve"> </w:t>
      </w:r>
      <w:r w:rsidR="00EB0E79" w:rsidRPr="009D6959">
        <w:rPr>
          <w:rFonts w:ascii="Times New Roman" w:hAnsi="Times New Roman"/>
          <w:lang w:val="lv-LV"/>
        </w:rPr>
        <w:t>15.pant</w:t>
      </w:r>
      <w:r w:rsidR="007A3539" w:rsidRPr="009D6959">
        <w:rPr>
          <w:rFonts w:ascii="Times New Roman" w:hAnsi="Times New Roman"/>
          <w:lang w:val="lv-LV"/>
        </w:rPr>
        <w:t>u</w:t>
      </w:r>
      <w:r w:rsidR="00EB0E79" w:rsidRPr="009D6959">
        <w:rPr>
          <w:rFonts w:ascii="Times New Roman" w:hAnsi="Times New Roman"/>
          <w:lang w:val="lv-LV"/>
        </w:rPr>
        <w:t xml:space="preserve">, </w:t>
      </w:r>
      <w:r w:rsidR="00F96B87" w:rsidRPr="009D6959">
        <w:rPr>
          <w:rFonts w:ascii="Times New Roman" w:hAnsi="Times New Roman"/>
          <w:lang w:val="lv-LV"/>
        </w:rPr>
        <w:t xml:space="preserve">un, ņemot vērā 2021.gada </w:t>
      </w:r>
      <w:r w:rsidR="0054154E" w:rsidRPr="009D6959">
        <w:rPr>
          <w:rFonts w:ascii="Times New Roman" w:hAnsi="Times New Roman"/>
          <w:lang w:val="lv-LV"/>
        </w:rPr>
        <w:t>9</w:t>
      </w:r>
      <w:r w:rsidRPr="009D6959">
        <w:rPr>
          <w:rFonts w:ascii="Times New Roman" w:hAnsi="Times New Roman"/>
          <w:lang w:val="lv-LV"/>
        </w:rPr>
        <w:t>.</w:t>
      </w:r>
      <w:r w:rsidR="00F96B87" w:rsidRPr="009D6959">
        <w:rPr>
          <w:rFonts w:ascii="Times New Roman" w:hAnsi="Times New Roman"/>
          <w:lang w:val="lv-LV"/>
        </w:rPr>
        <w:t>jūnija</w:t>
      </w:r>
      <w:r w:rsidRPr="009D6959">
        <w:rPr>
          <w:rFonts w:ascii="Times New Roman" w:hAnsi="Times New Roman"/>
          <w:lang w:val="lv-LV"/>
        </w:rPr>
        <w:t xml:space="preserve"> Ogres novada pašvaldības mantas novērtēšanas un izsoles komisijas protokolu </w:t>
      </w:r>
      <w:r w:rsidR="0054154E" w:rsidRPr="009D6959">
        <w:rPr>
          <w:rFonts w:ascii="Times New Roman" w:hAnsi="Times New Roman"/>
          <w:lang w:val="lv-LV"/>
        </w:rPr>
        <w:t>Nr.K.1-2/40</w:t>
      </w:r>
      <w:r w:rsidRPr="009D6959">
        <w:rPr>
          <w:rFonts w:ascii="Times New Roman" w:hAnsi="Times New Roman"/>
          <w:lang w:val="lv-LV"/>
        </w:rPr>
        <w:t>,</w:t>
      </w:r>
    </w:p>
    <w:p w14:paraId="5E7DD59D" w14:textId="77777777" w:rsidR="006931EC" w:rsidRPr="000B7BD9" w:rsidRDefault="006931EC" w:rsidP="00E56AFC">
      <w:pPr>
        <w:ind w:firstLine="709"/>
        <w:jc w:val="both"/>
        <w:rPr>
          <w:rFonts w:ascii="Times New Roman" w:hAnsi="Times New Roman"/>
          <w:lang w:val="lv-LV"/>
        </w:rPr>
      </w:pPr>
    </w:p>
    <w:p w14:paraId="1C78BE35" w14:textId="12D8CEF3" w:rsidR="006931EC" w:rsidRPr="000B7BD9" w:rsidRDefault="00AF12E2" w:rsidP="00E56AFC">
      <w:pPr>
        <w:ind w:firstLine="218"/>
        <w:jc w:val="center"/>
        <w:rPr>
          <w:rFonts w:ascii="Times New Roman" w:hAnsi="Times New Roman"/>
          <w:lang w:val="lv-LV"/>
        </w:rPr>
      </w:pPr>
      <w:r w:rsidRPr="00AF12E2">
        <w:rPr>
          <w:b/>
          <w:szCs w:val="24"/>
          <w:lang w:val="lv-LV"/>
        </w:rPr>
        <w:t xml:space="preserve">balsojot: </w:t>
      </w:r>
      <w:r w:rsidRPr="00AF12E2">
        <w:rPr>
          <w:b/>
          <w:noProof/>
          <w:szCs w:val="24"/>
          <w:lang w:val="lv-LV"/>
        </w:rPr>
        <w:t>ar 15 balsīm "Par" (Artūrs Mangulis, Dainis Širovs, Dzintra Mozule, Dzirkstīte Žindiga, Edvīns Bartkevičs, Egils Helmanis, Gints Sīviņš, Ilga Vecziediņa, Jānis Iklāvs, Jānis Latišs, Jegors Laptevs, Juris Laizāns, Māris Siliņš, Mārtiņš Leja, Sarmīte Kirhnere), "Pret" – nav, "Atturas" – nav</w:t>
      </w:r>
      <w:r w:rsidR="006931EC" w:rsidRPr="000B7BD9">
        <w:rPr>
          <w:rFonts w:ascii="Times New Roman" w:hAnsi="Times New Roman"/>
          <w:lang w:val="lv-LV"/>
        </w:rPr>
        <w:t>,</w:t>
      </w:r>
    </w:p>
    <w:p w14:paraId="5F25A662" w14:textId="77777777" w:rsidR="006931EC" w:rsidRPr="000B7BD9" w:rsidRDefault="006931EC" w:rsidP="00E56AFC">
      <w:pPr>
        <w:pStyle w:val="naisf"/>
        <w:spacing w:before="0" w:after="0"/>
        <w:jc w:val="center"/>
        <w:rPr>
          <w:b/>
        </w:rPr>
      </w:pPr>
      <w:r w:rsidRPr="000B7BD9">
        <w:t>Ogres novada pašvaldības dome</w:t>
      </w:r>
      <w:r w:rsidRPr="000B7BD9">
        <w:rPr>
          <w:b/>
        </w:rPr>
        <w:t xml:space="preserve"> NOLEMJ:</w:t>
      </w:r>
    </w:p>
    <w:p w14:paraId="426CE11B" w14:textId="77777777" w:rsidR="006931EC" w:rsidRPr="000B7BD9" w:rsidRDefault="006931EC" w:rsidP="00E56AFC">
      <w:pPr>
        <w:pStyle w:val="naisf"/>
        <w:spacing w:before="0" w:after="0"/>
        <w:jc w:val="center"/>
        <w:rPr>
          <w:b/>
        </w:rPr>
      </w:pPr>
    </w:p>
    <w:p w14:paraId="6604AB0A" w14:textId="77777777" w:rsidR="00393118" w:rsidRPr="000B7BD9" w:rsidRDefault="00393118" w:rsidP="00AF12E2">
      <w:pPr>
        <w:pStyle w:val="BodyTextIndent"/>
        <w:numPr>
          <w:ilvl w:val="0"/>
          <w:numId w:val="2"/>
        </w:numPr>
        <w:jc w:val="both"/>
        <w:rPr>
          <w:rFonts w:ascii="Times New Roman" w:hAnsi="Times New Roman"/>
          <w:lang w:val="lv-LV"/>
        </w:rPr>
      </w:pPr>
      <w:r w:rsidRPr="000B7BD9">
        <w:rPr>
          <w:rFonts w:ascii="Times New Roman" w:hAnsi="Times New Roman"/>
          <w:b/>
          <w:lang w:val="lv-LV"/>
        </w:rPr>
        <w:t>A</w:t>
      </w:r>
      <w:r w:rsidR="007354F2" w:rsidRPr="000B7BD9">
        <w:rPr>
          <w:rFonts w:ascii="Times New Roman" w:hAnsi="Times New Roman"/>
          <w:b/>
          <w:lang w:val="lv-LV"/>
        </w:rPr>
        <w:t>tļaut a</w:t>
      </w:r>
      <w:r w:rsidRPr="000B7BD9">
        <w:rPr>
          <w:rFonts w:ascii="Times New Roman" w:hAnsi="Times New Roman"/>
          <w:b/>
          <w:lang w:val="lv-LV"/>
        </w:rPr>
        <w:t>tsavināt</w:t>
      </w:r>
      <w:r w:rsidR="00CB4773" w:rsidRPr="000B7BD9">
        <w:rPr>
          <w:rFonts w:ascii="Times New Roman" w:hAnsi="Times New Roman"/>
          <w:b/>
          <w:lang w:val="lv-LV"/>
        </w:rPr>
        <w:t xml:space="preserve"> </w:t>
      </w:r>
      <w:r w:rsidR="00EB0E79" w:rsidRPr="000B7BD9">
        <w:rPr>
          <w:rFonts w:ascii="Times New Roman" w:hAnsi="Times New Roman"/>
          <w:lang w:val="lv-LV"/>
        </w:rPr>
        <w:t>Ogres novada pašvaldībai piederošo</w:t>
      </w:r>
      <w:r w:rsidR="00EB0E79" w:rsidRPr="000B7BD9">
        <w:rPr>
          <w:lang w:val="lv-LV"/>
        </w:rPr>
        <w:t xml:space="preserve"> </w:t>
      </w:r>
      <w:r w:rsidRPr="000B7BD9">
        <w:rPr>
          <w:rFonts w:ascii="Times New Roman" w:hAnsi="Times New Roman"/>
          <w:lang w:val="lv-LV"/>
        </w:rPr>
        <w:t>nekustamo īpašumu “</w:t>
      </w:r>
      <w:r w:rsidR="00F96B87">
        <w:rPr>
          <w:rFonts w:ascii="Times New Roman" w:hAnsi="Times New Roman"/>
          <w:lang w:val="lv-LV"/>
        </w:rPr>
        <w:t>Kastaņi</w:t>
      </w:r>
      <w:r w:rsidRPr="000B7BD9">
        <w:rPr>
          <w:rFonts w:ascii="Times New Roman" w:hAnsi="Times New Roman"/>
          <w:lang w:val="lv-LV"/>
        </w:rPr>
        <w:t xml:space="preserve">”, Madlienas pag., Ogres nov., kadastra numurs </w:t>
      </w:r>
      <w:r w:rsidR="00F96B87">
        <w:rPr>
          <w:rFonts w:ascii="Times New Roman" w:hAnsi="Times New Roman"/>
          <w:lang w:val="lv-LV"/>
        </w:rPr>
        <w:t>7468 004 0057</w:t>
      </w:r>
      <w:r w:rsidRPr="000B7BD9">
        <w:rPr>
          <w:rFonts w:ascii="Times New Roman" w:hAnsi="Times New Roman"/>
          <w:lang w:val="lv-LV"/>
        </w:rPr>
        <w:t xml:space="preserve">, </w:t>
      </w:r>
      <w:r w:rsidR="00F96B87">
        <w:rPr>
          <w:rFonts w:ascii="Times New Roman" w:hAnsi="Times New Roman"/>
          <w:lang w:val="lv-LV"/>
        </w:rPr>
        <w:t>0</w:t>
      </w:r>
      <w:r w:rsidR="00200878" w:rsidRPr="000B7BD9">
        <w:rPr>
          <w:rFonts w:ascii="Times New Roman" w:hAnsi="Times New Roman"/>
          <w:lang w:val="lv-LV"/>
        </w:rPr>
        <w:t>,</w:t>
      </w:r>
      <w:r w:rsidR="00F96B87">
        <w:rPr>
          <w:rFonts w:ascii="Times New Roman" w:hAnsi="Times New Roman"/>
          <w:lang w:val="lv-LV"/>
        </w:rPr>
        <w:t>1383</w:t>
      </w:r>
      <w:r w:rsidRPr="000B7BD9">
        <w:rPr>
          <w:rFonts w:ascii="Times New Roman" w:hAnsi="Times New Roman"/>
          <w:lang w:val="lv-LV"/>
        </w:rPr>
        <w:t xml:space="preserve"> ha</w:t>
      </w:r>
      <w:r w:rsidR="00200878" w:rsidRPr="000B7BD9">
        <w:rPr>
          <w:rFonts w:ascii="Times New Roman" w:hAnsi="Times New Roman"/>
          <w:lang w:val="lv-LV"/>
        </w:rPr>
        <w:t xml:space="preserve"> platībā</w:t>
      </w:r>
      <w:r w:rsidR="008A7B05" w:rsidRPr="000B7BD9">
        <w:rPr>
          <w:rFonts w:ascii="Times New Roman" w:hAnsi="Times New Roman"/>
          <w:lang w:val="lv-LV"/>
        </w:rPr>
        <w:t xml:space="preserve"> (turpmāk – nekustamais īpašums)</w:t>
      </w:r>
      <w:r w:rsidR="007354F2" w:rsidRPr="000B7BD9">
        <w:rPr>
          <w:rFonts w:ascii="Times New Roman" w:hAnsi="Times New Roman"/>
          <w:lang w:val="lv-LV"/>
        </w:rPr>
        <w:t xml:space="preserve">, pārdodot </w:t>
      </w:r>
      <w:r w:rsidR="00F96B87">
        <w:rPr>
          <w:rFonts w:ascii="Times New Roman" w:hAnsi="Times New Roman"/>
          <w:lang w:val="lv-LV"/>
        </w:rPr>
        <w:t>elektroniskā</w:t>
      </w:r>
      <w:r w:rsidR="007A3539" w:rsidRPr="000B7BD9">
        <w:rPr>
          <w:rFonts w:ascii="Times New Roman" w:hAnsi="Times New Roman"/>
          <w:lang w:val="lv-LV"/>
        </w:rPr>
        <w:t xml:space="preserve"> </w:t>
      </w:r>
      <w:r w:rsidR="007354F2" w:rsidRPr="000B7BD9">
        <w:rPr>
          <w:rFonts w:ascii="Times New Roman" w:hAnsi="Times New Roman"/>
          <w:lang w:val="lv-LV"/>
        </w:rPr>
        <w:t>izsolē</w:t>
      </w:r>
      <w:r w:rsidR="00EB0E79" w:rsidRPr="000B7BD9">
        <w:rPr>
          <w:rFonts w:ascii="Times New Roman" w:hAnsi="Times New Roman"/>
          <w:lang w:val="lv-LV"/>
        </w:rPr>
        <w:t xml:space="preserve"> ar augšupejošu soli</w:t>
      </w:r>
      <w:r w:rsidR="007354F2" w:rsidRPr="000B7BD9">
        <w:rPr>
          <w:rFonts w:ascii="Times New Roman" w:hAnsi="Times New Roman"/>
          <w:lang w:val="lv-LV"/>
        </w:rPr>
        <w:t>.</w:t>
      </w:r>
    </w:p>
    <w:p w14:paraId="5C227D7E" w14:textId="2E8AD8CE" w:rsidR="00AD39B5" w:rsidRPr="000B7BD9" w:rsidRDefault="00AD39B5" w:rsidP="00AF12E2">
      <w:pPr>
        <w:pStyle w:val="NormalWeb"/>
        <w:numPr>
          <w:ilvl w:val="0"/>
          <w:numId w:val="2"/>
        </w:numPr>
        <w:spacing w:before="0" w:beforeAutospacing="0" w:after="120" w:afterAutospacing="0"/>
        <w:jc w:val="both"/>
      </w:pPr>
      <w:r w:rsidRPr="000B7BD9">
        <w:rPr>
          <w:b/>
        </w:rPr>
        <w:t>Apstiprināt</w:t>
      </w:r>
      <w:r w:rsidRPr="000B7BD9">
        <w:t xml:space="preserve"> </w:t>
      </w:r>
      <w:r w:rsidR="00EB0E79" w:rsidRPr="000B7BD9">
        <w:t>nekustamā īpašuma “</w:t>
      </w:r>
      <w:r w:rsidR="00F96B87">
        <w:t>Kastaņi</w:t>
      </w:r>
      <w:r w:rsidR="00EB0E79" w:rsidRPr="000B7BD9">
        <w:t xml:space="preserve">”, Madlienas pag., Ogres nov., kadastra numurs </w:t>
      </w:r>
      <w:r w:rsidR="00F96B87">
        <w:t>7468 004 0057</w:t>
      </w:r>
      <w:r w:rsidR="00EB0E79" w:rsidRPr="000B7BD9">
        <w:t xml:space="preserve">, nosacīto cenu </w:t>
      </w:r>
      <w:r w:rsidR="00F96B87">
        <w:rPr>
          <w:color w:val="000000"/>
        </w:rPr>
        <w:t>1</w:t>
      </w:r>
      <w:r w:rsidR="00D468CF">
        <w:rPr>
          <w:color w:val="000000"/>
        </w:rPr>
        <w:t>1</w:t>
      </w:r>
      <w:r w:rsidR="00181BC3">
        <w:rPr>
          <w:color w:val="000000"/>
        </w:rPr>
        <w:t xml:space="preserve"> </w:t>
      </w:r>
      <w:r w:rsidR="00F96B87">
        <w:rPr>
          <w:color w:val="000000"/>
        </w:rPr>
        <w:t>000</w:t>
      </w:r>
      <w:r w:rsidR="00EB0E79" w:rsidRPr="000B7BD9">
        <w:rPr>
          <w:color w:val="000000"/>
        </w:rPr>
        <w:t xml:space="preserve">,00 </w:t>
      </w:r>
      <w:proofErr w:type="spellStart"/>
      <w:r w:rsidR="00EB0E79" w:rsidRPr="00064EBA">
        <w:rPr>
          <w:i/>
          <w:color w:val="000000"/>
        </w:rPr>
        <w:t>euro</w:t>
      </w:r>
      <w:proofErr w:type="spellEnd"/>
      <w:r w:rsidR="00D468CF">
        <w:rPr>
          <w:color w:val="000000"/>
        </w:rPr>
        <w:t xml:space="preserve"> (vienpads</w:t>
      </w:r>
      <w:r w:rsidR="00EB0E79" w:rsidRPr="000B7BD9">
        <w:rPr>
          <w:color w:val="000000"/>
        </w:rPr>
        <w:t xml:space="preserve">mit tūkstoši </w:t>
      </w:r>
      <w:proofErr w:type="spellStart"/>
      <w:r w:rsidR="00EB0E79" w:rsidRPr="00D43601">
        <w:rPr>
          <w:i/>
          <w:iCs/>
          <w:color w:val="000000"/>
        </w:rPr>
        <w:t>euro</w:t>
      </w:r>
      <w:proofErr w:type="spellEnd"/>
      <w:r w:rsidR="00181BC3">
        <w:rPr>
          <w:color w:val="000000"/>
        </w:rPr>
        <w:t xml:space="preserve"> un 00 centi</w:t>
      </w:r>
      <w:r w:rsidR="00EB0E79" w:rsidRPr="000B7BD9">
        <w:rPr>
          <w:color w:val="000000"/>
        </w:rPr>
        <w:t>)</w:t>
      </w:r>
      <w:r w:rsidR="00AC4F9B" w:rsidRPr="000B7BD9">
        <w:rPr>
          <w:color w:val="000000"/>
        </w:rPr>
        <w:t>, kas ir izsoles sākumcena</w:t>
      </w:r>
      <w:r w:rsidR="00EB0E79" w:rsidRPr="000B7BD9">
        <w:rPr>
          <w:color w:val="000000"/>
        </w:rPr>
        <w:t>.</w:t>
      </w:r>
    </w:p>
    <w:p w14:paraId="323522F7" w14:textId="77777777" w:rsidR="000B7BD9" w:rsidRPr="000B7BD9" w:rsidRDefault="004A3BAF" w:rsidP="00AF12E2">
      <w:pPr>
        <w:pStyle w:val="NormalWeb"/>
        <w:numPr>
          <w:ilvl w:val="0"/>
          <w:numId w:val="2"/>
        </w:numPr>
        <w:spacing w:before="0" w:beforeAutospacing="0" w:after="120" w:afterAutospacing="0"/>
        <w:jc w:val="both"/>
      </w:pPr>
      <w:r w:rsidRPr="000B7BD9">
        <w:rPr>
          <w:b/>
        </w:rPr>
        <w:t xml:space="preserve">Uzdot </w:t>
      </w:r>
      <w:r w:rsidR="008A7B05" w:rsidRPr="000B7BD9">
        <w:t xml:space="preserve">Ogres novada pašvaldības mantas novērtēšanas un izsoles komisijai apstiprināt nekustamā īpašuma </w:t>
      </w:r>
      <w:r w:rsidR="00F60955" w:rsidRPr="000B7BD9">
        <w:t xml:space="preserve">izsoles noteikumus un </w:t>
      </w:r>
      <w:r w:rsidR="008A7B05" w:rsidRPr="000B7BD9">
        <w:t xml:space="preserve">rīkot </w:t>
      </w:r>
      <w:r w:rsidR="00F60955" w:rsidRPr="000B7BD9">
        <w:t>izsoli.</w:t>
      </w:r>
    </w:p>
    <w:p w14:paraId="3B8B2F8E" w14:textId="77777777" w:rsidR="00393118" w:rsidRPr="000B7BD9" w:rsidRDefault="00393118" w:rsidP="00AF12E2">
      <w:pPr>
        <w:pStyle w:val="NormalWeb"/>
        <w:numPr>
          <w:ilvl w:val="0"/>
          <w:numId w:val="2"/>
        </w:numPr>
        <w:spacing w:before="0" w:beforeAutospacing="0" w:after="120" w:afterAutospacing="0"/>
        <w:jc w:val="both"/>
        <w:rPr>
          <w:b/>
        </w:rPr>
      </w:pPr>
      <w:r w:rsidRPr="000B7BD9">
        <w:rPr>
          <w:b/>
        </w:rPr>
        <w:t xml:space="preserve">Uzdot </w:t>
      </w:r>
      <w:r w:rsidR="008A7B05" w:rsidRPr="000B7BD9">
        <w:rPr>
          <w:b/>
        </w:rPr>
        <w:t xml:space="preserve">Ogres novada pašvaldības </w:t>
      </w:r>
      <w:r w:rsidRPr="000B7BD9">
        <w:t>Madlienas pag</w:t>
      </w:r>
      <w:r w:rsidR="00F15651" w:rsidRPr="000B7BD9">
        <w:t xml:space="preserve">asta pārvaldes vadītājam </w:t>
      </w:r>
      <w:r w:rsidRPr="000B7BD9">
        <w:t xml:space="preserve">sagatavot un organizēt pirkuma līguma noslēgšanu ar </w:t>
      </w:r>
      <w:r w:rsidR="008A7B05" w:rsidRPr="000B7BD9">
        <w:t xml:space="preserve">nekustamā īpašuma </w:t>
      </w:r>
      <w:r w:rsidR="00F220D4" w:rsidRPr="000B7BD9">
        <w:t>“</w:t>
      </w:r>
      <w:r w:rsidR="00F96B87">
        <w:t>Kastaņi</w:t>
      </w:r>
      <w:r w:rsidR="00F220D4" w:rsidRPr="000B7BD9">
        <w:t xml:space="preserve">”, Madlienas pag., Ogres nov., kadastra numurs </w:t>
      </w:r>
      <w:r w:rsidR="00F96B87">
        <w:t>7468 004 0057</w:t>
      </w:r>
      <w:r w:rsidR="00FB78F7">
        <w:t>,</w:t>
      </w:r>
      <w:r w:rsidR="00F220D4">
        <w:t xml:space="preserve"> </w:t>
      </w:r>
      <w:r w:rsidRPr="000B7BD9">
        <w:t>izsoles uzvarētāju viena mēneša laikā pēc izsoles rezultātu apstiprināšanas.</w:t>
      </w:r>
    </w:p>
    <w:p w14:paraId="65AC1B8C" w14:textId="77777777" w:rsidR="006931EC" w:rsidRPr="000B7BD9" w:rsidRDefault="006931EC" w:rsidP="00AF12E2">
      <w:pPr>
        <w:pStyle w:val="BodyTextIndent2"/>
        <w:widowControl w:val="0"/>
        <w:numPr>
          <w:ilvl w:val="0"/>
          <w:numId w:val="2"/>
        </w:numPr>
        <w:suppressAutoHyphens/>
        <w:spacing w:after="120"/>
        <w:ind w:left="426" w:hanging="426"/>
        <w:rPr>
          <w:b/>
          <w:bCs/>
        </w:rPr>
      </w:pPr>
      <w:r w:rsidRPr="000B7BD9">
        <w:rPr>
          <w:b/>
        </w:rPr>
        <w:t xml:space="preserve">Kontroli </w:t>
      </w:r>
      <w:r w:rsidRPr="000B7BD9">
        <w:t>par lēmuma izpildi uzdot pašvaldības izpi</w:t>
      </w:r>
      <w:r w:rsidR="0042275C" w:rsidRPr="000B7BD9">
        <w:t>lddirektoram.</w:t>
      </w:r>
    </w:p>
    <w:p w14:paraId="09925198" w14:textId="77777777" w:rsidR="0054154E" w:rsidRDefault="0054154E" w:rsidP="00AF12E2">
      <w:pPr>
        <w:pStyle w:val="BodyTextIndent2"/>
        <w:spacing w:after="120"/>
        <w:ind w:left="218"/>
        <w:jc w:val="right"/>
      </w:pPr>
    </w:p>
    <w:p w14:paraId="07BFDBC2" w14:textId="77777777" w:rsidR="006931EC" w:rsidRPr="000B7BD9" w:rsidRDefault="006931EC" w:rsidP="00E56AFC">
      <w:pPr>
        <w:pStyle w:val="BodyTextIndent2"/>
        <w:ind w:left="218"/>
        <w:jc w:val="right"/>
      </w:pPr>
      <w:r w:rsidRPr="000B7BD9">
        <w:t>(Sēdes vadītāja,</w:t>
      </w:r>
    </w:p>
    <w:p w14:paraId="665E6669" w14:textId="77777777" w:rsidR="006931EC" w:rsidRPr="000B7BD9" w:rsidRDefault="006931EC" w:rsidP="00E56AFC">
      <w:pPr>
        <w:pStyle w:val="BodyTextIndent2"/>
        <w:ind w:left="218"/>
        <w:jc w:val="right"/>
      </w:pPr>
      <w:r w:rsidRPr="000B7BD9">
        <w:t>domes pr</w:t>
      </w:r>
      <w:r w:rsidR="00A870F1" w:rsidRPr="000B7BD9">
        <w:t xml:space="preserve">iekšsēdētāja </w:t>
      </w:r>
      <w:proofErr w:type="spellStart"/>
      <w:r w:rsidR="00A870F1" w:rsidRPr="000B7BD9">
        <w:t>E.Helmaņa</w:t>
      </w:r>
      <w:proofErr w:type="spellEnd"/>
      <w:r w:rsidRPr="000B7BD9">
        <w:t xml:space="preserve"> paraksts)</w:t>
      </w:r>
    </w:p>
    <w:sectPr w:rsidR="006931EC" w:rsidRPr="000B7BD9" w:rsidSect="00652F93">
      <w:pgSz w:w="12240" w:h="15840"/>
      <w:pgMar w:top="1134" w:right="118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Times New Roman"/>
    <w:charset w:val="EE"/>
    <w:family w:val="auto"/>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2D8EF91A"/>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192843C5"/>
    <w:multiLevelType w:val="hybridMultilevel"/>
    <w:tmpl w:val="B644C568"/>
    <w:lvl w:ilvl="0" w:tplc="CEBCC23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5470068E"/>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FA02A4"/>
    <w:multiLevelType w:val="multilevel"/>
    <w:tmpl w:val="E604AA6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685A1F36"/>
    <w:multiLevelType w:val="hybridMultilevel"/>
    <w:tmpl w:val="DC261896"/>
    <w:lvl w:ilvl="0" w:tplc="B66CD3C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FC"/>
    <w:rsid w:val="00002269"/>
    <w:rsid w:val="00007B1B"/>
    <w:rsid w:val="00035835"/>
    <w:rsid w:val="000426FC"/>
    <w:rsid w:val="00064009"/>
    <w:rsid w:val="00064EBA"/>
    <w:rsid w:val="00067F74"/>
    <w:rsid w:val="0007409E"/>
    <w:rsid w:val="000902DC"/>
    <w:rsid w:val="000B7BD9"/>
    <w:rsid w:val="000F4F75"/>
    <w:rsid w:val="00103F4C"/>
    <w:rsid w:val="00117EAB"/>
    <w:rsid w:val="001578C6"/>
    <w:rsid w:val="00181BC3"/>
    <w:rsid w:val="00181DF1"/>
    <w:rsid w:val="0018399E"/>
    <w:rsid w:val="001A1CA1"/>
    <w:rsid w:val="001B4150"/>
    <w:rsid w:val="001C2049"/>
    <w:rsid w:val="001C3C83"/>
    <w:rsid w:val="001D4936"/>
    <w:rsid w:val="001E1F82"/>
    <w:rsid w:val="001F20A0"/>
    <w:rsid w:val="001F26CF"/>
    <w:rsid w:val="001F6691"/>
    <w:rsid w:val="00200878"/>
    <w:rsid w:val="00204EB0"/>
    <w:rsid w:val="00207EEB"/>
    <w:rsid w:val="00243B9A"/>
    <w:rsid w:val="00246965"/>
    <w:rsid w:val="00251C70"/>
    <w:rsid w:val="0025317C"/>
    <w:rsid w:val="00292231"/>
    <w:rsid w:val="002E1C83"/>
    <w:rsid w:val="002E1F9F"/>
    <w:rsid w:val="002F0E10"/>
    <w:rsid w:val="00321061"/>
    <w:rsid w:val="00321621"/>
    <w:rsid w:val="00334E8F"/>
    <w:rsid w:val="0035770D"/>
    <w:rsid w:val="00357982"/>
    <w:rsid w:val="00370655"/>
    <w:rsid w:val="00383911"/>
    <w:rsid w:val="00393118"/>
    <w:rsid w:val="00394DE9"/>
    <w:rsid w:val="00397BFC"/>
    <w:rsid w:val="003C320B"/>
    <w:rsid w:val="003D07F7"/>
    <w:rsid w:val="003D1D64"/>
    <w:rsid w:val="003D7348"/>
    <w:rsid w:val="003E4779"/>
    <w:rsid w:val="003F7E44"/>
    <w:rsid w:val="00401A0E"/>
    <w:rsid w:val="00406C5C"/>
    <w:rsid w:val="0042275C"/>
    <w:rsid w:val="00424498"/>
    <w:rsid w:val="00492A18"/>
    <w:rsid w:val="004A3BAF"/>
    <w:rsid w:val="004C5472"/>
    <w:rsid w:val="004D55D4"/>
    <w:rsid w:val="004E2C70"/>
    <w:rsid w:val="004F4261"/>
    <w:rsid w:val="00503D0E"/>
    <w:rsid w:val="00507DFB"/>
    <w:rsid w:val="00517532"/>
    <w:rsid w:val="0053112B"/>
    <w:rsid w:val="0054154E"/>
    <w:rsid w:val="005649B1"/>
    <w:rsid w:val="005940C6"/>
    <w:rsid w:val="005A26D3"/>
    <w:rsid w:val="005B0036"/>
    <w:rsid w:val="005D1B82"/>
    <w:rsid w:val="005D48EE"/>
    <w:rsid w:val="005D7958"/>
    <w:rsid w:val="00606A7D"/>
    <w:rsid w:val="00616BCA"/>
    <w:rsid w:val="006264F5"/>
    <w:rsid w:val="00652F93"/>
    <w:rsid w:val="00654AA7"/>
    <w:rsid w:val="00660035"/>
    <w:rsid w:val="00673570"/>
    <w:rsid w:val="00685016"/>
    <w:rsid w:val="00685721"/>
    <w:rsid w:val="006931EC"/>
    <w:rsid w:val="006A09FE"/>
    <w:rsid w:val="006A4B39"/>
    <w:rsid w:val="006B04A1"/>
    <w:rsid w:val="006F6599"/>
    <w:rsid w:val="00724624"/>
    <w:rsid w:val="00726960"/>
    <w:rsid w:val="007354F2"/>
    <w:rsid w:val="00743E2B"/>
    <w:rsid w:val="00774D7E"/>
    <w:rsid w:val="0078182E"/>
    <w:rsid w:val="00782C25"/>
    <w:rsid w:val="0078652B"/>
    <w:rsid w:val="00796C68"/>
    <w:rsid w:val="007A3539"/>
    <w:rsid w:val="007B21CA"/>
    <w:rsid w:val="007C3298"/>
    <w:rsid w:val="00800D3F"/>
    <w:rsid w:val="0082532D"/>
    <w:rsid w:val="00830608"/>
    <w:rsid w:val="008327B4"/>
    <w:rsid w:val="00844DDC"/>
    <w:rsid w:val="00845042"/>
    <w:rsid w:val="008465B5"/>
    <w:rsid w:val="00860BA3"/>
    <w:rsid w:val="00870507"/>
    <w:rsid w:val="00872D00"/>
    <w:rsid w:val="008A570A"/>
    <w:rsid w:val="008A7B05"/>
    <w:rsid w:val="008B1119"/>
    <w:rsid w:val="008D4B7F"/>
    <w:rsid w:val="008E3CBA"/>
    <w:rsid w:val="008F462F"/>
    <w:rsid w:val="00930C39"/>
    <w:rsid w:val="00942AC8"/>
    <w:rsid w:val="009500B3"/>
    <w:rsid w:val="0096634E"/>
    <w:rsid w:val="00975823"/>
    <w:rsid w:val="0097767E"/>
    <w:rsid w:val="00986134"/>
    <w:rsid w:val="009B7757"/>
    <w:rsid w:val="009B7E33"/>
    <w:rsid w:val="009C75EC"/>
    <w:rsid w:val="009C7A68"/>
    <w:rsid w:val="009D6959"/>
    <w:rsid w:val="00A120BA"/>
    <w:rsid w:val="00A17F6C"/>
    <w:rsid w:val="00A36469"/>
    <w:rsid w:val="00A40C57"/>
    <w:rsid w:val="00A44D88"/>
    <w:rsid w:val="00A870F1"/>
    <w:rsid w:val="00A94170"/>
    <w:rsid w:val="00AB7A71"/>
    <w:rsid w:val="00AC03AF"/>
    <w:rsid w:val="00AC4F9B"/>
    <w:rsid w:val="00AD06FF"/>
    <w:rsid w:val="00AD39B5"/>
    <w:rsid w:val="00AF12E2"/>
    <w:rsid w:val="00AF7DB9"/>
    <w:rsid w:val="00B01CD6"/>
    <w:rsid w:val="00B07E22"/>
    <w:rsid w:val="00B1439A"/>
    <w:rsid w:val="00B32B59"/>
    <w:rsid w:val="00B664C6"/>
    <w:rsid w:val="00B73F48"/>
    <w:rsid w:val="00B765C6"/>
    <w:rsid w:val="00B821DA"/>
    <w:rsid w:val="00B8627C"/>
    <w:rsid w:val="00B92258"/>
    <w:rsid w:val="00B94DFB"/>
    <w:rsid w:val="00BA2C3F"/>
    <w:rsid w:val="00BA42BD"/>
    <w:rsid w:val="00BD402B"/>
    <w:rsid w:val="00BE64A3"/>
    <w:rsid w:val="00C1424B"/>
    <w:rsid w:val="00C21D8D"/>
    <w:rsid w:val="00C23E23"/>
    <w:rsid w:val="00C63FB7"/>
    <w:rsid w:val="00C77373"/>
    <w:rsid w:val="00C979BC"/>
    <w:rsid w:val="00CB4773"/>
    <w:rsid w:val="00CE2467"/>
    <w:rsid w:val="00CE4A45"/>
    <w:rsid w:val="00CF1C33"/>
    <w:rsid w:val="00D03396"/>
    <w:rsid w:val="00D04417"/>
    <w:rsid w:val="00D107C6"/>
    <w:rsid w:val="00D31B84"/>
    <w:rsid w:val="00D36550"/>
    <w:rsid w:val="00D43601"/>
    <w:rsid w:val="00D468CF"/>
    <w:rsid w:val="00D46D10"/>
    <w:rsid w:val="00D46E6E"/>
    <w:rsid w:val="00D474BB"/>
    <w:rsid w:val="00D5056F"/>
    <w:rsid w:val="00D84196"/>
    <w:rsid w:val="00D85B64"/>
    <w:rsid w:val="00DA3243"/>
    <w:rsid w:val="00DA607E"/>
    <w:rsid w:val="00DA7572"/>
    <w:rsid w:val="00DD2484"/>
    <w:rsid w:val="00DD42A7"/>
    <w:rsid w:val="00DE045A"/>
    <w:rsid w:val="00DE1535"/>
    <w:rsid w:val="00DF2360"/>
    <w:rsid w:val="00E000B5"/>
    <w:rsid w:val="00E06F75"/>
    <w:rsid w:val="00E33FBE"/>
    <w:rsid w:val="00E43136"/>
    <w:rsid w:val="00E55EFC"/>
    <w:rsid w:val="00E56AFC"/>
    <w:rsid w:val="00E83171"/>
    <w:rsid w:val="00EB0E79"/>
    <w:rsid w:val="00EB2FAF"/>
    <w:rsid w:val="00EC3683"/>
    <w:rsid w:val="00ED2CD2"/>
    <w:rsid w:val="00ED52FB"/>
    <w:rsid w:val="00EE16DD"/>
    <w:rsid w:val="00EE1A5A"/>
    <w:rsid w:val="00F15651"/>
    <w:rsid w:val="00F17F11"/>
    <w:rsid w:val="00F220D4"/>
    <w:rsid w:val="00F259DB"/>
    <w:rsid w:val="00F41C09"/>
    <w:rsid w:val="00F50273"/>
    <w:rsid w:val="00F60955"/>
    <w:rsid w:val="00F61996"/>
    <w:rsid w:val="00F65FF9"/>
    <w:rsid w:val="00F96B87"/>
    <w:rsid w:val="00F978FA"/>
    <w:rsid w:val="00FA2976"/>
    <w:rsid w:val="00FB78F7"/>
    <w:rsid w:val="00FE21D9"/>
    <w:rsid w:val="00FE41CC"/>
    <w:rsid w:val="00FF19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FEB018"/>
  <w15:docId w15:val="{1A69C8AC-406E-4CC5-B32C-0023BB4C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FC"/>
    <w:rPr>
      <w:rFonts w:ascii="RimTimes" w:eastAsia="Times New Roman" w:hAnsi="RimTimes"/>
      <w:sz w:val="24"/>
      <w:szCs w:val="20"/>
      <w:lang w:val="en-US" w:eastAsia="en-US"/>
    </w:rPr>
  </w:style>
  <w:style w:type="paragraph" w:styleId="Heading1">
    <w:name w:val="heading 1"/>
    <w:basedOn w:val="Normal"/>
    <w:next w:val="Normal"/>
    <w:link w:val="Heading1Char"/>
    <w:uiPriority w:val="99"/>
    <w:qFormat/>
    <w:rsid w:val="00E56AFC"/>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uiPriority w:val="99"/>
    <w:qFormat/>
    <w:rsid w:val="00E56AFC"/>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9"/>
    <w:qFormat/>
    <w:rsid w:val="00E56AFC"/>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6AFC"/>
    <w:rPr>
      <w:rFonts w:ascii="Times New Roman" w:hAnsi="Times New Roman" w:cs="Times New Roman"/>
      <w:b/>
      <w:sz w:val="20"/>
      <w:szCs w:val="20"/>
      <w:u w:val="single"/>
      <w:lang w:val="lv-LV"/>
    </w:rPr>
  </w:style>
  <w:style w:type="character" w:customStyle="1" w:styleId="Heading2Char">
    <w:name w:val="Heading 2 Char"/>
    <w:basedOn w:val="DefaultParagraphFont"/>
    <w:link w:val="Heading2"/>
    <w:uiPriority w:val="99"/>
    <w:locked/>
    <w:rsid w:val="00E56AFC"/>
    <w:rPr>
      <w:rFonts w:ascii="Times New Roman" w:hAnsi="Times New Roman" w:cs="Times New Roman"/>
      <w:b/>
      <w:bCs/>
      <w:sz w:val="20"/>
      <w:szCs w:val="20"/>
      <w:lang w:val="lv-LV"/>
    </w:rPr>
  </w:style>
  <w:style w:type="character" w:customStyle="1" w:styleId="Heading3Char">
    <w:name w:val="Heading 3 Char"/>
    <w:basedOn w:val="DefaultParagraphFont"/>
    <w:link w:val="Heading3"/>
    <w:uiPriority w:val="99"/>
    <w:locked/>
    <w:rsid w:val="00E56AFC"/>
    <w:rPr>
      <w:rFonts w:ascii="Times New Roman" w:hAnsi="Times New Roman" w:cs="Times New Roman"/>
      <w:sz w:val="20"/>
      <w:szCs w:val="20"/>
      <w:lang w:val="lv-LV"/>
    </w:rPr>
  </w:style>
  <w:style w:type="paragraph" w:styleId="BodyTextIndent2">
    <w:name w:val="Body Text Indent 2"/>
    <w:basedOn w:val="Normal"/>
    <w:link w:val="BodyTextIndent2Char"/>
    <w:uiPriority w:val="99"/>
    <w:rsid w:val="00E56AFC"/>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locked/>
    <w:rsid w:val="00E56AFC"/>
    <w:rPr>
      <w:rFonts w:ascii="Times New Roman" w:hAnsi="Times New Roman" w:cs="Times New Roman"/>
      <w:sz w:val="20"/>
      <w:szCs w:val="20"/>
      <w:lang w:val="lv-LV"/>
    </w:rPr>
  </w:style>
  <w:style w:type="paragraph" w:customStyle="1" w:styleId="naisf">
    <w:name w:val="naisf"/>
    <w:basedOn w:val="Normal"/>
    <w:uiPriority w:val="99"/>
    <w:rsid w:val="00E56AFC"/>
    <w:pPr>
      <w:spacing w:before="75" w:after="75"/>
      <w:ind w:firstLine="375"/>
      <w:jc w:val="both"/>
    </w:pPr>
    <w:rPr>
      <w:rFonts w:ascii="Times New Roman" w:hAnsi="Times New Roman"/>
      <w:szCs w:val="24"/>
      <w:lang w:val="lv-LV" w:eastAsia="lv-LV"/>
    </w:rPr>
  </w:style>
  <w:style w:type="paragraph" w:styleId="BodyTextIndent">
    <w:name w:val="Body Text Indent"/>
    <w:basedOn w:val="Normal"/>
    <w:link w:val="BodyTextIndentChar"/>
    <w:uiPriority w:val="99"/>
    <w:semiHidden/>
    <w:rsid w:val="00E56AFC"/>
    <w:pPr>
      <w:spacing w:after="120"/>
      <w:ind w:left="283"/>
    </w:pPr>
  </w:style>
  <w:style w:type="character" w:customStyle="1" w:styleId="BodyTextIndentChar">
    <w:name w:val="Body Text Indent Char"/>
    <w:basedOn w:val="DefaultParagraphFont"/>
    <w:link w:val="BodyTextIndent"/>
    <w:uiPriority w:val="99"/>
    <w:semiHidden/>
    <w:locked/>
    <w:rsid w:val="00E56AFC"/>
    <w:rPr>
      <w:rFonts w:ascii="RimTimes" w:hAnsi="RimTimes" w:cs="Times New Roman"/>
      <w:sz w:val="20"/>
      <w:szCs w:val="20"/>
    </w:rPr>
  </w:style>
  <w:style w:type="paragraph" w:styleId="NormalWeb">
    <w:name w:val="Normal (Web)"/>
    <w:basedOn w:val="Normal"/>
    <w:uiPriority w:val="99"/>
    <w:rsid w:val="00E56AFC"/>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rsid w:val="00E56AFC"/>
    <w:rPr>
      <w:rFonts w:cs="Times New Roman"/>
      <w:color w:val="0000FF"/>
      <w:u w:val="single"/>
    </w:rPr>
  </w:style>
  <w:style w:type="paragraph" w:styleId="BalloonText">
    <w:name w:val="Balloon Text"/>
    <w:basedOn w:val="Normal"/>
    <w:link w:val="BalloonTextChar"/>
    <w:uiPriority w:val="99"/>
    <w:semiHidden/>
    <w:rsid w:val="00E56A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AFC"/>
    <w:rPr>
      <w:rFonts w:ascii="Tahoma" w:hAnsi="Tahoma" w:cs="Tahoma"/>
      <w:sz w:val="16"/>
      <w:szCs w:val="16"/>
    </w:rPr>
  </w:style>
  <w:style w:type="character" w:styleId="FollowedHyperlink">
    <w:name w:val="FollowedHyperlink"/>
    <w:basedOn w:val="DefaultParagraphFont"/>
    <w:uiPriority w:val="99"/>
    <w:rsid w:val="00800D3F"/>
    <w:rPr>
      <w:rFonts w:cs="Times New Roman"/>
      <w:color w:val="800080"/>
      <w:u w:val="single"/>
    </w:rPr>
  </w:style>
  <w:style w:type="paragraph" w:styleId="ListParagraph">
    <w:name w:val="List Paragraph"/>
    <w:basedOn w:val="Normal"/>
    <w:uiPriority w:val="34"/>
    <w:qFormat/>
    <w:rsid w:val="00DD2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74439">
      <w:bodyDiv w:val="1"/>
      <w:marLeft w:val="0"/>
      <w:marRight w:val="0"/>
      <w:marTop w:val="0"/>
      <w:marBottom w:val="0"/>
      <w:divBdr>
        <w:top w:val="none" w:sz="0" w:space="0" w:color="auto"/>
        <w:left w:val="none" w:sz="0" w:space="0" w:color="auto"/>
        <w:bottom w:val="none" w:sz="0" w:space="0" w:color="auto"/>
        <w:right w:val="none" w:sz="0" w:space="0" w:color="auto"/>
      </w:divBdr>
    </w:div>
    <w:div w:id="18320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684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DA324-6011-474A-992F-D949D9D98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4034</Words>
  <Characters>2300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Līga Nagle</cp:lastModifiedBy>
  <cp:revision>2</cp:revision>
  <cp:lastPrinted>2021-06-17T07:54:00Z</cp:lastPrinted>
  <dcterms:created xsi:type="dcterms:W3CDTF">2021-06-17T08:26:00Z</dcterms:created>
  <dcterms:modified xsi:type="dcterms:W3CDTF">2021-06-17T08:26:00Z</dcterms:modified>
</cp:coreProperties>
</file>