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3BC" w:rsidRDefault="00B714AE">
      <w:pPr>
        <w:jc w:val="center"/>
      </w:pPr>
      <w:r>
        <w:rPr>
          <w:noProof/>
        </w:rPr>
        <w:drawing>
          <wp:inline distT="0" distB="0" distL="0" distR="0">
            <wp:extent cx="609600" cy="723900"/>
            <wp:effectExtent l="0" t="0" r="0" b="0"/>
            <wp:docPr id="1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A13BC" w:rsidRDefault="002A13BC">
      <w:pPr>
        <w:jc w:val="center"/>
        <w:rPr>
          <w:rFonts w:ascii="RimBelwe" w:eastAsia="RimBelwe" w:hAnsi="RimBelwe" w:cs="RimBelwe"/>
          <w:sz w:val="12"/>
          <w:szCs w:val="12"/>
        </w:rPr>
      </w:pPr>
    </w:p>
    <w:p w:rsidR="002A13BC" w:rsidRDefault="00B714AE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OGRES  NOVADA  PAŠVALDĪBA</w:t>
      </w:r>
    </w:p>
    <w:p w:rsidR="002A13BC" w:rsidRDefault="00B714AE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Reģ.Nr.90000024455, Brīvības iela 33, Ogre, Ogres nov., LV-5001</w:t>
      </w:r>
    </w:p>
    <w:p w:rsidR="002A13BC" w:rsidRDefault="00B714AE">
      <w:pPr>
        <w:pBdr>
          <w:bottom w:val="single" w:sz="4" w:space="1" w:color="000000"/>
        </w:pBd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tālrunis 65071160, e-pasts: ogredome@ogresnovads.lv, www.ogresnovads.lv </w:t>
      </w:r>
    </w:p>
    <w:p w:rsidR="002A13BC" w:rsidRDefault="002A13B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13BC" w:rsidRDefault="00B714AE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PAŠVALDĪBAS DOMES SĒDES PROTOKOLA IZRAKSTS</w:t>
      </w:r>
    </w:p>
    <w:p w:rsidR="002A13BC" w:rsidRDefault="002A13BC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9185" w:type="dxa"/>
        <w:tblInd w:w="0" w:type="dxa"/>
        <w:tblLook w:val="0000" w:firstRow="0" w:lastRow="0" w:firstColumn="0" w:lastColumn="0" w:noHBand="0" w:noVBand="0"/>
      </w:tblPr>
      <w:tblGrid>
        <w:gridCol w:w="2591"/>
        <w:gridCol w:w="4171"/>
        <w:gridCol w:w="2423"/>
      </w:tblGrid>
      <w:tr w:rsidR="002A13BC" w:rsidTr="00B714AE">
        <w:tc>
          <w:tcPr>
            <w:tcW w:w="0" w:type="auto"/>
          </w:tcPr>
          <w:p w:rsidR="002A13BC" w:rsidRDefault="002A13BC">
            <w:pPr>
              <w:rPr>
                <w:rFonts w:ascii="Times New Roman" w:eastAsia="Times New Roman" w:hAnsi="Times New Roman" w:cs="Times New Roman"/>
              </w:rPr>
            </w:pPr>
          </w:p>
          <w:p w:rsidR="002A13BC" w:rsidRDefault="00B714A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Ogrē, Brīvības ielā 33</w:t>
            </w:r>
          </w:p>
        </w:tc>
        <w:tc>
          <w:tcPr>
            <w:tcW w:w="4171" w:type="dxa"/>
          </w:tcPr>
          <w:p w:rsidR="002A13BC" w:rsidRDefault="002A13B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3BC" w:rsidRDefault="00B904AF" w:rsidP="00B904A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29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Nr.5</w:t>
            </w:r>
          </w:p>
        </w:tc>
        <w:tc>
          <w:tcPr>
            <w:tcW w:w="0" w:type="auto"/>
          </w:tcPr>
          <w:p w:rsidR="002A13BC" w:rsidRDefault="002A13B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:rsidR="002A13BC" w:rsidRDefault="00B714AE" w:rsidP="00B904AF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2021. gada </w:t>
            </w:r>
            <w:r w:rsidR="00B904AF">
              <w:rPr>
                <w:rFonts w:ascii="Times New Roman" w:eastAsia="Times New Roman" w:hAnsi="Times New Roman" w:cs="Times New Roman"/>
              </w:rPr>
              <w:t>29. jūlijā</w:t>
            </w:r>
          </w:p>
        </w:tc>
      </w:tr>
    </w:tbl>
    <w:p w:rsidR="002A13BC" w:rsidRDefault="002A13BC">
      <w:pPr>
        <w:jc w:val="center"/>
        <w:rPr>
          <w:rFonts w:ascii="Times New Roman" w:eastAsia="Times New Roman" w:hAnsi="Times New Roman" w:cs="Times New Roman"/>
          <w:b/>
        </w:rPr>
      </w:pPr>
    </w:p>
    <w:p w:rsidR="002A13BC" w:rsidRDefault="00B904A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14</w:t>
      </w:r>
      <w:r w:rsidR="00B714AE">
        <w:rPr>
          <w:rFonts w:ascii="Times New Roman" w:eastAsia="Times New Roman" w:hAnsi="Times New Roman" w:cs="Times New Roman"/>
          <w:b/>
        </w:rPr>
        <w:t>.</w:t>
      </w:r>
    </w:p>
    <w:p w:rsidR="002A13BC" w:rsidRDefault="00B714A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Par darba tiesisko attiecību izbeigšanu ar Ogresgala pamatskolas direktori</w:t>
      </w:r>
    </w:p>
    <w:p w:rsidR="002A13BC" w:rsidRDefault="00B714A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Skaidrīti Butāni</w:t>
      </w:r>
    </w:p>
    <w:p w:rsidR="002A13BC" w:rsidRDefault="002A13BC"/>
    <w:p w:rsidR="002A13BC" w:rsidRDefault="00B714AE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Ogres novada pašvaldībā 2021. gada 16. jūlijā saņemts Ogresgala pamatskolas direktores Skaidrītes Butānes 2021. gada 12. jūlija iesniegums  Nr. 2-4.5/412 par atbrīvošanu no amata ar 2021. gada 22. augustu (pēdējā darba diena). 2021. gada 22. jūlijā saņemts Ogresgala pamatskolas direktores Skaidrītes Butānes 2021. gada 22. jūlija iesniegums Nr. 2-4.5/456, ar kuru mainīts atbrīvošanas no amata datums, nosakot to 23. augustā (pēdējā darba diena).     </w:t>
      </w:r>
    </w:p>
    <w:p w:rsidR="002A13BC" w:rsidRDefault="00B714AE">
      <w:pPr>
        <w:widowControl w:val="0"/>
        <w:ind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Darba likuma 100. panta pirmā daļa noteic, ka darbiniekam ir tiesības </w:t>
      </w:r>
      <w:proofErr w:type="spellStart"/>
      <w:r>
        <w:rPr>
          <w:rFonts w:ascii="Times New Roman" w:eastAsia="Times New Roman" w:hAnsi="Times New Roman" w:cs="Times New Roman"/>
        </w:rPr>
        <w:t>rakstveidā</w:t>
      </w:r>
      <w:proofErr w:type="spellEnd"/>
      <w:r>
        <w:rPr>
          <w:rFonts w:ascii="Times New Roman" w:eastAsia="Times New Roman" w:hAnsi="Times New Roman" w:cs="Times New Roman"/>
        </w:rPr>
        <w:t xml:space="preserve"> uzteikt darba līgumu vienu mēnesi iepriekš, ja darba koplīgumā vai darba līgumā nav noteikts īsāks uzteikuma termiņš. Pēc darbinieka pieprasījuma uzteikuma termiņā neieskaita pārejošas darbnespējas laiku.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:rsidR="002A13BC" w:rsidRDefault="00B714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Saskaņā ar likuma “Par pašvaldībām” 21. panta pirmās daļas 9. punktu pašvaldības nolikumā paredzētajos gadījumos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pašvaldības iestāžu vadītājus no amata atbrīvo </w:t>
      </w:r>
      <w:r>
        <w:rPr>
          <w:rFonts w:ascii="Times New Roman" w:eastAsia="Times New Roman" w:hAnsi="Times New Roman" w:cs="Times New Roman"/>
          <w:color w:val="000000"/>
        </w:rPr>
        <w:t>dome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 Ogres novada pašvaldības Nolikuma 16. punktā noteikts, ka Izpilddirektors pieņem darbā un atbrīvo no darba pašvaldības iestāžu vadītājus, pamatojoties uz attiecīgu domes lēmumu.</w:t>
      </w:r>
    </w:p>
    <w:p w:rsidR="002A13BC" w:rsidRDefault="00B714AE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Ņemot vērā minēto un pamatojoties uz likuma “Par pašvaldībām” 21. panta pirmās daļas 9. punktu, Darba likuma 100. panta pirmo daļu un Izglītības likuma 17. panta trešās daļas 2. punktu,</w:t>
      </w:r>
    </w:p>
    <w:p w:rsidR="002A13BC" w:rsidRDefault="002A13BC">
      <w:pPr>
        <w:ind w:firstLine="720"/>
        <w:jc w:val="both"/>
        <w:rPr>
          <w:rFonts w:ascii="Times New Roman" w:eastAsia="Times New Roman" w:hAnsi="Times New Roman" w:cs="Times New Roman"/>
        </w:rPr>
      </w:pPr>
    </w:p>
    <w:p w:rsidR="002A13BC" w:rsidRDefault="00B904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cs="Times New Roman"/>
          <w:b/>
        </w:rPr>
        <w:t xml:space="preserve">balsojot: </w:t>
      </w:r>
      <w:r w:rsidRPr="00CB2D18">
        <w:rPr>
          <w:rFonts w:cs="Times New Roman"/>
          <w:b/>
          <w:noProof/>
        </w:rPr>
        <w:t>ar 21 balsi "Par" (Andris Krauja, Artūrs Mangulis, Dace Kļaviņa, Dace Māliņa, Dace Nikolaisone, Dainis Širovs, Dzirkstīte Žindiga, Edgars Gribusts, Egils Helmanis, Gints Sīviņš, Ilmārs Zemnieks, Ind</w:t>
      </w:r>
      <w:bookmarkStart w:id="1" w:name="_GoBack"/>
      <w:bookmarkEnd w:id="1"/>
      <w:r w:rsidRPr="00CB2D18">
        <w:rPr>
          <w:rFonts w:cs="Times New Roman"/>
          <w:b/>
          <w:noProof/>
        </w:rPr>
        <w:t>ulis Trapiņš, Jānis Iklāvs, Jānis Kaijaks, Jānis Lūsis, Jānis Siliņš, Mariss Martinsons, Pāvels Kotāns, Raivis Ūzuls, Toms Āboltiņš, Valentīns Špēlis), "Pret" – nav, "Atturas" – nav</w:t>
      </w:r>
      <w:r w:rsidR="00B714AE">
        <w:rPr>
          <w:rFonts w:ascii="Times New Roman" w:eastAsia="Times New Roman" w:hAnsi="Times New Roman" w:cs="Times New Roman"/>
          <w:color w:val="000000"/>
        </w:rPr>
        <w:t>,</w:t>
      </w:r>
    </w:p>
    <w:p w:rsidR="002A13BC" w:rsidRDefault="00B714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Ogres novada pašvaldības dome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NOLEMJ: </w:t>
      </w:r>
    </w:p>
    <w:p w:rsidR="002A13BC" w:rsidRDefault="002A13BC">
      <w:pPr>
        <w:ind w:firstLine="720"/>
        <w:jc w:val="center"/>
        <w:rPr>
          <w:rFonts w:ascii="Times New Roman" w:eastAsia="Times New Roman" w:hAnsi="Times New Roman" w:cs="Times New Roman"/>
        </w:rPr>
      </w:pPr>
    </w:p>
    <w:p w:rsidR="002A13BC" w:rsidRDefault="00B714AE" w:rsidP="00B904AF">
      <w:pPr>
        <w:widowControl w:val="0"/>
        <w:numPr>
          <w:ilvl w:val="0"/>
          <w:numId w:val="1"/>
        </w:numPr>
        <w:spacing w:before="120"/>
        <w:ind w:left="567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2021. gada 23. augustā (pēdējā darba diena) izbeigt darba tiesiskās attiecības ar Ogres novada pašvaldības Ogresgala pamatskolas direktori Skaidrīti Butāni.</w:t>
      </w:r>
    </w:p>
    <w:p w:rsidR="002A13BC" w:rsidRDefault="00B714AE" w:rsidP="00B904AF">
      <w:pPr>
        <w:widowControl w:val="0"/>
        <w:numPr>
          <w:ilvl w:val="0"/>
          <w:numId w:val="1"/>
        </w:numPr>
        <w:spacing w:before="120"/>
        <w:ind w:left="567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Uzdot Ogres novada pašvaldības izpilddirektoram Pēterim </w:t>
      </w:r>
      <w:proofErr w:type="spellStart"/>
      <w:r>
        <w:rPr>
          <w:rFonts w:ascii="Times New Roman" w:eastAsia="Times New Roman" w:hAnsi="Times New Roman" w:cs="Times New Roman"/>
        </w:rPr>
        <w:t>Špakovskim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2A13BC" w:rsidRDefault="00B714AE" w:rsidP="00B904AF">
      <w:pPr>
        <w:numPr>
          <w:ilvl w:val="1"/>
          <w:numId w:val="1"/>
        </w:numPr>
        <w:spacing w:before="120"/>
        <w:ind w:left="851" w:hanging="1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noslēgt vienošanos ar Skaidrīti Butāni par darba tiesisko attiecību izbeigšanas termiņu;</w:t>
      </w:r>
    </w:p>
    <w:p w:rsidR="002A13BC" w:rsidRDefault="00B714AE" w:rsidP="00B904AF">
      <w:pPr>
        <w:numPr>
          <w:ilvl w:val="1"/>
          <w:numId w:val="1"/>
        </w:numPr>
        <w:spacing w:before="120"/>
        <w:ind w:left="851" w:hanging="1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nodrošināt Ogresgala pamatskolas direktora pienākumu izpildītāju uz laiku līdz Ogresgala pamatskolas direktora iecelšanai vakantajā amatā;</w:t>
      </w:r>
    </w:p>
    <w:p w:rsidR="002A13BC" w:rsidRDefault="00B714AE" w:rsidP="00B904AF">
      <w:pPr>
        <w:numPr>
          <w:ilvl w:val="1"/>
          <w:numId w:val="1"/>
        </w:numPr>
        <w:spacing w:before="120"/>
        <w:ind w:left="851" w:hanging="1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organizēt Ogresgala pamatskolas materiālo vērtību un dokumentācijas pieņemšanu no Skaidrītes Butānes un nodošanu Ogresgala pamatskolas direktora pienākumu izpildītājam ar pieņemšanas – nodošanas aktu.</w:t>
      </w:r>
    </w:p>
    <w:p w:rsidR="002A13BC" w:rsidRDefault="00B714AE" w:rsidP="00B904A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Kontroli par lēmuma izpildi uzdot Ogres novada pašvaldības domes priekšsēdētāja vietniekam.</w:t>
      </w:r>
    </w:p>
    <w:p w:rsidR="002A13BC" w:rsidRDefault="002A13B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18"/>
        </w:tabs>
        <w:spacing w:before="120" w:after="120"/>
        <w:jc w:val="both"/>
        <w:rPr>
          <w:rFonts w:ascii="Times New Roman" w:eastAsia="Times New Roman" w:hAnsi="Times New Roman" w:cs="Times New Roman"/>
          <w:color w:val="000000"/>
        </w:rPr>
      </w:pPr>
    </w:p>
    <w:p w:rsidR="002A13BC" w:rsidRDefault="00B714AE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(Sēdes vadītāja,</w:t>
      </w:r>
    </w:p>
    <w:p w:rsidR="002A13BC" w:rsidRDefault="00B714AE">
      <w:pPr>
        <w:jc w:val="right"/>
      </w:pPr>
      <w:r>
        <w:rPr>
          <w:rFonts w:ascii="Times New Roman" w:eastAsia="Times New Roman" w:hAnsi="Times New Roman" w:cs="Times New Roman"/>
        </w:rPr>
        <w:t xml:space="preserve">domes priekšsēdētāja </w:t>
      </w:r>
      <w:proofErr w:type="spellStart"/>
      <w:r>
        <w:rPr>
          <w:rFonts w:ascii="Times New Roman" w:eastAsia="Times New Roman" w:hAnsi="Times New Roman" w:cs="Times New Roman"/>
        </w:rPr>
        <w:t>E.Helmaņa</w:t>
      </w:r>
      <w:proofErr w:type="spellEnd"/>
      <w:r>
        <w:rPr>
          <w:rFonts w:ascii="Times New Roman" w:eastAsia="Times New Roman" w:hAnsi="Times New Roman" w:cs="Times New Roman"/>
        </w:rPr>
        <w:t xml:space="preserve"> paraksts)</w:t>
      </w:r>
    </w:p>
    <w:sectPr w:rsidR="002A13BC">
      <w:pgSz w:w="11907" w:h="16840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5050B"/>
    <w:multiLevelType w:val="hybridMultilevel"/>
    <w:tmpl w:val="62C4534A"/>
    <w:lvl w:ilvl="0" w:tplc="B6A4255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E660E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897CCE54">
      <w:numFmt w:val="bullet"/>
      <w:lvlText w:val=""/>
      <w:lvlJc w:val="left"/>
      <w:pPr>
        <w:ind w:left="2160" w:hanging="1800"/>
      </w:pPr>
    </w:lvl>
    <w:lvl w:ilvl="3" w:tplc="FA7E4EB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A04AB51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F5987248">
      <w:numFmt w:val="bullet"/>
      <w:lvlText w:val=""/>
      <w:lvlJc w:val="left"/>
      <w:pPr>
        <w:ind w:left="4320" w:hanging="3960"/>
      </w:pPr>
    </w:lvl>
    <w:lvl w:ilvl="6" w:tplc="A0F8E49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4A61A9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08A87BE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4B791B8A"/>
    <w:multiLevelType w:val="multilevel"/>
    <w:tmpl w:val="9A24D6F6"/>
    <w:lvl w:ilvl="0">
      <w:start w:val="1"/>
      <w:numFmt w:val="decimal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right"/>
      <w:pPr>
        <w:ind w:left="1080" w:hanging="360"/>
      </w:pPr>
    </w:lvl>
    <w:lvl w:ilvl="2">
      <w:start w:val="1"/>
      <w:numFmt w:val="decimal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right"/>
      <w:pPr>
        <w:ind w:left="2520" w:hanging="360"/>
      </w:pPr>
    </w:lvl>
    <w:lvl w:ilvl="4">
      <w:start w:val="1"/>
      <w:numFmt w:val="decimal"/>
      <w:lvlText w:val="%1.%2.%3.%4.%5."/>
      <w:lvlJc w:val="right"/>
      <w:pPr>
        <w:ind w:left="3240" w:hanging="360"/>
      </w:pPr>
    </w:lvl>
    <w:lvl w:ilvl="5">
      <w:start w:val="1"/>
      <w:numFmt w:val="decimal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right"/>
      <w:pPr>
        <w:ind w:left="4680" w:hanging="360"/>
      </w:pPr>
    </w:lvl>
    <w:lvl w:ilvl="7">
      <w:start w:val="1"/>
      <w:numFmt w:val="decimal"/>
      <w:lvlText w:val="%1.%2.%3.%4.%5.%6.%7.%8."/>
      <w:lvlJc w:val="right"/>
      <w:pPr>
        <w:ind w:left="5400" w:hanging="360"/>
      </w:pPr>
    </w:lvl>
    <w:lvl w:ilvl="8">
      <w:start w:val="1"/>
      <w:numFmt w:val="decimal"/>
      <w:lvlText w:val="%1.%2.%3.%4.%5.%6.%7.%8.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BC"/>
    <w:rsid w:val="002A13BC"/>
    <w:rsid w:val="007956E5"/>
    <w:rsid w:val="00B714AE"/>
    <w:rsid w:val="00B9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2FB6C-50A5-4461-997D-D12B6CBE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imTimes" w:eastAsia="RimTimes" w:hAnsi="RimTimes" w:cs="RimTimes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</w:style>
  <w:style w:type="paragraph" w:styleId="Virsraksts1">
    <w:name w:val="heading 1"/>
    <w:basedOn w:val="Parasts"/>
    <w:next w:val="Parasts"/>
    <w:pPr>
      <w:pBdr>
        <w:top w:val="nil"/>
        <w:left w:val="nil"/>
        <w:bottom w:val="nil"/>
        <w:right w:val="nil"/>
        <w:between w:val="nil"/>
      </w:pBdr>
      <w:spacing w:before="480" w:after="160" w:line="259" w:lineRule="auto"/>
      <w:outlineLvl w:val="0"/>
    </w:pPr>
    <w:rPr>
      <w:rFonts w:ascii="Calibri" w:eastAsia="Calibri" w:hAnsi="Calibri" w:cs="Calibri"/>
      <w:b/>
      <w:color w:val="345A8A"/>
      <w:sz w:val="32"/>
      <w:szCs w:val="32"/>
    </w:rPr>
  </w:style>
  <w:style w:type="paragraph" w:styleId="Virsraksts2">
    <w:name w:val="heading 2"/>
    <w:basedOn w:val="Parasts"/>
    <w:next w:val="Parasts"/>
    <w:pPr>
      <w:pBdr>
        <w:top w:val="nil"/>
        <w:left w:val="nil"/>
        <w:bottom w:val="nil"/>
        <w:right w:val="nil"/>
        <w:between w:val="nil"/>
      </w:pBdr>
      <w:spacing w:before="200" w:after="160" w:line="259" w:lineRule="auto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Virsraksts3">
    <w:name w:val="heading 3"/>
    <w:basedOn w:val="Parasts"/>
    <w:next w:val="Parasts"/>
    <w:pPr>
      <w:pBdr>
        <w:top w:val="nil"/>
        <w:left w:val="nil"/>
        <w:bottom w:val="nil"/>
        <w:right w:val="nil"/>
        <w:between w:val="nil"/>
      </w:pBdr>
      <w:spacing w:before="200" w:after="160" w:line="259" w:lineRule="auto"/>
      <w:outlineLvl w:val="2"/>
    </w:pPr>
    <w:rPr>
      <w:rFonts w:ascii="Calibri" w:eastAsia="Calibri" w:hAnsi="Calibri" w:cs="Calibri"/>
      <w:b/>
      <w:color w:val="4F81BD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pBdr>
        <w:top w:val="nil"/>
        <w:left w:val="nil"/>
        <w:bottom w:val="nil"/>
        <w:right w:val="nil"/>
        <w:between w:val="nil"/>
      </w:pBdr>
      <w:spacing w:after="300" w:line="259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pakvirsraksts">
    <w:name w:val="Subtitle"/>
    <w:basedOn w:val="Parasts"/>
    <w:next w:val="Parasts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i/>
      <w:color w:val="4F81BD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904A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90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1828</Words>
  <Characters>1043</Characters>
  <Application>Microsoft Office Word</Application>
  <DocSecurity>4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Hermane</dc:creator>
  <cp:lastModifiedBy>Santa Hermane</cp:lastModifiedBy>
  <cp:revision>2</cp:revision>
  <cp:lastPrinted>2021-07-29T12:43:00Z</cp:lastPrinted>
  <dcterms:created xsi:type="dcterms:W3CDTF">2021-07-29T12:44:00Z</dcterms:created>
  <dcterms:modified xsi:type="dcterms:W3CDTF">2021-07-29T12:44:00Z</dcterms:modified>
</cp:coreProperties>
</file>