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2DF3F" w14:textId="36CE642C" w:rsidR="00D0011B" w:rsidRPr="001B611B" w:rsidRDefault="00515D95" w:rsidP="00D0011B">
      <w:pPr>
        <w:jc w:val="center"/>
        <w:rPr>
          <w:b/>
        </w:rPr>
      </w:pPr>
      <w:r>
        <w:rPr>
          <w:b/>
        </w:rPr>
        <w:t xml:space="preserve">Par saistošo noteikumu </w:t>
      </w:r>
      <w:r w:rsidR="000C5949">
        <w:rPr>
          <w:b/>
        </w:rPr>
        <w:t>Nr.</w:t>
      </w:r>
      <w:r w:rsidR="00B33B3D">
        <w:rPr>
          <w:b/>
        </w:rPr>
        <w:t>17</w:t>
      </w:r>
      <w:bookmarkStart w:id="0" w:name="_GoBack"/>
      <w:bookmarkEnd w:id="0"/>
      <w:r w:rsidR="000C5949">
        <w:rPr>
          <w:b/>
        </w:rPr>
        <w:t xml:space="preserve">/2021 </w:t>
      </w:r>
      <w:r>
        <w:rPr>
          <w:b/>
        </w:rPr>
        <w:t>“Par Lielvārdes novada pašvaldības 2019.gada 27.marta saistošo noteikumu Nr.3 “Par ēdināšanas pakalpojuma maksas atvieglojumiem Lielvārdes novada pašvaldības izglītības iestādēs” atzīšanu par spēku zaudējušiem”</w:t>
      </w:r>
      <w:r w:rsidR="006820F4">
        <w:rPr>
          <w:b/>
        </w:rPr>
        <w:t xml:space="preserve"> </w:t>
      </w:r>
      <w:r w:rsidR="0067504E">
        <w:rPr>
          <w:b/>
        </w:rPr>
        <w:t>pieņemšanas</w:t>
      </w:r>
      <w:r w:rsidR="00A65541">
        <w:rPr>
          <w:b/>
        </w:rPr>
        <w:t xml:space="preserve"> </w:t>
      </w:r>
      <w:r w:rsidR="0048287D">
        <w:rPr>
          <w:b/>
        </w:rPr>
        <w:t>p</w:t>
      </w:r>
      <w:r w:rsidR="00D0011B">
        <w:rPr>
          <w:b/>
        </w:rPr>
        <w:t>askaidrojuma raksts</w:t>
      </w:r>
    </w:p>
    <w:p w14:paraId="437B7C8E" w14:textId="77777777" w:rsidR="00714393" w:rsidRPr="001B611B" w:rsidRDefault="00714393" w:rsidP="0071439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6098"/>
      </w:tblGrid>
      <w:tr w:rsidR="00714393" w:rsidRPr="001B611B" w14:paraId="51ECDF1C" w14:textId="77777777" w:rsidTr="00036F25">
        <w:tc>
          <w:tcPr>
            <w:tcW w:w="2988" w:type="dxa"/>
            <w:tcBorders>
              <w:top w:val="single" w:sz="4" w:space="0" w:color="auto"/>
              <w:left w:val="single" w:sz="4" w:space="0" w:color="auto"/>
              <w:bottom w:val="single" w:sz="4" w:space="0" w:color="auto"/>
              <w:right w:val="single" w:sz="4" w:space="0" w:color="auto"/>
            </w:tcBorders>
          </w:tcPr>
          <w:p w14:paraId="73663969" w14:textId="77777777" w:rsidR="00714393" w:rsidRPr="001B611B" w:rsidRDefault="00714393" w:rsidP="00036F25">
            <w:pPr>
              <w:jc w:val="center"/>
              <w:rPr>
                <w:b/>
              </w:rPr>
            </w:pPr>
            <w:r w:rsidRPr="001B611B">
              <w:rPr>
                <w:b/>
              </w:rPr>
              <w:t>Paskaidrojuma raksta sadaļas</w:t>
            </w:r>
          </w:p>
        </w:tc>
        <w:tc>
          <w:tcPr>
            <w:tcW w:w="6192" w:type="dxa"/>
            <w:tcBorders>
              <w:top w:val="single" w:sz="4" w:space="0" w:color="auto"/>
              <w:left w:val="single" w:sz="4" w:space="0" w:color="auto"/>
              <w:bottom w:val="single" w:sz="4" w:space="0" w:color="auto"/>
              <w:right w:val="single" w:sz="4" w:space="0" w:color="auto"/>
            </w:tcBorders>
          </w:tcPr>
          <w:p w14:paraId="33B56B94" w14:textId="77777777" w:rsidR="00714393" w:rsidRPr="001B611B" w:rsidRDefault="00714393" w:rsidP="00036F25">
            <w:pPr>
              <w:jc w:val="center"/>
              <w:rPr>
                <w:b/>
              </w:rPr>
            </w:pPr>
            <w:r w:rsidRPr="001B611B">
              <w:rPr>
                <w:b/>
              </w:rPr>
              <w:t>Norādāmā informācija</w:t>
            </w:r>
          </w:p>
        </w:tc>
      </w:tr>
      <w:tr w:rsidR="00714393" w:rsidRPr="001B611B" w14:paraId="7F6F23DA" w14:textId="77777777" w:rsidTr="00036F25">
        <w:tc>
          <w:tcPr>
            <w:tcW w:w="2988" w:type="dxa"/>
            <w:tcBorders>
              <w:top w:val="single" w:sz="4" w:space="0" w:color="auto"/>
              <w:left w:val="single" w:sz="4" w:space="0" w:color="auto"/>
              <w:bottom w:val="single" w:sz="4" w:space="0" w:color="auto"/>
              <w:right w:val="single" w:sz="4" w:space="0" w:color="auto"/>
            </w:tcBorders>
          </w:tcPr>
          <w:p w14:paraId="073826EB" w14:textId="77777777" w:rsidR="00714393" w:rsidRPr="001B611B" w:rsidRDefault="00714393" w:rsidP="00036F25">
            <w:r w:rsidRPr="001B611B">
              <w:t>1. Projekta nepieciešamības pamatojums</w:t>
            </w:r>
          </w:p>
        </w:tc>
        <w:tc>
          <w:tcPr>
            <w:tcW w:w="6192" w:type="dxa"/>
            <w:tcBorders>
              <w:top w:val="single" w:sz="4" w:space="0" w:color="auto"/>
              <w:left w:val="single" w:sz="4" w:space="0" w:color="auto"/>
              <w:bottom w:val="single" w:sz="4" w:space="0" w:color="auto"/>
              <w:right w:val="single" w:sz="4" w:space="0" w:color="auto"/>
            </w:tcBorders>
          </w:tcPr>
          <w:p w14:paraId="0A0381FD" w14:textId="77777777" w:rsidR="00AD3ACD" w:rsidRDefault="00AD3ACD" w:rsidP="00AD3ACD">
            <w:pPr>
              <w:spacing w:after="120"/>
              <w:ind w:firstLine="567"/>
              <w:jc w:val="both"/>
            </w:pPr>
            <w:r>
              <w:t xml:space="preserve">2021.gada 26.augustā Ogres novada pašvaldības dome, turpmāk - Pašvaldība pieņēma lēmumu “Par izglītojamo ēdināšanas maksas noteikšanu Ogres novada pašvaldības izglītības iestādēs”, kuri noteic kārtību, kādā Ogres novada pašvaldībā deklarētiem vispārējās izglītības iestāžu izglītojamiem ir tiesības saņemt ēdināšanas pabalstu, pabalsta apmēru, pieprasīšanas un piešķiršanas kārtību. </w:t>
            </w:r>
          </w:p>
          <w:p w14:paraId="16DBFFCB" w14:textId="77777777" w:rsidR="00714393" w:rsidRDefault="00AD3ACD" w:rsidP="00AD3ACD">
            <w:pPr>
              <w:spacing w:after="120"/>
              <w:ind w:firstLine="567"/>
              <w:jc w:val="both"/>
            </w:pPr>
            <w:r>
              <w:t>Pašvaldība noteikumos noteiktajā kārtībā piešķir pabalstu pašvaldības administratīvajā teritorijā esošajās izglītības iestādēs nodrošinātās ēdināšanas apmaksai izglītojamajam, kurš apgūst pirmsskolas izglītības, vispārējās pamatizglītības vai vidējās izglītības programmu izglītības iestādēs un kura dzīvesvieta deklarēta pašvaldības administratīvajā teritorijā, ja ēdināšanas pakalpojumu neapmaksā valsts vai pašvaldība.</w:t>
            </w:r>
          </w:p>
          <w:p w14:paraId="6590CF57" w14:textId="5D2CA33E" w:rsidR="000A1D70" w:rsidRPr="00D0011B" w:rsidRDefault="000A1D70" w:rsidP="00AD3ACD">
            <w:pPr>
              <w:spacing w:after="120"/>
              <w:ind w:firstLine="567"/>
              <w:jc w:val="both"/>
            </w:pPr>
            <w:r>
              <w:t>Līdz to ir nepieciešams atcelt 2019.gada 27.marta Lielvārdes novada domes saistošos noteikumus Nr.3 “Par ēdināšanas pakalpojuma maksas atvieglojumiem Lielvārdes novada pašvaldības izglītības iestādēs”.</w:t>
            </w:r>
          </w:p>
        </w:tc>
      </w:tr>
      <w:tr w:rsidR="00714393" w:rsidRPr="001B611B" w14:paraId="4336AFFE" w14:textId="77777777" w:rsidTr="00036F25">
        <w:tc>
          <w:tcPr>
            <w:tcW w:w="2988" w:type="dxa"/>
            <w:tcBorders>
              <w:top w:val="single" w:sz="4" w:space="0" w:color="auto"/>
              <w:left w:val="single" w:sz="4" w:space="0" w:color="auto"/>
              <w:bottom w:val="single" w:sz="4" w:space="0" w:color="auto"/>
              <w:right w:val="single" w:sz="4" w:space="0" w:color="auto"/>
            </w:tcBorders>
          </w:tcPr>
          <w:p w14:paraId="65BF6DEF" w14:textId="77777777" w:rsidR="00714393" w:rsidRPr="001B611B" w:rsidRDefault="00714393" w:rsidP="00036F25">
            <w:r w:rsidRPr="001B611B">
              <w:t>2. Īss projekta satura izklāsts</w:t>
            </w:r>
          </w:p>
        </w:tc>
        <w:tc>
          <w:tcPr>
            <w:tcW w:w="6192" w:type="dxa"/>
            <w:tcBorders>
              <w:top w:val="single" w:sz="4" w:space="0" w:color="auto"/>
              <w:left w:val="single" w:sz="4" w:space="0" w:color="auto"/>
              <w:bottom w:val="single" w:sz="4" w:space="0" w:color="auto"/>
              <w:right w:val="single" w:sz="4" w:space="0" w:color="auto"/>
            </w:tcBorders>
          </w:tcPr>
          <w:p w14:paraId="7BE960E2" w14:textId="59E35158" w:rsidR="00714393" w:rsidRPr="001B611B" w:rsidRDefault="00714393" w:rsidP="00692A4E">
            <w:pPr>
              <w:keepNext/>
              <w:jc w:val="both"/>
              <w:outlineLvl w:val="0"/>
              <w:rPr>
                <w:bCs/>
                <w:kern w:val="32"/>
                <w:szCs w:val="32"/>
                <w:lang w:eastAsia="en-US"/>
              </w:rPr>
            </w:pPr>
            <w:r w:rsidRPr="001B611B">
              <w:rPr>
                <w:bCs/>
                <w:kern w:val="32"/>
                <w:szCs w:val="32"/>
                <w:lang w:eastAsia="en-US"/>
              </w:rPr>
              <w:t xml:space="preserve">Saistošie noteikumi paredz atcelt </w:t>
            </w:r>
            <w:r w:rsidR="002C70D8">
              <w:rPr>
                <w:bCs/>
                <w:kern w:val="32"/>
              </w:rPr>
              <w:t>Lielvārdes</w:t>
            </w:r>
            <w:r w:rsidR="000C010E">
              <w:t xml:space="preserve"> novada pašvaldības </w:t>
            </w:r>
            <w:r w:rsidR="000C010E" w:rsidRPr="004A3AB9">
              <w:t>201</w:t>
            </w:r>
            <w:r w:rsidR="002C70D8">
              <w:t>9</w:t>
            </w:r>
            <w:r w:rsidR="000C010E" w:rsidRPr="004A3AB9">
              <w:t>.gada</w:t>
            </w:r>
            <w:r w:rsidR="002C70D8">
              <w:t xml:space="preserve"> 27.marta</w:t>
            </w:r>
            <w:r w:rsidR="000C010E" w:rsidRPr="004A3AB9">
              <w:t xml:space="preserve"> saistošo</w:t>
            </w:r>
            <w:r w:rsidR="000C010E">
              <w:t>s</w:t>
            </w:r>
            <w:r w:rsidR="000C010E" w:rsidRPr="004A3AB9">
              <w:t xml:space="preserve"> noteikumu</w:t>
            </w:r>
            <w:r w:rsidR="000C010E">
              <w:t>s</w:t>
            </w:r>
            <w:r w:rsidR="000C010E" w:rsidRPr="004A3AB9">
              <w:t xml:space="preserve"> Nr.</w:t>
            </w:r>
            <w:r w:rsidR="002C70D8">
              <w:t>3</w:t>
            </w:r>
            <w:r w:rsidR="000C010E" w:rsidRPr="004A3AB9">
              <w:t xml:space="preserve"> “</w:t>
            </w:r>
            <w:r w:rsidR="002C70D8">
              <w:t>Par ēdināšanas pakalpojuma maksas atvieglojumiem Lielvārdes novada pašvaldības izglītības iestādēs”.</w:t>
            </w:r>
          </w:p>
        </w:tc>
      </w:tr>
      <w:tr w:rsidR="00714393" w:rsidRPr="001B611B" w14:paraId="77460C64" w14:textId="77777777" w:rsidTr="00D0011B">
        <w:trPr>
          <w:trHeight w:val="669"/>
        </w:trPr>
        <w:tc>
          <w:tcPr>
            <w:tcW w:w="2988" w:type="dxa"/>
            <w:tcBorders>
              <w:top w:val="single" w:sz="4" w:space="0" w:color="auto"/>
              <w:left w:val="single" w:sz="4" w:space="0" w:color="auto"/>
              <w:bottom w:val="single" w:sz="4" w:space="0" w:color="auto"/>
              <w:right w:val="single" w:sz="4" w:space="0" w:color="auto"/>
            </w:tcBorders>
          </w:tcPr>
          <w:p w14:paraId="240A80B6" w14:textId="77777777" w:rsidR="00714393" w:rsidRPr="001B611B" w:rsidRDefault="00714393" w:rsidP="00036F25">
            <w:r w:rsidRPr="001B611B">
              <w:t>3. Informācija par plānoto projekta ietekmi uz budžetu</w:t>
            </w:r>
          </w:p>
        </w:tc>
        <w:tc>
          <w:tcPr>
            <w:tcW w:w="6192" w:type="dxa"/>
            <w:tcBorders>
              <w:top w:val="single" w:sz="4" w:space="0" w:color="auto"/>
              <w:left w:val="single" w:sz="4" w:space="0" w:color="auto"/>
              <w:bottom w:val="single" w:sz="4" w:space="0" w:color="auto"/>
              <w:right w:val="single" w:sz="4" w:space="0" w:color="auto"/>
            </w:tcBorders>
          </w:tcPr>
          <w:p w14:paraId="41F88D00" w14:textId="77777777" w:rsidR="00714393" w:rsidRPr="001B611B" w:rsidRDefault="00714393" w:rsidP="00036F25">
            <w:pPr>
              <w:jc w:val="both"/>
            </w:pPr>
            <w:r w:rsidRPr="001B611B">
              <w:t>Nav tiešas ietekmes</w:t>
            </w:r>
          </w:p>
        </w:tc>
      </w:tr>
      <w:tr w:rsidR="00714393" w:rsidRPr="001B611B" w14:paraId="68D5A05C" w14:textId="77777777" w:rsidTr="00036F25">
        <w:trPr>
          <w:trHeight w:val="638"/>
        </w:trPr>
        <w:tc>
          <w:tcPr>
            <w:tcW w:w="2988" w:type="dxa"/>
            <w:tcBorders>
              <w:top w:val="single" w:sz="4" w:space="0" w:color="auto"/>
              <w:left w:val="single" w:sz="4" w:space="0" w:color="auto"/>
              <w:bottom w:val="single" w:sz="4" w:space="0" w:color="auto"/>
              <w:right w:val="single" w:sz="4" w:space="0" w:color="auto"/>
            </w:tcBorders>
          </w:tcPr>
          <w:p w14:paraId="55565EE6" w14:textId="77777777" w:rsidR="00714393" w:rsidRPr="001B611B" w:rsidRDefault="00714393" w:rsidP="00036F25">
            <w:r w:rsidRPr="001B611B">
              <w:t>4. Normatīvā akta ietekme uz sabiedrību</w:t>
            </w:r>
          </w:p>
        </w:tc>
        <w:tc>
          <w:tcPr>
            <w:tcW w:w="6192" w:type="dxa"/>
            <w:tcBorders>
              <w:top w:val="single" w:sz="4" w:space="0" w:color="auto"/>
              <w:left w:val="single" w:sz="4" w:space="0" w:color="auto"/>
              <w:bottom w:val="single" w:sz="4" w:space="0" w:color="auto"/>
              <w:right w:val="single" w:sz="4" w:space="0" w:color="auto"/>
            </w:tcBorders>
          </w:tcPr>
          <w:p w14:paraId="6D838015" w14:textId="77777777" w:rsidR="00714393" w:rsidRPr="001B611B" w:rsidRDefault="00714393" w:rsidP="00036F25">
            <w:pPr>
              <w:jc w:val="both"/>
            </w:pPr>
            <w:r w:rsidRPr="001B611B">
              <w:t>Nav tiešas  ietekmes</w:t>
            </w:r>
          </w:p>
        </w:tc>
      </w:tr>
      <w:tr w:rsidR="00714393" w:rsidRPr="001B611B" w14:paraId="6240D5BD" w14:textId="77777777" w:rsidTr="00036F25">
        <w:tc>
          <w:tcPr>
            <w:tcW w:w="2988" w:type="dxa"/>
            <w:tcBorders>
              <w:top w:val="single" w:sz="4" w:space="0" w:color="auto"/>
              <w:left w:val="single" w:sz="4" w:space="0" w:color="auto"/>
              <w:bottom w:val="single" w:sz="4" w:space="0" w:color="auto"/>
              <w:right w:val="single" w:sz="4" w:space="0" w:color="auto"/>
            </w:tcBorders>
          </w:tcPr>
          <w:p w14:paraId="6675D7A4" w14:textId="77777777" w:rsidR="00714393" w:rsidRPr="001B611B" w:rsidRDefault="00714393" w:rsidP="00036F25">
            <w:r w:rsidRPr="001B611B">
              <w:t>5. Informācija par administratīvajām procedūrām</w:t>
            </w:r>
          </w:p>
        </w:tc>
        <w:tc>
          <w:tcPr>
            <w:tcW w:w="6192" w:type="dxa"/>
            <w:tcBorders>
              <w:top w:val="single" w:sz="4" w:space="0" w:color="auto"/>
              <w:left w:val="single" w:sz="4" w:space="0" w:color="auto"/>
              <w:bottom w:val="single" w:sz="4" w:space="0" w:color="auto"/>
              <w:right w:val="single" w:sz="4" w:space="0" w:color="auto"/>
            </w:tcBorders>
          </w:tcPr>
          <w:p w14:paraId="51DE8FD6" w14:textId="77777777" w:rsidR="00714393" w:rsidRPr="001B611B" w:rsidRDefault="0048287D" w:rsidP="00036F25">
            <w:pPr>
              <w:jc w:val="both"/>
            </w:pPr>
            <w:r>
              <w:t>Nav nepieciešamas</w:t>
            </w:r>
          </w:p>
        </w:tc>
      </w:tr>
      <w:tr w:rsidR="00714393" w:rsidRPr="001B611B" w14:paraId="5AF804A8" w14:textId="77777777" w:rsidTr="00036F25">
        <w:tc>
          <w:tcPr>
            <w:tcW w:w="2988" w:type="dxa"/>
            <w:tcBorders>
              <w:top w:val="single" w:sz="4" w:space="0" w:color="auto"/>
              <w:left w:val="single" w:sz="4" w:space="0" w:color="auto"/>
              <w:bottom w:val="single" w:sz="4" w:space="0" w:color="auto"/>
              <w:right w:val="single" w:sz="4" w:space="0" w:color="auto"/>
            </w:tcBorders>
          </w:tcPr>
          <w:p w14:paraId="6C549B0F" w14:textId="77777777" w:rsidR="00714393" w:rsidRPr="001B611B" w:rsidRDefault="00714393" w:rsidP="00036F25">
            <w:r w:rsidRPr="001B611B">
              <w:t>6. Informācija par konsultācijām ar sabiedrības pārstāvjiem</w:t>
            </w:r>
          </w:p>
        </w:tc>
        <w:tc>
          <w:tcPr>
            <w:tcW w:w="6192" w:type="dxa"/>
            <w:tcBorders>
              <w:top w:val="single" w:sz="4" w:space="0" w:color="auto"/>
              <w:left w:val="single" w:sz="4" w:space="0" w:color="auto"/>
              <w:bottom w:val="single" w:sz="4" w:space="0" w:color="auto"/>
              <w:right w:val="single" w:sz="4" w:space="0" w:color="auto"/>
            </w:tcBorders>
          </w:tcPr>
          <w:p w14:paraId="04CD81C5" w14:textId="77777777" w:rsidR="00714393" w:rsidRPr="001B611B" w:rsidRDefault="00714393" w:rsidP="00036F25">
            <w:pPr>
              <w:jc w:val="both"/>
            </w:pPr>
            <w:r w:rsidRPr="001B611B">
              <w:t>Konsultācijas netika veiktas</w:t>
            </w:r>
          </w:p>
        </w:tc>
      </w:tr>
      <w:tr w:rsidR="00714393" w:rsidRPr="001B611B" w14:paraId="02DC6CF2" w14:textId="77777777" w:rsidTr="00036F25">
        <w:tc>
          <w:tcPr>
            <w:tcW w:w="2988" w:type="dxa"/>
            <w:tcBorders>
              <w:top w:val="single" w:sz="4" w:space="0" w:color="auto"/>
              <w:left w:val="single" w:sz="4" w:space="0" w:color="auto"/>
              <w:bottom w:val="single" w:sz="4" w:space="0" w:color="auto"/>
              <w:right w:val="single" w:sz="4" w:space="0" w:color="auto"/>
            </w:tcBorders>
          </w:tcPr>
          <w:p w14:paraId="77D793AB" w14:textId="77777777" w:rsidR="00714393" w:rsidRPr="001B611B" w:rsidRDefault="00714393" w:rsidP="00036F25">
            <w:r w:rsidRPr="001B611B">
              <w:t>7. Sabiedrības informēšana par normatīvo aktu</w:t>
            </w:r>
          </w:p>
        </w:tc>
        <w:tc>
          <w:tcPr>
            <w:tcW w:w="6192" w:type="dxa"/>
            <w:tcBorders>
              <w:top w:val="single" w:sz="4" w:space="0" w:color="auto"/>
              <w:left w:val="single" w:sz="4" w:space="0" w:color="auto"/>
              <w:bottom w:val="single" w:sz="4" w:space="0" w:color="auto"/>
              <w:right w:val="single" w:sz="4" w:space="0" w:color="auto"/>
            </w:tcBorders>
          </w:tcPr>
          <w:p w14:paraId="202692DA" w14:textId="53EA93EB" w:rsidR="00E97A65" w:rsidRPr="001B611B" w:rsidRDefault="00714393" w:rsidP="00036F25">
            <w:pPr>
              <w:jc w:val="both"/>
            </w:pPr>
            <w:r w:rsidRPr="001B611B">
              <w:t>Saistošie note</w:t>
            </w:r>
            <w:r w:rsidR="00FC0E47">
              <w:t>ikumi un paziņojums par saistošo noteikumu</w:t>
            </w:r>
            <w:r w:rsidR="00E97A65" w:rsidRPr="00A565EB">
              <w:t xml:space="preserve"> pieņemšanu tiks publicēt</w:t>
            </w:r>
            <w:r w:rsidR="00FC0E47">
              <w:t>i</w:t>
            </w:r>
            <w:r w:rsidR="00E97A65" w:rsidRPr="00A565EB">
              <w:t xml:space="preserve">  </w:t>
            </w:r>
            <w:r w:rsidR="00E7557C" w:rsidRPr="00A565EB">
              <w:t>informatīvajā izdevumā</w:t>
            </w:r>
            <w:r w:rsidR="00E97A65" w:rsidRPr="00A565EB">
              <w:t xml:space="preserve"> “Ogrēnietis” un pašvaldības interneta vietnē</w:t>
            </w:r>
            <w:r w:rsidR="00E7557C" w:rsidRPr="00A565EB">
              <w:t xml:space="preserve"> www.ogresnovads.lv</w:t>
            </w:r>
            <w:r w:rsidR="00E97A65" w:rsidRPr="00A565EB">
              <w:t xml:space="preserve">. </w:t>
            </w:r>
          </w:p>
        </w:tc>
      </w:tr>
    </w:tbl>
    <w:p w14:paraId="5D4C38C8" w14:textId="77777777" w:rsidR="00714393" w:rsidRPr="001B611B" w:rsidRDefault="00714393" w:rsidP="00714393"/>
    <w:p w14:paraId="502B4BB1" w14:textId="77777777" w:rsidR="00714393" w:rsidRDefault="00714393" w:rsidP="00714393">
      <w:pPr>
        <w:shd w:val="clear" w:color="auto" w:fill="FFFFFF"/>
        <w:rPr>
          <w:color w:val="000000"/>
        </w:rPr>
      </w:pPr>
    </w:p>
    <w:p w14:paraId="2647AC66" w14:textId="33ACF70B" w:rsidR="000C5949" w:rsidRDefault="000C5949" w:rsidP="00714393">
      <w:pPr>
        <w:shd w:val="clear" w:color="auto" w:fill="FFFFFF"/>
        <w:rPr>
          <w:color w:val="000000"/>
        </w:rPr>
      </w:pPr>
      <w:r>
        <w:rPr>
          <w:color w:val="000000"/>
        </w:rPr>
        <w:t>Domes priekšsēdētājs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roofErr w:type="spellStart"/>
      <w:r>
        <w:rPr>
          <w:color w:val="000000"/>
        </w:rPr>
        <w:t>E.Helmanis</w:t>
      </w:r>
      <w:proofErr w:type="spellEnd"/>
    </w:p>
    <w:sectPr w:rsidR="000C5949" w:rsidSect="00694BF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194B1A"/>
    <w:multiLevelType w:val="hybridMultilevel"/>
    <w:tmpl w:val="614C17E4"/>
    <w:lvl w:ilvl="0" w:tplc="1F10FC86">
      <w:start w:val="1"/>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393"/>
    <w:rsid w:val="000A1D70"/>
    <w:rsid w:val="000C010E"/>
    <w:rsid w:val="000C5949"/>
    <w:rsid w:val="001942C7"/>
    <w:rsid w:val="002C70D8"/>
    <w:rsid w:val="002D79B1"/>
    <w:rsid w:val="002F6DE6"/>
    <w:rsid w:val="0048287D"/>
    <w:rsid w:val="00500177"/>
    <w:rsid w:val="00515D95"/>
    <w:rsid w:val="00520ED3"/>
    <w:rsid w:val="00613194"/>
    <w:rsid w:val="0067504E"/>
    <w:rsid w:val="006820F4"/>
    <w:rsid w:val="0068706E"/>
    <w:rsid w:val="00692A4E"/>
    <w:rsid w:val="00694BFD"/>
    <w:rsid w:val="00714393"/>
    <w:rsid w:val="007B3D7C"/>
    <w:rsid w:val="007E2C78"/>
    <w:rsid w:val="00A565EB"/>
    <w:rsid w:val="00A65541"/>
    <w:rsid w:val="00A72C74"/>
    <w:rsid w:val="00AD3ACD"/>
    <w:rsid w:val="00AE7EEB"/>
    <w:rsid w:val="00B30E0B"/>
    <w:rsid w:val="00B33B3D"/>
    <w:rsid w:val="00B630F5"/>
    <w:rsid w:val="00BA4629"/>
    <w:rsid w:val="00C82491"/>
    <w:rsid w:val="00D0011B"/>
    <w:rsid w:val="00E063D9"/>
    <w:rsid w:val="00E7557C"/>
    <w:rsid w:val="00E870AA"/>
    <w:rsid w:val="00E97A65"/>
    <w:rsid w:val="00F7056E"/>
    <w:rsid w:val="00FC0E4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4BC1"/>
  <w15:docId w15:val="{063C0A5E-F092-481E-8A73-112C7B8A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14393"/>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714393"/>
    <w:rPr>
      <w:color w:val="0000FF"/>
      <w:u w:val="single"/>
    </w:rPr>
  </w:style>
  <w:style w:type="paragraph" w:customStyle="1" w:styleId="Char">
    <w:name w:val="Char"/>
    <w:basedOn w:val="Parasts"/>
    <w:rsid w:val="00E063D9"/>
    <w:pPr>
      <w:widowControl w:val="0"/>
      <w:adjustRightInd w:val="0"/>
      <w:spacing w:after="160" w:line="240" w:lineRule="exact"/>
      <w:jc w:val="both"/>
    </w:pPr>
    <w:rPr>
      <w:rFonts w:ascii="Tahoma" w:hAnsi="Tahoma"/>
      <w:sz w:val="20"/>
      <w:szCs w:val="20"/>
      <w:lang w:val="en-US" w:eastAsia="en-US"/>
    </w:rPr>
  </w:style>
  <w:style w:type="paragraph" w:customStyle="1" w:styleId="Char0">
    <w:name w:val="Char"/>
    <w:basedOn w:val="Parasts"/>
    <w:rsid w:val="00D0011B"/>
    <w:pPr>
      <w:widowControl w:val="0"/>
      <w:adjustRightInd w:val="0"/>
      <w:spacing w:after="160" w:line="240" w:lineRule="exact"/>
      <w:jc w:val="both"/>
    </w:pPr>
    <w:rPr>
      <w:rFonts w:ascii="Tahoma" w:hAnsi="Tahoma"/>
      <w:sz w:val="20"/>
      <w:szCs w:val="20"/>
      <w:lang w:val="en-US" w:eastAsia="en-US"/>
    </w:rPr>
  </w:style>
  <w:style w:type="paragraph" w:customStyle="1" w:styleId="Char1">
    <w:name w:val="Char"/>
    <w:basedOn w:val="Parasts"/>
    <w:rsid w:val="0048287D"/>
    <w:pPr>
      <w:widowControl w:val="0"/>
      <w:adjustRightInd w:val="0"/>
      <w:spacing w:after="160" w:line="240" w:lineRule="exact"/>
      <w:jc w:val="both"/>
    </w:pPr>
    <w:rPr>
      <w:rFonts w:ascii="Tahoma" w:hAnsi="Tahoma"/>
      <w:sz w:val="20"/>
      <w:szCs w:val="20"/>
      <w:lang w:val="en-US" w:eastAsia="en-US"/>
    </w:rPr>
  </w:style>
  <w:style w:type="paragraph" w:customStyle="1" w:styleId="Char2">
    <w:name w:val="Char"/>
    <w:basedOn w:val="Parasts"/>
    <w:rsid w:val="00E7557C"/>
    <w:pPr>
      <w:widowControl w:val="0"/>
      <w:adjustRightInd w:val="0"/>
      <w:spacing w:after="160" w:line="240" w:lineRule="exact"/>
      <w:jc w:val="both"/>
    </w:pPr>
    <w:rPr>
      <w:rFonts w:ascii="Tahoma" w:hAnsi="Tahoma"/>
      <w:sz w:val="20"/>
      <w:szCs w:val="20"/>
      <w:lang w:val="en-US" w:eastAsia="en-US"/>
    </w:rPr>
  </w:style>
  <w:style w:type="paragraph" w:styleId="Balonteksts">
    <w:name w:val="Balloon Text"/>
    <w:basedOn w:val="Parasts"/>
    <w:link w:val="BalontekstsRakstz"/>
    <w:uiPriority w:val="99"/>
    <w:semiHidden/>
    <w:unhideWhenUsed/>
    <w:rsid w:val="00B33B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33B3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64373">
      <w:bodyDiv w:val="1"/>
      <w:marLeft w:val="0"/>
      <w:marRight w:val="0"/>
      <w:marTop w:val="0"/>
      <w:marBottom w:val="0"/>
      <w:divBdr>
        <w:top w:val="none" w:sz="0" w:space="0" w:color="auto"/>
        <w:left w:val="none" w:sz="0" w:space="0" w:color="auto"/>
        <w:bottom w:val="none" w:sz="0" w:space="0" w:color="auto"/>
        <w:right w:val="none" w:sz="0" w:space="0" w:color="auto"/>
      </w:divBdr>
    </w:div>
    <w:div w:id="1470707322">
      <w:bodyDiv w:val="1"/>
      <w:marLeft w:val="0"/>
      <w:marRight w:val="0"/>
      <w:marTop w:val="0"/>
      <w:marBottom w:val="0"/>
      <w:divBdr>
        <w:top w:val="none" w:sz="0" w:space="0" w:color="auto"/>
        <w:left w:val="none" w:sz="0" w:space="0" w:color="auto"/>
        <w:bottom w:val="none" w:sz="0" w:space="0" w:color="auto"/>
        <w:right w:val="none" w:sz="0" w:space="0" w:color="auto"/>
      </w:divBdr>
    </w:div>
    <w:div w:id="21285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1386</Words>
  <Characters>791</Characters>
  <Application>Microsoft Office Word</Application>
  <DocSecurity>4</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Jevgēnijs Duboks</dc:creator>
  <cp:lastModifiedBy>Santa Hermane</cp:lastModifiedBy>
  <cp:revision>2</cp:revision>
  <cp:lastPrinted>2021-09-09T10:47:00Z</cp:lastPrinted>
  <dcterms:created xsi:type="dcterms:W3CDTF">2021-09-09T10:48:00Z</dcterms:created>
  <dcterms:modified xsi:type="dcterms:W3CDTF">2021-09-09T10:48:00Z</dcterms:modified>
</cp:coreProperties>
</file>