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0AEFF" w14:textId="77777777" w:rsidR="00AD3708" w:rsidRPr="00097472" w:rsidRDefault="00AD3708" w:rsidP="00AD3708">
      <w:pPr>
        <w:jc w:val="center"/>
        <w:rPr>
          <w:rFonts w:ascii="Times New Roman Bold" w:hAnsi="Times New Roman Bold"/>
          <w:b/>
          <w:bCs/>
          <w:caps/>
        </w:rPr>
      </w:pPr>
      <w:r w:rsidRPr="00097472">
        <w:rPr>
          <w:rFonts w:ascii="Times New Roman Bold" w:hAnsi="Times New Roman Bold"/>
          <w:b/>
          <w:bCs/>
          <w:caps/>
        </w:rPr>
        <w:t xml:space="preserve">Paskaidrojuma raksts  </w:t>
      </w:r>
    </w:p>
    <w:p w14:paraId="673E8DBB" w14:textId="50F26626" w:rsidR="00F81BA1" w:rsidRPr="00097472" w:rsidRDefault="00F81BA1" w:rsidP="00AD3708">
      <w:pPr>
        <w:jc w:val="center"/>
        <w:rPr>
          <w:rFonts w:ascii="Times New Roman Bold" w:hAnsi="Times New Roman Bold"/>
          <w:b/>
          <w:bCs/>
        </w:rPr>
      </w:pPr>
      <w:r w:rsidRPr="00097472">
        <w:rPr>
          <w:rFonts w:ascii="Times New Roman Bold" w:hAnsi="Times New Roman Bold"/>
          <w:b/>
          <w:bCs/>
        </w:rPr>
        <w:t>par Ogres novada pašvaldības saistošajiem noteikumiem Nr.</w:t>
      </w:r>
      <w:r w:rsidR="00264447">
        <w:rPr>
          <w:rFonts w:ascii="Times New Roman Bold" w:hAnsi="Times New Roman Bold"/>
          <w:b/>
          <w:bCs/>
        </w:rPr>
        <w:t>23</w:t>
      </w:r>
      <w:bookmarkStart w:id="0" w:name="_GoBack"/>
      <w:bookmarkEnd w:id="0"/>
      <w:r w:rsidRPr="00097472">
        <w:rPr>
          <w:rFonts w:ascii="Times New Roman Bold" w:hAnsi="Times New Roman Bold"/>
          <w:b/>
          <w:bCs/>
        </w:rPr>
        <w:t>/202</w:t>
      </w:r>
      <w:r w:rsidR="00AD16C5">
        <w:rPr>
          <w:rFonts w:ascii="Times New Roman Bold" w:hAnsi="Times New Roman Bold"/>
          <w:b/>
          <w:bCs/>
        </w:rPr>
        <w:t>1</w:t>
      </w:r>
      <w:r w:rsidRPr="00097472">
        <w:rPr>
          <w:rFonts w:ascii="Times New Roman Bold" w:hAnsi="Times New Roman Bold"/>
          <w:b/>
          <w:bCs/>
        </w:rPr>
        <w:t xml:space="preserve"> “Grozījumi Ogres novada pašvaldības 202</w:t>
      </w:r>
      <w:r w:rsidR="00AD16C5">
        <w:rPr>
          <w:rFonts w:ascii="Times New Roman Bold" w:hAnsi="Times New Roman Bold"/>
          <w:b/>
          <w:bCs/>
        </w:rPr>
        <w:t>1</w:t>
      </w:r>
      <w:r w:rsidRPr="00097472">
        <w:rPr>
          <w:rFonts w:ascii="Times New Roman Bold" w:hAnsi="Times New Roman Bold"/>
          <w:b/>
          <w:bCs/>
        </w:rPr>
        <w:t xml:space="preserve">. gada </w:t>
      </w:r>
      <w:r w:rsidR="00AD16C5">
        <w:rPr>
          <w:rFonts w:ascii="Times New Roman Bold" w:hAnsi="Times New Roman Bold"/>
          <w:b/>
          <w:bCs/>
        </w:rPr>
        <w:t>5</w:t>
      </w:r>
      <w:r w:rsidRPr="00097472">
        <w:rPr>
          <w:rFonts w:ascii="Times New Roman Bold" w:hAnsi="Times New Roman Bold"/>
          <w:b/>
          <w:bCs/>
        </w:rPr>
        <w:t xml:space="preserve">. </w:t>
      </w:r>
      <w:r w:rsidR="00AD16C5">
        <w:rPr>
          <w:rFonts w:ascii="Times New Roman Bold" w:hAnsi="Times New Roman Bold"/>
          <w:b/>
          <w:bCs/>
        </w:rPr>
        <w:t>august</w:t>
      </w:r>
      <w:r w:rsidRPr="00097472">
        <w:rPr>
          <w:rFonts w:ascii="Times New Roman Bold" w:hAnsi="Times New Roman Bold"/>
          <w:b/>
          <w:bCs/>
        </w:rPr>
        <w:t>a saistošajos noteikumos Nr. 1</w:t>
      </w:r>
      <w:r w:rsidR="00AD16C5">
        <w:rPr>
          <w:rFonts w:ascii="Times New Roman Bold" w:hAnsi="Times New Roman Bold"/>
          <w:b/>
          <w:bCs/>
        </w:rPr>
        <w:t>5</w:t>
      </w:r>
      <w:r w:rsidRPr="00097472">
        <w:rPr>
          <w:rFonts w:ascii="Times New Roman Bold" w:hAnsi="Times New Roman Bold"/>
          <w:b/>
          <w:bCs/>
        </w:rPr>
        <w:t>/202</w:t>
      </w:r>
      <w:r w:rsidR="00AD16C5">
        <w:rPr>
          <w:rFonts w:ascii="Times New Roman Bold" w:hAnsi="Times New Roman Bold"/>
          <w:b/>
          <w:bCs/>
        </w:rPr>
        <w:t>1</w:t>
      </w:r>
      <w:r w:rsidRPr="00097472">
        <w:rPr>
          <w:rFonts w:ascii="Times New Roman Bold" w:hAnsi="Times New Roman Bold"/>
          <w:b/>
          <w:bCs/>
        </w:rPr>
        <w:t xml:space="preserve"> “Par Ogres novada pašvaldības 202</w:t>
      </w:r>
      <w:r w:rsidR="00AD16C5">
        <w:rPr>
          <w:rFonts w:ascii="Times New Roman Bold" w:hAnsi="Times New Roman Bold"/>
          <w:b/>
          <w:bCs/>
        </w:rPr>
        <w:t>1</w:t>
      </w:r>
      <w:r w:rsidRPr="00097472">
        <w:rPr>
          <w:rFonts w:ascii="Times New Roman Bold" w:hAnsi="Times New Roman Bold"/>
          <w:b/>
          <w:bCs/>
        </w:rPr>
        <w:t xml:space="preserve">.gada konsolidēto budžetu” </w:t>
      </w:r>
    </w:p>
    <w:p w14:paraId="65D020DD" w14:textId="77777777" w:rsidR="00F81BA1" w:rsidRPr="00097472" w:rsidRDefault="00F81BA1" w:rsidP="00AD3708">
      <w:pPr>
        <w:jc w:val="center"/>
        <w:rPr>
          <w:rFonts w:ascii="Times New Roman Bold" w:hAnsi="Times New Roman Bold"/>
          <w:b/>
          <w:bCs/>
          <w:caps/>
        </w:rPr>
      </w:pPr>
    </w:p>
    <w:p w14:paraId="2F1067A7" w14:textId="77777777" w:rsidR="00FB7DD5" w:rsidRPr="00097472" w:rsidRDefault="00FB7DD5" w:rsidP="00FB7DD5">
      <w:pPr>
        <w:spacing w:line="360" w:lineRule="auto"/>
        <w:ind w:firstLine="426"/>
        <w:jc w:val="both"/>
        <w:rPr>
          <w:bCs/>
          <w:iCs/>
        </w:rPr>
      </w:pPr>
    </w:p>
    <w:p w14:paraId="17BA3A4B" w14:textId="649A5CA6" w:rsidR="004A2A3F" w:rsidRPr="00097472" w:rsidRDefault="00FB7DD5" w:rsidP="00FB7DD5">
      <w:pPr>
        <w:spacing w:line="360" w:lineRule="auto"/>
        <w:ind w:firstLine="426"/>
        <w:jc w:val="both"/>
        <w:rPr>
          <w:bCs/>
          <w:iCs/>
        </w:rPr>
      </w:pPr>
      <w:r w:rsidRPr="00097472">
        <w:rPr>
          <w:bCs/>
          <w:iCs/>
        </w:rPr>
        <w:t>Pamatojoties uz Ogres novada pašvaldības budžeta izpildes analīzi gan ieņēmumos, gan</w:t>
      </w:r>
      <w:r w:rsidR="00D23A23" w:rsidRPr="00097472">
        <w:rPr>
          <w:bCs/>
          <w:iCs/>
        </w:rPr>
        <w:t xml:space="preserve"> izdevumos, papildu</w:t>
      </w:r>
      <w:r w:rsidR="00D31530" w:rsidRPr="00097472">
        <w:rPr>
          <w:bCs/>
          <w:iCs/>
        </w:rPr>
        <w:t>s</w:t>
      </w:r>
      <w:r w:rsidR="00D23A23" w:rsidRPr="00097472">
        <w:rPr>
          <w:bCs/>
          <w:iCs/>
        </w:rPr>
        <w:t xml:space="preserve"> piešķirtajām mērķdotācijām pedagogu darba samaksai no šī gada septembra līdz decembrim, Ogres novada pašvaldības pieņemtajiem lēmumiem un izmaksām saistībā ar iepirkumu komisijas pabeigtām iepirkuma procedūrām</w:t>
      </w:r>
      <w:r w:rsidR="003920F0" w:rsidRPr="00097472">
        <w:rPr>
          <w:bCs/>
          <w:iCs/>
        </w:rPr>
        <w:t>, Ogres novada pašvaldības 202</w:t>
      </w:r>
      <w:r w:rsidR="00665EF7">
        <w:rPr>
          <w:bCs/>
          <w:iCs/>
        </w:rPr>
        <w:t>1</w:t>
      </w:r>
      <w:r w:rsidR="003920F0" w:rsidRPr="00097472">
        <w:rPr>
          <w:bCs/>
          <w:iCs/>
        </w:rPr>
        <w:t>.</w:t>
      </w:r>
      <w:r w:rsidR="00AE3390" w:rsidRPr="00097472">
        <w:rPr>
          <w:bCs/>
          <w:iCs/>
        </w:rPr>
        <w:t xml:space="preserve"> </w:t>
      </w:r>
      <w:r w:rsidR="003920F0" w:rsidRPr="00097472">
        <w:rPr>
          <w:bCs/>
          <w:iCs/>
        </w:rPr>
        <w:t>gada 1</w:t>
      </w:r>
      <w:r w:rsidR="00B073CE">
        <w:rPr>
          <w:bCs/>
          <w:iCs/>
        </w:rPr>
        <w:t>4</w:t>
      </w:r>
      <w:r w:rsidR="003920F0" w:rsidRPr="00097472">
        <w:rPr>
          <w:bCs/>
          <w:iCs/>
        </w:rPr>
        <w:t>.</w:t>
      </w:r>
      <w:r w:rsidR="00AE3390" w:rsidRPr="00097472">
        <w:rPr>
          <w:bCs/>
          <w:iCs/>
        </w:rPr>
        <w:t xml:space="preserve"> </w:t>
      </w:r>
      <w:r w:rsidR="003920F0" w:rsidRPr="00097472">
        <w:rPr>
          <w:bCs/>
          <w:iCs/>
        </w:rPr>
        <w:t xml:space="preserve">oktobra budžeta grozījumos </w:t>
      </w:r>
      <w:r w:rsidR="003920F0" w:rsidRPr="00B5539E">
        <w:rPr>
          <w:bCs/>
          <w:iCs/>
        </w:rPr>
        <w:t xml:space="preserve">apkopoti </w:t>
      </w:r>
      <w:r w:rsidR="003B6683" w:rsidRPr="00B5539E">
        <w:rPr>
          <w:bCs/>
          <w:iCs/>
        </w:rPr>
        <w:t>šādi</w:t>
      </w:r>
      <w:r w:rsidR="003920F0" w:rsidRPr="00B5539E">
        <w:rPr>
          <w:bCs/>
          <w:iCs/>
        </w:rPr>
        <w:t xml:space="preserve"> grozījumu</w:t>
      </w:r>
      <w:r w:rsidR="003920F0" w:rsidRPr="00097472">
        <w:rPr>
          <w:bCs/>
          <w:iCs/>
        </w:rPr>
        <w:t xml:space="preserve"> priekšlikumi:</w:t>
      </w:r>
    </w:p>
    <w:p w14:paraId="7CED0447" w14:textId="69B455BF" w:rsidR="003920F0" w:rsidRPr="00097472" w:rsidRDefault="003920F0" w:rsidP="003920F0">
      <w:pPr>
        <w:pStyle w:val="Sarakstarindkopa"/>
        <w:numPr>
          <w:ilvl w:val="0"/>
          <w:numId w:val="4"/>
        </w:numPr>
        <w:spacing w:line="360" w:lineRule="auto"/>
        <w:jc w:val="both"/>
        <w:rPr>
          <w:bCs/>
        </w:rPr>
      </w:pPr>
      <w:r w:rsidRPr="00097472">
        <w:rPr>
          <w:bCs/>
        </w:rPr>
        <w:t>precizētas ieņēmumu prognozes;</w:t>
      </w:r>
    </w:p>
    <w:p w14:paraId="1B48D682" w14:textId="3E21EC03" w:rsidR="003920F0" w:rsidRPr="00097472" w:rsidRDefault="003920F0" w:rsidP="003920F0">
      <w:pPr>
        <w:pStyle w:val="Sarakstarindkopa"/>
        <w:numPr>
          <w:ilvl w:val="0"/>
          <w:numId w:val="4"/>
        </w:numPr>
        <w:spacing w:line="360" w:lineRule="auto"/>
        <w:jc w:val="both"/>
        <w:rPr>
          <w:bCs/>
        </w:rPr>
      </w:pPr>
      <w:r w:rsidRPr="00097472">
        <w:rPr>
          <w:bCs/>
        </w:rPr>
        <w:t>precizēti izdevumi pamatbudžetā pa valdības funkcionālajām kategorijām un ekonomiskās klasifikācijas kodiem;</w:t>
      </w:r>
    </w:p>
    <w:p w14:paraId="464A79C5" w14:textId="71C89505" w:rsidR="003920F0" w:rsidRPr="00097472" w:rsidRDefault="003920F0" w:rsidP="003920F0">
      <w:pPr>
        <w:pStyle w:val="Sarakstarindkopa"/>
        <w:numPr>
          <w:ilvl w:val="0"/>
          <w:numId w:val="4"/>
        </w:numPr>
        <w:spacing w:line="360" w:lineRule="auto"/>
        <w:jc w:val="both"/>
        <w:rPr>
          <w:bCs/>
        </w:rPr>
      </w:pPr>
      <w:r w:rsidRPr="00097472">
        <w:rPr>
          <w:bCs/>
        </w:rPr>
        <w:t>precizēta pamatbudžeta finansēšanas daļa.</w:t>
      </w:r>
    </w:p>
    <w:p w14:paraId="0DF07CE0" w14:textId="1F6403B2" w:rsidR="00AD3708" w:rsidRPr="00097472" w:rsidRDefault="00AD3708" w:rsidP="00AD3708">
      <w:pPr>
        <w:jc w:val="center"/>
        <w:rPr>
          <w:b/>
          <w:bCs/>
          <w:caps/>
        </w:rPr>
      </w:pPr>
      <w:r w:rsidRPr="00097472">
        <w:rPr>
          <w:b/>
          <w:bCs/>
          <w:caps/>
        </w:rPr>
        <w:t>Ogres novada pašvaldības ieņēmum</w:t>
      </w:r>
      <w:r w:rsidR="00AD793B" w:rsidRPr="00097472">
        <w:rPr>
          <w:b/>
          <w:bCs/>
          <w:caps/>
        </w:rPr>
        <w:t>i</w:t>
      </w:r>
    </w:p>
    <w:p w14:paraId="5DF361DC" w14:textId="77777777" w:rsidR="00AD3708" w:rsidRPr="00097472" w:rsidRDefault="00AD3708" w:rsidP="00AD3708">
      <w:pPr>
        <w:jc w:val="both"/>
        <w:rPr>
          <w:b/>
          <w:bCs/>
          <w:i/>
          <w:iCs/>
        </w:rPr>
      </w:pPr>
    </w:p>
    <w:p w14:paraId="5CFE1B03" w14:textId="14A9A9D4" w:rsidR="00AD3708" w:rsidRPr="00097472" w:rsidRDefault="00AD3708" w:rsidP="001833F7">
      <w:pPr>
        <w:spacing w:line="360" w:lineRule="auto"/>
        <w:jc w:val="both"/>
      </w:pPr>
      <w:r w:rsidRPr="00097472">
        <w:t xml:space="preserve">      Ogres novada pašvaldības </w:t>
      </w:r>
      <w:r w:rsidR="003920F0" w:rsidRPr="00097472">
        <w:t>pamat</w:t>
      </w:r>
      <w:r w:rsidRPr="00097472">
        <w:t>budžeta ieņēmum</w:t>
      </w:r>
      <w:r w:rsidR="00F26D03" w:rsidRPr="00097472">
        <w:t xml:space="preserve">i saskaņā ar grozījumiem ir </w:t>
      </w:r>
      <w:r w:rsidR="005C5BE4">
        <w:rPr>
          <w:b/>
        </w:rPr>
        <w:t>88 177 115</w:t>
      </w:r>
      <w:r w:rsidR="00F26D03" w:rsidRPr="00097472">
        <w:rPr>
          <w:b/>
        </w:rPr>
        <w:t xml:space="preserve"> </w:t>
      </w:r>
      <w:r w:rsidR="00F26D03" w:rsidRPr="00097472">
        <w:rPr>
          <w:b/>
          <w:iCs/>
        </w:rPr>
        <w:t>eiro</w:t>
      </w:r>
      <w:r w:rsidR="00F26D03" w:rsidRPr="00097472">
        <w:rPr>
          <w:bCs/>
          <w:iCs/>
        </w:rPr>
        <w:t>,</w:t>
      </w:r>
      <w:r w:rsidRPr="00097472">
        <w:rPr>
          <w:bCs/>
          <w:iCs/>
        </w:rPr>
        <w:t xml:space="preserve"> </w:t>
      </w:r>
      <w:r w:rsidR="00F26D03" w:rsidRPr="00097472">
        <w:t>kas</w:t>
      </w:r>
      <w:r w:rsidR="00AE3390" w:rsidRPr="00097472">
        <w:t>,</w:t>
      </w:r>
      <w:r w:rsidR="00F26D03" w:rsidRPr="00097472">
        <w:t xml:space="preserve"> salīdzinot ar sākotnēji</w:t>
      </w:r>
      <w:r w:rsidR="00A371BE" w:rsidRPr="00097472">
        <w:t xml:space="preserve"> apstiprināto budžetu</w:t>
      </w:r>
      <w:r w:rsidR="00AE3390" w:rsidRPr="00097472">
        <w:t>,</w:t>
      </w:r>
      <w:r w:rsidR="00F26D03" w:rsidRPr="00097472">
        <w:t xml:space="preserve"> ir </w:t>
      </w:r>
      <w:r w:rsidR="003920F0" w:rsidRPr="00097472">
        <w:t>palielināt</w:t>
      </w:r>
      <w:r w:rsidR="00F26D03" w:rsidRPr="00097472">
        <w:t>i</w:t>
      </w:r>
      <w:r w:rsidRPr="00097472">
        <w:t xml:space="preserve"> </w:t>
      </w:r>
      <w:r w:rsidR="00F26D03" w:rsidRPr="00097472">
        <w:t xml:space="preserve">par </w:t>
      </w:r>
      <w:r w:rsidR="005C5BE4">
        <w:rPr>
          <w:b/>
          <w:bCs/>
        </w:rPr>
        <w:t>6 478 214</w:t>
      </w:r>
      <w:r w:rsidRPr="00097472">
        <w:rPr>
          <w:b/>
          <w:bCs/>
        </w:rPr>
        <w:t xml:space="preserve"> eiro</w:t>
      </w:r>
      <w:r w:rsidR="00A371BE" w:rsidRPr="00097472">
        <w:t>.</w:t>
      </w:r>
      <w:r w:rsidRPr="00097472">
        <w:t xml:space="preserve"> </w:t>
      </w:r>
    </w:p>
    <w:p w14:paraId="50E1CB13" w14:textId="77777777" w:rsidR="00296288" w:rsidRPr="00097472" w:rsidRDefault="00296288" w:rsidP="001833F7">
      <w:pPr>
        <w:spacing w:line="360" w:lineRule="auto"/>
        <w:jc w:val="both"/>
      </w:pPr>
      <w:r w:rsidRPr="00097472">
        <w:tab/>
      </w:r>
      <w:r w:rsidRPr="00097472">
        <w:tab/>
      </w:r>
    </w:p>
    <w:tbl>
      <w:tblPr>
        <w:tblW w:w="8079" w:type="dxa"/>
        <w:tblInd w:w="841" w:type="dxa"/>
        <w:tblLook w:val="04A0" w:firstRow="1" w:lastRow="0" w:firstColumn="1" w:lastColumn="0" w:noHBand="0" w:noVBand="1"/>
      </w:tblPr>
      <w:tblGrid>
        <w:gridCol w:w="3400"/>
        <w:gridCol w:w="1419"/>
        <w:gridCol w:w="1240"/>
        <w:gridCol w:w="2020"/>
      </w:tblGrid>
      <w:tr w:rsidR="00296288" w:rsidRPr="00097472" w14:paraId="41596559" w14:textId="77777777" w:rsidTr="005C5BE4">
        <w:trPr>
          <w:trHeight w:val="78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6A8D" w14:textId="77777777" w:rsidR="00296288" w:rsidRPr="00097472" w:rsidRDefault="00296288" w:rsidP="00296288">
            <w:pPr>
              <w:jc w:val="center"/>
              <w:rPr>
                <w:b/>
                <w:bCs/>
                <w:sz w:val="32"/>
                <w:szCs w:val="32"/>
              </w:rPr>
            </w:pPr>
            <w:r w:rsidRPr="00097472">
              <w:rPr>
                <w:b/>
                <w:bCs/>
                <w:sz w:val="32"/>
                <w:szCs w:val="32"/>
              </w:rPr>
              <w:t>Ieņēmumi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C641C" w14:textId="7A4CD537" w:rsidR="00296288" w:rsidRPr="00097472" w:rsidRDefault="00296288" w:rsidP="00296288">
            <w:pPr>
              <w:jc w:val="center"/>
              <w:rPr>
                <w:b/>
                <w:bCs/>
                <w:sz w:val="20"/>
                <w:szCs w:val="20"/>
              </w:rPr>
            </w:pPr>
            <w:r w:rsidRPr="00097472">
              <w:rPr>
                <w:b/>
                <w:bCs/>
                <w:sz w:val="20"/>
                <w:szCs w:val="20"/>
              </w:rPr>
              <w:t>202</w:t>
            </w:r>
            <w:r w:rsidR="007A5067">
              <w:rPr>
                <w:b/>
                <w:bCs/>
                <w:sz w:val="20"/>
                <w:szCs w:val="20"/>
              </w:rPr>
              <w:t>1</w:t>
            </w:r>
            <w:r w:rsidRPr="00097472">
              <w:rPr>
                <w:b/>
                <w:bCs/>
                <w:sz w:val="20"/>
                <w:szCs w:val="20"/>
              </w:rPr>
              <w:t xml:space="preserve">.gada sākotnējais budžets EUR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96B8D" w14:textId="77777777" w:rsidR="00296288" w:rsidRPr="00097472" w:rsidRDefault="00296288" w:rsidP="00296288">
            <w:pPr>
              <w:jc w:val="center"/>
              <w:rPr>
                <w:b/>
                <w:bCs/>
                <w:sz w:val="20"/>
                <w:szCs w:val="20"/>
              </w:rPr>
            </w:pPr>
            <w:r w:rsidRPr="00097472">
              <w:rPr>
                <w:b/>
                <w:bCs/>
                <w:sz w:val="20"/>
                <w:szCs w:val="20"/>
              </w:rPr>
              <w:t>Grozījumi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FDC75" w14:textId="1B3C3AB9" w:rsidR="00296288" w:rsidRPr="00097472" w:rsidRDefault="00296288" w:rsidP="00296288">
            <w:pPr>
              <w:jc w:val="center"/>
              <w:rPr>
                <w:b/>
                <w:bCs/>
                <w:sz w:val="20"/>
                <w:szCs w:val="20"/>
              </w:rPr>
            </w:pPr>
            <w:r w:rsidRPr="00097472">
              <w:rPr>
                <w:b/>
                <w:bCs/>
                <w:sz w:val="20"/>
                <w:szCs w:val="20"/>
              </w:rPr>
              <w:t>202</w:t>
            </w:r>
            <w:r w:rsidR="005C5BE4">
              <w:rPr>
                <w:b/>
                <w:bCs/>
                <w:sz w:val="20"/>
                <w:szCs w:val="20"/>
              </w:rPr>
              <w:t>1</w:t>
            </w:r>
            <w:r w:rsidRPr="00097472">
              <w:rPr>
                <w:b/>
                <w:bCs/>
                <w:sz w:val="20"/>
                <w:szCs w:val="20"/>
              </w:rPr>
              <w:t>.gada koriģētais budžets EUR</w:t>
            </w:r>
          </w:p>
        </w:tc>
      </w:tr>
      <w:tr w:rsidR="005C5BE4" w:rsidRPr="00097472" w14:paraId="5D07389F" w14:textId="77777777" w:rsidTr="005C5BE4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1CFF1" w14:textId="77777777" w:rsidR="005C5BE4" w:rsidRPr="00097472" w:rsidRDefault="005C5BE4" w:rsidP="005C5BE4">
            <w:r w:rsidRPr="00097472">
              <w:t>Nodokļu ieņēmumi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30466" w14:textId="4FED816B" w:rsidR="005C5BE4" w:rsidRPr="00097472" w:rsidRDefault="005C5BE4" w:rsidP="005C5BE4">
            <w:pPr>
              <w:jc w:val="right"/>
            </w:pPr>
            <w:r>
              <w:t>44 511 200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CB192" w14:textId="1A53A4DF" w:rsidR="005C5BE4" w:rsidRPr="00097472" w:rsidRDefault="005C5BE4" w:rsidP="005C5BE4">
            <w:pPr>
              <w:jc w:val="right"/>
            </w:pPr>
            <w:r>
              <w:t>1 614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A4F2E7" w14:textId="15E8C991" w:rsidR="005C5BE4" w:rsidRPr="00097472" w:rsidRDefault="005C5BE4" w:rsidP="005C5B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44 512 814</w:t>
            </w:r>
          </w:p>
        </w:tc>
      </w:tr>
      <w:tr w:rsidR="005C5BE4" w:rsidRPr="00097472" w14:paraId="598A71F8" w14:textId="77777777" w:rsidTr="005C5BE4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40825" w14:textId="77777777" w:rsidR="005C5BE4" w:rsidRPr="00097472" w:rsidRDefault="005C5BE4" w:rsidP="005C5BE4">
            <w:proofErr w:type="spellStart"/>
            <w:r w:rsidRPr="00097472">
              <w:t>Nenodokļu</w:t>
            </w:r>
            <w:proofErr w:type="spellEnd"/>
            <w:r w:rsidRPr="00097472">
              <w:t xml:space="preserve"> ieņēmumi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97239" w14:textId="17E0AFAB" w:rsidR="005C5BE4" w:rsidRPr="00097472" w:rsidRDefault="005C5BE4" w:rsidP="005C5BE4">
            <w:pPr>
              <w:jc w:val="right"/>
            </w:pPr>
            <w:r>
              <w:t>1 595 579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FB513" w14:textId="1E898F41" w:rsidR="005C5BE4" w:rsidRPr="00097472" w:rsidRDefault="005C5BE4" w:rsidP="005C5BE4">
            <w:pPr>
              <w:jc w:val="right"/>
            </w:pPr>
            <w:r>
              <w:t>44 100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024E81" w14:textId="1E496058" w:rsidR="005C5BE4" w:rsidRPr="00097472" w:rsidRDefault="005C5BE4" w:rsidP="005C5B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1 639 679</w:t>
            </w:r>
          </w:p>
        </w:tc>
      </w:tr>
      <w:tr w:rsidR="005C5BE4" w:rsidRPr="00097472" w14:paraId="2E87A909" w14:textId="77777777" w:rsidTr="005C5BE4">
        <w:trPr>
          <w:trHeight w:val="64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31F65" w14:textId="77777777" w:rsidR="005C5BE4" w:rsidRPr="00097472" w:rsidRDefault="005C5BE4" w:rsidP="005C5BE4">
            <w:r w:rsidRPr="00097472">
              <w:t>Maksas pakalpojumi un citi pašu ieņēmumi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3989" w14:textId="5E4E1B97" w:rsidR="005C5BE4" w:rsidRPr="00097472" w:rsidRDefault="005C5BE4" w:rsidP="005C5BE4">
            <w:pPr>
              <w:jc w:val="right"/>
            </w:pPr>
            <w:r>
              <w:t>4 948 575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4206C" w14:textId="0001DE7F" w:rsidR="005C5BE4" w:rsidRPr="00097472" w:rsidRDefault="005C5BE4" w:rsidP="005C5BE4">
            <w:pPr>
              <w:jc w:val="right"/>
            </w:pPr>
            <w:r>
              <w:t>10 699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CBF67" w14:textId="62C16F66" w:rsidR="005C5BE4" w:rsidRPr="00097472" w:rsidRDefault="005C5BE4" w:rsidP="005C5B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4 959 274</w:t>
            </w:r>
          </w:p>
        </w:tc>
      </w:tr>
      <w:tr w:rsidR="005C5BE4" w:rsidRPr="00097472" w14:paraId="4125A921" w14:textId="77777777" w:rsidTr="005C5BE4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C9736" w14:textId="77777777" w:rsidR="005C5BE4" w:rsidRPr="00097472" w:rsidRDefault="005C5BE4" w:rsidP="005C5BE4">
            <w:pPr>
              <w:rPr>
                <w:sz w:val="22"/>
                <w:szCs w:val="22"/>
              </w:rPr>
            </w:pPr>
            <w:r w:rsidRPr="00097472">
              <w:rPr>
                <w:sz w:val="22"/>
                <w:szCs w:val="22"/>
              </w:rPr>
              <w:t>Ārvalstu finanšu palīdzība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1BD65" w14:textId="19A79274" w:rsidR="005C5BE4" w:rsidRPr="00097472" w:rsidRDefault="005C5BE4" w:rsidP="005C5BE4">
            <w:pPr>
              <w:jc w:val="right"/>
            </w:pPr>
            <w:r>
              <w:t>39 426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BB02C" w14:textId="31DB7DEA" w:rsidR="005C5BE4" w:rsidRPr="00097472" w:rsidRDefault="005C5BE4" w:rsidP="005C5BE4">
            <w:pPr>
              <w:jc w:val="right"/>
            </w:pPr>
            <w:r>
              <w:t>7 604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A251B6" w14:textId="4C7A43E3" w:rsidR="005C5BE4" w:rsidRPr="00097472" w:rsidRDefault="005C5BE4" w:rsidP="005C5B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47 030</w:t>
            </w:r>
          </w:p>
        </w:tc>
      </w:tr>
      <w:tr w:rsidR="005C5BE4" w:rsidRPr="00097472" w14:paraId="20FC7C04" w14:textId="77777777" w:rsidTr="005C5BE4">
        <w:trPr>
          <w:trHeight w:val="91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6341F" w14:textId="77777777" w:rsidR="005C5BE4" w:rsidRPr="00097472" w:rsidRDefault="005C5BE4" w:rsidP="005C5BE4">
            <w:pPr>
              <w:rPr>
                <w:sz w:val="22"/>
                <w:szCs w:val="22"/>
              </w:rPr>
            </w:pPr>
            <w:r w:rsidRPr="00097472">
              <w:rPr>
                <w:sz w:val="22"/>
                <w:szCs w:val="22"/>
              </w:rPr>
              <w:t xml:space="preserve">Pašvaldību saņemtie </w:t>
            </w:r>
            <w:proofErr w:type="spellStart"/>
            <w:r w:rsidRPr="00097472">
              <w:rPr>
                <w:sz w:val="22"/>
                <w:szCs w:val="22"/>
              </w:rPr>
              <w:t>transferti</w:t>
            </w:r>
            <w:proofErr w:type="spellEnd"/>
            <w:r w:rsidRPr="00097472">
              <w:rPr>
                <w:sz w:val="22"/>
                <w:szCs w:val="22"/>
              </w:rPr>
              <w:t xml:space="preserve"> no valsts budžeta daļēji finansētām atvasinātām publiskām personām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A8100" w14:textId="37BF28B9" w:rsidR="005C5BE4" w:rsidRPr="00097472" w:rsidRDefault="005C5BE4" w:rsidP="005C5BE4">
            <w:pPr>
              <w:jc w:val="right"/>
            </w:pPr>
            <w:r>
              <w:t>106 701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39A84" w14:textId="098B390E" w:rsidR="005C5BE4" w:rsidRPr="00097472" w:rsidRDefault="005C5BE4" w:rsidP="005C5BE4">
            <w:pPr>
              <w:jc w:val="right"/>
            </w:pPr>
            <w:r>
              <w:t>50 500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B98AA" w14:textId="3D187C8B" w:rsidR="005C5BE4" w:rsidRPr="00097472" w:rsidRDefault="005C5BE4" w:rsidP="005C5B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157 201</w:t>
            </w:r>
          </w:p>
        </w:tc>
      </w:tr>
      <w:tr w:rsidR="005C5BE4" w:rsidRPr="00097472" w14:paraId="4595311C" w14:textId="77777777" w:rsidTr="005C5BE4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5928" w14:textId="77777777" w:rsidR="005C5BE4" w:rsidRPr="00097472" w:rsidRDefault="005C5BE4" w:rsidP="005C5BE4">
            <w:r w:rsidRPr="00097472">
              <w:lastRenderedPageBreak/>
              <w:t xml:space="preserve">Valsts budžeta </w:t>
            </w:r>
            <w:proofErr w:type="spellStart"/>
            <w:r w:rsidRPr="00097472">
              <w:t>transferti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F13BF" w14:textId="3BDAB16E" w:rsidR="005C5BE4" w:rsidRPr="00097472" w:rsidRDefault="005C5BE4" w:rsidP="005C5BE4">
            <w:pPr>
              <w:jc w:val="right"/>
            </w:pPr>
            <w:r>
              <w:t>29 075 133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55369" w14:textId="6F6EABA6" w:rsidR="005C5BE4" w:rsidRPr="00097472" w:rsidRDefault="005C5BE4" w:rsidP="005C5BE4">
            <w:pPr>
              <w:jc w:val="right"/>
            </w:pPr>
            <w:r>
              <w:t>6 388 197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DD8DB" w14:textId="03BBE044" w:rsidR="005C5BE4" w:rsidRPr="00097472" w:rsidRDefault="005C5BE4" w:rsidP="005C5B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35 463 330</w:t>
            </w:r>
          </w:p>
        </w:tc>
      </w:tr>
      <w:tr w:rsidR="005C5BE4" w:rsidRPr="00097472" w14:paraId="04DA7651" w14:textId="77777777" w:rsidTr="005C5BE4">
        <w:trPr>
          <w:trHeight w:val="330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9DA10" w14:textId="77777777" w:rsidR="005C5BE4" w:rsidRPr="00097472" w:rsidRDefault="005C5BE4" w:rsidP="005C5BE4">
            <w:r w:rsidRPr="00097472">
              <w:t xml:space="preserve">Pašvaldību budžetu </w:t>
            </w:r>
            <w:proofErr w:type="spellStart"/>
            <w:r w:rsidRPr="00097472">
              <w:t>transferti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F57F3" w14:textId="4FC27BF1" w:rsidR="005C5BE4" w:rsidRPr="00097472" w:rsidRDefault="005C5BE4" w:rsidP="005C5BE4">
            <w:pPr>
              <w:jc w:val="right"/>
            </w:pPr>
            <w:r>
              <w:t>1 422 287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DF1B4" w14:textId="599745FA" w:rsidR="005C5BE4" w:rsidRPr="00097472" w:rsidRDefault="005C5BE4" w:rsidP="005C5BE4">
            <w:pPr>
              <w:jc w:val="right"/>
            </w:pPr>
            <w:r>
              <w:t>-24 500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0E337F" w14:textId="1B646748" w:rsidR="005C5BE4" w:rsidRPr="00097472" w:rsidRDefault="005C5BE4" w:rsidP="005C5BE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1 397 787</w:t>
            </w:r>
          </w:p>
        </w:tc>
      </w:tr>
      <w:tr w:rsidR="005C5BE4" w:rsidRPr="00097472" w14:paraId="6BAD41CB" w14:textId="77777777" w:rsidTr="005C5BE4">
        <w:trPr>
          <w:trHeight w:val="33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B979" w14:textId="77777777" w:rsidR="005C5BE4" w:rsidRPr="00097472" w:rsidRDefault="005C5BE4" w:rsidP="005C5BE4">
            <w:pPr>
              <w:rPr>
                <w:b/>
                <w:bCs/>
                <w:sz w:val="22"/>
                <w:szCs w:val="22"/>
              </w:rPr>
            </w:pPr>
            <w:r w:rsidRPr="00097472">
              <w:rPr>
                <w:b/>
                <w:bCs/>
                <w:sz w:val="22"/>
                <w:szCs w:val="22"/>
              </w:rPr>
              <w:t>KOPĀ 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D2BB3" w14:textId="38A6EC4C" w:rsidR="005C5BE4" w:rsidRPr="00097472" w:rsidRDefault="005C5BE4" w:rsidP="005C5B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81 698 901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925C94" w14:textId="75DAF85D" w:rsidR="005C5BE4" w:rsidRPr="00097472" w:rsidRDefault="005C5BE4" w:rsidP="005C5B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6 478 214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F6587C" w14:textId="6C77055D" w:rsidR="005C5BE4" w:rsidRPr="00097472" w:rsidRDefault="005C5BE4" w:rsidP="005C5BE4">
            <w:pPr>
              <w:pStyle w:val="Sarakstarindkop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88 177 115</w:t>
            </w:r>
          </w:p>
        </w:tc>
      </w:tr>
    </w:tbl>
    <w:p w14:paraId="2C21FADF" w14:textId="28A43ED5" w:rsidR="00A371BE" w:rsidRPr="00097472" w:rsidRDefault="00AE3390" w:rsidP="00AE3390">
      <w:pPr>
        <w:jc w:val="center"/>
        <w:rPr>
          <w:i/>
        </w:rPr>
      </w:pPr>
      <w:r w:rsidRPr="00097472">
        <w:rPr>
          <w:i/>
        </w:rPr>
        <w:t>1.</w:t>
      </w:r>
      <w:r w:rsidR="00296288" w:rsidRPr="00097472">
        <w:rPr>
          <w:i/>
        </w:rPr>
        <w:t>tabula  Ogres novada pašvaldības</w:t>
      </w:r>
      <w:r w:rsidR="00296288" w:rsidRPr="00097472">
        <w:rPr>
          <w:i/>
        </w:rPr>
        <w:tab/>
        <w:t>ieņēmumu izmaiņas 202</w:t>
      </w:r>
      <w:r w:rsidR="005C5BE4">
        <w:rPr>
          <w:i/>
        </w:rPr>
        <w:t>1</w:t>
      </w:r>
      <w:r w:rsidR="00296288" w:rsidRPr="00097472">
        <w:rPr>
          <w:i/>
        </w:rPr>
        <w:t>.</w:t>
      </w:r>
      <w:r w:rsidR="0063234B" w:rsidRPr="00097472">
        <w:rPr>
          <w:i/>
        </w:rPr>
        <w:t xml:space="preserve"> </w:t>
      </w:r>
      <w:r w:rsidR="00296288" w:rsidRPr="00097472">
        <w:rPr>
          <w:i/>
        </w:rPr>
        <w:t>gada oktobra grozījumos.</w:t>
      </w:r>
    </w:p>
    <w:p w14:paraId="77E2FEF3" w14:textId="77777777" w:rsidR="00296288" w:rsidRPr="00097472" w:rsidRDefault="00296288" w:rsidP="00296288">
      <w:pPr>
        <w:jc w:val="both"/>
      </w:pPr>
    </w:p>
    <w:p w14:paraId="1B5F1B68" w14:textId="260B5210" w:rsidR="00AD3708" w:rsidRPr="00097472" w:rsidRDefault="00AD3708" w:rsidP="001833F7">
      <w:pPr>
        <w:spacing w:line="360" w:lineRule="auto"/>
        <w:jc w:val="both"/>
      </w:pPr>
      <w:r w:rsidRPr="00097472">
        <w:t xml:space="preserve">  </w:t>
      </w:r>
      <w:r w:rsidR="00532401" w:rsidRPr="00097472">
        <w:t xml:space="preserve">  </w:t>
      </w:r>
      <w:r w:rsidRPr="00097472">
        <w:t xml:space="preserve">  </w:t>
      </w:r>
      <w:r w:rsidR="00296288" w:rsidRPr="00097472">
        <w:t>Paliel</w:t>
      </w:r>
      <w:r w:rsidRPr="00097472">
        <w:t>inājumu</w:t>
      </w:r>
      <w:r w:rsidR="00296288" w:rsidRPr="00097472">
        <w:t xml:space="preserve"> pamatā</w:t>
      </w:r>
      <w:r w:rsidRPr="00097472">
        <w:t xml:space="preserve"> veido valsts mērķdotācijas </w:t>
      </w:r>
      <w:r w:rsidR="00A41747" w:rsidRPr="00097472">
        <w:t>vispārējās, interešu izglītības un 5.-6. gadīgo</w:t>
      </w:r>
      <w:r w:rsidR="00614471" w:rsidRPr="00097472">
        <w:t xml:space="preserve"> apmācības</w:t>
      </w:r>
      <w:r w:rsidR="00A41747" w:rsidRPr="00097472">
        <w:t xml:space="preserve"> </w:t>
      </w:r>
      <w:r w:rsidRPr="00097472">
        <w:t xml:space="preserve">pedagogu darba samaksai un sociālās apdrošināšanas obligātajām iemaksām </w:t>
      </w:r>
      <w:r w:rsidR="00614471" w:rsidRPr="00097472">
        <w:t>4</w:t>
      </w:r>
      <w:r w:rsidRPr="00097472">
        <w:t xml:space="preserve"> mēnešiem</w:t>
      </w:r>
      <w:r w:rsidR="00614471" w:rsidRPr="00097472">
        <w:t xml:space="preserve"> </w:t>
      </w:r>
      <w:r w:rsidR="005C5BE4">
        <w:t>4 590 435</w:t>
      </w:r>
      <w:r w:rsidR="00614471" w:rsidRPr="00097472">
        <w:t xml:space="preserve"> eiro apmērā</w:t>
      </w:r>
      <w:r w:rsidRPr="00097472">
        <w:t>.</w:t>
      </w:r>
    </w:p>
    <w:p w14:paraId="2150EA7B" w14:textId="10E12EC3" w:rsidR="0009358C" w:rsidRPr="00097472" w:rsidRDefault="00AD3708" w:rsidP="005C5BE4">
      <w:pPr>
        <w:spacing w:line="360" w:lineRule="auto"/>
        <w:jc w:val="both"/>
      </w:pPr>
      <w:r w:rsidRPr="00097472">
        <w:rPr>
          <w:rFonts w:ascii="Times New Roman Bold" w:hAnsi="Times New Roman Bold"/>
          <w:b/>
          <w:bCs/>
        </w:rPr>
        <w:t xml:space="preserve">   </w:t>
      </w:r>
      <w:r w:rsidR="00AA36CB" w:rsidRPr="00097472">
        <w:rPr>
          <w:rFonts w:ascii="Times New Roman Bold" w:hAnsi="Times New Roman Bold"/>
          <w:b/>
          <w:bCs/>
        </w:rPr>
        <w:t xml:space="preserve">   </w:t>
      </w:r>
      <w:r w:rsidR="00AA36CB" w:rsidRPr="00097472">
        <w:rPr>
          <w:rFonts w:ascii="Times New Roman Bold" w:hAnsi="Times New Roman Bold"/>
          <w:b/>
          <w:bCs/>
          <w:caps/>
        </w:rPr>
        <w:t>Nodokļu ieņēmumi</w:t>
      </w:r>
      <w:r w:rsidR="003B6683">
        <w:rPr>
          <w:rFonts w:ascii="Times New Roman Bold" w:hAnsi="Times New Roman Bold"/>
          <w:b/>
          <w:bCs/>
          <w:caps/>
        </w:rPr>
        <w:t>:</w:t>
      </w:r>
      <w:r w:rsidR="00AA36CB" w:rsidRPr="00097472">
        <w:rPr>
          <w:rFonts w:ascii="Times New Roman Bold" w:hAnsi="Times New Roman Bold"/>
          <w:b/>
          <w:bCs/>
        </w:rPr>
        <w:t xml:space="preserve"> </w:t>
      </w:r>
      <w:r w:rsidRPr="00097472">
        <w:t>202</w:t>
      </w:r>
      <w:r w:rsidR="005C5BE4">
        <w:t>1</w:t>
      </w:r>
      <w:r w:rsidRPr="00097472">
        <w:t xml:space="preserve">. gada </w:t>
      </w:r>
      <w:r w:rsidR="00614471" w:rsidRPr="00097472">
        <w:t xml:space="preserve">oktobra </w:t>
      </w:r>
      <w:r w:rsidRPr="00097472">
        <w:t xml:space="preserve">budžeta </w:t>
      </w:r>
      <w:r w:rsidR="00614471" w:rsidRPr="00097472">
        <w:t>grozījumos nodokļu ieņēmum</w:t>
      </w:r>
      <w:r w:rsidR="005C5BE4">
        <w:t>us</w:t>
      </w:r>
      <w:r w:rsidR="00614471" w:rsidRPr="00097472">
        <w:t xml:space="preserve"> palielin</w:t>
      </w:r>
      <w:r w:rsidR="005C5BE4">
        <w:t xml:space="preserve">a </w:t>
      </w:r>
      <w:r w:rsidR="00614471" w:rsidRPr="00097472">
        <w:t xml:space="preserve"> </w:t>
      </w:r>
      <w:r w:rsidR="005C5BE4">
        <w:t>Mazozolu pagasta pārvalde</w:t>
      </w:r>
      <w:r w:rsidR="005C5BE4" w:rsidRPr="00097472">
        <w:t xml:space="preserve"> </w:t>
      </w:r>
      <w:r w:rsidR="00614471" w:rsidRPr="00097472">
        <w:t xml:space="preserve">par </w:t>
      </w:r>
      <w:r w:rsidR="005C5BE4">
        <w:rPr>
          <w:b/>
          <w:bCs/>
        </w:rPr>
        <w:t>1 614</w:t>
      </w:r>
      <w:r w:rsidR="00614471" w:rsidRPr="00097472">
        <w:t xml:space="preserve"> </w:t>
      </w:r>
      <w:r w:rsidR="00614471" w:rsidRPr="00097472">
        <w:rPr>
          <w:b/>
        </w:rPr>
        <w:t>eiro</w:t>
      </w:r>
      <w:r w:rsidR="001B64A2" w:rsidRPr="00097472">
        <w:rPr>
          <w:bCs/>
        </w:rPr>
        <w:t xml:space="preserve"> sakarā ar </w:t>
      </w:r>
      <w:r w:rsidR="001B64A2" w:rsidRPr="00097472">
        <w:rPr>
          <w:b/>
          <w:bCs/>
        </w:rPr>
        <w:t>nekustamā īpašuma nodokļa (NĪN)</w:t>
      </w:r>
      <w:r w:rsidR="001B64A2" w:rsidRPr="00097472">
        <w:t xml:space="preserve"> ieņēmum</w:t>
      </w:r>
      <w:r w:rsidR="00C3207B" w:rsidRPr="00097472">
        <w:t xml:space="preserve">u </w:t>
      </w:r>
      <w:r w:rsidR="001B64A2" w:rsidRPr="00097472">
        <w:t>p</w:t>
      </w:r>
      <w:r w:rsidR="00C3207B" w:rsidRPr="00097472">
        <w:t>ieaugumu</w:t>
      </w:r>
      <w:r w:rsidR="004D1C51">
        <w:t>.</w:t>
      </w:r>
      <w:r w:rsidR="005C5BE4">
        <w:t xml:space="preserve"> </w:t>
      </w:r>
    </w:p>
    <w:p w14:paraId="2DD9373D" w14:textId="0C11ABD7" w:rsidR="00727E60" w:rsidRPr="004D1C51" w:rsidRDefault="00AD3708" w:rsidP="004D1C51">
      <w:pPr>
        <w:spacing w:line="360" w:lineRule="auto"/>
        <w:ind w:firstLineChars="100" w:firstLine="241"/>
        <w:jc w:val="both"/>
        <w:rPr>
          <w:bCs/>
        </w:rPr>
      </w:pPr>
      <w:r w:rsidRPr="00097472">
        <w:rPr>
          <w:rFonts w:ascii="Times New Roman Bold" w:hAnsi="Times New Roman Bold"/>
          <w:b/>
          <w:bCs/>
          <w:caps/>
        </w:rPr>
        <w:t xml:space="preserve">    Nenodokļu ieņēmumi</w:t>
      </w:r>
      <w:r w:rsidRPr="00097472">
        <w:rPr>
          <w:rFonts w:ascii="Calibri" w:hAnsi="Calibri"/>
          <w:b/>
          <w:bCs/>
        </w:rPr>
        <w:t xml:space="preserve">: </w:t>
      </w:r>
      <w:r w:rsidR="0009358C" w:rsidRPr="00097472">
        <w:t>202</w:t>
      </w:r>
      <w:r w:rsidR="0097336E">
        <w:t>1</w:t>
      </w:r>
      <w:r w:rsidR="0009358C" w:rsidRPr="00097472">
        <w:t xml:space="preserve">. gada oktobra budžeta grozījumos </w:t>
      </w:r>
      <w:r w:rsidRPr="00097472">
        <w:rPr>
          <w:bCs/>
        </w:rPr>
        <w:t>š</w:t>
      </w:r>
      <w:r w:rsidR="0009358C" w:rsidRPr="00097472">
        <w:rPr>
          <w:bCs/>
        </w:rPr>
        <w:t>ie</w:t>
      </w:r>
      <w:r w:rsidRPr="00097472">
        <w:rPr>
          <w:rFonts w:ascii="Calibri" w:hAnsi="Calibri"/>
          <w:b/>
          <w:bCs/>
        </w:rPr>
        <w:t xml:space="preserve"> </w:t>
      </w:r>
      <w:r w:rsidRPr="00097472">
        <w:t>ieņēmum</w:t>
      </w:r>
      <w:r w:rsidR="0009358C" w:rsidRPr="00097472">
        <w:t xml:space="preserve">i </w:t>
      </w:r>
      <w:r w:rsidR="004D1C51">
        <w:t>paliel</w:t>
      </w:r>
      <w:r w:rsidR="0009358C" w:rsidRPr="00097472">
        <w:t xml:space="preserve">inās par </w:t>
      </w:r>
      <w:r w:rsidR="004D1C51">
        <w:rPr>
          <w:b/>
          <w:bCs/>
        </w:rPr>
        <w:t>44 100</w:t>
      </w:r>
      <w:r w:rsidRPr="00097472">
        <w:t xml:space="preserve"> </w:t>
      </w:r>
      <w:r w:rsidR="0009358C" w:rsidRPr="00097472">
        <w:rPr>
          <w:b/>
        </w:rPr>
        <w:t>eiro</w:t>
      </w:r>
      <w:r w:rsidR="004D1C51">
        <w:rPr>
          <w:b/>
        </w:rPr>
        <w:t xml:space="preserve">, </w:t>
      </w:r>
      <w:r w:rsidR="004D1C51" w:rsidRPr="004D1C51">
        <w:rPr>
          <w:bCs/>
        </w:rPr>
        <w:t xml:space="preserve">pamatā tas ir saistīts ar </w:t>
      </w:r>
      <w:r w:rsidR="0009358C" w:rsidRPr="004D1C51">
        <w:rPr>
          <w:bCs/>
        </w:rPr>
        <w:t xml:space="preserve"> </w:t>
      </w:r>
      <w:r w:rsidR="004D1C51">
        <w:rPr>
          <w:bCs/>
        </w:rPr>
        <w:t>i</w:t>
      </w:r>
      <w:r w:rsidR="004D1C51" w:rsidRPr="004D1C51">
        <w:rPr>
          <w:bCs/>
        </w:rPr>
        <w:t>eņēmumi</w:t>
      </w:r>
      <w:r w:rsidR="004D1C51">
        <w:rPr>
          <w:bCs/>
        </w:rPr>
        <w:t>em</w:t>
      </w:r>
      <w:r w:rsidR="004D1C51" w:rsidRPr="004D1C51">
        <w:rPr>
          <w:bCs/>
        </w:rPr>
        <w:t xml:space="preserve"> no pašvaldības īpašuma pārdošanas</w:t>
      </w:r>
      <w:r w:rsidR="004D1C51">
        <w:rPr>
          <w:bCs/>
        </w:rPr>
        <w:t xml:space="preserve"> Madlienas </w:t>
      </w:r>
      <w:r w:rsidR="004D1C51">
        <w:t>pagasta pārvaldē 44 000 eiro apmērā.</w:t>
      </w:r>
    </w:p>
    <w:p w14:paraId="6F62E36B" w14:textId="1E3A5BAD" w:rsidR="009121E1" w:rsidRPr="00097472" w:rsidRDefault="00AA36CB" w:rsidP="009121E1">
      <w:pPr>
        <w:spacing w:line="360" w:lineRule="auto"/>
        <w:jc w:val="both"/>
      </w:pPr>
      <w:r w:rsidRPr="00097472">
        <w:rPr>
          <w:b/>
          <w:caps/>
        </w:rPr>
        <w:t xml:space="preserve">       </w:t>
      </w:r>
      <w:r w:rsidR="00AD3708" w:rsidRPr="00097472">
        <w:rPr>
          <w:rFonts w:ascii="Times New Roman Bold" w:hAnsi="Times New Roman Bold"/>
          <w:b/>
        </w:rPr>
        <w:t xml:space="preserve">Valsts budžeta </w:t>
      </w:r>
      <w:proofErr w:type="spellStart"/>
      <w:r w:rsidR="00AD3708" w:rsidRPr="00097472">
        <w:rPr>
          <w:rFonts w:ascii="Times New Roman Bold" w:hAnsi="Times New Roman Bold"/>
          <w:b/>
        </w:rPr>
        <w:t>transferti</w:t>
      </w:r>
      <w:proofErr w:type="spellEnd"/>
      <w:r w:rsidR="00AD3708" w:rsidRPr="00097472">
        <w:rPr>
          <w:rFonts w:ascii="Times New Roman Bold" w:hAnsi="Times New Roman Bold"/>
          <w:b/>
        </w:rPr>
        <w:t xml:space="preserve">: </w:t>
      </w:r>
      <w:r w:rsidR="00AD3708" w:rsidRPr="00097472">
        <w:t>tie ir ieņēmumi, ko pašvaldība saņem no valsts budžeta konkrētam mērķim</w:t>
      </w:r>
      <w:r w:rsidR="009121E1" w:rsidRPr="00097472">
        <w:t>.</w:t>
      </w:r>
      <w:r w:rsidR="00AD3708" w:rsidRPr="00097472">
        <w:t xml:space="preserve"> 202</w:t>
      </w:r>
      <w:r w:rsidR="00CD22E9">
        <w:t>1</w:t>
      </w:r>
      <w:r w:rsidR="00AD3708" w:rsidRPr="00097472">
        <w:t xml:space="preserve">. gada </w:t>
      </w:r>
      <w:r w:rsidR="000140F5" w:rsidRPr="00097472">
        <w:t>budžet</w:t>
      </w:r>
      <w:r w:rsidR="009121E1" w:rsidRPr="00097472">
        <w:t>a grozījumos šie i</w:t>
      </w:r>
      <w:r w:rsidR="007956C8" w:rsidRPr="00097472">
        <w:t>eņēm</w:t>
      </w:r>
      <w:r w:rsidR="009121E1" w:rsidRPr="00097472">
        <w:t xml:space="preserve">umi palielinās par </w:t>
      </w:r>
      <w:r w:rsidR="00CD22E9">
        <w:rPr>
          <w:b/>
          <w:bCs/>
        </w:rPr>
        <w:t>6 388 197</w:t>
      </w:r>
      <w:r w:rsidR="009121E1" w:rsidRPr="00097472">
        <w:t xml:space="preserve"> </w:t>
      </w:r>
      <w:r w:rsidR="009121E1" w:rsidRPr="00097472">
        <w:rPr>
          <w:b/>
        </w:rPr>
        <w:t>eiro.</w:t>
      </w:r>
      <w:r w:rsidR="009121E1" w:rsidRPr="00097472">
        <w:t xml:space="preserve"> Plānotas papildu </w:t>
      </w:r>
      <w:r w:rsidR="000140F5" w:rsidRPr="00097472">
        <w:t xml:space="preserve">valsts mērķdotācijas </w:t>
      </w:r>
      <w:r w:rsidR="009121E1" w:rsidRPr="00097472">
        <w:t>4</w:t>
      </w:r>
      <w:r w:rsidR="000140F5" w:rsidRPr="00097472">
        <w:t xml:space="preserve"> mēnešiem</w:t>
      </w:r>
      <w:r w:rsidR="009121E1" w:rsidRPr="00097472">
        <w:t xml:space="preserve"> vispārējās izglītības iestāžu pedagoģisko darbinieku darba samaksai un sociālās apdrošināšanas obligātajām iemaksām piecgadīgo un sešgadīgo bērnu izglītošanā nodarbināto pedagogu darba samaksai un valsts sociālās apdrošināšanas obligātajām iemaksām; mērķdotācija interešu izglītības programmu pedagogu daļējai darba samaksai un valsts sociālās apdrošināšanas obligātajām iemaksām </w:t>
      </w:r>
      <w:r w:rsidR="00C855AD">
        <w:t>4 590 435</w:t>
      </w:r>
      <w:r w:rsidR="00C855AD" w:rsidRPr="00097472">
        <w:t xml:space="preserve"> </w:t>
      </w:r>
      <w:r w:rsidR="009121E1" w:rsidRPr="00097472">
        <w:t>eiro apmērā</w:t>
      </w:r>
      <w:r w:rsidR="00AE3390" w:rsidRPr="00097472">
        <w:t>;</w:t>
      </w:r>
      <w:r w:rsidR="009121E1" w:rsidRPr="00097472">
        <w:t xml:space="preserve"> </w:t>
      </w:r>
      <w:r w:rsidR="00AE3390" w:rsidRPr="00097472">
        <w:t>p</w:t>
      </w:r>
      <w:r w:rsidR="00117D43" w:rsidRPr="00097472">
        <w:t xml:space="preserve">apildu dotācijas profesionālās ievirzes izglītības iestāžu pedagogu darba samaksas pieaugumam </w:t>
      </w:r>
      <w:r w:rsidR="00F47304">
        <w:t xml:space="preserve">25 630 </w:t>
      </w:r>
      <w:r w:rsidR="00117D43" w:rsidRPr="00097472">
        <w:t>eiro apmērā.</w:t>
      </w:r>
    </w:p>
    <w:p w14:paraId="49908B7D" w14:textId="53EE760E" w:rsidR="00117D43" w:rsidRPr="00097472" w:rsidRDefault="00117D43" w:rsidP="00117D43">
      <w:pPr>
        <w:spacing w:line="360" w:lineRule="auto"/>
        <w:ind w:firstLineChars="200" w:firstLine="480"/>
        <w:jc w:val="both"/>
      </w:pPr>
      <w:r w:rsidRPr="00097472">
        <w:tab/>
      </w:r>
      <w:r w:rsidR="00F85B02" w:rsidRPr="00097472">
        <w:t xml:space="preserve">Lielākie papildu ieņēmumi </w:t>
      </w:r>
      <w:proofErr w:type="spellStart"/>
      <w:r w:rsidRPr="00097472">
        <w:t>transfertos</w:t>
      </w:r>
      <w:proofErr w:type="spellEnd"/>
      <w:r w:rsidRPr="00097472">
        <w:t xml:space="preserve"> no valsts budžeta Ogres novada pašvaldība</w:t>
      </w:r>
      <w:r w:rsidR="00F85B02" w:rsidRPr="00097472">
        <w:t>i</w:t>
      </w:r>
      <w:r w:rsidRPr="00097472">
        <w:t xml:space="preserve"> 202</w:t>
      </w:r>
      <w:r w:rsidR="004D076F">
        <w:t>1</w:t>
      </w:r>
      <w:r w:rsidRPr="00097472">
        <w:t>. gad</w:t>
      </w:r>
      <w:r w:rsidR="00F85B02" w:rsidRPr="00097472">
        <w:t>a oktobra budžeta grozījumos</w:t>
      </w:r>
      <w:r w:rsidRPr="00097472">
        <w:t xml:space="preserve"> saņem</w:t>
      </w:r>
      <w:r w:rsidR="00F85B02" w:rsidRPr="00097472">
        <w:t>ti</w:t>
      </w:r>
      <w:r w:rsidRPr="00097472">
        <w:t xml:space="preserve"> </w:t>
      </w:r>
      <w:r w:rsidR="00F85B02" w:rsidRPr="00097472">
        <w:t>šādu</w:t>
      </w:r>
      <w:r w:rsidRPr="00097472">
        <w:t xml:space="preserve"> ES  fondu un citu finanšu instrumentu līdzfinansēto projektu realizēšanai: </w:t>
      </w:r>
    </w:p>
    <w:p w14:paraId="1C22ADF6" w14:textId="3F0453D1" w:rsidR="004D076F" w:rsidRPr="004D076F" w:rsidRDefault="004D076F" w:rsidP="0014074E">
      <w:pPr>
        <w:pStyle w:val="Sarakstarindkopa"/>
        <w:numPr>
          <w:ilvl w:val="0"/>
          <w:numId w:val="7"/>
        </w:numPr>
        <w:spacing w:line="360" w:lineRule="auto"/>
        <w:jc w:val="both"/>
      </w:pPr>
      <w:r w:rsidRPr="004D076F">
        <w:lastRenderedPageBreak/>
        <w:t>Projekts Viedo tehnoloģiju ieviešana Ogres pilsētas apgaismojuma sistēmā EKII-3/19</w:t>
      </w:r>
      <w:r w:rsidR="0014074E">
        <w:t xml:space="preserve"> – </w:t>
      </w:r>
      <w:r w:rsidR="0014074E" w:rsidRPr="0014074E">
        <w:t>264</w:t>
      </w:r>
      <w:r w:rsidR="0014074E">
        <w:t> </w:t>
      </w:r>
      <w:r w:rsidR="0014074E" w:rsidRPr="0014074E">
        <w:t>669</w:t>
      </w:r>
      <w:r w:rsidR="0014074E">
        <w:t xml:space="preserve"> eiro;</w:t>
      </w:r>
    </w:p>
    <w:p w14:paraId="3AB50D3C" w14:textId="655797BF" w:rsidR="009121E1" w:rsidRPr="00097472" w:rsidRDefault="004D076F" w:rsidP="004D076F">
      <w:pPr>
        <w:pStyle w:val="Sarakstarindkopa"/>
        <w:numPr>
          <w:ilvl w:val="0"/>
          <w:numId w:val="7"/>
        </w:numPr>
        <w:spacing w:line="360" w:lineRule="auto"/>
        <w:jc w:val="both"/>
      </w:pPr>
      <w:r w:rsidRPr="004D076F">
        <w:rPr>
          <w:rFonts w:eastAsia="Calibri"/>
          <w:lang w:eastAsia="en-US"/>
        </w:rPr>
        <w:t>Ogresgala pagasta pirmsskolas izglītības iestādes “Ābelīte” energoefektivitātes pasākumi (atjaunošana)</w:t>
      </w:r>
      <w:r w:rsidR="00F85B02" w:rsidRPr="00097472">
        <w:rPr>
          <w:rFonts w:eastAsia="Calibri"/>
          <w:lang w:eastAsia="en-US"/>
        </w:rPr>
        <w:t xml:space="preserve"> – </w:t>
      </w:r>
      <w:r w:rsidRPr="004D076F">
        <w:rPr>
          <w:rFonts w:eastAsia="Calibri"/>
          <w:lang w:eastAsia="en-US"/>
        </w:rPr>
        <w:t>364</w:t>
      </w:r>
      <w:r>
        <w:rPr>
          <w:rFonts w:eastAsia="Calibri"/>
          <w:lang w:eastAsia="en-US"/>
        </w:rPr>
        <w:t xml:space="preserve"> </w:t>
      </w:r>
      <w:r w:rsidRPr="004D076F">
        <w:rPr>
          <w:rFonts w:eastAsia="Calibri"/>
          <w:lang w:eastAsia="en-US"/>
        </w:rPr>
        <w:t>314</w:t>
      </w:r>
      <w:r>
        <w:rPr>
          <w:rFonts w:eastAsia="Calibri"/>
          <w:lang w:eastAsia="en-US"/>
        </w:rPr>
        <w:t xml:space="preserve"> </w:t>
      </w:r>
      <w:r w:rsidR="00F85B02" w:rsidRPr="00097472">
        <w:rPr>
          <w:rFonts w:eastAsia="Calibri"/>
          <w:lang w:eastAsia="en-US"/>
        </w:rPr>
        <w:t>eiro;</w:t>
      </w:r>
    </w:p>
    <w:p w14:paraId="247FCC8A" w14:textId="336B3472" w:rsidR="00F85B02" w:rsidRPr="00097472" w:rsidRDefault="004D076F" w:rsidP="004D076F">
      <w:pPr>
        <w:pStyle w:val="Sarakstarindkopa"/>
        <w:numPr>
          <w:ilvl w:val="0"/>
          <w:numId w:val="7"/>
        </w:numPr>
        <w:spacing w:line="360" w:lineRule="auto"/>
        <w:jc w:val="both"/>
      </w:pPr>
      <w:r w:rsidRPr="004D076F">
        <w:t xml:space="preserve">Pašvaldības ēkas </w:t>
      </w:r>
      <w:r w:rsidR="003B6683">
        <w:t>“</w:t>
      </w:r>
      <w:r w:rsidRPr="004D076F">
        <w:t>Jauniešu māja</w:t>
      </w:r>
      <w:r w:rsidR="003B6683">
        <w:t>”</w:t>
      </w:r>
      <w:r w:rsidRPr="004D076F">
        <w:t xml:space="preserve"> Brīvības ielā 40, Ogrē pārbūve</w:t>
      </w:r>
      <w:r>
        <w:t xml:space="preserve"> </w:t>
      </w:r>
      <w:r w:rsidR="00B71875" w:rsidRPr="00097472">
        <w:t xml:space="preserve">– </w:t>
      </w:r>
      <w:r w:rsidRPr="004D076F">
        <w:t>529</w:t>
      </w:r>
      <w:r>
        <w:t xml:space="preserve"> </w:t>
      </w:r>
      <w:r w:rsidRPr="004D076F">
        <w:t>832</w:t>
      </w:r>
      <w:r>
        <w:t xml:space="preserve"> </w:t>
      </w:r>
      <w:r w:rsidR="00B71875" w:rsidRPr="00097472">
        <w:rPr>
          <w:rFonts w:eastAsia="Calibri"/>
          <w:lang w:eastAsia="en-US"/>
        </w:rPr>
        <w:t>eiro;</w:t>
      </w:r>
    </w:p>
    <w:p w14:paraId="080FAF45" w14:textId="6F57F36E" w:rsidR="00B71875" w:rsidRPr="00097472" w:rsidRDefault="004D076F" w:rsidP="004D076F">
      <w:pPr>
        <w:pStyle w:val="Sarakstarindkopa"/>
        <w:numPr>
          <w:ilvl w:val="0"/>
          <w:numId w:val="7"/>
        </w:numPr>
        <w:spacing w:line="360" w:lineRule="auto"/>
        <w:jc w:val="both"/>
      </w:pPr>
      <w:r w:rsidRPr="004D076F">
        <w:t>Siltumnīcefekta gāzu emisiju samazināšana izbūvējot Ogres Centrālo bibliotēkas ēku</w:t>
      </w:r>
      <w:r>
        <w:t xml:space="preserve"> </w:t>
      </w:r>
      <w:r w:rsidR="00B71875" w:rsidRPr="00097472">
        <w:t xml:space="preserve">– </w:t>
      </w:r>
      <w:r w:rsidRPr="004D076F">
        <w:t>248</w:t>
      </w:r>
      <w:r>
        <w:t xml:space="preserve"> </w:t>
      </w:r>
      <w:r w:rsidRPr="004D076F">
        <w:t>724</w:t>
      </w:r>
      <w:r>
        <w:t xml:space="preserve"> </w:t>
      </w:r>
      <w:r w:rsidR="00B71875" w:rsidRPr="00097472">
        <w:rPr>
          <w:rFonts w:eastAsia="Calibri"/>
          <w:lang w:eastAsia="en-US"/>
        </w:rPr>
        <w:t>eiro;</w:t>
      </w:r>
    </w:p>
    <w:p w14:paraId="5EF811B7" w14:textId="7571C351" w:rsidR="00B71875" w:rsidRPr="00097472" w:rsidRDefault="0014074E" w:rsidP="0014074E">
      <w:pPr>
        <w:pStyle w:val="Sarakstarindkopa"/>
        <w:numPr>
          <w:ilvl w:val="0"/>
          <w:numId w:val="7"/>
        </w:numPr>
        <w:spacing w:line="360" w:lineRule="auto"/>
        <w:jc w:val="both"/>
      </w:pPr>
      <w:r w:rsidRPr="0014074E">
        <w:rPr>
          <w:rFonts w:eastAsia="Calibri"/>
          <w:lang w:eastAsia="en-US"/>
        </w:rPr>
        <w:t>Atbalsts priekšlaicīgas mācību pārtraukšanas samazināšanai (Pumpurs)</w:t>
      </w:r>
      <w:r w:rsidR="00B71875" w:rsidRPr="00097472">
        <w:rPr>
          <w:rFonts w:eastAsia="Calibri"/>
          <w:lang w:eastAsia="en-US"/>
        </w:rPr>
        <w:t xml:space="preserve"> – </w:t>
      </w:r>
      <w:r w:rsidRPr="0014074E">
        <w:rPr>
          <w:rFonts w:eastAsia="Calibri"/>
          <w:lang w:eastAsia="en-US"/>
        </w:rPr>
        <w:t>72</w:t>
      </w:r>
      <w:r>
        <w:rPr>
          <w:rFonts w:eastAsia="Calibri"/>
          <w:lang w:eastAsia="en-US"/>
        </w:rPr>
        <w:t> </w:t>
      </w:r>
      <w:r w:rsidRPr="0014074E">
        <w:rPr>
          <w:rFonts w:eastAsia="Calibri"/>
          <w:lang w:eastAsia="en-US"/>
        </w:rPr>
        <w:t>229</w:t>
      </w:r>
      <w:r>
        <w:rPr>
          <w:rFonts w:eastAsia="Calibri"/>
          <w:lang w:eastAsia="en-US"/>
        </w:rPr>
        <w:t xml:space="preserve"> </w:t>
      </w:r>
      <w:r w:rsidR="00B71875" w:rsidRPr="00097472">
        <w:rPr>
          <w:rFonts w:eastAsia="Calibri"/>
          <w:lang w:eastAsia="en-US"/>
        </w:rPr>
        <w:t>eiro.</w:t>
      </w:r>
    </w:p>
    <w:p w14:paraId="23C78585" w14:textId="2C9898C9" w:rsidR="009121E1" w:rsidRPr="00097472" w:rsidRDefault="00AE3390" w:rsidP="009121E1">
      <w:pPr>
        <w:spacing w:line="360" w:lineRule="auto"/>
        <w:jc w:val="both"/>
      </w:pPr>
      <w:r w:rsidRPr="00097472">
        <w:t xml:space="preserve">      </w:t>
      </w:r>
      <w:r w:rsidR="00B71875" w:rsidRPr="00097472">
        <w:t xml:space="preserve">No </w:t>
      </w:r>
      <w:r w:rsidR="006A2E30" w:rsidRPr="00F07C38">
        <w:t>Valsts reģionālās attīstības aģentūra</w:t>
      </w:r>
      <w:r w:rsidR="006A2E30">
        <w:t>s</w:t>
      </w:r>
      <w:r w:rsidR="008104A1" w:rsidRPr="008104A1">
        <w:t xml:space="preserve"> </w:t>
      </w:r>
      <w:r w:rsidR="008104A1">
        <w:t xml:space="preserve">Ogres novada pašvaldība saņēma </w:t>
      </w:r>
      <w:r w:rsidR="008104A1" w:rsidRPr="008104A1">
        <w:t>vienreizēj</w:t>
      </w:r>
      <w:r w:rsidR="008104A1">
        <w:t>u</w:t>
      </w:r>
      <w:r w:rsidR="008104A1" w:rsidRPr="008104A1">
        <w:t xml:space="preserve"> dotācij</w:t>
      </w:r>
      <w:r w:rsidR="008104A1">
        <w:t>u</w:t>
      </w:r>
      <w:r w:rsidR="006A2E30">
        <w:t xml:space="preserve"> </w:t>
      </w:r>
      <w:r w:rsidR="006A2E30" w:rsidRPr="008104A1">
        <w:t>263</w:t>
      </w:r>
      <w:r w:rsidR="006A2E30">
        <w:t xml:space="preserve"> </w:t>
      </w:r>
      <w:r w:rsidR="006A2E30" w:rsidRPr="008104A1">
        <w:t>644</w:t>
      </w:r>
      <w:r w:rsidR="006A2E30" w:rsidRPr="00097472">
        <w:t xml:space="preserve"> </w:t>
      </w:r>
      <w:r w:rsidR="006A2E30" w:rsidRPr="00097472">
        <w:rPr>
          <w:rFonts w:eastAsia="Calibri"/>
          <w:lang w:eastAsia="en-US"/>
        </w:rPr>
        <w:t>eiro</w:t>
      </w:r>
      <w:r w:rsidR="006A2E30">
        <w:rPr>
          <w:rFonts w:eastAsia="Calibri"/>
          <w:lang w:eastAsia="en-US"/>
        </w:rPr>
        <w:t xml:space="preserve"> apmērā</w:t>
      </w:r>
      <w:r w:rsidR="008104A1">
        <w:t>,</w:t>
      </w:r>
      <w:r w:rsidR="008104A1" w:rsidRPr="008104A1">
        <w:t xml:space="preserve"> </w:t>
      </w:r>
      <w:r w:rsidR="008104A1" w:rsidRPr="00BA0D5B">
        <w:t>lai līdzfinansētu administratīvi teritoriālās reformas</w:t>
      </w:r>
      <w:r w:rsidR="00E90DD2">
        <w:t xml:space="preserve"> (ATR)</w:t>
      </w:r>
      <w:r w:rsidR="008104A1">
        <w:t xml:space="preserve"> </w:t>
      </w:r>
      <w:r w:rsidR="008104A1" w:rsidRPr="00BA0D5B">
        <w:t>īstenošanas rezultātā radušos administratīvos izdevumus</w:t>
      </w:r>
      <w:r w:rsidR="00B71875" w:rsidRPr="00097472">
        <w:t>.</w:t>
      </w:r>
    </w:p>
    <w:p w14:paraId="69E6FAFD" w14:textId="353FCA76" w:rsidR="00B71875" w:rsidRPr="00097472" w:rsidRDefault="00AD3708" w:rsidP="001833F7">
      <w:pPr>
        <w:spacing w:line="360" w:lineRule="auto"/>
        <w:jc w:val="both"/>
      </w:pPr>
      <w:r w:rsidRPr="00097472">
        <w:rPr>
          <w:rFonts w:ascii="Times New Roman Bold" w:hAnsi="Times New Roman Bold"/>
          <w:b/>
          <w:caps/>
        </w:rPr>
        <w:t xml:space="preserve">     </w:t>
      </w:r>
      <w:r w:rsidRPr="00097472">
        <w:rPr>
          <w:rFonts w:ascii="Times New Roman Bold" w:hAnsi="Times New Roman Bold"/>
          <w:b/>
        </w:rPr>
        <w:t>Budžeta iestāžu ieņēmum</w:t>
      </w:r>
      <w:r w:rsidRPr="00097472">
        <w:rPr>
          <w:rFonts w:ascii="Calibri" w:hAnsi="Calibri"/>
          <w:b/>
        </w:rPr>
        <w:t>i</w:t>
      </w:r>
      <w:r w:rsidRPr="00097472">
        <w:rPr>
          <w:rFonts w:ascii="Times New Roman Bold" w:hAnsi="Times New Roman Bold"/>
          <w:b/>
          <w:caps/>
        </w:rPr>
        <w:t xml:space="preserve"> </w:t>
      </w:r>
      <w:r w:rsidR="00B71875" w:rsidRPr="00097472">
        <w:t>202</w:t>
      </w:r>
      <w:r w:rsidR="006A2E30">
        <w:t>1</w:t>
      </w:r>
      <w:r w:rsidR="00B71875" w:rsidRPr="00097472">
        <w:t xml:space="preserve">. gada </w:t>
      </w:r>
      <w:r w:rsidR="00100ECE" w:rsidRPr="00097472">
        <w:t>1</w:t>
      </w:r>
      <w:r w:rsidR="006A2E30">
        <w:t>4</w:t>
      </w:r>
      <w:r w:rsidR="00B71875" w:rsidRPr="00097472">
        <w:t>. oktobr</w:t>
      </w:r>
      <w:r w:rsidR="00100ECE" w:rsidRPr="00097472">
        <w:t xml:space="preserve">a budžeta </w:t>
      </w:r>
      <w:r w:rsidR="00100ECE" w:rsidRPr="00B5539E">
        <w:t xml:space="preserve">grozījumos ir </w:t>
      </w:r>
      <w:r w:rsidR="006A2E30" w:rsidRPr="00B5539E">
        <w:t>paliel</w:t>
      </w:r>
      <w:r w:rsidR="00100ECE" w:rsidRPr="00B5539E">
        <w:t xml:space="preserve">ināti </w:t>
      </w:r>
      <w:r w:rsidR="003B6683" w:rsidRPr="00B5539E">
        <w:t xml:space="preserve">tikai </w:t>
      </w:r>
      <w:r w:rsidR="00100ECE" w:rsidRPr="00B5539E">
        <w:t xml:space="preserve">par </w:t>
      </w:r>
      <w:r w:rsidR="006A2E30" w:rsidRPr="00B5539E">
        <w:rPr>
          <w:b/>
        </w:rPr>
        <w:t>10</w:t>
      </w:r>
      <w:r w:rsidR="006A2E30">
        <w:rPr>
          <w:b/>
        </w:rPr>
        <w:t xml:space="preserve"> 699</w:t>
      </w:r>
      <w:r w:rsidR="00100ECE" w:rsidRPr="00097472">
        <w:rPr>
          <w:b/>
        </w:rPr>
        <w:t xml:space="preserve"> eiro</w:t>
      </w:r>
      <w:r w:rsidR="00100ECE" w:rsidRPr="00097472">
        <w:t xml:space="preserve">. </w:t>
      </w:r>
    </w:p>
    <w:p w14:paraId="22D86408" w14:textId="7B6E138F" w:rsidR="00AD3708" w:rsidRPr="00097472" w:rsidRDefault="00AD3708" w:rsidP="00AD3708">
      <w:pPr>
        <w:jc w:val="center"/>
        <w:rPr>
          <w:b/>
          <w:bCs/>
          <w:caps/>
        </w:rPr>
      </w:pPr>
      <w:r w:rsidRPr="00097472">
        <w:rPr>
          <w:b/>
          <w:bCs/>
          <w:caps/>
        </w:rPr>
        <w:t>Ogres novada pašvaldības budžeta izdevumi</w:t>
      </w:r>
    </w:p>
    <w:p w14:paraId="48F14B69" w14:textId="77777777" w:rsidR="00FD70AD" w:rsidRPr="00097472" w:rsidRDefault="00FD70AD" w:rsidP="00AD3708">
      <w:pPr>
        <w:jc w:val="center"/>
        <w:rPr>
          <w:caps/>
        </w:rPr>
      </w:pPr>
    </w:p>
    <w:p w14:paraId="3D6A80B5" w14:textId="38CB3E5E" w:rsidR="00AD3708" w:rsidRPr="00097472" w:rsidRDefault="00AD3708" w:rsidP="00AD3708">
      <w:pPr>
        <w:spacing w:line="360" w:lineRule="auto"/>
        <w:jc w:val="both"/>
        <w:rPr>
          <w:bCs/>
        </w:rPr>
      </w:pPr>
      <w:r w:rsidRPr="00097472">
        <w:t xml:space="preserve">      Ogres novada pašvaldības 202</w:t>
      </w:r>
      <w:r w:rsidR="00EB3EEE">
        <w:t>1</w:t>
      </w:r>
      <w:r w:rsidRPr="00097472">
        <w:t>. gada pamatbudžeta izdevum</w:t>
      </w:r>
      <w:r w:rsidR="00B6267F" w:rsidRPr="00097472">
        <w:t>u daļā precizēti izdevumi pa funkcionālajām kategorijām un ekonomiskās klasifikācijas kodiem, kopumā izdevumus</w:t>
      </w:r>
      <w:r w:rsidRPr="00097472">
        <w:t xml:space="preserve"> </w:t>
      </w:r>
      <w:r w:rsidR="00B6267F" w:rsidRPr="00097472">
        <w:t xml:space="preserve">palielinot par </w:t>
      </w:r>
      <w:r w:rsidR="00EB3EEE">
        <w:rPr>
          <w:b/>
        </w:rPr>
        <w:t>5 85</w:t>
      </w:r>
      <w:r w:rsidR="00A0729B">
        <w:rPr>
          <w:b/>
        </w:rPr>
        <w:t>8</w:t>
      </w:r>
      <w:r w:rsidR="00EB3EEE">
        <w:rPr>
          <w:b/>
        </w:rPr>
        <w:t xml:space="preserve"> </w:t>
      </w:r>
      <w:r w:rsidR="00A0729B">
        <w:rPr>
          <w:b/>
        </w:rPr>
        <w:t>523</w:t>
      </w:r>
      <w:r w:rsidR="00B6267F" w:rsidRPr="00097472">
        <w:rPr>
          <w:b/>
        </w:rPr>
        <w:t xml:space="preserve"> eiro</w:t>
      </w:r>
      <w:r w:rsidR="00B6267F" w:rsidRPr="00097472">
        <w:t>.</w:t>
      </w:r>
    </w:p>
    <w:p w14:paraId="3ACDE7D2" w14:textId="6070467C" w:rsidR="00B6267F" w:rsidRPr="003B6683" w:rsidRDefault="00AD3708" w:rsidP="00AD3708">
      <w:pPr>
        <w:spacing w:line="360" w:lineRule="auto"/>
        <w:jc w:val="both"/>
        <w:rPr>
          <w:bCs/>
          <w:iCs/>
        </w:rPr>
      </w:pPr>
      <w:r w:rsidRPr="00097472">
        <w:t xml:space="preserve">  </w:t>
      </w:r>
      <w:r w:rsidR="00336E2E" w:rsidRPr="00097472">
        <w:rPr>
          <w:b/>
          <w:caps/>
        </w:rPr>
        <w:t xml:space="preserve">      </w:t>
      </w:r>
      <w:r w:rsidR="00336E2E" w:rsidRPr="002725E9">
        <w:rPr>
          <w:b/>
          <w:caps/>
        </w:rPr>
        <w:t>V</w:t>
      </w:r>
      <w:r w:rsidR="00336E2E" w:rsidRPr="002725E9">
        <w:rPr>
          <w:b/>
        </w:rPr>
        <w:t xml:space="preserve">ispārējiem vadības dienestiem </w:t>
      </w:r>
      <w:r w:rsidR="00336E2E" w:rsidRPr="002725E9">
        <w:t xml:space="preserve">izdevumi </w:t>
      </w:r>
      <w:r w:rsidR="00C87BC4" w:rsidRPr="002725E9">
        <w:t>paliel</w:t>
      </w:r>
      <w:r w:rsidR="00336E2E" w:rsidRPr="002725E9">
        <w:t>ināti par</w:t>
      </w:r>
      <w:r w:rsidR="00336E2E" w:rsidRPr="002725E9">
        <w:rPr>
          <w:b/>
        </w:rPr>
        <w:t xml:space="preserve"> </w:t>
      </w:r>
      <w:r w:rsidR="00C87BC4" w:rsidRPr="002725E9">
        <w:rPr>
          <w:b/>
        </w:rPr>
        <w:t>374 484</w:t>
      </w:r>
      <w:r w:rsidR="00336E2E" w:rsidRPr="002725E9">
        <w:rPr>
          <w:b/>
        </w:rPr>
        <w:t xml:space="preserve"> </w:t>
      </w:r>
      <w:r w:rsidR="00336E2E" w:rsidRPr="002725E9">
        <w:rPr>
          <w:b/>
          <w:bCs/>
          <w:iCs/>
        </w:rPr>
        <w:t>eiro</w:t>
      </w:r>
      <w:r w:rsidR="00336E2E" w:rsidRPr="002725E9">
        <w:t>. Izpildvaras un likumdošanas varas institūciju (pašvaldības pārvaldes un domes</w:t>
      </w:r>
      <w:r w:rsidR="00336E2E" w:rsidRPr="002725E9">
        <w:rPr>
          <w:bCs/>
          <w:iCs/>
        </w:rPr>
        <w:t xml:space="preserve"> deputātu funkcijām) darbības nodrošināšanai </w:t>
      </w:r>
      <w:r w:rsidR="00E90DD2">
        <w:rPr>
          <w:bCs/>
          <w:iCs/>
        </w:rPr>
        <w:t>finansējums</w:t>
      </w:r>
      <w:r w:rsidR="00336E2E" w:rsidRPr="002725E9">
        <w:rPr>
          <w:bCs/>
          <w:iCs/>
        </w:rPr>
        <w:t xml:space="preserve"> palielināt</w:t>
      </w:r>
      <w:r w:rsidR="00E90DD2">
        <w:rPr>
          <w:bCs/>
          <w:iCs/>
        </w:rPr>
        <w:t xml:space="preserve">s </w:t>
      </w:r>
      <w:r w:rsidR="00153CAE" w:rsidRPr="002725E9">
        <w:rPr>
          <w:bCs/>
          <w:iCs/>
        </w:rPr>
        <w:t xml:space="preserve">par </w:t>
      </w:r>
      <w:r w:rsidR="00C87BC4" w:rsidRPr="002725E9">
        <w:t>296 008</w:t>
      </w:r>
      <w:r w:rsidR="00153CAE" w:rsidRPr="002725E9">
        <w:rPr>
          <w:bCs/>
          <w:iCs/>
        </w:rPr>
        <w:t xml:space="preserve"> eiro</w:t>
      </w:r>
      <w:r w:rsidR="00E90DD2">
        <w:rPr>
          <w:bCs/>
          <w:iCs/>
        </w:rPr>
        <w:t xml:space="preserve"> </w:t>
      </w:r>
      <w:r w:rsidR="003B6683">
        <w:rPr>
          <w:bCs/>
          <w:iCs/>
        </w:rPr>
        <w:t xml:space="preserve">– </w:t>
      </w:r>
      <w:r w:rsidR="00E90DD2">
        <w:rPr>
          <w:bCs/>
          <w:iCs/>
        </w:rPr>
        <w:t>tas pamatā saistīts ar papildu</w:t>
      </w:r>
      <w:r w:rsidR="00E90DD2" w:rsidRPr="00E90DD2">
        <w:rPr>
          <w:bCs/>
          <w:iCs/>
        </w:rPr>
        <w:t xml:space="preserve"> administratīv</w:t>
      </w:r>
      <w:r w:rsidR="00E90DD2">
        <w:rPr>
          <w:bCs/>
          <w:iCs/>
        </w:rPr>
        <w:t>ajiem</w:t>
      </w:r>
      <w:r w:rsidR="00E90DD2" w:rsidRPr="00E90DD2">
        <w:rPr>
          <w:bCs/>
          <w:iCs/>
        </w:rPr>
        <w:t xml:space="preserve"> izdevum</w:t>
      </w:r>
      <w:r w:rsidR="00E90DD2">
        <w:rPr>
          <w:bCs/>
          <w:iCs/>
        </w:rPr>
        <w:t xml:space="preserve">iem, kas </w:t>
      </w:r>
      <w:r w:rsidR="00E90DD2" w:rsidRPr="00B5539E">
        <w:rPr>
          <w:bCs/>
          <w:iCs/>
        </w:rPr>
        <w:t xml:space="preserve">radušies </w:t>
      </w:r>
      <w:r w:rsidR="003B6683" w:rsidRPr="00B5539E">
        <w:rPr>
          <w:bCs/>
          <w:iCs/>
        </w:rPr>
        <w:t>ATR</w:t>
      </w:r>
      <w:r w:rsidR="00E90DD2" w:rsidRPr="00B5539E">
        <w:rPr>
          <w:bCs/>
          <w:iCs/>
        </w:rPr>
        <w:t xml:space="preserve"> īstenošanas</w:t>
      </w:r>
      <w:r w:rsidR="00E90DD2">
        <w:rPr>
          <w:bCs/>
          <w:iCs/>
        </w:rPr>
        <w:t xml:space="preserve"> rezultātā.</w:t>
      </w:r>
    </w:p>
    <w:p w14:paraId="76BF7412" w14:textId="3AF1E452" w:rsidR="0086417A" w:rsidRPr="00BC044B" w:rsidRDefault="00AE3390" w:rsidP="00AE3390">
      <w:pPr>
        <w:spacing w:line="360" w:lineRule="auto"/>
      </w:pPr>
      <w:r w:rsidRPr="00BC044B">
        <w:rPr>
          <w:bCs/>
          <w:iCs/>
        </w:rPr>
        <w:t xml:space="preserve">     </w:t>
      </w:r>
      <w:r w:rsidR="0086417A" w:rsidRPr="00BC044B">
        <w:rPr>
          <w:bCs/>
          <w:iCs/>
        </w:rPr>
        <w:t xml:space="preserve">Vispārēja rakstura </w:t>
      </w:r>
      <w:proofErr w:type="spellStart"/>
      <w:r w:rsidR="0086417A" w:rsidRPr="00BC044B">
        <w:rPr>
          <w:bCs/>
          <w:iCs/>
        </w:rPr>
        <w:t>transferti</w:t>
      </w:r>
      <w:proofErr w:type="spellEnd"/>
      <w:r w:rsidR="0086417A" w:rsidRPr="00BC044B">
        <w:rPr>
          <w:bCs/>
          <w:iCs/>
        </w:rPr>
        <w:t xml:space="preserve"> no pašvaldību budžeta valsts budžetam  palielināti par </w:t>
      </w:r>
      <w:r w:rsidR="002725E9" w:rsidRPr="00BC044B">
        <w:t>4 562</w:t>
      </w:r>
      <w:r w:rsidR="0086417A" w:rsidRPr="00BC044B">
        <w:t xml:space="preserve"> </w:t>
      </w:r>
      <w:r w:rsidR="0086417A" w:rsidRPr="00BC044B">
        <w:rPr>
          <w:bCs/>
          <w:iCs/>
        </w:rPr>
        <w:t xml:space="preserve">eiro, no </w:t>
      </w:r>
    </w:p>
    <w:p w14:paraId="39D87912" w14:textId="64B3B276" w:rsidR="00AD3708" w:rsidRDefault="0086417A" w:rsidP="00AE3390">
      <w:pPr>
        <w:spacing w:line="360" w:lineRule="auto"/>
        <w:jc w:val="both"/>
      </w:pPr>
      <w:r w:rsidRPr="00BC044B">
        <w:lastRenderedPageBreak/>
        <w:t xml:space="preserve">kuriem </w:t>
      </w:r>
      <w:r w:rsidR="002725E9" w:rsidRPr="00BC044B">
        <w:t>4</w:t>
      </w:r>
      <w:r w:rsidR="003B6683">
        <w:t> </w:t>
      </w:r>
      <w:r w:rsidR="002725E9" w:rsidRPr="00B5539E">
        <w:t>000</w:t>
      </w:r>
      <w:r w:rsidR="003B6683" w:rsidRPr="00B5539E">
        <w:t xml:space="preserve"> eiro</w:t>
      </w:r>
      <w:r w:rsidRPr="00B5539E">
        <w:t xml:space="preserve"> ir </w:t>
      </w:r>
      <w:r w:rsidR="002725E9" w:rsidRPr="00B5539E">
        <w:t>finansējums Zemessa</w:t>
      </w:r>
      <w:r w:rsidR="00E90DD2" w:rsidRPr="00B5539E">
        <w:t>r</w:t>
      </w:r>
      <w:r w:rsidR="002725E9" w:rsidRPr="00B5539E">
        <w:t>dzei (</w:t>
      </w:r>
      <w:r w:rsidR="00E90DD2" w:rsidRPr="00B5539E">
        <w:t>g</w:t>
      </w:r>
      <w:r w:rsidR="002725E9" w:rsidRPr="00B5539E">
        <w:t xml:space="preserve">rāmatas </w:t>
      </w:r>
      <w:r w:rsidR="003B6683" w:rsidRPr="00B5539E">
        <w:t>“Latvijas Republikas Zemessardzes 54. Ogres bataljons 1991 – 2021” izdošanai</w:t>
      </w:r>
      <w:r w:rsidR="002725E9" w:rsidRPr="00B5539E">
        <w:t>)</w:t>
      </w:r>
      <w:r w:rsidR="00B5539E">
        <w:t>,</w:t>
      </w:r>
      <w:r w:rsidR="002725E9" w:rsidRPr="002725E9">
        <w:t xml:space="preserve"> </w:t>
      </w:r>
      <w:r w:rsidR="002725E9" w:rsidRPr="00B5539E">
        <w:t xml:space="preserve">pārcelts no kultūras pasākumiem </w:t>
      </w:r>
      <w:r w:rsidR="00071112" w:rsidRPr="00B5539E">
        <w:t>paredzētajiem līdzekļiem</w:t>
      </w:r>
      <w:r w:rsidR="00B5539E">
        <w:t>,</w:t>
      </w:r>
      <w:r w:rsidR="00071112" w:rsidRPr="00B5539E">
        <w:t xml:space="preserve"> </w:t>
      </w:r>
      <w:r w:rsidR="00B5539E" w:rsidRPr="00B5539E">
        <w:t xml:space="preserve">kā arī </w:t>
      </w:r>
      <w:r w:rsidR="00616D46" w:rsidRPr="00B5539E">
        <w:t xml:space="preserve">pārskaitīts </w:t>
      </w:r>
      <w:r w:rsidR="00BC044B" w:rsidRPr="00B5539E">
        <w:t xml:space="preserve">Bezdarbnieku nodarbinātības projekta realizācijas neizlietotais finansējums </w:t>
      </w:r>
      <w:r w:rsidR="00616D46" w:rsidRPr="00B5539E">
        <w:t>Nodarbinātības valsts aģentūrai</w:t>
      </w:r>
      <w:r w:rsidRPr="00B5539E">
        <w:t>.</w:t>
      </w:r>
    </w:p>
    <w:p w14:paraId="65A411D9" w14:textId="5AB3DAEE" w:rsidR="000602C8" w:rsidRPr="00B5539E" w:rsidRDefault="000602C8" w:rsidP="000602C8">
      <w:pPr>
        <w:spacing w:line="360" w:lineRule="auto"/>
        <w:ind w:firstLine="720"/>
        <w:jc w:val="both"/>
      </w:pPr>
      <w:bookmarkStart w:id="1" w:name="_Hlk84334205"/>
      <w:r>
        <w:t>P</w:t>
      </w:r>
      <w:r w:rsidRPr="006607AC">
        <w:t>ašvaldību savstarpējiem norēķini</w:t>
      </w:r>
      <w:r>
        <w:t>em</w:t>
      </w:r>
      <w:r w:rsidRPr="006607AC">
        <w:t xml:space="preserve"> par izglītības iestāžu sniegtajiem pakalpojumiem</w:t>
      </w:r>
      <w:r>
        <w:t xml:space="preserve"> plānotais finansējums </w:t>
      </w:r>
      <w:bookmarkEnd w:id="1"/>
      <w:r>
        <w:t>palielināts par 130 212 eiro, jo dažos pievienotajos novados</w:t>
      </w:r>
      <w:r w:rsidR="00E90DD2">
        <w:t xml:space="preserve"> pirms ATR </w:t>
      </w:r>
      <w:r>
        <w:t xml:space="preserve"> šie izdevumi bija plānoti </w:t>
      </w:r>
      <w:r w:rsidRPr="00B5539E">
        <w:t>Izglītības funkcijā</w:t>
      </w:r>
      <w:r w:rsidR="003B6683" w:rsidRPr="00B5539E">
        <w:t>.</w:t>
      </w:r>
    </w:p>
    <w:p w14:paraId="37C56CA5" w14:textId="61519C04" w:rsidR="0096651E" w:rsidRPr="00097472" w:rsidRDefault="00AD3708" w:rsidP="00AD3708">
      <w:pPr>
        <w:spacing w:line="360" w:lineRule="auto"/>
        <w:jc w:val="both"/>
      </w:pPr>
      <w:r w:rsidRPr="00B5539E">
        <w:t xml:space="preserve">    </w:t>
      </w:r>
      <w:r w:rsidRPr="00B5539E">
        <w:rPr>
          <w:b/>
          <w:caps/>
        </w:rPr>
        <w:t xml:space="preserve">  </w:t>
      </w:r>
      <w:r w:rsidR="0086417A" w:rsidRPr="00B5539E">
        <w:rPr>
          <w:bCs/>
          <w:iCs/>
        </w:rPr>
        <w:t>Izdevumi neparedzētiem gadījumiem</w:t>
      </w:r>
      <w:r w:rsidR="00BD7DB1" w:rsidRPr="00B5539E">
        <w:rPr>
          <w:bCs/>
          <w:iCs/>
        </w:rPr>
        <w:t xml:space="preserve"> saskaņā</w:t>
      </w:r>
      <w:r w:rsidR="00BD7DB1" w:rsidRPr="00097472">
        <w:rPr>
          <w:bCs/>
          <w:iCs/>
        </w:rPr>
        <w:t xml:space="preserve"> ar lēmumiem samazināti par </w:t>
      </w:r>
      <w:r w:rsidR="0086417A" w:rsidRPr="00097472">
        <w:rPr>
          <w:bCs/>
          <w:iCs/>
        </w:rPr>
        <w:t xml:space="preserve"> </w:t>
      </w:r>
      <w:r w:rsidR="00BC044B">
        <w:rPr>
          <w:bCs/>
          <w:iCs/>
        </w:rPr>
        <w:t>56 298</w:t>
      </w:r>
      <w:r w:rsidR="0086417A" w:rsidRPr="00097472">
        <w:rPr>
          <w:bCs/>
          <w:iCs/>
        </w:rPr>
        <w:t xml:space="preserve"> eiro.</w:t>
      </w:r>
    </w:p>
    <w:tbl>
      <w:tblPr>
        <w:tblW w:w="7660" w:type="dxa"/>
        <w:tblInd w:w="699" w:type="dxa"/>
        <w:tblLook w:val="04A0" w:firstRow="1" w:lastRow="0" w:firstColumn="1" w:lastColumn="0" w:noHBand="0" w:noVBand="1"/>
      </w:tblPr>
      <w:tblGrid>
        <w:gridCol w:w="3520"/>
        <w:gridCol w:w="1420"/>
        <w:gridCol w:w="1260"/>
        <w:gridCol w:w="1460"/>
      </w:tblGrid>
      <w:tr w:rsidR="005F1A2F" w:rsidRPr="00A0729B" w14:paraId="3B0EE6C5" w14:textId="77777777" w:rsidTr="0024542D">
        <w:trPr>
          <w:trHeight w:val="7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582F2" w14:textId="77777777" w:rsidR="005F1A2F" w:rsidRPr="00A0729B" w:rsidRDefault="005F1A2F" w:rsidP="0024542D">
            <w:pPr>
              <w:jc w:val="center"/>
            </w:pPr>
            <w:r w:rsidRPr="00A0729B">
              <w:t xml:space="preserve">  </w:t>
            </w:r>
            <w:r w:rsidRPr="00A0729B">
              <w:rPr>
                <w:b/>
                <w:bCs/>
                <w:sz w:val="32"/>
                <w:szCs w:val="32"/>
              </w:rPr>
              <w:t>Izdevumi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D7054" w14:textId="77777777" w:rsidR="005F1A2F" w:rsidRPr="00A0729B" w:rsidRDefault="005F1A2F" w:rsidP="0024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0729B">
              <w:rPr>
                <w:b/>
                <w:bCs/>
                <w:sz w:val="20"/>
                <w:szCs w:val="20"/>
              </w:rPr>
              <w:t xml:space="preserve">2021.gada sākotnējais budžets EUR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2E71" w14:textId="77777777" w:rsidR="005F1A2F" w:rsidRPr="00A0729B" w:rsidRDefault="005F1A2F" w:rsidP="0024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0729B">
              <w:rPr>
                <w:b/>
                <w:bCs/>
                <w:sz w:val="20"/>
                <w:szCs w:val="20"/>
              </w:rPr>
              <w:t>Grozījumi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17C6C" w14:textId="77777777" w:rsidR="005F1A2F" w:rsidRPr="00A0729B" w:rsidRDefault="005F1A2F" w:rsidP="0024542D">
            <w:pPr>
              <w:jc w:val="center"/>
              <w:rPr>
                <w:b/>
                <w:bCs/>
                <w:sz w:val="20"/>
                <w:szCs w:val="20"/>
              </w:rPr>
            </w:pPr>
            <w:r w:rsidRPr="00A0729B">
              <w:rPr>
                <w:b/>
                <w:bCs/>
                <w:sz w:val="20"/>
                <w:szCs w:val="20"/>
              </w:rPr>
              <w:t>2021.gada koriģētais budžets EUR</w:t>
            </w:r>
          </w:p>
        </w:tc>
      </w:tr>
      <w:tr w:rsidR="005F1A2F" w:rsidRPr="00A0729B" w14:paraId="7CD8E769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DB7F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>Izpildvaras institūcijas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C7F5D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6 824 632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DFAA" w14:textId="77777777" w:rsidR="005F1A2F" w:rsidRPr="00A0729B" w:rsidRDefault="005F1A2F" w:rsidP="0024542D">
            <w:pPr>
              <w:jc w:val="right"/>
            </w:pPr>
            <w:r w:rsidRPr="00A0729B">
              <w:t>296 008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3E2B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7 120 640</w:t>
            </w:r>
          </w:p>
        </w:tc>
      </w:tr>
      <w:tr w:rsidR="005F1A2F" w:rsidRPr="00A0729B" w14:paraId="60736B09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2A7A6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>Pašvaldības parāda darījumi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65290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333 833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2E30" w14:textId="77777777" w:rsidR="005F1A2F" w:rsidRPr="00A0729B" w:rsidRDefault="005F1A2F" w:rsidP="0024542D">
            <w:pPr>
              <w:jc w:val="right"/>
            </w:pPr>
            <w:r w:rsidRPr="00A0729B">
              <w:t>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AB30A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333 833</w:t>
            </w:r>
          </w:p>
        </w:tc>
      </w:tr>
      <w:tr w:rsidR="005F1A2F" w:rsidRPr="00A0729B" w14:paraId="0E95FAD6" w14:textId="77777777" w:rsidTr="0024542D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E2165" w14:textId="77777777" w:rsidR="005F1A2F" w:rsidRPr="00A0729B" w:rsidRDefault="005F1A2F" w:rsidP="0024542D">
            <w:r w:rsidRPr="00A0729B">
              <w:t xml:space="preserve">Vispārēja rakstura </w:t>
            </w:r>
            <w:proofErr w:type="spellStart"/>
            <w:r w:rsidRPr="00A0729B">
              <w:t>transferti</w:t>
            </w:r>
            <w:proofErr w:type="spellEnd"/>
            <w:r w:rsidRPr="00A0729B">
              <w:t xml:space="preserve"> no pašvaldību budžeta valsts budžetam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3F376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FD28D" w14:textId="77777777" w:rsidR="005F1A2F" w:rsidRPr="00A0729B" w:rsidRDefault="005F1A2F" w:rsidP="0024542D">
            <w:pPr>
              <w:jc w:val="right"/>
            </w:pPr>
            <w:r w:rsidRPr="00A0729B">
              <w:t>4 562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5F84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6 596</w:t>
            </w:r>
          </w:p>
        </w:tc>
      </w:tr>
      <w:tr w:rsidR="005F1A2F" w:rsidRPr="00A0729B" w14:paraId="4EA8BD55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99D8" w14:textId="77777777" w:rsidR="005F1A2F" w:rsidRPr="00A0729B" w:rsidRDefault="005F1A2F" w:rsidP="0024542D">
            <w:pPr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Pašvaldību savstarpējie norēķini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EAC7D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1 249 404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1A05" w14:textId="77777777" w:rsidR="005F1A2F" w:rsidRPr="00A0729B" w:rsidRDefault="005F1A2F" w:rsidP="0024542D">
            <w:pPr>
              <w:jc w:val="right"/>
            </w:pPr>
            <w:r w:rsidRPr="00A0729B">
              <w:t>130 212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EE6CA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1 379 616</w:t>
            </w:r>
          </w:p>
        </w:tc>
      </w:tr>
      <w:tr w:rsidR="005F1A2F" w:rsidRPr="00A0729B" w14:paraId="1F9C0E66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439B9" w14:textId="77777777" w:rsidR="005F1A2F" w:rsidRPr="00A0729B" w:rsidRDefault="005F1A2F" w:rsidP="0024542D">
            <w:pPr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Izdevumi neparedzētiem gadījumiem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751DD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127 324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C5517" w14:textId="77777777" w:rsidR="005F1A2F" w:rsidRPr="00A0729B" w:rsidRDefault="005F1A2F" w:rsidP="0024542D">
            <w:pPr>
              <w:jc w:val="right"/>
            </w:pPr>
            <w:r w:rsidRPr="00A0729B">
              <w:t>-56 298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929F8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71 026</w:t>
            </w:r>
          </w:p>
        </w:tc>
      </w:tr>
      <w:tr w:rsidR="005F1A2F" w:rsidRPr="00A0729B" w14:paraId="08EECB7E" w14:textId="77777777" w:rsidTr="0024542D">
        <w:trPr>
          <w:trHeight w:val="33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29D5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>Sabiedriskā kārtība un drošība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EB4DC" w14:textId="77777777" w:rsidR="005F1A2F" w:rsidRPr="00A0729B" w:rsidRDefault="005F1A2F" w:rsidP="0024542D">
            <w:pPr>
              <w:jc w:val="right"/>
              <w:rPr>
                <w:sz w:val="20"/>
                <w:szCs w:val="20"/>
              </w:rPr>
            </w:pPr>
            <w:r w:rsidRPr="00A0729B">
              <w:rPr>
                <w:sz w:val="20"/>
                <w:szCs w:val="20"/>
              </w:rPr>
              <w:t>1 433 913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D25A6" w14:textId="77777777" w:rsidR="005F1A2F" w:rsidRPr="00A0729B" w:rsidRDefault="005F1A2F" w:rsidP="0024542D">
            <w:pPr>
              <w:jc w:val="right"/>
            </w:pPr>
            <w:r w:rsidRPr="00A0729B">
              <w:t>20 560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A4752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1 454 473</w:t>
            </w:r>
          </w:p>
        </w:tc>
      </w:tr>
      <w:tr w:rsidR="005F1A2F" w:rsidRPr="00A0729B" w14:paraId="08E288F0" w14:textId="77777777" w:rsidTr="0024542D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44D0" w14:textId="5CD2570C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 xml:space="preserve">Ekonomiskā darbība (bez </w:t>
            </w:r>
            <w:r w:rsidRPr="00B5539E">
              <w:rPr>
                <w:b/>
                <w:bCs/>
              </w:rPr>
              <w:t>autotransp</w:t>
            </w:r>
            <w:r w:rsidR="003B6683" w:rsidRPr="00B5539E">
              <w:rPr>
                <w:b/>
                <w:bCs/>
              </w:rPr>
              <w:t>orta</w:t>
            </w:r>
            <w:r w:rsidRPr="00B5539E">
              <w:rPr>
                <w:b/>
                <w:bCs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9C790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2 191 244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BDA5" w14:textId="77777777" w:rsidR="005F1A2F" w:rsidRPr="00A0729B" w:rsidRDefault="005F1A2F" w:rsidP="0024542D">
            <w:pPr>
              <w:jc w:val="right"/>
            </w:pPr>
            <w:r w:rsidRPr="00A0729B">
              <w:t>6 007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D5715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2 197 251</w:t>
            </w:r>
          </w:p>
        </w:tc>
      </w:tr>
      <w:tr w:rsidR="005F1A2F" w:rsidRPr="00A0729B" w14:paraId="36F25808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C1D86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 xml:space="preserve">Autotransports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5A2AD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14 467 710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EB091" w14:textId="77777777" w:rsidR="005F1A2F" w:rsidRPr="00A0729B" w:rsidRDefault="005F1A2F" w:rsidP="0024542D">
            <w:pPr>
              <w:jc w:val="right"/>
            </w:pPr>
            <w:r w:rsidRPr="00A0729B">
              <w:t>-397 048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8B631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14 070 662</w:t>
            </w:r>
          </w:p>
        </w:tc>
      </w:tr>
      <w:tr w:rsidR="005F1A2F" w:rsidRPr="00A0729B" w14:paraId="2061656E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09C5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>Vides aizsardzība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B7C65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6 930 173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00082" w14:textId="77777777" w:rsidR="005F1A2F" w:rsidRPr="00A0729B" w:rsidRDefault="005F1A2F" w:rsidP="0024542D">
            <w:pPr>
              <w:jc w:val="right"/>
            </w:pPr>
            <w:bookmarkStart w:id="2" w:name="_Hlk84254724"/>
            <w:r w:rsidRPr="00A0729B">
              <w:t>98 005</w:t>
            </w:r>
            <w:bookmarkEnd w:id="2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088EB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7 028 178</w:t>
            </w:r>
          </w:p>
        </w:tc>
      </w:tr>
      <w:tr w:rsidR="005F1A2F" w:rsidRPr="00A0729B" w14:paraId="5BDBD4B2" w14:textId="77777777" w:rsidTr="0024542D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D006E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>Pašvaldības teritoriju un mājokļu apsaimniekošana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66322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13 609 323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1420" w14:textId="77777777" w:rsidR="005F1A2F" w:rsidRPr="00A0729B" w:rsidRDefault="005F1A2F" w:rsidP="0024542D">
            <w:pPr>
              <w:jc w:val="right"/>
            </w:pPr>
            <w:bookmarkStart w:id="3" w:name="_Hlk84255661"/>
            <w:r w:rsidRPr="00A0729B">
              <w:t>871 589</w:t>
            </w:r>
            <w:bookmarkEnd w:id="3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EE45E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14 480 912</w:t>
            </w:r>
          </w:p>
        </w:tc>
      </w:tr>
      <w:tr w:rsidR="005F1A2F" w:rsidRPr="00A0729B" w14:paraId="4FCB5A3C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95BF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>Veselības aprūpei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C7522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720 168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694C3" w14:textId="77777777" w:rsidR="005F1A2F" w:rsidRPr="00A0729B" w:rsidRDefault="005F1A2F" w:rsidP="0024542D">
            <w:pPr>
              <w:jc w:val="right"/>
            </w:pPr>
            <w:r w:rsidRPr="00A0729B">
              <w:t>15 538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5B69D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735 706</w:t>
            </w:r>
          </w:p>
        </w:tc>
      </w:tr>
      <w:tr w:rsidR="005F1A2F" w:rsidRPr="00A0729B" w14:paraId="7ED71D20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18849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>Atpūta, kultūra un reliģija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4638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7 910 084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82D3" w14:textId="77777777" w:rsidR="005F1A2F" w:rsidRPr="00A0729B" w:rsidRDefault="005F1A2F" w:rsidP="0024542D">
            <w:pPr>
              <w:jc w:val="right"/>
            </w:pPr>
            <w:r w:rsidRPr="00A0729B">
              <w:t>84 846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7A022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7 994 930</w:t>
            </w:r>
          </w:p>
        </w:tc>
      </w:tr>
      <w:tr w:rsidR="005F1A2F" w:rsidRPr="00A0729B" w14:paraId="5473F0B6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6098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>Izglītība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6663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48 504 414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F9C2A" w14:textId="77777777" w:rsidR="005F1A2F" w:rsidRPr="00A0729B" w:rsidRDefault="005F1A2F" w:rsidP="0024542D">
            <w:pPr>
              <w:jc w:val="right"/>
            </w:pPr>
            <w:r w:rsidRPr="00A0729B">
              <w:t>4 579 759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6B392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53 084 173</w:t>
            </w:r>
          </w:p>
        </w:tc>
      </w:tr>
      <w:tr w:rsidR="005F1A2F" w:rsidRPr="00A0729B" w14:paraId="0E8EF86B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64CA8" w14:textId="77777777" w:rsidR="005F1A2F" w:rsidRPr="00A0729B" w:rsidRDefault="005F1A2F" w:rsidP="0024542D">
            <w:pPr>
              <w:rPr>
                <w:b/>
                <w:bCs/>
              </w:rPr>
            </w:pPr>
            <w:r w:rsidRPr="00A0729B">
              <w:rPr>
                <w:b/>
                <w:bCs/>
              </w:rPr>
              <w:t>Sociālai aizsardzībai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7C15D" w14:textId="77777777" w:rsidR="005F1A2F" w:rsidRPr="00A0729B" w:rsidRDefault="005F1A2F" w:rsidP="002454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729B">
              <w:rPr>
                <w:rFonts w:ascii="Arial" w:hAnsi="Arial" w:cs="Arial"/>
                <w:sz w:val="20"/>
                <w:szCs w:val="20"/>
              </w:rPr>
              <w:t>8 134 955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0232" w14:textId="77777777" w:rsidR="005F1A2F" w:rsidRPr="00A0729B" w:rsidRDefault="005F1A2F" w:rsidP="0024542D">
            <w:pPr>
              <w:jc w:val="right"/>
            </w:pPr>
            <w:r w:rsidRPr="00A0729B">
              <w:t>204 783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B2A35" w14:textId="77777777" w:rsidR="005F1A2F" w:rsidRPr="00A0729B" w:rsidRDefault="005F1A2F" w:rsidP="0024542D">
            <w:pPr>
              <w:jc w:val="right"/>
              <w:rPr>
                <w:sz w:val="22"/>
                <w:szCs w:val="22"/>
              </w:rPr>
            </w:pPr>
            <w:r w:rsidRPr="00A0729B">
              <w:rPr>
                <w:sz w:val="22"/>
                <w:szCs w:val="22"/>
              </w:rPr>
              <w:t>8 339 738</w:t>
            </w:r>
          </w:p>
        </w:tc>
      </w:tr>
      <w:tr w:rsidR="005F1A2F" w:rsidRPr="00A0729B" w14:paraId="5578920B" w14:textId="77777777" w:rsidTr="0024542D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CC716" w14:textId="77777777" w:rsidR="005F1A2F" w:rsidRPr="00A0729B" w:rsidRDefault="005F1A2F" w:rsidP="0024542D">
            <w:pPr>
              <w:rPr>
                <w:b/>
                <w:bCs/>
                <w:sz w:val="22"/>
                <w:szCs w:val="22"/>
              </w:rPr>
            </w:pPr>
            <w:r w:rsidRPr="00A0729B">
              <w:rPr>
                <w:b/>
                <w:bCs/>
                <w:sz w:val="22"/>
                <w:szCs w:val="22"/>
              </w:rPr>
              <w:t>KOPĀ 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E62E5" w14:textId="77777777" w:rsidR="005F1A2F" w:rsidRPr="00A0729B" w:rsidRDefault="005F1A2F" w:rsidP="0024542D">
            <w:pPr>
              <w:jc w:val="right"/>
              <w:rPr>
                <w:b/>
                <w:bCs/>
              </w:rPr>
            </w:pPr>
            <w:r w:rsidRPr="00A0729B">
              <w:rPr>
                <w:b/>
                <w:bCs/>
              </w:rPr>
              <w:t>112 439 211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C51B" w14:textId="77777777" w:rsidR="005F1A2F" w:rsidRPr="00A0729B" w:rsidRDefault="005F1A2F" w:rsidP="0024542D">
            <w:pPr>
              <w:jc w:val="right"/>
              <w:rPr>
                <w:b/>
                <w:bCs/>
              </w:rPr>
            </w:pPr>
            <w:r w:rsidRPr="00A0729B">
              <w:rPr>
                <w:b/>
                <w:bCs/>
              </w:rPr>
              <w:t>5 858 523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A7573" w14:textId="77777777" w:rsidR="005F1A2F" w:rsidRPr="00A0729B" w:rsidRDefault="005F1A2F" w:rsidP="0024542D">
            <w:pPr>
              <w:jc w:val="right"/>
              <w:rPr>
                <w:b/>
                <w:bCs/>
              </w:rPr>
            </w:pPr>
            <w:r w:rsidRPr="00A0729B">
              <w:rPr>
                <w:b/>
                <w:bCs/>
              </w:rPr>
              <w:t>118 297 734</w:t>
            </w:r>
          </w:p>
        </w:tc>
      </w:tr>
    </w:tbl>
    <w:p w14:paraId="659F4926" w14:textId="2AC61418" w:rsidR="00A9040F" w:rsidRDefault="00A9040F" w:rsidP="00A9040F">
      <w:pPr>
        <w:jc w:val="center"/>
        <w:rPr>
          <w:i/>
        </w:rPr>
      </w:pPr>
      <w:r w:rsidRPr="00097472">
        <w:rPr>
          <w:i/>
        </w:rPr>
        <w:t>2.tabula  Ogres novada pašvaldības</w:t>
      </w:r>
      <w:r w:rsidRPr="00097472">
        <w:rPr>
          <w:i/>
        </w:rPr>
        <w:tab/>
        <w:t>izdevumu izmaiņas 202</w:t>
      </w:r>
      <w:r>
        <w:rPr>
          <w:i/>
        </w:rPr>
        <w:t>1</w:t>
      </w:r>
      <w:r w:rsidRPr="00097472">
        <w:rPr>
          <w:i/>
        </w:rPr>
        <w:t>.gada oktobra grozījumos.</w:t>
      </w:r>
    </w:p>
    <w:p w14:paraId="0BFD95AB" w14:textId="77777777" w:rsidR="00A9040F" w:rsidRPr="00097472" w:rsidRDefault="00A9040F" w:rsidP="00A9040F">
      <w:pPr>
        <w:jc w:val="center"/>
        <w:rPr>
          <w:i/>
        </w:rPr>
      </w:pPr>
    </w:p>
    <w:p w14:paraId="26945261" w14:textId="0AC3250E" w:rsidR="00AD3708" w:rsidRPr="00097472" w:rsidRDefault="00AD3708" w:rsidP="00AD3708">
      <w:pPr>
        <w:spacing w:line="360" w:lineRule="auto"/>
        <w:ind w:firstLineChars="200" w:firstLine="482"/>
        <w:jc w:val="both"/>
      </w:pPr>
      <w:r w:rsidRPr="00097472">
        <w:rPr>
          <w:rFonts w:ascii="Times New Roman Bold" w:hAnsi="Times New Roman Bold"/>
          <w:b/>
        </w:rPr>
        <w:lastRenderedPageBreak/>
        <w:t>Sabiedrisk</w:t>
      </w:r>
      <w:r w:rsidR="00EA4C0D" w:rsidRPr="00097472">
        <w:rPr>
          <w:rFonts w:ascii="Times New Roman Bold" w:hAnsi="Times New Roman Bold"/>
          <w:b/>
        </w:rPr>
        <w:t>a</w:t>
      </w:r>
      <w:r w:rsidR="00AE3390" w:rsidRPr="00097472">
        <w:rPr>
          <w:rFonts w:ascii="Times New Roman Bold" w:hAnsi="Times New Roman Bold"/>
          <w:b/>
        </w:rPr>
        <w:t>jai</w:t>
      </w:r>
      <w:r w:rsidRPr="00097472">
        <w:rPr>
          <w:rFonts w:ascii="Times New Roman Bold" w:hAnsi="Times New Roman Bold"/>
          <w:b/>
        </w:rPr>
        <w:t xml:space="preserve"> kārtība</w:t>
      </w:r>
      <w:r w:rsidR="00EA4C0D" w:rsidRPr="00097472">
        <w:rPr>
          <w:rFonts w:ascii="Times New Roman Bold" w:hAnsi="Times New Roman Bold"/>
          <w:b/>
        </w:rPr>
        <w:t>i</w:t>
      </w:r>
      <w:r w:rsidRPr="00097472">
        <w:rPr>
          <w:rFonts w:ascii="Times New Roman Bold" w:hAnsi="Times New Roman Bold"/>
          <w:b/>
        </w:rPr>
        <w:t xml:space="preserve"> un drošība</w:t>
      </w:r>
      <w:r w:rsidR="00EA4C0D" w:rsidRPr="00097472">
        <w:rPr>
          <w:rFonts w:ascii="Times New Roman Bold" w:hAnsi="Times New Roman Bold"/>
          <w:b/>
        </w:rPr>
        <w:t>i</w:t>
      </w:r>
      <w:r w:rsidRPr="00097472">
        <w:rPr>
          <w:rFonts w:ascii="Times New Roman Bold" w:hAnsi="Times New Roman Bold"/>
          <w:b/>
        </w:rPr>
        <w:t xml:space="preserve"> </w:t>
      </w:r>
      <w:r w:rsidRPr="00097472">
        <w:t>202</w:t>
      </w:r>
      <w:r w:rsidR="001C31BA">
        <w:t>1</w:t>
      </w:r>
      <w:r w:rsidRPr="00097472">
        <w:t>. gada budžet</w:t>
      </w:r>
      <w:r w:rsidR="00EA4C0D" w:rsidRPr="00097472">
        <w:t xml:space="preserve">a grozījumos </w:t>
      </w:r>
      <w:r w:rsidRPr="00097472">
        <w:t xml:space="preserve">izdevumu apjoms </w:t>
      </w:r>
      <w:r w:rsidR="00EA4C0D" w:rsidRPr="00097472">
        <w:t xml:space="preserve">palielināts par </w:t>
      </w:r>
      <w:r w:rsidR="00EA4C0D" w:rsidRPr="003B6683">
        <w:rPr>
          <w:b/>
          <w:sz w:val="20"/>
          <w:szCs w:val="20"/>
        </w:rPr>
        <w:t>2</w:t>
      </w:r>
      <w:r w:rsidR="001C31BA" w:rsidRPr="003B6683">
        <w:rPr>
          <w:b/>
          <w:sz w:val="20"/>
          <w:szCs w:val="20"/>
        </w:rPr>
        <w:t xml:space="preserve">0 560 </w:t>
      </w:r>
      <w:r w:rsidRPr="003B6683">
        <w:rPr>
          <w:b/>
          <w:bCs/>
        </w:rPr>
        <w:t>eiro</w:t>
      </w:r>
      <w:r w:rsidR="00363754" w:rsidRPr="00097472">
        <w:rPr>
          <w:bCs/>
        </w:rPr>
        <w:t xml:space="preserve">, kas saistīts ar </w:t>
      </w:r>
      <w:r w:rsidR="001C31BA">
        <w:rPr>
          <w:bCs/>
        </w:rPr>
        <w:t>nepieciešamību palielināt līdzekļus atskurbtuves pakalpojumiem</w:t>
      </w:r>
      <w:r w:rsidR="00363754" w:rsidRPr="00097472">
        <w:rPr>
          <w:bCs/>
        </w:rPr>
        <w:t>.</w:t>
      </w:r>
    </w:p>
    <w:p w14:paraId="51BC96CE" w14:textId="3A0F83CA" w:rsidR="00D543D6" w:rsidRDefault="0096651E" w:rsidP="00D543D6">
      <w:pPr>
        <w:spacing w:line="360" w:lineRule="auto"/>
        <w:ind w:firstLineChars="200" w:firstLine="482"/>
        <w:jc w:val="both"/>
      </w:pPr>
      <w:r w:rsidRPr="00097472">
        <w:rPr>
          <w:rFonts w:ascii="Times New Roman Bold" w:hAnsi="Times New Roman Bold"/>
          <w:b/>
          <w:caps/>
        </w:rPr>
        <w:t>E</w:t>
      </w:r>
      <w:r w:rsidR="00AD3708" w:rsidRPr="00097472">
        <w:rPr>
          <w:rFonts w:ascii="Times New Roman Bold" w:hAnsi="Times New Roman Bold"/>
          <w:b/>
        </w:rPr>
        <w:t>k</w:t>
      </w:r>
      <w:r w:rsidRPr="00097472">
        <w:rPr>
          <w:rFonts w:ascii="Times New Roman Bold" w:hAnsi="Times New Roman Bold"/>
          <w:b/>
        </w:rPr>
        <w:t>o</w:t>
      </w:r>
      <w:r w:rsidR="00AD3708" w:rsidRPr="00097472">
        <w:rPr>
          <w:rFonts w:ascii="Times New Roman Bold" w:hAnsi="Times New Roman Bold"/>
          <w:b/>
        </w:rPr>
        <w:t>nomisk</w:t>
      </w:r>
      <w:r w:rsidR="00363754" w:rsidRPr="00097472">
        <w:rPr>
          <w:rFonts w:ascii="Times New Roman Bold" w:hAnsi="Times New Roman Bold"/>
          <w:b/>
        </w:rPr>
        <w:t>ajai</w:t>
      </w:r>
      <w:r w:rsidR="00AD3708" w:rsidRPr="00097472">
        <w:rPr>
          <w:rFonts w:ascii="Times New Roman Bold" w:hAnsi="Times New Roman Bold"/>
          <w:b/>
        </w:rPr>
        <w:t xml:space="preserve"> darbība</w:t>
      </w:r>
      <w:r w:rsidR="00363754" w:rsidRPr="00097472">
        <w:rPr>
          <w:rFonts w:ascii="Times New Roman Bold" w:hAnsi="Times New Roman Bold"/>
          <w:b/>
        </w:rPr>
        <w:t>i</w:t>
      </w:r>
      <w:r w:rsidR="00AD3708" w:rsidRPr="00097472">
        <w:rPr>
          <w:rFonts w:ascii="Times New Roman Bold" w:hAnsi="Times New Roman Bold"/>
          <w:bCs/>
        </w:rPr>
        <w:t xml:space="preserve"> </w:t>
      </w:r>
      <w:r w:rsidR="00AD3708" w:rsidRPr="00097472">
        <w:t>izdevumi 202</w:t>
      </w:r>
      <w:r w:rsidR="001C31BA">
        <w:t>1</w:t>
      </w:r>
      <w:r w:rsidR="00AD3708" w:rsidRPr="00097472">
        <w:t xml:space="preserve">. gada </w:t>
      </w:r>
      <w:r w:rsidR="00D543D6" w:rsidRPr="00097472">
        <w:t xml:space="preserve">oktobra </w:t>
      </w:r>
      <w:r w:rsidR="00AD3708" w:rsidRPr="00097472">
        <w:t>budžet</w:t>
      </w:r>
      <w:r w:rsidR="00363754" w:rsidRPr="00097472">
        <w:t xml:space="preserve">a grozījumos </w:t>
      </w:r>
      <w:r w:rsidR="00464EC1" w:rsidRPr="00464EC1">
        <w:t>samaz</w:t>
      </w:r>
      <w:r w:rsidR="00363754" w:rsidRPr="00464EC1">
        <w:t xml:space="preserve">ināti par </w:t>
      </w:r>
      <w:r w:rsidR="00464EC1" w:rsidRPr="00464EC1">
        <w:rPr>
          <w:b/>
        </w:rPr>
        <w:t>391 041</w:t>
      </w:r>
      <w:r w:rsidR="00363754" w:rsidRPr="00464EC1">
        <w:rPr>
          <w:b/>
        </w:rPr>
        <w:t xml:space="preserve"> eiro</w:t>
      </w:r>
      <w:r w:rsidR="00D543D6" w:rsidRPr="00464EC1">
        <w:t xml:space="preserve">. </w:t>
      </w:r>
      <w:r w:rsidR="00464EC1">
        <w:t xml:space="preserve">Ir </w:t>
      </w:r>
      <w:r w:rsidR="001A415A">
        <w:t>pa</w:t>
      </w:r>
      <w:r w:rsidR="00464EC1">
        <w:t>beigta projekta “</w:t>
      </w:r>
      <w:r w:rsidR="00464EC1" w:rsidRPr="00464EC1">
        <w:t>Iekārtā (gājēju) tilta pār Ogres upi teritorijā starp J.</w:t>
      </w:r>
      <w:r w:rsidR="003B6683">
        <w:t xml:space="preserve"> </w:t>
      </w:r>
      <w:r w:rsidR="00464EC1" w:rsidRPr="00464EC1">
        <w:t>Čakstes pr</w:t>
      </w:r>
      <w:r w:rsidR="00464EC1">
        <w:t>ospektu</w:t>
      </w:r>
      <w:r w:rsidR="00464EC1" w:rsidRPr="00464EC1">
        <w:t xml:space="preserve"> un Ogres ielu Ogrē, būvniecība</w:t>
      </w:r>
      <w:r w:rsidR="00464EC1">
        <w:t>”, kam būvniecības gaitā ir izveidojies ietaupījums un izdevumi samazināti par 116 057 eiro</w:t>
      </w:r>
      <w:r w:rsidR="001C3ABD">
        <w:t xml:space="preserve">. Projekta </w:t>
      </w:r>
      <w:r w:rsidR="003B6683">
        <w:t>“</w:t>
      </w:r>
      <w:r w:rsidR="001C3ABD" w:rsidRPr="001C3ABD">
        <w:t>Meža prospekta posms piekļuves nodrošināšanai skolas un sporta ēkai Meža prospektā 17, Ogrē</w:t>
      </w:r>
      <w:r w:rsidR="003B6683">
        <w:t>”</w:t>
      </w:r>
      <w:r w:rsidR="001C3ABD">
        <w:t xml:space="preserve"> realizācija ir atlikta un to plānots realizēt kopā ar projektu </w:t>
      </w:r>
      <w:r w:rsidR="003B6683">
        <w:t>“</w:t>
      </w:r>
      <w:r w:rsidR="001C3ABD" w:rsidRPr="001C3ABD">
        <w:t>Uzlabot vispārējās izglītības iestāžu mācību vidi Ogres novadā</w:t>
      </w:r>
      <w:r w:rsidR="003B6683">
        <w:t>”</w:t>
      </w:r>
      <w:r w:rsidR="001C3ABD">
        <w:t xml:space="preserve">, kā rezultātā izdevumi samazināti par 274 036 eiro, no kuriem 232 930 eiro </w:t>
      </w:r>
      <w:r w:rsidR="001C3ABD" w:rsidRPr="00B5539E">
        <w:t>bija paredzēt</w:t>
      </w:r>
      <w:r w:rsidR="003B6683" w:rsidRPr="00B5539E">
        <w:t xml:space="preserve">i kā </w:t>
      </w:r>
      <w:r w:rsidR="001C3ABD" w:rsidRPr="00B5539E">
        <w:t>aizņēmum</w:t>
      </w:r>
      <w:r w:rsidR="003B6683" w:rsidRPr="00B5539E">
        <w:t>s</w:t>
      </w:r>
      <w:r w:rsidR="001C3ABD" w:rsidRPr="00B5539E">
        <w:t>. Savukārt</w:t>
      </w:r>
      <w:r w:rsidR="001C3ABD">
        <w:t xml:space="preserve"> ir paredzēti līdzekļi triju jaunu projektu realizācijai</w:t>
      </w:r>
      <w:r w:rsidR="001A415A">
        <w:t xml:space="preserve"> 2021. un 2022.</w:t>
      </w:r>
      <w:r w:rsidR="003B6683">
        <w:t xml:space="preserve"> </w:t>
      </w:r>
      <w:r w:rsidR="001A415A">
        <w:t>gados</w:t>
      </w:r>
      <w:r w:rsidR="001C3ABD">
        <w:t>:</w:t>
      </w:r>
    </w:p>
    <w:p w14:paraId="2E0E5194" w14:textId="0C7C11CC" w:rsidR="001C3ABD" w:rsidRDefault="001C3ABD" w:rsidP="001C3ABD">
      <w:pPr>
        <w:pStyle w:val="Sarakstarindkopa"/>
        <w:numPr>
          <w:ilvl w:val="0"/>
          <w:numId w:val="10"/>
        </w:numPr>
        <w:spacing w:line="360" w:lineRule="auto"/>
        <w:jc w:val="both"/>
      </w:pPr>
      <w:r w:rsidRPr="001C3ABD">
        <w:t>Madlienas ielas seguma atjaunošana un lietus ūdens kanalizācijas sistēmas izveide realizācijai</w:t>
      </w:r>
      <w:r>
        <w:t>;</w:t>
      </w:r>
    </w:p>
    <w:p w14:paraId="0EC36879" w14:textId="26038545" w:rsidR="001C3ABD" w:rsidRDefault="001C3ABD" w:rsidP="001C3ABD">
      <w:pPr>
        <w:pStyle w:val="Sarakstarindkopa"/>
        <w:numPr>
          <w:ilvl w:val="0"/>
          <w:numId w:val="10"/>
        </w:numPr>
        <w:spacing w:line="360" w:lineRule="auto"/>
        <w:jc w:val="both"/>
      </w:pPr>
      <w:r w:rsidRPr="001C3ABD">
        <w:t>Bezdelīgu ielas seguma atjaunošana un lietus ūdens kanalizācijas sistēmas izveide realizācijai</w:t>
      </w:r>
      <w:r>
        <w:t>;</w:t>
      </w:r>
    </w:p>
    <w:p w14:paraId="701C8187" w14:textId="445CBE7D" w:rsidR="001C3ABD" w:rsidRDefault="001C3ABD" w:rsidP="001C3ABD">
      <w:pPr>
        <w:pStyle w:val="Sarakstarindkopa"/>
        <w:numPr>
          <w:ilvl w:val="0"/>
          <w:numId w:val="10"/>
        </w:numPr>
        <w:spacing w:line="360" w:lineRule="auto"/>
        <w:jc w:val="both"/>
      </w:pPr>
      <w:r w:rsidRPr="001C3ABD">
        <w:t>Lauberes ielas seguma atjaunošana un lietus ūdens kanalizācijas sistēmas izveide realizācijai</w:t>
      </w:r>
      <w:r w:rsidR="001A415A">
        <w:t>.</w:t>
      </w:r>
    </w:p>
    <w:p w14:paraId="35049EB2" w14:textId="25F34538" w:rsidR="001A415A" w:rsidRDefault="001A415A" w:rsidP="003B6683">
      <w:pPr>
        <w:spacing w:line="360" w:lineRule="auto"/>
        <w:ind w:firstLine="284"/>
        <w:jc w:val="both"/>
      </w:pPr>
      <w:r>
        <w:t>Šogad šos projektus paredzēts realizēt 30% apmērā par kopējo summu 187 605 eiro, no tiem 85 %  būs valsts aizdevums, kas tiek piešķirts pašvaldību investīciju projektiem Covd-19 izraisītās krīzes seku mazināšanai un novēršanai.</w:t>
      </w:r>
    </w:p>
    <w:p w14:paraId="3904C6A1" w14:textId="1089FDA1" w:rsidR="00CA1C65" w:rsidRPr="00AF3C00" w:rsidRDefault="006402FD" w:rsidP="003B6683">
      <w:pPr>
        <w:spacing w:line="360" w:lineRule="auto"/>
        <w:ind w:firstLine="284"/>
        <w:jc w:val="both"/>
      </w:pPr>
      <w:r w:rsidRPr="00AF3C00">
        <w:t>Par 147 620 eiro i</w:t>
      </w:r>
      <w:r w:rsidR="00CA1C65" w:rsidRPr="00AF3C00">
        <w:t>r samazināta plānotā Valsts kases aizņēmumu summa divu ielu virsmu seguma atjaunošanai Lielvārdē, jo iepirkuma procedūra noslēdzās ar zemāku rezultātu</w:t>
      </w:r>
      <w:r w:rsidRPr="00AF3C00">
        <w:t>,</w:t>
      </w:r>
      <w:r w:rsidR="00CA1C65" w:rsidRPr="00AF3C00">
        <w:t xml:space="preserve"> nekā tika plānots, tas ir</w:t>
      </w:r>
      <w:r w:rsidRPr="00AF3C00">
        <w:t>,</w:t>
      </w:r>
      <w:r w:rsidR="00CA1C65" w:rsidRPr="00AF3C00">
        <w:t xml:space="preserve"> “Uzvaras ielas posma (no Rembates ielas līdz Liepu ielai) un gājēju ietves izbūve Lielvārdē” izmaksas samazinājās par 101 381 eiro un “Meža ielas posma (no Katoļu baznīcas </w:t>
      </w:r>
      <w:r w:rsidR="00CA1C65" w:rsidRPr="00AF3C00">
        <w:lastRenderedPageBreak/>
        <w:t>līdz Rembates ielai) virsmas seguma atjaunošana un gājēju ietves izbūve Lielvārdē” izmaksas samazinājās par 46 239 eiro.</w:t>
      </w:r>
    </w:p>
    <w:p w14:paraId="52D97F8F" w14:textId="17E3D7B9" w:rsidR="00363754" w:rsidRPr="00097472" w:rsidRDefault="0059707C" w:rsidP="00AD3708">
      <w:pPr>
        <w:spacing w:line="360" w:lineRule="auto"/>
        <w:ind w:firstLineChars="200" w:firstLine="482"/>
        <w:jc w:val="both"/>
        <w:rPr>
          <w:bCs/>
        </w:rPr>
      </w:pPr>
      <w:r w:rsidRPr="00AF3C00">
        <w:rPr>
          <w:rFonts w:ascii="Times New Roman Bold" w:hAnsi="Times New Roman Bold"/>
          <w:b/>
          <w:bCs/>
        </w:rPr>
        <w:t>Vides aizsardzība</w:t>
      </w:r>
      <w:r w:rsidR="00D00537" w:rsidRPr="00AF3C00">
        <w:rPr>
          <w:rFonts w:ascii="Times New Roman Bold" w:hAnsi="Times New Roman Bold"/>
          <w:b/>
          <w:bCs/>
        </w:rPr>
        <w:t>s</w:t>
      </w:r>
      <w:r w:rsidRPr="00AF3C00">
        <w:rPr>
          <w:rFonts w:ascii="Times New Roman Bold" w:hAnsi="Times New Roman Bold"/>
          <w:b/>
          <w:bCs/>
        </w:rPr>
        <w:t xml:space="preserve"> </w:t>
      </w:r>
      <w:r w:rsidR="00DF50F7" w:rsidRPr="00AF3C00">
        <w:rPr>
          <w:bCs/>
        </w:rPr>
        <w:t xml:space="preserve">izdevumi palielināti par </w:t>
      </w:r>
      <w:r w:rsidR="00A112A3" w:rsidRPr="00AF3C00">
        <w:rPr>
          <w:b/>
          <w:bCs/>
        </w:rPr>
        <w:t xml:space="preserve">98 005 </w:t>
      </w:r>
      <w:r w:rsidR="00DF50F7" w:rsidRPr="00AF3C00">
        <w:rPr>
          <w:b/>
          <w:bCs/>
        </w:rPr>
        <w:t>eiro</w:t>
      </w:r>
      <w:r w:rsidR="00A112A3" w:rsidRPr="00AF3C00">
        <w:rPr>
          <w:bCs/>
        </w:rPr>
        <w:t>. Pamatā tas ir saistīts ar pašvaldības</w:t>
      </w:r>
      <w:r w:rsidR="00A112A3">
        <w:rPr>
          <w:bCs/>
        </w:rPr>
        <w:t xml:space="preserve"> aģentūrai “Ogres komunikācijas” piešķirtā finansējuma deleģēto funkciju izpildei pārdali, palielinot izdevumus, lai nodrošinātu Ogres pilsētas kanalizācijas tīklu izbūvi </w:t>
      </w:r>
      <w:r w:rsidR="00A112A3" w:rsidRPr="00B5539E">
        <w:rPr>
          <w:bCs/>
        </w:rPr>
        <w:t>Doles ielas 2</w:t>
      </w:r>
      <w:r w:rsidR="00DD048B" w:rsidRPr="00B5539E">
        <w:rPr>
          <w:bCs/>
        </w:rPr>
        <w:t xml:space="preserve"> un</w:t>
      </w:r>
      <w:r w:rsidR="00A112A3" w:rsidRPr="00B5539E">
        <w:rPr>
          <w:bCs/>
        </w:rPr>
        <w:t xml:space="preserve"> Doles ielas 4 Ogrē</w:t>
      </w:r>
      <w:r w:rsidR="00A112A3">
        <w:rPr>
          <w:bCs/>
        </w:rPr>
        <w:t xml:space="preserve"> un “Doles” Tīnūžu pagastā ēku pieslēgšanu šiem tīkliem, jo pašreiz </w:t>
      </w:r>
      <w:r w:rsidR="00F06D43">
        <w:rPr>
          <w:bCs/>
        </w:rPr>
        <w:t>notekūdeņu novadīšanai tiek izmantoti privātie, SIA “</w:t>
      </w:r>
      <w:proofErr w:type="spellStart"/>
      <w:r w:rsidR="00F06D43">
        <w:rPr>
          <w:bCs/>
        </w:rPr>
        <w:t>Rodex</w:t>
      </w:r>
      <w:proofErr w:type="spellEnd"/>
      <w:r w:rsidR="00F06D43">
        <w:rPr>
          <w:bCs/>
        </w:rPr>
        <w:t xml:space="preserve"> PRO</w:t>
      </w:r>
      <w:r w:rsidR="00F06D43" w:rsidRPr="00B5539E">
        <w:rPr>
          <w:bCs/>
        </w:rPr>
        <w:t xml:space="preserve">” </w:t>
      </w:r>
      <w:r w:rsidR="003B6683" w:rsidRPr="00B5539E">
        <w:rPr>
          <w:bCs/>
        </w:rPr>
        <w:t xml:space="preserve">piederošie, </w:t>
      </w:r>
      <w:r w:rsidR="00F06D43" w:rsidRPr="00B5539E">
        <w:rPr>
          <w:bCs/>
        </w:rPr>
        <w:t xml:space="preserve">kanalizācijas tīkli. Papildu finansējums ir nepieciešams gala norēķiniem par Ogres </w:t>
      </w:r>
      <w:r w:rsidR="00DD048B" w:rsidRPr="00B5539E">
        <w:rPr>
          <w:bCs/>
        </w:rPr>
        <w:t>C</w:t>
      </w:r>
      <w:r w:rsidR="00F06D43" w:rsidRPr="00B5539E">
        <w:rPr>
          <w:bCs/>
        </w:rPr>
        <w:t>entrālās bibliotēkas</w:t>
      </w:r>
      <w:r w:rsidR="00F06D43">
        <w:rPr>
          <w:bCs/>
        </w:rPr>
        <w:t xml:space="preserve"> būvdarbiem, savukārt samazināti plānotie izdevumi 74 732 eiro apmērā </w:t>
      </w:r>
      <w:r w:rsidR="00F06D43" w:rsidRPr="00F06D43">
        <w:rPr>
          <w:bCs/>
        </w:rPr>
        <w:t>Ogresgala pagasta pirmsskolas izglītības iestādes “Ābelīte” energoefektivitātes pasākumi</w:t>
      </w:r>
      <w:r w:rsidR="00F06D43">
        <w:rPr>
          <w:bCs/>
        </w:rPr>
        <w:t>em,</w:t>
      </w:r>
      <w:r w:rsidR="00F06D43" w:rsidRPr="00F06D43">
        <w:rPr>
          <w:bCs/>
        </w:rPr>
        <w:t xml:space="preserve"> </w:t>
      </w:r>
      <w:r w:rsidR="00F06D43">
        <w:rPr>
          <w:bCs/>
        </w:rPr>
        <w:t>jo m</w:t>
      </w:r>
      <w:r w:rsidR="00F06D43" w:rsidRPr="00F06D43">
        <w:rPr>
          <w:bCs/>
        </w:rPr>
        <w:t>ainīta projekta realizācijas naudas plūsma starp 2021. un 2022.</w:t>
      </w:r>
      <w:r w:rsidR="00DD048B">
        <w:rPr>
          <w:bCs/>
        </w:rPr>
        <w:t xml:space="preserve"> </w:t>
      </w:r>
      <w:r w:rsidR="00F06D43" w:rsidRPr="00F06D43">
        <w:rPr>
          <w:bCs/>
        </w:rPr>
        <w:t>gadu un realizācijas veids uz augstas gatavības valsts investīciju projektu</w:t>
      </w:r>
      <w:r w:rsidR="00F06D43">
        <w:rPr>
          <w:bCs/>
        </w:rPr>
        <w:t>.</w:t>
      </w:r>
    </w:p>
    <w:p w14:paraId="0141F205" w14:textId="22877898" w:rsidR="00DF50F7" w:rsidRDefault="00D00537" w:rsidP="00AD3708">
      <w:pPr>
        <w:spacing w:line="360" w:lineRule="auto"/>
        <w:ind w:firstLineChars="200" w:firstLine="482"/>
        <w:jc w:val="both"/>
      </w:pPr>
      <w:r w:rsidRPr="00097472">
        <w:rPr>
          <w:b/>
          <w:iCs/>
        </w:rPr>
        <w:t xml:space="preserve">Pašvaldības teritoriju un mājokļu apsaimniekošanas </w:t>
      </w:r>
      <w:r w:rsidRPr="00097472">
        <w:t xml:space="preserve">izdevumi </w:t>
      </w:r>
      <w:r w:rsidR="00F06D43">
        <w:t>paliel</w:t>
      </w:r>
      <w:r w:rsidRPr="00097472">
        <w:t xml:space="preserve">ināti par </w:t>
      </w:r>
      <w:r w:rsidR="00F06D43" w:rsidRPr="00F06D43">
        <w:rPr>
          <w:b/>
        </w:rPr>
        <w:t>871</w:t>
      </w:r>
      <w:r w:rsidR="00F06D43">
        <w:rPr>
          <w:b/>
        </w:rPr>
        <w:t> </w:t>
      </w:r>
      <w:r w:rsidR="00F06D43" w:rsidRPr="00F06D43">
        <w:rPr>
          <w:b/>
        </w:rPr>
        <w:t>589</w:t>
      </w:r>
      <w:r w:rsidR="00F06D43">
        <w:rPr>
          <w:b/>
        </w:rPr>
        <w:t xml:space="preserve"> </w:t>
      </w:r>
      <w:r w:rsidRPr="00097472">
        <w:rPr>
          <w:b/>
        </w:rPr>
        <w:t>eiro</w:t>
      </w:r>
      <w:r w:rsidRPr="00097472">
        <w:t xml:space="preserve">. </w:t>
      </w:r>
    </w:p>
    <w:p w14:paraId="422A369F" w14:textId="37A9FB8D" w:rsidR="00F06D43" w:rsidRDefault="00F06D43" w:rsidP="00AD3708">
      <w:pPr>
        <w:spacing w:line="360" w:lineRule="auto"/>
        <w:ind w:firstLineChars="200" w:firstLine="480"/>
        <w:jc w:val="both"/>
      </w:pPr>
      <w:r>
        <w:t xml:space="preserve">Izdevumu palielinājums saistīts ar </w:t>
      </w:r>
      <w:r w:rsidR="00366BAD">
        <w:t>divu</w:t>
      </w:r>
      <w:r>
        <w:t xml:space="preserve"> augstas gatavības valsts investīciju projektu</w:t>
      </w:r>
      <w:r w:rsidR="00366BAD">
        <w:t xml:space="preserve"> (pašvaldības ēkas</w:t>
      </w:r>
      <w:r w:rsidR="00DD048B">
        <w:t xml:space="preserve"> “</w:t>
      </w:r>
      <w:r w:rsidR="00366BAD" w:rsidRPr="00366BAD">
        <w:t>Jauniešu māja</w:t>
      </w:r>
      <w:r w:rsidR="00DD048B">
        <w:t>”</w:t>
      </w:r>
      <w:r w:rsidR="00366BAD" w:rsidRPr="00366BAD">
        <w:t xml:space="preserve"> Brīvības 40, Ogrē</w:t>
      </w:r>
      <w:r w:rsidR="00DD048B">
        <w:t>,</w:t>
      </w:r>
      <w:r w:rsidR="00366BAD" w:rsidRPr="00366BAD">
        <w:t xml:space="preserve"> pārbūve</w:t>
      </w:r>
      <w:r w:rsidR="00366BAD">
        <w:t xml:space="preserve">; </w:t>
      </w:r>
      <w:r w:rsidR="00DD048B">
        <w:t>“</w:t>
      </w:r>
      <w:r w:rsidR="00366BAD" w:rsidRPr="00366BAD">
        <w:t>Inženierbūves atjaunošana</w:t>
      </w:r>
      <w:r w:rsidR="00DD048B">
        <w:t>”</w:t>
      </w:r>
      <w:r w:rsidR="00366BAD">
        <w:t xml:space="preserve"> jeb Klinšu kāpšanas sienas</w:t>
      </w:r>
      <w:r w:rsidR="00366BAD" w:rsidRPr="00366BAD">
        <w:t xml:space="preserve"> </w:t>
      </w:r>
      <w:r w:rsidR="00366BAD">
        <w:t>izveide</w:t>
      </w:r>
      <w:r w:rsidR="00366BAD" w:rsidRPr="00366BAD">
        <w:t xml:space="preserve"> Zvaigžņu iela 11, Ogrē</w:t>
      </w:r>
      <w:r w:rsidR="00366BAD">
        <w:t xml:space="preserve">)  </w:t>
      </w:r>
      <w:r>
        <w:t xml:space="preserve"> </w:t>
      </w:r>
      <w:r w:rsidR="00366BAD">
        <w:t xml:space="preserve">realizācijas uzsākšanu – to īstenošana paredzēta 2021. un 2022. gadā. </w:t>
      </w:r>
    </w:p>
    <w:p w14:paraId="622BC938" w14:textId="1F40F962" w:rsidR="00E226F2" w:rsidRDefault="00E226F2" w:rsidP="00DD048B">
      <w:pPr>
        <w:spacing w:line="360" w:lineRule="auto"/>
        <w:ind w:firstLineChars="200" w:firstLine="480"/>
        <w:jc w:val="both"/>
      </w:pPr>
      <w:r w:rsidRPr="00B5539E">
        <w:t xml:space="preserve">Veiktas iekšējās korekcijas budžeta plānā </w:t>
      </w:r>
      <w:r w:rsidR="00DD048B" w:rsidRPr="00B5539E">
        <w:t>–</w:t>
      </w:r>
      <w:r w:rsidRPr="00B5539E">
        <w:t xml:space="preserve"> </w:t>
      </w:r>
      <w:r w:rsidR="00DD048B" w:rsidRPr="00B5539E">
        <w:t xml:space="preserve">no izdevumu tāmes </w:t>
      </w:r>
      <w:r w:rsidRPr="00B5539E">
        <w:t>Lielvārdes teritoriju apsaimniekošan</w:t>
      </w:r>
      <w:r w:rsidR="00DD048B" w:rsidRPr="00B5539E">
        <w:t xml:space="preserve">ai paredzētās </w:t>
      </w:r>
      <w:r w:rsidRPr="00B5539E">
        <w:t>investīcij</w:t>
      </w:r>
      <w:r w:rsidR="00DD048B" w:rsidRPr="00B5539E">
        <w:t xml:space="preserve">as 32 000 eiro apmērā </w:t>
      </w:r>
      <w:r w:rsidRPr="00B5539E">
        <w:t>pārnest</w:t>
      </w:r>
      <w:r w:rsidR="00DD048B" w:rsidRPr="00B5539E">
        <w:t>as</w:t>
      </w:r>
      <w:r w:rsidRPr="00B5539E">
        <w:t xml:space="preserve"> </w:t>
      </w:r>
      <w:r w:rsidR="00DD048B" w:rsidRPr="00B5539E">
        <w:t xml:space="preserve">uz </w:t>
      </w:r>
      <w:r w:rsidRPr="00B5539E">
        <w:t>Jumpravas teritoriju apsaimniekošana</w:t>
      </w:r>
      <w:r w:rsidR="00DD048B" w:rsidRPr="00B5539E">
        <w:t>s izdevumu tāmi</w:t>
      </w:r>
      <w:r w:rsidRPr="00B5539E">
        <w:t xml:space="preserve"> ielu apgaismojuma izbūvei un 20 000 eiro </w:t>
      </w:r>
      <w:r w:rsidR="00DD048B" w:rsidRPr="00B5539E">
        <w:t xml:space="preserve">– </w:t>
      </w:r>
      <w:r w:rsidR="00582CB4" w:rsidRPr="00B5539E">
        <w:t>s</w:t>
      </w:r>
      <w:r w:rsidRPr="00B5539E">
        <w:t>abiedrības līdzdalības projekta realizācijai. Paredzētās iniciatīvas atbilst plānotajām un nav mainītas.</w:t>
      </w:r>
    </w:p>
    <w:p w14:paraId="43556391" w14:textId="3AAE022D" w:rsidR="00E354A7" w:rsidRDefault="00C362F1" w:rsidP="00AD3708">
      <w:pPr>
        <w:spacing w:line="360" w:lineRule="auto"/>
        <w:ind w:firstLineChars="200" w:firstLine="482"/>
        <w:jc w:val="both"/>
      </w:pPr>
      <w:r w:rsidRPr="00097472">
        <w:rPr>
          <w:rFonts w:ascii="Times New Roman Bold" w:hAnsi="Times New Roman Bold"/>
          <w:b/>
        </w:rPr>
        <w:t xml:space="preserve">Veselībai </w:t>
      </w:r>
      <w:r w:rsidRPr="00097472">
        <w:t>202</w:t>
      </w:r>
      <w:r w:rsidR="00E354A7">
        <w:t>1</w:t>
      </w:r>
      <w:r w:rsidRPr="00097472">
        <w:t xml:space="preserve">. gada oktobra budžeta grozījumos izdevumi palielināti par </w:t>
      </w:r>
      <w:r w:rsidR="00E354A7" w:rsidRPr="00E354A7">
        <w:rPr>
          <w:b/>
        </w:rPr>
        <w:t>15</w:t>
      </w:r>
      <w:r w:rsidR="00E354A7">
        <w:rPr>
          <w:b/>
        </w:rPr>
        <w:t> </w:t>
      </w:r>
      <w:r w:rsidR="00E354A7" w:rsidRPr="00E354A7">
        <w:rPr>
          <w:b/>
        </w:rPr>
        <w:t>538</w:t>
      </w:r>
      <w:r w:rsidR="00E354A7">
        <w:rPr>
          <w:b/>
        </w:rPr>
        <w:t xml:space="preserve"> </w:t>
      </w:r>
      <w:r w:rsidRPr="00097472">
        <w:rPr>
          <w:b/>
        </w:rPr>
        <w:t>eiro</w:t>
      </w:r>
      <w:r w:rsidRPr="00097472">
        <w:t xml:space="preserve">. </w:t>
      </w:r>
      <w:r w:rsidR="00E354A7" w:rsidRPr="00E354A7">
        <w:t xml:space="preserve">Projekta “ERAF Lielvārdes poliklīnikas infrastruktūras uzlabošana </w:t>
      </w:r>
      <w:proofErr w:type="spellStart"/>
      <w:r w:rsidR="00E354A7" w:rsidRPr="00E354A7">
        <w:t>A.Kauliņas</w:t>
      </w:r>
      <w:proofErr w:type="spellEnd"/>
      <w:r w:rsidR="00E354A7" w:rsidRPr="00E354A7">
        <w:t xml:space="preserve"> un </w:t>
      </w:r>
      <w:proofErr w:type="spellStart"/>
      <w:r w:rsidR="00E354A7" w:rsidRPr="00E354A7">
        <w:t>L.Rancānes</w:t>
      </w:r>
      <w:proofErr w:type="spellEnd"/>
      <w:r w:rsidR="00E354A7" w:rsidRPr="00E354A7">
        <w:t xml:space="preserve">  ārsta </w:t>
      </w:r>
      <w:r w:rsidR="00E354A7" w:rsidRPr="00E354A7">
        <w:lastRenderedPageBreak/>
        <w:t>praksēs” realizācijai piešķirti papildu līdzekļi 14 000 e</w:t>
      </w:r>
      <w:r w:rsidR="00E354A7">
        <w:t>i</w:t>
      </w:r>
      <w:r w:rsidR="00E354A7" w:rsidRPr="00E354A7">
        <w:t>ro apmērā no Attīstības plānošanas un pašvaldības īpašumu pārvaldības nodaļas projektu līdzfinansējumu tāmes.</w:t>
      </w:r>
    </w:p>
    <w:p w14:paraId="6A4EF624" w14:textId="1119CC33" w:rsidR="004E18B0" w:rsidRDefault="009C5258" w:rsidP="00AD3708">
      <w:pPr>
        <w:spacing w:line="360" w:lineRule="auto"/>
        <w:ind w:firstLineChars="200" w:firstLine="482"/>
        <w:jc w:val="both"/>
      </w:pPr>
      <w:r w:rsidRPr="00097472">
        <w:rPr>
          <w:rFonts w:ascii="Times New Roman Bold" w:hAnsi="Times New Roman Bold"/>
          <w:b/>
          <w:bCs/>
          <w:iCs/>
        </w:rPr>
        <w:t xml:space="preserve">Atpūtai, kultūrai un reliģijai </w:t>
      </w:r>
      <w:r w:rsidRPr="00097472">
        <w:t xml:space="preserve">izdevumi </w:t>
      </w:r>
      <w:r w:rsidR="00E354A7">
        <w:t>paliel</w:t>
      </w:r>
      <w:r w:rsidRPr="00097472">
        <w:t xml:space="preserve">ināti par </w:t>
      </w:r>
      <w:r w:rsidR="00E354A7" w:rsidRPr="00E354A7">
        <w:rPr>
          <w:b/>
        </w:rPr>
        <w:t>84 846</w:t>
      </w:r>
      <w:r w:rsidRPr="00097472">
        <w:rPr>
          <w:b/>
        </w:rPr>
        <w:t xml:space="preserve"> eiro</w:t>
      </w:r>
      <w:r w:rsidRPr="00B5539E">
        <w:t xml:space="preserve">. </w:t>
      </w:r>
      <w:r w:rsidR="004E18B0" w:rsidRPr="00B5539E">
        <w:t xml:space="preserve">Vairākās izdevumu pozīcijās plānotā finansējuma </w:t>
      </w:r>
      <w:r w:rsidR="00582CB4" w:rsidRPr="00B5539E">
        <w:t>apjoms ir samazināts, savukārt k</w:t>
      </w:r>
      <w:r w:rsidR="004E18B0" w:rsidRPr="00B5539E">
        <w:t>omand</w:t>
      </w:r>
      <w:r w:rsidR="00582CB4" w:rsidRPr="00B5539E">
        <w:t>u</w:t>
      </w:r>
      <w:r w:rsidR="004E18B0" w:rsidRPr="00B5539E">
        <w:t xml:space="preserve"> vai individuāl</w:t>
      </w:r>
      <w:r w:rsidR="00582CB4" w:rsidRPr="00B5539E">
        <w:t>o</w:t>
      </w:r>
      <w:r w:rsidR="004E18B0" w:rsidRPr="00B5539E">
        <w:t xml:space="preserve"> sacensību dalībnieku atbalstam </w:t>
      </w:r>
      <w:r w:rsidR="00582CB4" w:rsidRPr="00B5539E">
        <w:t>izdevumi</w:t>
      </w:r>
      <w:r w:rsidR="004E18B0" w:rsidRPr="00B5539E">
        <w:t xml:space="preserve"> </w:t>
      </w:r>
      <w:r w:rsidR="00582CB4" w:rsidRPr="00B5539E">
        <w:t>palielināti par 87 534 eiro, piešķirot papildu finansējumu basketbola kluba “Ogre” darbības nodrošināšanai.</w:t>
      </w:r>
    </w:p>
    <w:p w14:paraId="6D8E1A9B" w14:textId="1FFE6F7D" w:rsidR="00363754" w:rsidRDefault="00E354A7" w:rsidP="00AD3708">
      <w:pPr>
        <w:spacing w:line="360" w:lineRule="auto"/>
        <w:ind w:firstLineChars="200" w:firstLine="480"/>
        <w:jc w:val="both"/>
        <w:rPr>
          <w:color w:val="FF0000"/>
        </w:rPr>
      </w:pPr>
      <w:r w:rsidRPr="00A715A2">
        <w:t xml:space="preserve">Ir veikta </w:t>
      </w:r>
      <w:r w:rsidR="009C5258" w:rsidRPr="00A715A2">
        <w:t xml:space="preserve"> </w:t>
      </w:r>
      <w:r w:rsidR="00AD2410" w:rsidRPr="00A715A2">
        <w:t xml:space="preserve">PA “Ogres novada kultūras centrs” </w:t>
      </w:r>
      <w:r w:rsidRPr="00A715A2">
        <w:t>reorganizācija</w:t>
      </w:r>
      <w:r w:rsidR="00582CB4" w:rsidRPr="00A715A2">
        <w:t xml:space="preserve"> – aģentūra</w:t>
      </w:r>
      <w:r w:rsidR="00B5539E" w:rsidRPr="00A715A2">
        <w:t xml:space="preserve"> ar 1.oktobri</w:t>
      </w:r>
      <w:r w:rsidR="00582CB4" w:rsidRPr="00A715A2">
        <w:t xml:space="preserve"> ir </w:t>
      </w:r>
      <w:r w:rsidRPr="00A715A2">
        <w:t>pārveido</w:t>
      </w:r>
      <w:r w:rsidR="00582CB4" w:rsidRPr="00A715A2">
        <w:t xml:space="preserve">ta </w:t>
      </w:r>
      <w:r w:rsidRPr="00A715A2">
        <w:t>par iestādi “Ogres novada kultūras centrs”</w:t>
      </w:r>
      <w:r w:rsidR="004E18B0" w:rsidRPr="00A715A2">
        <w:t>, tai saglabājot atsevišķu grāmatvedību</w:t>
      </w:r>
      <w:r w:rsidR="00B5539E" w:rsidRPr="00A715A2">
        <w:t xml:space="preserve"> un</w:t>
      </w:r>
      <w:r w:rsidR="00B5539E">
        <w:t xml:space="preserve"> attiecīgi pārdalot gada sākumā aģentūrai </w:t>
      </w:r>
      <w:r w:rsidR="00B5539E" w:rsidRPr="00A715A2">
        <w:t>plānoto finansējumu</w:t>
      </w:r>
      <w:r w:rsidR="00A715A2" w:rsidRPr="00A715A2">
        <w:t>.</w:t>
      </w:r>
    </w:p>
    <w:p w14:paraId="02A6331A" w14:textId="374B2CC1" w:rsidR="000772D5" w:rsidRDefault="000772D5" w:rsidP="00AD3708">
      <w:pPr>
        <w:spacing w:line="360" w:lineRule="auto"/>
        <w:ind w:firstLineChars="200" w:firstLine="480"/>
        <w:jc w:val="both"/>
      </w:pPr>
      <w:r w:rsidRPr="00A715A2">
        <w:t xml:space="preserve">Pilsētas dekorēšanai </w:t>
      </w:r>
      <w:r w:rsidR="00A715A2">
        <w:t>svētkiem finansējums palielināts par 70 000 eiro papildu dekoru iegādei un uzstādīšanai.</w:t>
      </w:r>
    </w:p>
    <w:p w14:paraId="5A00CACB" w14:textId="16ECE5E2" w:rsidR="00A715A2" w:rsidRDefault="00A715A2" w:rsidP="00AD3708">
      <w:pPr>
        <w:spacing w:line="360" w:lineRule="auto"/>
        <w:ind w:firstLineChars="200" w:firstLine="480"/>
        <w:jc w:val="both"/>
      </w:pPr>
      <w:r>
        <w:t>Augstas gatavības in</w:t>
      </w:r>
      <w:r w:rsidRPr="00A715A2">
        <w:t>vestīciju projekt</w:t>
      </w:r>
      <w:r>
        <w:t>am</w:t>
      </w:r>
      <w:r w:rsidRPr="00A715A2">
        <w:t xml:space="preserve"> </w:t>
      </w:r>
      <w:r w:rsidR="006402FD">
        <w:t>“</w:t>
      </w:r>
      <w:r w:rsidRPr="00A715A2">
        <w:t>Esošās ēkas rekonstrukcija Taurupes muižas klēts pārbūve</w:t>
      </w:r>
      <w:r w:rsidR="006402FD">
        <w:t>”</w:t>
      </w:r>
      <w:r>
        <w:t xml:space="preserve"> ieplānots pašvaldības līdzfinansējums 67 500 eiro apmērā.</w:t>
      </w:r>
    </w:p>
    <w:p w14:paraId="37982CE9" w14:textId="1B82E465" w:rsidR="00A715A2" w:rsidRPr="000772D5" w:rsidRDefault="00A715A2" w:rsidP="00AD3708">
      <w:pPr>
        <w:spacing w:line="360" w:lineRule="auto"/>
        <w:ind w:firstLineChars="200" w:firstLine="480"/>
        <w:jc w:val="both"/>
      </w:pPr>
      <w:r>
        <w:t xml:space="preserve">Televīzijai papildus piešķirti 4000 eiro sižetu veidošanai saistībā ar ATR īstenošanu </w:t>
      </w:r>
      <w:proofErr w:type="spellStart"/>
      <w:r>
        <w:t>jaunizveidotajā</w:t>
      </w:r>
      <w:proofErr w:type="spellEnd"/>
      <w:r>
        <w:t xml:space="preserve"> novadā.</w:t>
      </w:r>
    </w:p>
    <w:p w14:paraId="00A3F2A0" w14:textId="22EE8523" w:rsidR="00883DB6" w:rsidRDefault="00AD3708" w:rsidP="0063234B">
      <w:pPr>
        <w:spacing w:line="360" w:lineRule="auto"/>
        <w:jc w:val="both"/>
      </w:pPr>
      <w:r w:rsidRPr="00097472">
        <w:t xml:space="preserve">       </w:t>
      </w:r>
      <w:r w:rsidR="003D3172" w:rsidRPr="00C3589B">
        <w:rPr>
          <w:rFonts w:ascii="Times New Roman Bold" w:hAnsi="Times New Roman Bold"/>
          <w:b/>
          <w:bCs/>
          <w:iCs/>
        </w:rPr>
        <w:t>Izglītībai</w:t>
      </w:r>
      <w:r w:rsidR="003D3172" w:rsidRPr="00C3589B">
        <w:rPr>
          <w:bCs/>
          <w:iCs/>
        </w:rPr>
        <w:t xml:space="preserve"> izdevumi </w:t>
      </w:r>
      <w:r w:rsidR="003D3172" w:rsidRPr="00C3589B">
        <w:t xml:space="preserve">palielināti par </w:t>
      </w:r>
      <w:r w:rsidR="000772D5" w:rsidRPr="00C3589B">
        <w:rPr>
          <w:b/>
        </w:rPr>
        <w:t xml:space="preserve">4 579 759 </w:t>
      </w:r>
      <w:r w:rsidR="003D3172" w:rsidRPr="00C3589B">
        <w:rPr>
          <w:b/>
        </w:rPr>
        <w:t>eiro</w:t>
      </w:r>
      <w:r w:rsidR="00533ADC" w:rsidRPr="00C3589B">
        <w:t xml:space="preserve">, tai skaitā </w:t>
      </w:r>
      <w:r w:rsidR="00533ADC" w:rsidRPr="00C3589B">
        <w:rPr>
          <w:iCs/>
        </w:rPr>
        <w:t>pedagogu darba samaksai un darba devēja sociālajām iemaksām</w:t>
      </w:r>
      <w:r w:rsidR="007A30A2" w:rsidRPr="00C3589B">
        <w:rPr>
          <w:iCs/>
        </w:rPr>
        <w:t xml:space="preserve"> izdevumi</w:t>
      </w:r>
      <w:r w:rsidR="00CA1C65">
        <w:rPr>
          <w:iCs/>
        </w:rPr>
        <w:t xml:space="preserve"> visās Ogres novada izglītības iestādēs</w:t>
      </w:r>
      <w:r w:rsidR="00533ADC" w:rsidRPr="00C3589B">
        <w:rPr>
          <w:iCs/>
        </w:rPr>
        <w:t xml:space="preserve"> palielināt</w:t>
      </w:r>
      <w:r w:rsidR="007A30A2" w:rsidRPr="00C3589B">
        <w:rPr>
          <w:iCs/>
        </w:rPr>
        <w:t>i</w:t>
      </w:r>
      <w:r w:rsidR="00533ADC" w:rsidRPr="00C3589B">
        <w:rPr>
          <w:iCs/>
        </w:rPr>
        <w:t xml:space="preserve"> </w:t>
      </w:r>
      <w:r w:rsidR="007A30A2" w:rsidRPr="00C3589B">
        <w:rPr>
          <w:iCs/>
        </w:rPr>
        <w:t xml:space="preserve">par </w:t>
      </w:r>
      <w:r w:rsidR="00C3589B" w:rsidRPr="00C3589B">
        <w:rPr>
          <w:iCs/>
        </w:rPr>
        <w:t>4 463 720</w:t>
      </w:r>
      <w:r w:rsidR="007A30A2" w:rsidRPr="00C3589B">
        <w:rPr>
          <w:iCs/>
        </w:rPr>
        <w:t xml:space="preserve"> eiro. Pirmsskolas izglītības iestādēm</w:t>
      </w:r>
      <w:r w:rsidR="007A30A2" w:rsidRPr="00097472">
        <w:rPr>
          <w:iCs/>
        </w:rPr>
        <w:t xml:space="preserve"> (PII) pamatā veikta izdevumu pārdale starp ekonomiskajiem klasifikācijas kodiem</w:t>
      </w:r>
      <w:r w:rsidR="00C3589B">
        <w:rPr>
          <w:iCs/>
        </w:rPr>
        <w:t>.</w:t>
      </w:r>
      <w:r w:rsidR="007A30A2" w:rsidRPr="00097472">
        <w:rPr>
          <w:iCs/>
        </w:rPr>
        <w:t xml:space="preserve"> PII “</w:t>
      </w:r>
      <w:r w:rsidR="00C3589B">
        <w:rPr>
          <w:iCs/>
        </w:rPr>
        <w:t>Strautiņš”</w:t>
      </w:r>
      <w:r w:rsidR="00553E0E" w:rsidRPr="00097472">
        <w:rPr>
          <w:iCs/>
        </w:rPr>
        <w:t xml:space="preserve"> piešķirts papildus finansējums </w:t>
      </w:r>
      <w:r w:rsidR="00C3589B">
        <w:rPr>
          <w:iCs/>
        </w:rPr>
        <w:t>2 035</w:t>
      </w:r>
      <w:r w:rsidR="00553E0E" w:rsidRPr="00097472">
        <w:rPr>
          <w:iCs/>
        </w:rPr>
        <w:t xml:space="preserve"> eiro </w:t>
      </w:r>
      <w:r w:rsidR="00C3589B">
        <w:rPr>
          <w:iCs/>
        </w:rPr>
        <w:t>žoga izbūvei, PII “Dzīpariņš” 1 862 eiro apkures sistēmas ventiļu nomaiņai.</w:t>
      </w:r>
      <w:r w:rsidR="00F72DD9" w:rsidRPr="00097472">
        <w:t xml:space="preserve"> </w:t>
      </w:r>
    </w:p>
    <w:p w14:paraId="51815EB8" w14:textId="1449F8D3" w:rsidR="0063234B" w:rsidRPr="00AF3C00" w:rsidRDefault="00883DB6" w:rsidP="00883DB6">
      <w:pPr>
        <w:tabs>
          <w:tab w:val="left" w:pos="567"/>
        </w:tabs>
        <w:spacing w:line="360" w:lineRule="auto"/>
        <w:jc w:val="both"/>
      </w:pPr>
      <w:r>
        <w:t xml:space="preserve">      </w:t>
      </w:r>
      <w:r w:rsidR="00C3589B">
        <w:t>Sakarā ar Krapes skolas pievienošanu Lēdmanes pamatskolai</w:t>
      </w:r>
      <w:r>
        <w:t xml:space="preserve"> </w:t>
      </w:r>
      <w:r w:rsidRPr="00883DB6">
        <w:t>piešķirts papildu pašvaldības finansējums 14 152 EUR apmērā tās filiāles Krapes skolas darbības nodrošināšanai</w:t>
      </w:r>
      <w:r>
        <w:t xml:space="preserve"> attiecīgi, samazinot Ogres 1.vidusskolas finansējumu</w:t>
      </w:r>
      <w:r w:rsidRPr="00AF3C00">
        <w:t>.</w:t>
      </w:r>
      <w:r w:rsidR="00E22143" w:rsidRPr="00AF3C00">
        <w:t xml:space="preserve"> </w:t>
      </w:r>
      <w:r w:rsidR="008B5075" w:rsidRPr="00AF3C00">
        <w:t>Saskaņā ar iepirkumu p</w:t>
      </w:r>
      <w:r w:rsidR="00E22143" w:rsidRPr="00AF3C00">
        <w:t>apildus piešķirti arī 14 588 eiro Mazozolu skolas ēkas fasādes atjaunošanai</w:t>
      </w:r>
      <w:r w:rsidR="008B5075" w:rsidRPr="00AF3C00">
        <w:t>.</w:t>
      </w:r>
      <w:r w:rsidR="00E22143" w:rsidRPr="00AF3C00">
        <w:t xml:space="preserve"> </w:t>
      </w:r>
    </w:p>
    <w:p w14:paraId="74DB69AD" w14:textId="077B1DA3" w:rsidR="008B5075" w:rsidRDefault="008B5075" w:rsidP="00883DB6">
      <w:pPr>
        <w:tabs>
          <w:tab w:val="left" w:pos="567"/>
        </w:tabs>
        <w:spacing w:line="360" w:lineRule="auto"/>
        <w:jc w:val="both"/>
      </w:pPr>
      <w:r w:rsidRPr="00AF3C00">
        <w:lastRenderedPageBreak/>
        <w:t xml:space="preserve">     Pašvaldību savstarpējiem norēķiniem par izglītības iestāžu sniegtajiem pakalpojumiem plānotais finansējums 191 147 eiro no </w:t>
      </w:r>
      <w:r w:rsidR="00E9171E" w:rsidRPr="00AF3C00">
        <w:t>“</w:t>
      </w:r>
      <w:r w:rsidRPr="00AF3C00">
        <w:t>Izglītības</w:t>
      </w:r>
      <w:r w:rsidR="00E9171E" w:rsidRPr="00AF3C00">
        <w:t>”</w:t>
      </w:r>
      <w:r w:rsidRPr="00AF3C00">
        <w:t xml:space="preserve"> funkcijas pārcelts uz </w:t>
      </w:r>
      <w:r w:rsidR="00E9171E" w:rsidRPr="00AF3C00">
        <w:t>“</w:t>
      </w:r>
      <w:r w:rsidRPr="00AF3C00">
        <w:t xml:space="preserve">Vispārēja rakstura </w:t>
      </w:r>
      <w:proofErr w:type="spellStart"/>
      <w:r w:rsidRPr="00AF3C00">
        <w:t>transferti</w:t>
      </w:r>
      <w:proofErr w:type="spellEnd"/>
      <w:r w:rsidRPr="00AF3C00">
        <w:t xml:space="preserve"> no pašvaldību budžeta pašvaldību budžetam</w:t>
      </w:r>
      <w:r w:rsidR="00E9171E" w:rsidRPr="00AF3C00">
        <w:t>” funkciju.</w:t>
      </w:r>
    </w:p>
    <w:p w14:paraId="7B30C3DA" w14:textId="52CA5794" w:rsidR="006653D3" w:rsidRPr="00097472" w:rsidRDefault="0096651E" w:rsidP="003D3172">
      <w:pPr>
        <w:spacing w:line="360" w:lineRule="auto"/>
        <w:jc w:val="both"/>
      </w:pPr>
      <w:r w:rsidRPr="00097472">
        <w:rPr>
          <w:rFonts w:ascii="Times New Roman Bold" w:hAnsi="Times New Roman Bold"/>
          <w:b/>
          <w:bCs/>
          <w:iCs/>
        </w:rPr>
        <w:t xml:space="preserve">      </w:t>
      </w:r>
      <w:r w:rsidR="00883DB6">
        <w:t>Izglītojamo ēdināšanai finansējums palielināts par 40 000 eiro attiecīgi samazinot skolēnu pārvadājumiem plānotos izdevumus</w:t>
      </w:r>
      <w:r w:rsidR="00370E15" w:rsidRPr="00097472">
        <w:t>.</w:t>
      </w:r>
      <w:r w:rsidR="00883DB6">
        <w:t xml:space="preserve"> Izmaiņas saistītas ar daļēju attālināto mācību procesa organizēšanu Covid-19</w:t>
      </w:r>
      <w:r w:rsidR="003B359A">
        <w:t xml:space="preserve"> izplatības dēļ.</w:t>
      </w:r>
    </w:p>
    <w:p w14:paraId="1C8BC336" w14:textId="7C16F887" w:rsidR="00370E15" w:rsidRPr="00097472" w:rsidRDefault="00370E15" w:rsidP="003D3172">
      <w:pPr>
        <w:spacing w:line="360" w:lineRule="auto"/>
        <w:jc w:val="both"/>
      </w:pPr>
      <w:r w:rsidRPr="00097472">
        <w:t xml:space="preserve">      Finansējums</w:t>
      </w:r>
      <w:r w:rsidR="00B41E31" w:rsidRPr="00097472">
        <w:t xml:space="preserve"> “Pārējā citur neklasificētā izglītība” (</w:t>
      </w:r>
      <w:r w:rsidRPr="00097472">
        <w:t>izglītības projektu realizācijai</w:t>
      </w:r>
      <w:r w:rsidR="00B41E31" w:rsidRPr="00097472">
        <w:t xml:space="preserve">) </w:t>
      </w:r>
      <w:r w:rsidR="003B359A">
        <w:t>paliel</w:t>
      </w:r>
      <w:r w:rsidR="00B41E31" w:rsidRPr="00097472">
        <w:t xml:space="preserve">ināts par </w:t>
      </w:r>
      <w:r w:rsidR="003B359A">
        <w:t>182 077</w:t>
      </w:r>
      <w:r w:rsidR="00B41E31" w:rsidRPr="00097472">
        <w:t xml:space="preserve"> eiro. Pamatā tas ir saistīts ar </w:t>
      </w:r>
      <w:r w:rsidR="003B359A" w:rsidRPr="003B359A">
        <w:t>ES projekt</w:t>
      </w:r>
      <w:r w:rsidR="00C42FC6">
        <w:t>u</w:t>
      </w:r>
      <w:r w:rsidR="003B359A" w:rsidRPr="003B359A">
        <w:t xml:space="preserve"> </w:t>
      </w:r>
      <w:r w:rsidR="003B359A">
        <w:t>“</w:t>
      </w:r>
      <w:r w:rsidR="003B359A" w:rsidRPr="003B359A">
        <w:t>Atbalsts priekšlaicīgas mācību pārtraukšanas samazināšanai, PUMPURS</w:t>
      </w:r>
      <w:r w:rsidR="003B359A">
        <w:t>”</w:t>
      </w:r>
      <w:r w:rsidR="00C42FC6">
        <w:t>, “</w:t>
      </w:r>
      <w:r w:rsidR="00C42FC6" w:rsidRPr="00C42FC6">
        <w:t>Atbalsts izglītojamo individuālo kompetenču attīstībai</w:t>
      </w:r>
      <w:r w:rsidR="00C42FC6">
        <w:t>” un “</w:t>
      </w:r>
      <w:r w:rsidR="00C42FC6" w:rsidRPr="00C42FC6">
        <w:t>Karjeras atbalsts vispārējās un profesionālās izglītības iestādēs</w:t>
      </w:r>
      <w:r w:rsidR="00C42FC6">
        <w:t xml:space="preserve">”, kā arī ar divu jaunu </w:t>
      </w:r>
      <w:r w:rsidR="00C42FC6" w:rsidRPr="00C42FC6">
        <w:t>Jaunatnes starptautisko programmu aģentūras projekt</w:t>
      </w:r>
      <w:r w:rsidR="00C42FC6">
        <w:t xml:space="preserve">u un viena </w:t>
      </w:r>
      <w:r w:rsidR="00C557F1" w:rsidRPr="00097472">
        <w:t>jaun</w:t>
      </w:r>
      <w:r w:rsidR="00C42FC6">
        <w:t>a</w:t>
      </w:r>
      <w:r w:rsidR="00C557F1" w:rsidRPr="00097472">
        <w:t xml:space="preserve"> </w:t>
      </w:r>
      <w:proofErr w:type="spellStart"/>
      <w:r w:rsidR="00C557F1" w:rsidRPr="00097472">
        <w:rPr>
          <w:i/>
        </w:rPr>
        <w:t>Erasmus</w:t>
      </w:r>
      <w:proofErr w:type="spellEnd"/>
      <w:r w:rsidR="00C557F1" w:rsidRPr="00097472">
        <w:rPr>
          <w:i/>
        </w:rPr>
        <w:t xml:space="preserve"> +</w:t>
      </w:r>
      <w:r w:rsidR="00C557F1" w:rsidRPr="00097472">
        <w:t xml:space="preserve"> programmas projekt</w:t>
      </w:r>
      <w:r w:rsidR="00C42FC6">
        <w:t>a</w:t>
      </w:r>
      <w:r w:rsidR="00C557F1" w:rsidRPr="00097472">
        <w:t xml:space="preserve"> īstenošan</w:t>
      </w:r>
      <w:r w:rsidR="00C42FC6">
        <w:t>u.</w:t>
      </w:r>
      <w:r w:rsidR="00C557F1" w:rsidRPr="00097472">
        <w:t xml:space="preserve"> </w:t>
      </w:r>
    </w:p>
    <w:p w14:paraId="44B0F85A" w14:textId="3E69ACE1" w:rsidR="00065F52" w:rsidRPr="00097472" w:rsidRDefault="00B125C9" w:rsidP="00065F52">
      <w:pPr>
        <w:spacing w:line="360" w:lineRule="auto"/>
        <w:jc w:val="both"/>
      </w:pPr>
      <w:r w:rsidRPr="00097472">
        <w:rPr>
          <w:bCs/>
        </w:rPr>
        <w:t xml:space="preserve">     </w:t>
      </w:r>
      <w:r w:rsidR="00933356" w:rsidRPr="00097472">
        <w:rPr>
          <w:b/>
          <w:bCs/>
        </w:rPr>
        <w:t>Sociāl</w:t>
      </w:r>
      <w:r w:rsidR="00FF7F17" w:rsidRPr="00097472">
        <w:rPr>
          <w:b/>
          <w:bCs/>
        </w:rPr>
        <w:t>ajai</w:t>
      </w:r>
      <w:r w:rsidR="00933356" w:rsidRPr="00097472">
        <w:rPr>
          <w:b/>
          <w:bCs/>
        </w:rPr>
        <w:t xml:space="preserve"> aizsardzība</w:t>
      </w:r>
      <w:r w:rsidR="00FF7F17" w:rsidRPr="00097472">
        <w:rPr>
          <w:b/>
          <w:bCs/>
        </w:rPr>
        <w:t xml:space="preserve">i </w:t>
      </w:r>
      <w:r w:rsidR="00FF7F17" w:rsidRPr="00097472">
        <w:t>202</w:t>
      </w:r>
      <w:r w:rsidR="00C42FC6">
        <w:t>1</w:t>
      </w:r>
      <w:r w:rsidR="00FF7F17" w:rsidRPr="00097472">
        <w:t xml:space="preserve">. gada budžeta grozījumos izdevumi palielināti par </w:t>
      </w:r>
      <w:r w:rsidR="00C42FC6">
        <w:rPr>
          <w:b/>
          <w:bCs/>
        </w:rPr>
        <w:t>204 783</w:t>
      </w:r>
      <w:r w:rsidR="00FF7F17" w:rsidRPr="00097472">
        <w:rPr>
          <w:b/>
          <w:bCs/>
        </w:rPr>
        <w:t xml:space="preserve"> eiro</w:t>
      </w:r>
      <w:r w:rsidR="0063234B" w:rsidRPr="00097472">
        <w:rPr>
          <w:bCs/>
        </w:rPr>
        <w:t xml:space="preserve">, </w:t>
      </w:r>
    </w:p>
    <w:p w14:paraId="0CD74A9D" w14:textId="2E6E99E1" w:rsidR="00CF300B" w:rsidRDefault="00CF300B" w:rsidP="006402FD">
      <w:pPr>
        <w:spacing w:line="360" w:lineRule="auto"/>
        <w:jc w:val="both"/>
      </w:pPr>
      <w:r w:rsidRPr="00097472">
        <w:t xml:space="preserve">     </w:t>
      </w:r>
      <w:r w:rsidR="00F53C4E">
        <w:t>V</w:t>
      </w:r>
      <w:r w:rsidR="00F53C4E" w:rsidRPr="00F53C4E">
        <w:t>eikti precizējumi ekonomiskās klasifikācijas kodos</w:t>
      </w:r>
      <w:r w:rsidR="00F53C4E">
        <w:t>,</w:t>
      </w:r>
      <w:r w:rsidR="00F53C4E" w:rsidRPr="00F53C4E">
        <w:t xml:space="preserve"> pārceļot finansējumu no </w:t>
      </w:r>
      <w:r w:rsidR="00F53C4E" w:rsidRPr="00097472">
        <w:rPr>
          <w:iCs/>
        </w:rPr>
        <w:t>ekonomisk</w:t>
      </w:r>
      <w:r w:rsidR="00F53C4E">
        <w:rPr>
          <w:iCs/>
        </w:rPr>
        <w:t>ās</w:t>
      </w:r>
      <w:r w:rsidR="00F53C4E" w:rsidRPr="00097472">
        <w:rPr>
          <w:iCs/>
        </w:rPr>
        <w:t xml:space="preserve"> klasifikācijas ko</w:t>
      </w:r>
      <w:r w:rsidR="00F53C4E">
        <w:rPr>
          <w:iCs/>
        </w:rPr>
        <w:t>da</w:t>
      </w:r>
      <w:r w:rsidR="00F53C4E">
        <w:t xml:space="preserve"> (</w:t>
      </w:r>
      <w:r w:rsidR="00F53C4E" w:rsidRPr="00F53C4E">
        <w:t>EKK</w:t>
      </w:r>
      <w:r w:rsidR="00F53C4E">
        <w:t>)</w:t>
      </w:r>
      <w:r w:rsidR="00F53C4E" w:rsidRPr="00F53C4E">
        <w:t xml:space="preserve"> 7210 “Pašvaldību </w:t>
      </w:r>
      <w:proofErr w:type="spellStart"/>
      <w:r w:rsidR="00F53C4E" w:rsidRPr="00F53C4E">
        <w:t>transferti</w:t>
      </w:r>
      <w:proofErr w:type="spellEnd"/>
      <w:r w:rsidR="00F53C4E" w:rsidRPr="00F53C4E">
        <w:t xml:space="preserve"> citām pašvaldībām” uz EKK 6412 “Samaksa par ilgstošas sociālās aprūpes un sociālās rehabilitācijas institūciju sniegtajiem pakalpojumiem”</w:t>
      </w:r>
      <w:r w:rsidR="00F53C4E">
        <w:t>, līdz ar to p</w:t>
      </w:r>
      <w:r w:rsidRPr="00097472">
        <w:t>abalstiem  maznodrošinātām personām izdevumi palielinā</w:t>
      </w:r>
      <w:r w:rsidR="00F53C4E">
        <w:t>s</w:t>
      </w:r>
      <w:r w:rsidRPr="00097472">
        <w:t xml:space="preserve"> par </w:t>
      </w:r>
      <w:r w:rsidR="00F53C4E">
        <w:t>114 298</w:t>
      </w:r>
      <w:r w:rsidRPr="00097472">
        <w:t xml:space="preserve"> eiro</w:t>
      </w:r>
      <w:r w:rsidR="00F53C4E">
        <w:t xml:space="preserve">. </w:t>
      </w:r>
      <w:r w:rsidR="00121F91">
        <w:t>V</w:t>
      </w:r>
      <w:r w:rsidR="00121F91" w:rsidRPr="00121F91">
        <w:t xml:space="preserve">eikta izdevumu pārdale </w:t>
      </w:r>
      <w:r w:rsidR="00121F91">
        <w:t xml:space="preserve">arī </w:t>
      </w:r>
      <w:r w:rsidR="00121F91" w:rsidRPr="00121F91">
        <w:t xml:space="preserve">starp </w:t>
      </w:r>
      <w:r w:rsidR="00121F91">
        <w:t xml:space="preserve">plānoto pabalstu </w:t>
      </w:r>
      <w:r w:rsidR="00121F91" w:rsidRPr="00121F91">
        <w:t>ekonomiskajiem klasifikācijas kodiem.</w:t>
      </w:r>
    </w:p>
    <w:p w14:paraId="2C59F432" w14:textId="35CCBB3E" w:rsidR="00F53C4E" w:rsidRDefault="00F53C4E" w:rsidP="006402FD">
      <w:pPr>
        <w:spacing w:line="360" w:lineRule="auto"/>
        <w:jc w:val="both"/>
      </w:pPr>
      <w:r>
        <w:t xml:space="preserve">     </w:t>
      </w:r>
      <w:r w:rsidR="00A97686">
        <w:t>Tiek palielināts finansējums diviem sociāl</w:t>
      </w:r>
      <w:r w:rsidR="006E5BEE">
        <w:t>aj</w:t>
      </w:r>
      <w:r w:rsidR="00A97686">
        <w:t xml:space="preserve">iem projektiem. </w:t>
      </w:r>
      <w:r w:rsidR="00A97686" w:rsidRPr="00A97686">
        <w:t xml:space="preserve">Jauniešu garantijas ietvaros projekta </w:t>
      </w:r>
      <w:r w:rsidR="006402FD">
        <w:t>“</w:t>
      </w:r>
      <w:r w:rsidR="00A97686" w:rsidRPr="00A97686">
        <w:t>PROTI un DARI!</w:t>
      </w:r>
      <w:r w:rsidR="006402FD">
        <w:t>”</w:t>
      </w:r>
      <w:r w:rsidR="00A97686" w:rsidRPr="00A97686">
        <w:t xml:space="preserve"> īstenošana</w:t>
      </w:r>
      <w:r w:rsidR="00A97686">
        <w:t xml:space="preserve">s apmērs palielinās par 28 157 eiro un </w:t>
      </w:r>
      <w:r w:rsidR="00A97686" w:rsidRPr="00A97686">
        <w:t>ES projekt</w:t>
      </w:r>
      <w:r w:rsidR="006E5BEE">
        <w:t xml:space="preserve">ā </w:t>
      </w:r>
      <w:r w:rsidR="00A97686" w:rsidRPr="00A97686">
        <w:t>"</w:t>
      </w:r>
      <w:proofErr w:type="spellStart"/>
      <w:r w:rsidR="00A97686" w:rsidRPr="00A97686">
        <w:t>Deinstitucionalizācija</w:t>
      </w:r>
      <w:proofErr w:type="spellEnd"/>
      <w:r w:rsidR="00A97686" w:rsidRPr="00A97686">
        <w:t xml:space="preserve"> un sociālie pakalpojumi personām ar invaliditāti un bērniem"</w:t>
      </w:r>
      <w:r w:rsidR="00A97686">
        <w:t xml:space="preserve"> palielin</w:t>
      </w:r>
      <w:r w:rsidR="006E5BEE">
        <w:t>āts</w:t>
      </w:r>
      <w:r w:rsidR="00A97686">
        <w:t xml:space="preserve"> projekta apmēr</w:t>
      </w:r>
      <w:r w:rsidR="006E5BEE">
        <w:t>s un attiecīgi finansējums</w:t>
      </w:r>
      <w:r w:rsidR="00A97686">
        <w:t xml:space="preserve"> par 50 500 eiro.</w:t>
      </w:r>
    </w:p>
    <w:p w14:paraId="41E2A7E5" w14:textId="77777777" w:rsidR="006402FD" w:rsidRDefault="006402FD" w:rsidP="006402FD">
      <w:pPr>
        <w:spacing w:line="360" w:lineRule="auto"/>
        <w:jc w:val="both"/>
      </w:pPr>
    </w:p>
    <w:p w14:paraId="2F4FCA1E" w14:textId="77777777" w:rsidR="006402FD" w:rsidRDefault="006402FD" w:rsidP="006402FD">
      <w:pPr>
        <w:spacing w:line="360" w:lineRule="auto"/>
        <w:jc w:val="both"/>
      </w:pPr>
    </w:p>
    <w:p w14:paraId="582131DA" w14:textId="77777777" w:rsidR="0098422C" w:rsidRDefault="0098422C" w:rsidP="006402FD">
      <w:pPr>
        <w:spacing w:line="360" w:lineRule="auto"/>
        <w:jc w:val="both"/>
      </w:pPr>
    </w:p>
    <w:p w14:paraId="0C826AD7" w14:textId="77777777" w:rsidR="0098422C" w:rsidRDefault="0098422C" w:rsidP="006402FD">
      <w:pPr>
        <w:spacing w:line="360" w:lineRule="auto"/>
        <w:jc w:val="both"/>
      </w:pPr>
    </w:p>
    <w:p w14:paraId="02496A23" w14:textId="77777777" w:rsidR="0098422C" w:rsidRDefault="0098422C" w:rsidP="006402FD">
      <w:pPr>
        <w:spacing w:line="360" w:lineRule="auto"/>
        <w:jc w:val="both"/>
      </w:pPr>
    </w:p>
    <w:p w14:paraId="2309B725" w14:textId="77777777" w:rsidR="006402FD" w:rsidRPr="00097472" w:rsidRDefault="006402FD" w:rsidP="006402FD">
      <w:pPr>
        <w:spacing w:line="360" w:lineRule="auto"/>
        <w:jc w:val="both"/>
      </w:pPr>
    </w:p>
    <w:p w14:paraId="579BD318" w14:textId="77777777" w:rsidR="00CF300B" w:rsidRPr="00097472" w:rsidRDefault="00CF300B" w:rsidP="00065F52">
      <w:pPr>
        <w:spacing w:line="360" w:lineRule="auto"/>
        <w:jc w:val="both"/>
      </w:pPr>
    </w:p>
    <w:p w14:paraId="5F8B118C" w14:textId="06621F54" w:rsidR="00B125C9" w:rsidRPr="00AF3C00" w:rsidRDefault="00CF300B" w:rsidP="006402FD">
      <w:pPr>
        <w:spacing w:line="360" w:lineRule="auto"/>
        <w:jc w:val="center"/>
      </w:pPr>
      <w:r w:rsidRPr="00AF3C00">
        <w:rPr>
          <w:b/>
          <w:bCs/>
          <w:caps/>
        </w:rPr>
        <w:t>Ogres novada pašvaldības budžeta FINANSĒŠANA</w:t>
      </w:r>
    </w:p>
    <w:p w14:paraId="1FFF579E" w14:textId="039D3ABA" w:rsidR="0005498B" w:rsidRPr="00097472" w:rsidRDefault="0005498B" w:rsidP="006402FD">
      <w:pPr>
        <w:spacing w:line="360" w:lineRule="auto"/>
        <w:jc w:val="center"/>
        <w:rPr>
          <w:rFonts w:ascii="Times New Roman Bold" w:hAnsi="Times New Roman Bold"/>
          <w:b/>
          <w:caps/>
        </w:rPr>
      </w:pPr>
      <w:r w:rsidRPr="00AF3C00">
        <w:rPr>
          <w:rFonts w:ascii="Times New Roman Bold" w:hAnsi="Times New Roman Bold"/>
          <w:b/>
          <w:caps/>
        </w:rPr>
        <w:t>K</w:t>
      </w:r>
      <w:r w:rsidR="00CF300B" w:rsidRPr="00AF3C00">
        <w:rPr>
          <w:rFonts w:ascii="Times New Roman Bold" w:hAnsi="Times New Roman Bold"/>
          <w:b/>
          <w:caps/>
        </w:rPr>
        <w:t>redītsaistības</w:t>
      </w:r>
    </w:p>
    <w:p w14:paraId="44FEE691" w14:textId="67F7D451" w:rsidR="00A15F2E" w:rsidRDefault="0005498B" w:rsidP="0005498B">
      <w:pPr>
        <w:spacing w:line="360" w:lineRule="auto"/>
        <w:jc w:val="both"/>
      </w:pPr>
      <w:r w:rsidRPr="00097472">
        <w:t xml:space="preserve">     </w:t>
      </w:r>
      <w:r w:rsidR="00A15F2E" w:rsidRPr="00097472">
        <w:t>Ogres novada pašvaldībai 202</w:t>
      </w:r>
      <w:r w:rsidR="006E5BEE">
        <w:t>1</w:t>
      </w:r>
      <w:r w:rsidR="00A15F2E" w:rsidRPr="00097472">
        <w:t>. gada oktobra budžeta grozījumos</w:t>
      </w:r>
      <w:r w:rsidR="00121F91">
        <w:t xml:space="preserve"> plānotais</w:t>
      </w:r>
      <w:r w:rsidR="00A15F2E" w:rsidRPr="00097472">
        <w:t xml:space="preserve"> aizņēmumu apjoms </w:t>
      </w:r>
      <w:r w:rsidR="00872EB4">
        <w:t>samazin</w:t>
      </w:r>
      <w:r w:rsidR="00A15F2E" w:rsidRPr="00097472">
        <w:t xml:space="preserve">āts par </w:t>
      </w:r>
      <w:r w:rsidR="00872EB4" w:rsidRPr="00826BB6">
        <w:rPr>
          <w:b/>
          <w:bCs/>
        </w:rPr>
        <w:t>603 982</w:t>
      </w:r>
      <w:r w:rsidR="00A15F2E" w:rsidRPr="00826BB6">
        <w:rPr>
          <w:b/>
          <w:bCs/>
        </w:rPr>
        <w:t xml:space="preserve"> eiro</w:t>
      </w:r>
      <w:r w:rsidR="00A15F2E" w:rsidRPr="00097472"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80"/>
        <w:gridCol w:w="3822"/>
        <w:gridCol w:w="1760"/>
        <w:gridCol w:w="1203"/>
        <w:gridCol w:w="1696"/>
      </w:tblGrid>
      <w:tr w:rsidR="00872EB4" w:rsidRPr="00872EB4" w14:paraId="73EB4406" w14:textId="77777777" w:rsidTr="00826BB6">
        <w:trPr>
          <w:trHeight w:val="795"/>
        </w:trPr>
        <w:tc>
          <w:tcPr>
            <w:tcW w:w="580" w:type="dxa"/>
            <w:hideMark/>
          </w:tcPr>
          <w:p w14:paraId="53FC3F6D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Nr. p.k.</w:t>
            </w:r>
          </w:p>
        </w:tc>
        <w:tc>
          <w:tcPr>
            <w:tcW w:w="4870" w:type="dxa"/>
            <w:hideMark/>
          </w:tcPr>
          <w:p w14:paraId="0F1A154A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 </w:t>
            </w:r>
          </w:p>
        </w:tc>
        <w:tc>
          <w:tcPr>
            <w:tcW w:w="1760" w:type="dxa"/>
            <w:vAlign w:val="center"/>
            <w:hideMark/>
          </w:tcPr>
          <w:p w14:paraId="76AF5F71" w14:textId="33409032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 xml:space="preserve">2021.g. plānotie  </w:t>
            </w:r>
            <w:r w:rsidR="00826BB6">
              <w:t>aizņēmumi</w:t>
            </w:r>
            <w:r w:rsidRPr="00872EB4">
              <w:t xml:space="preserve"> (EUR)</w:t>
            </w:r>
          </w:p>
        </w:tc>
        <w:tc>
          <w:tcPr>
            <w:tcW w:w="1007" w:type="dxa"/>
            <w:vAlign w:val="center"/>
            <w:hideMark/>
          </w:tcPr>
          <w:p w14:paraId="40ED6EA8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Grozījumi</w:t>
            </w:r>
          </w:p>
        </w:tc>
        <w:tc>
          <w:tcPr>
            <w:tcW w:w="1696" w:type="dxa"/>
            <w:vAlign w:val="center"/>
            <w:hideMark/>
          </w:tcPr>
          <w:p w14:paraId="6FBAFF91" w14:textId="58F43280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 xml:space="preserve">Koriģēti 2021.g. plānotie  </w:t>
            </w:r>
            <w:r w:rsidR="00826BB6">
              <w:t>aizņēmum</w:t>
            </w:r>
            <w:r w:rsidRPr="00872EB4">
              <w:t>i (EUR)</w:t>
            </w:r>
          </w:p>
        </w:tc>
      </w:tr>
      <w:tr w:rsidR="00872EB4" w:rsidRPr="00872EB4" w14:paraId="60FE3EE4" w14:textId="77777777" w:rsidTr="00826BB6">
        <w:trPr>
          <w:trHeight w:val="945"/>
        </w:trPr>
        <w:tc>
          <w:tcPr>
            <w:tcW w:w="580" w:type="dxa"/>
            <w:hideMark/>
          </w:tcPr>
          <w:p w14:paraId="239D9F2E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</w:t>
            </w:r>
          </w:p>
        </w:tc>
        <w:tc>
          <w:tcPr>
            <w:tcW w:w="4870" w:type="dxa"/>
            <w:hideMark/>
          </w:tcPr>
          <w:p w14:paraId="70F06B12" w14:textId="77777777" w:rsidR="00872EB4" w:rsidRPr="00872EB4" w:rsidRDefault="00872EB4" w:rsidP="006402FD">
            <w:pPr>
              <w:spacing w:line="360" w:lineRule="auto"/>
            </w:pPr>
            <w:proofErr w:type="spellStart"/>
            <w:r w:rsidRPr="00872EB4">
              <w:t>Aizsargmola</w:t>
            </w:r>
            <w:proofErr w:type="spellEnd"/>
            <w:r w:rsidRPr="00872EB4">
              <w:t xml:space="preserve"> būvniecība pie Ogres ietekas Daugavā ar mērķi novērst plūdu un krasta erozijas risku apdraudējumu Ogres pilsētā</w:t>
            </w:r>
          </w:p>
        </w:tc>
        <w:tc>
          <w:tcPr>
            <w:tcW w:w="1760" w:type="dxa"/>
            <w:noWrap/>
            <w:vAlign w:val="center"/>
            <w:hideMark/>
          </w:tcPr>
          <w:p w14:paraId="524876B1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213 170</w:t>
            </w:r>
          </w:p>
        </w:tc>
        <w:tc>
          <w:tcPr>
            <w:tcW w:w="1007" w:type="dxa"/>
            <w:noWrap/>
            <w:vAlign w:val="center"/>
            <w:hideMark/>
          </w:tcPr>
          <w:p w14:paraId="40FE4688" w14:textId="40FE09E6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75E4AE43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213 170</w:t>
            </w:r>
          </w:p>
        </w:tc>
      </w:tr>
      <w:tr w:rsidR="00872EB4" w:rsidRPr="00872EB4" w14:paraId="39ED0567" w14:textId="77777777" w:rsidTr="00826BB6">
        <w:trPr>
          <w:trHeight w:val="630"/>
        </w:trPr>
        <w:tc>
          <w:tcPr>
            <w:tcW w:w="580" w:type="dxa"/>
            <w:hideMark/>
          </w:tcPr>
          <w:p w14:paraId="14BFA917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</w:t>
            </w:r>
          </w:p>
        </w:tc>
        <w:tc>
          <w:tcPr>
            <w:tcW w:w="4870" w:type="dxa"/>
            <w:hideMark/>
          </w:tcPr>
          <w:p w14:paraId="17C69F4A" w14:textId="77777777" w:rsidR="00872EB4" w:rsidRPr="00872EB4" w:rsidRDefault="00872EB4" w:rsidP="006402FD">
            <w:pPr>
              <w:spacing w:line="360" w:lineRule="auto"/>
            </w:pPr>
            <w:r w:rsidRPr="00872EB4">
              <w:t>8.1.2.SAM "Uzlabot vispārējās izglītības iestāžu mācību vidi Ogres novadā"</w:t>
            </w:r>
          </w:p>
        </w:tc>
        <w:tc>
          <w:tcPr>
            <w:tcW w:w="1760" w:type="dxa"/>
            <w:noWrap/>
            <w:vAlign w:val="center"/>
            <w:hideMark/>
          </w:tcPr>
          <w:p w14:paraId="39D99BBF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7 819 498</w:t>
            </w:r>
          </w:p>
        </w:tc>
        <w:tc>
          <w:tcPr>
            <w:tcW w:w="1007" w:type="dxa"/>
            <w:noWrap/>
            <w:vAlign w:val="center"/>
            <w:hideMark/>
          </w:tcPr>
          <w:p w14:paraId="6C38BB43" w14:textId="6CCE9EB5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5774E11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7 819 498</w:t>
            </w:r>
          </w:p>
        </w:tc>
      </w:tr>
      <w:tr w:rsidR="00872EB4" w:rsidRPr="00872EB4" w14:paraId="0D291609" w14:textId="77777777" w:rsidTr="00826BB6">
        <w:trPr>
          <w:trHeight w:val="630"/>
        </w:trPr>
        <w:tc>
          <w:tcPr>
            <w:tcW w:w="580" w:type="dxa"/>
            <w:hideMark/>
          </w:tcPr>
          <w:p w14:paraId="54F52186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</w:t>
            </w:r>
          </w:p>
        </w:tc>
        <w:tc>
          <w:tcPr>
            <w:tcW w:w="4870" w:type="dxa"/>
            <w:hideMark/>
          </w:tcPr>
          <w:p w14:paraId="5B13FB1A" w14:textId="77777777" w:rsidR="00872EB4" w:rsidRPr="00872EB4" w:rsidRDefault="00872EB4" w:rsidP="006402FD">
            <w:pPr>
              <w:spacing w:line="360" w:lineRule="auto"/>
            </w:pPr>
            <w:r w:rsidRPr="00872EB4">
              <w:t>Siltumnīcefekta gāzu emisiju samazināšana izbūvējot Ogres Centrālo bibliotēkas ēku</w:t>
            </w:r>
          </w:p>
        </w:tc>
        <w:tc>
          <w:tcPr>
            <w:tcW w:w="1760" w:type="dxa"/>
            <w:noWrap/>
            <w:vAlign w:val="center"/>
            <w:hideMark/>
          </w:tcPr>
          <w:p w14:paraId="28950417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4 112 450</w:t>
            </w:r>
          </w:p>
        </w:tc>
        <w:tc>
          <w:tcPr>
            <w:tcW w:w="1007" w:type="dxa"/>
            <w:noWrap/>
            <w:vAlign w:val="center"/>
            <w:hideMark/>
          </w:tcPr>
          <w:p w14:paraId="77CAB28E" w14:textId="4DAB8402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3630E760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4 112 450</w:t>
            </w:r>
          </w:p>
        </w:tc>
      </w:tr>
      <w:tr w:rsidR="00872EB4" w:rsidRPr="00872EB4" w14:paraId="675AC4DE" w14:textId="77777777" w:rsidTr="00826BB6">
        <w:trPr>
          <w:trHeight w:val="900"/>
        </w:trPr>
        <w:tc>
          <w:tcPr>
            <w:tcW w:w="580" w:type="dxa"/>
            <w:hideMark/>
          </w:tcPr>
          <w:p w14:paraId="7C3F07AB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4</w:t>
            </w:r>
          </w:p>
        </w:tc>
        <w:tc>
          <w:tcPr>
            <w:tcW w:w="4870" w:type="dxa"/>
            <w:hideMark/>
          </w:tcPr>
          <w:p w14:paraId="1916385D" w14:textId="77777777" w:rsidR="00872EB4" w:rsidRPr="00872EB4" w:rsidRDefault="00872EB4" w:rsidP="006402FD">
            <w:pPr>
              <w:spacing w:line="360" w:lineRule="auto"/>
            </w:pPr>
            <w:r w:rsidRPr="00872EB4">
              <w:t>Projekts "Uzņēmējdarbības attīstība Ogres stacijas rajonā, pārbūvējot uzņēmējiem svarīgu ielas posmu un laukumu Ogrē''</w:t>
            </w:r>
          </w:p>
        </w:tc>
        <w:tc>
          <w:tcPr>
            <w:tcW w:w="1760" w:type="dxa"/>
            <w:noWrap/>
            <w:vAlign w:val="center"/>
            <w:hideMark/>
          </w:tcPr>
          <w:p w14:paraId="047D0A66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396 865</w:t>
            </w:r>
          </w:p>
        </w:tc>
        <w:tc>
          <w:tcPr>
            <w:tcW w:w="1007" w:type="dxa"/>
            <w:noWrap/>
            <w:vAlign w:val="center"/>
            <w:hideMark/>
          </w:tcPr>
          <w:p w14:paraId="4C04B0E3" w14:textId="47F41D1D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6B02D964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396 865</w:t>
            </w:r>
          </w:p>
        </w:tc>
      </w:tr>
      <w:tr w:rsidR="00872EB4" w:rsidRPr="00872EB4" w14:paraId="19B1AA3D" w14:textId="77777777" w:rsidTr="00826BB6">
        <w:trPr>
          <w:trHeight w:val="630"/>
        </w:trPr>
        <w:tc>
          <w:tcPr>
            <w:tcW w:w="580" w:type="dxa"/>
            <w:hideMark/>
          </w:tcPr>
          <w:p w14:paraId="203F5616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5</w:t>
            </w:r>
          </w:p>
        </w:tc>
        <w:tc>
          <w:tcPr>
            <w:tcW w:w="4870" w:type="dxa"/>
            <w:hideMark/>
          </w:tcPr>
          <w:p w14:paraId="38D650E0" w14:textId="0A380FFF" w:rsidR="00872EB4" w:rsidRPr="00872EB4" w:rsidRDefault="00872EB4" w:rsidP="006402FD">
            <w:pPr>
              <w:spacing w:line="360" w:lineRule="auto"/>
            </w:pPr>
            <w:r w:rsidRPr="00872EB4">
              <w:t xml:space="preserve">ERAF "Pakalpojumu infrastruktūras attīstība </w:t>
            </w:r>
            <w:proofErr w:type="spellStart"/>
            <w:r w:rsidRPr="00872EB4">
              <w:t>deinstitu</w:t>
            </w:r>
            <w:r w:rsidR="006402FD">
              <w:t>cion</w:t>
            </w:r>
            <w:r w:rsidRPr="00872EB4">
              <w:t>alizācijas</w:t>
            </w:r>
            <w:proofErr w:type="spellEnd"/>
            <w:r w:rsidRPr="00872EB4">
              <w:t xml:space="preserve"> plānu īstenošanai"</w:t>
            </w:r>
          </w:p>
        </w:tc>
        <w:tc>
          <w:tcPr>
            <w:tcW w:w="1760" w:type="dxa"/>
            <w:noWrap/>
            <w:vAlign w:val="center"/>
            <w:hideMark/>
          </w:tcPr>
          <w:p w14:paraId="10E974C6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1 130 702</w:t>
            </w:r>
          </w:p>
        </w:tc>
        <w:tc>
          <w:tcPr>
            <w:tcW w:w="1007" w:type="dxa"/>
            <w:noWrap/>
            <w:vAlign w:val="center"/>
            <w:hideMark/>
          </w:tcPr>
          <w:p w14:paraId="673189C6" w14:textId="7B0DB9F2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727F5375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1 130 702</w:t>
            </w:r>
          </w:p>
        </w:tc>
      </w:tr>
      <w:tr w:rsidR="00872EB4" w:rsidRPr="00872EB4" w14:paraId="09DAFB76" w14:textId="77777777" w:rsidTr="00826BB6">
        <w:trPr>
          <w:trHeight w:val="1260"/>
        </w:trPr>
        <w:tc>
          <w:tcPr>
            <w:tcW w:w="580" w:type="dxa"/>
            <w:hideMark/>
          </w:tcPr>
          <w:p w14:paraId="4FDCAE04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lastRenderedPageBreak/>
              <w:t>6</w:t>
            </w:r>
          </w:p>
        </w:tc>
        <w:tc>
          <w:tcPr>
            <w:tcW w:w="4870" w:type="dxa"/>
            <w:hideMark/>
          </w:tcPr>
          <w:p w14:paraId="600CB0B5" w14:textId="2329CCD1" w:rsidR="00872EB4" w:rsidRPr="00872EB4" w:rsidRDefault="00872EB4" w:rsidP="006402FD">
            <w:pPr>
              <w:spacing w:line="360" w:lineRule="auto"/>
            </w:pPr>
            <w:r w:rsidRPr="00872EB4">
              <w:t xml:space="preserve">Ogres pašvaldības ēkas Skolas ielā 12, Ogrē energoefektivitātes paaugstināšana </w:t>
            </w:r>
            <w:r w:rsidR="006402FD">
              <w:t>i</w:t>
            </w:r>
            <w:r w:rsidRPr="00872EB4">
              <w:t>zmantojot atjaunojamos energoresursus Projekta Nr. 4.2.2.0/20/I/009</w:t>
            </w:r>
          </w:p>
        </w:tc>
        <w:tc>
          <w:tcPr>
            <w:tcW w:w="1760" w:type="dxa"/>
            <w:noWrap/>
            <w:vAlign w:val="center"/>
            <w:hideMark/>
          </w:tcPr>
          <w:p w14:paraId="61E4071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448 386</w:t>
            </w:r>
          </w:p>
        </w:tc>
        <w:tc>
          <w:tcPr>
            <w:tcW w:w="1007" w:type="dxa"/>
            <w:noWrap/>
            <w:vAlign w:val="center"/>
            <w:hideMark/>
          </w:tcPr>
          <w:p w14:paraId="03F1CAF1" w14:textId="58A38601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6E032623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448 386</w:t>
            </w:r>
          </w:p>
        </w:tc>
      </w:tr>
      <w:tr w:rsidR="00872EB4" w:rsidRPr="00872EB4" w14:paraId="21B6DD05" w14:textId="77777777" w:rsidTr="00826BB6">
        <w:trPr>
          <w:trHeight w:val="315"/>
        </w:trPr>
        <w:tc>
          <w:tcPr>
            <w:tcW w:w="580" w:type="dxa"/>
            <w:hideMark/>
          </w:tcPr>
          <w:p w14:paraId="30EDA354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7</w:t>
            </w:r>
          </w:p>
        </w:tc>
        <w:tc>
          <w:tcPr>
            <w:tcW w:w="4870" w:type="dxa"/>
            <w:hideMark/>
          </w:tcPr>
          <w:p w14:paraId="279F8F9B" w14:textId="77777777" w:rsidR="00872EB4" w:rsidRPr="00872EB4" w:rsidRDefault="00872EB4" w:rsidP="006402FD">
            <w:pPr>
              <w:spacing w:line="360" w:lineRule="auto"/>
            </w:pPr>
            <w:r w:rsidRPr="00872EB4">
              <w:t>Kadiķu ielas Ogrē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2F54E8BA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17 750</w:t>
            </w:r>
          </w:p>
        </w:tc>
        <w:tc>
          <w:tcPr>
            <w:tcW w:w="1007" w:type="dxa"/>
            <w:noWrap/>
            <w:vAlign w:val="center"/>
            <w:hideMark/>
          </w:tcPr>
          <w:p w14:paraId="677102FB" w14:textId="1458AF67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758C4819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17 750</w:t>
            </w:r>
          </w:p>
        </w:tc>
      </w:tr>
      <w:tr w:rsidR="00872EB4" w:rsidRPr="00872EB4" w14:paraId="20D23F6F" w14:textId="77777777" w:rsidTr="00826BB6">
        <w:trPr>
          <w:trHeight w:val="315"/>
        </w:trPr>
        <w:tc>
          <w:tcPr>
            <w:tcW w:w="580" w:type="dxa"/>
            <w:hideMark/>
          </w:tcPr>
          <w:p w14:paraId="7F49DF0E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8</w:t>
            </w:r>
          </w:p>
        </w:tc>
        <w:tc>
          <w:tcPr>
            <w:tcW w:w="4870" w:type="dxa"/>
            <w:hideMark/>
          </w:tcPr>
          <w:p w14:paraId="4FFF1EE9" w14:textId="77777777" w:rsidR="00872EB4" w:rsidRPr="00872EB4" w:rsidRDefault="00872EB4" w:rsidP="006402FD">
            <w:pPr>
              <w:spacing w:line="360" w:lineRule="auto"/>
            </w:pPr>
            <w:r w:rsidRPr="00872EB4">
              <w:t>Egļu ielas Ogrē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0951B02F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48 461</w:t>
            </w:r>
          </w:p>
        </w:tc>
        <w:tc>
          <w:tcPr>
            <w:tcW w:w="1007" w:type="dxa"/>
            <w:noWrap/>
            <w:vAlign w:val="center"/>
            <w:hideMark/>
          </w:tcPr>
          <w:p w14:paraId="1DE09EE4" w14:textId="294DD07F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4D3C63EC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48 461</w:t>
            </w:r>
          </w:p>
        </w:tc>
      </w:tr>
      <w:tr w:rsidR="00872EB4" w:rsidRPr="00872EB4" w14:paraId="29CCE75B" w14:textId="77777777" w:rsidTr="00826BB6">
        <w:trPr>
          <w:trHeight w:val="315"/>
        </w:trPr>
        <w:tc>
          <w:tcPr>
            <w:tcW w:w="580" w:type="dxa"/>
            <w:hideMark/>
          </w:tcPr>
          <w:p w14:paraId="3CD851FA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9</w:t>
            </w:r>
          </w:p>
        </w:tc>
        <w:tc>
          <w:tcPr>
            <w:tcW w:w="4870" w:type="dxa"/>
            <w:hideMark/>
          </w:tcPr>
          <w:p w14:paraId="51CDB6B1" w14:textId="77777777" w:rsidR="00872EB4" w:rsidRPr="00872EB4" w:rsidRDefault="00872EB4" w:rsidP="006402FD">
            <w:pPr>
              <w:spacing w:line="360" w:lineRule="auto"/>
            </w:pPr>
            <w:r w:rsidRPr="00872EB4">
              <w:t>Rožu ielas Ogrē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5BE67A18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325 269</w:t>
            </w:r>
          </w:p>
        </w:tc>
        <w:tc>
          <w:tcPr>
            <w:tcW w:w="1007" w:type="dxa"/>
            <w:noWrap/>
            <w:vAlign w:val="center"/>
            <w:hideMark/>
          </w:tcPr>
          <w:p w14:paraId="33E6C3BC" w14:textId="294455F4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36EFD50B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325 269</w:t>
            </w:r>
          </w:p>
        </w:tc>
      </w:tr>
      <w:tr w:rsidR="00872EB4" w:rsidRPr="00872EB4" w14:paraId="62BE2A94" w14:textId="77777777" w:rsidTr="00826BB6">
        <w:trPr>
          <w:trHeight w:val="315"/>
        </w:trPr>
        <w:tc>
          <w:tcPr>
            <w:tcW w:w="580" w:type="dxa"/>
            <w:hideMark/>
          </w:tcPr>
          <w:p w14:paraId="34D4582A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10</w:t>
            </w:r>
          </w:p>
        </w:tc>
        <w:tc>
          <w:tcPr>
            <w:tcW w:w="4870" w:type="dxa"/>
            <w:hideMark/>
          </w:tcPr>
          <w:p w14:paraId="51470F62" w14:textId="77777777" w:rsidR="00872EB4" w:rsidRPr="00872EB4" w:rsidRDefault="00872EB4" w:rsidP="006402FD">
            <w:pPr>
              <w:spacing w:line="360" w:lineRule="auto"/>
            </w:pPr>
            <w:r w:rsidRPr="00872EB4">
              <w:t>Blaumaņa ielas Ogrē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2E26116C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152 081</w:t>
            </w:r>
          </w:p>
        </w:tc>
        <w:tc>
          <w:tcPr>
            <w:tcW w:w="1007" w:type="dxa"/>
            <w:noWrap/>
            <w:vAlign w:val="center"/>
            <w:hideMark/>
          </w:tcPr>
          <w:p w14:paraId="05772884" w14:textId="3DA245DC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4759FFFB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152 081</w:t>
            </w:r>
          </w:p>
        </w:tc>
      </w:tr>
      <w:tr w:rsidR="00872EB4" w:rsidRPr="00872EB4" w14:paraId="41D6BEDB" w14:textId="77777777" w:rsidTr="00826BB6">
        <w:trPr>
          <w:trHeight w:val="900"/>
        </w:trPr>
        <w:tc>
          <w:tcPr>
            <w:tcW w:w="580" w:type="dxa"/>
            <w:hideMark/>
          </w:tcPr>
          <w:p w14:paraId="34746D46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11</w:t>
            </w:r>
          </w:p>
        </w:tc>
        <w:tc>
          <w:tcPr>
            <w:tcW w:w="4870" w:type="dxa"/>
            <w:hideMark/>
          </w:tcPr>
          <w:p w14:paraId="7190D36B" w14:textId="77777777" w:rsidR="00872EB4" w:rsidRPr="00872EB4" w:rsidRDefault="00872EB4" w:rsidP="006402FD">
            <w:pPr>
              <w:spacing w:line="360" w:lineRule="auto"/>
            </w:pPr>
            <w:r w:rsidRPr="00872EB4">
              <w:t xml:space="preserve">Gājēju un veloceliņa izbūve gar autoceļa V996 "Ogre – </w:t>
            </w:r>
            <w:proofErr w:type="spellStart"/>
            <w:r w:rsidRPr="00872EB4">
              <w:t>Viskāļi</w:t>
            </w:r>
            <w:proofErr w:type="spellEnd"/>
            <w:r w:rsidRPr="00872EB4">
              <w:t xml:space="preserve"> - Koknese" brauktuves malu posmā no Ogres līdz Ogresgalam</w:t>
            </w:r>
          </w:p>
        </w:tc>
        <w:tc>
          <w:tcPr>
            <w:tcW w:w="1760" w:type="dxa"/>
            <w:noWrap/>
            <w:vAlign w:val="center"/>
            <w:hideMark/>
          </w:tcPr>
          <w:p w14:paraId="5C0BAA87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464 769</w:t>
            </w:r>
          </w:p>
        </w:tc>
        <w:tc>
          <w:tcPr>
            <w:tcW w:w="1007" w:type="dxa"/>
            <w:noWrap/>
            <w:vAlign w:val="center"/>
            <w:hideMark/>
          </w:tcPr>
          <w:p w14:paraId="4699E438" w14:textId="155EE90F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18D516C2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464 769</w:t>
            </w:r>
          </w:p>
        </w:tc>
      </w:tr>
      <w:tr w:rsidR="00872EB4" w:rsidRPr="00872EB4" w14:paraId="25464071" w14:textId="77777777" w:rsidTr="00826BB6">
        <w:trPr>
          <w:trHeight w:val="315"/>
        </w:trPr>
        <w:tc>
          <w:tcPr>
            <w:tcW w:w="580" w:type="dxa"/>
            <w:hideMark/>
          </w:tcPr>
          <w:p w14:paraId="6664C21B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12</w:t>
            </w:r>
          </w:p>
        </w:tc>
        <w:tc>
          <w:tcPr>
            <w:tcW w:w="4870" w:type="dxa"/>
            <w:hideMark/>
          </w:tcPr>
          <w:p w14:paraId="42776AE3" w14:textId="77777777" w:rsidR="00872EB4" w:rsidRPr="00872EB4" w:rsidRDefault="00872EB4" w:rsidP="006402FD">
            <w:pPr>
              <w:spacing w:line="360" w:lineRule="auto"/>
            </w:pPr>
            <w:r w:rsidRPr="00872EB4">
              <w:t>Parka ielas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7A4C6193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9 000</w:t>
            </w:r>
          </w:p>
        </w:tc>
        <w:tc>
          <w:tcPr>
            <w:tcW w:w="1007" w:type="dxa"/>
            <w:noWrap/>
            <w:vAlign w:val="center"/>
            <w:hideMark/>
          </w:tcPr>
          <w:p w14:paraId="5F483FCF" w14:textId="751F99A5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71C4C854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9 000</w:t>
            </w:r>
          </w:p>
        </w:tc>
      </w:tr>
      <w:tr w:rsidR="00872EB4" w:rsidRPr="00872EB4" w14:paraId="37E67195" w14:textId="77777777" w:rsidTr="00826BB6">
        <w:trPr>
          <w:trHeight w:val="630"/>
        </w:trPr>
        <w:tc>
          <w:tcPr>
            <w:tcW w:w="580" w:type="dxa"/>
            <w:hideMark/>
          </w:tcPr>
          <w:p w14:paraId="132307B2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13</w:t>
            </w:r>
          </w:p>
        </w:tc>
        <w:tc>
          <w:tcPr>
            <w:tcW w:w="4870" w:type="dxa"/>
            <w:hideMark/>
          </w:tcPr>
          <w:p w14:paraId="41EAE692" w14:textId="77777777" w:rsidR="00872EB4" w:rsidRPr="00872EB4" w:rsidRDefault="00872EB4" w:rsidP="006402FD">
            <w:pPr>
              <w:spacing w:line="360" w:lineRule="auto"/>
            </w:pPr>
            <w:r w:rsidRPr="00872EB4">
              <w:t>Projekts “Jaunu pašvaldības pakalpojumu sniegšanas veidu attīstība”</w:t>
            </w:r>
          </w:p>
        </w:tc>
        <w:tc>
          <w:tcPr>
            <w:tcW w:w="1760" w:type="dxa"/>
            <w:noWrap/>
            <w:vAlign w:val="center"/>
            <w:hideMark/>
          </w:tcPr>
          <w:p w14:paraId="6B9C3DA3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366 802</w:t>
            </w:r>
          </w:p>
        </w:tc>
        <w:tc>
          <w:tcPr>
            <w:tcW w:w="1007" w:type="dxa"/>
            <w:noWrap/>
            <w:vAlign w:val="center"/>
            <w:hideMark/>
          </w:tcPr>
          <w:p w14:paraId="63F584CF" w14:textId="58564DCB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5CF4D6EF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366 802</w:t>
            </w:r>
          </w:p>
        </w:tc>
      </w:tr>
      <w:tr w:rsidR="00872EB4" w:rsidRPr="00872EB4" w14:paraId="670DEF69" w14:textId="77777777" w:rsidTr="00826BB6">
        <w:trPr>
          <w:trHeight w:val="630"/>
        </w:trPr>
        <w:tc>
          <w:tcPr>
            <w:tcW w:w="580" w:type="dxa"/>
            <w:hideMark/>
          </w:tcPr>
          <w:p w14:paraId="1EA0240B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14</w:t>
            </w:r>
          </w:p>
        </w:tc>
        <w:tc>
          <w:tcPr>
            <w:tcW w:w="4870" w:type="dxa"/>
            <w:hideMark/>
          </w:tcPr>
          <w:p w14:paraId="00937558" w14:textId="77777777" w:rsidR="00872EB4" w:rsidRPr="00872EB4" w:rsidRDefault="00872EB4" w:rsidP="006402FD">
            <w:pPr>
              <w:spacing w:line="360" w:lineRule="auto"/>
            </w:pPr>
            <w:r w:rsidRPr="00872EB4">
              <w:t>Madlienas pag. autoceļa A1 posma no P32 līdz iebrauktuvei uz Madlienas vidusskolu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34095F0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257 849</w:t>
            </w:r>
          </w:p>
        </w:tc>
        <w:tc>
          <w:tcPr>
            <w:tcW w:w="1007" w:type="dxa"/>
            <w:noWrap/>
            <w:vAlign w:val="center"/>
            <w:hideMark/>
          </w:tcPr>
          <w:p w14:paraId="66904466" w14:textId="01F35285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479CD7C1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257 849</w:t>
            </w:r>
          </w:p>
        </w:tc>
      </w:tr>
      <w:tr w:rsidR="00872EB4" w:rsidRPr="00872EB4" w14:paraId="1C5D1DE3" w14:textId="77777777" w:rsidTr="00826BB6">
        <w:trPr>
          <w:trHeight w:val="315"/>
        </w:trPr>
        <w:tc>
          <w:tcPr>
            <w:tcW w:w="580" w:type="dxa"/>
            <w:hideMark/>
          </w:tcPr>
          <w:p w14:paraId="1CA6895B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15</w:t>
            </w:r>
          </w:p>
        </w:tc>
        <w:tc>
          <w:tcPr>
            <w:tcW w:w="4870" w:type="dxa"/>
            <w:hideMark/>
          </w:tcPr>
          <w:p w14:paraId="3BF0255A" w14:textId="77777777" w:rsidR="00872EB4" w:rsidRPr="00872EB4" w:rsidRDefault="00872EB4" w:rsidP="006402FD">
            <w:pPr>
              <w:spacing w:line="360" w:lineRule="auto"/>
            </w:pPr>
            <w:proofErr w:type="spellStart"/>
            <w:r w:rsidRPr="00872EB4">
              <w:t>Poruka</w:t>
            </w:r>
            <w:proofErr w:type="spellEnd"/>
            <w:r w:rsidRPr="00872EB4">
              <w:t xml:space="preserve"> ielas Ogrē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06D5B781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625 565</w:t>
            </w:r>
          </w:p>
        </w:tc>
        <w:tc>
          <w:tcPr>
            <w:tcW w:w="1007" w:type="dxa"/>
            <w:noWrap/>
            <w:vAlign w:val="center"/>
            <w:hideMark/>
          </w:tcPr>
          <w:p w14:paraId="4FED801E" w14:textId="6EB16FC3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6558D7D6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625 565</w:t>
            </w:r>
          </w:p>
        </w:tc>
      </w:tr>
      <w:tr w:rsidR="00872EB4" w:rsidRPr="00872EB4" w14:paraId="33E5EC93" w14:textId="77777777" w:rsidTr="00826BB6">
        <w:trPr>
          <w:trHeight w:val="630"/>
        </w:trPr>
        <w:tc>
          <w:tcPr>
            <w:tcW w:w="580" w:type="dxa"/>
            <w:hideMark/>
          </w:tcPr>
          <w:p w14:paraId="3B504B95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16</w:t>
            </w:r>
          </w:p>
        </w:tc>
        <w:tc>
          <w:tcPr>
            <w:tcW w:w="4870" w:type="dxa"/>
            <w:hideMark/>
          </w:tcPr>
          <w:p w14:paraId="12705CDD" w14:textId="77777777" w:rsidR="00872EB4" w:rsidRPr="00872EB4" w:rsidRDefault="00872EB4" w:rsidP="006402FD">
            <w:pPr>
              <w:spacing w:line="360" w:lineRule="auto"/>
            </w:pPr>
            <w:r w:rsidRPr="00872EB4">
              <w:t>Čakstes/Strēlnieku prospekta līdz Dārza ielai atjaunošana</w:t>
            </w:r>
          </w:p>
        </w:tc>
        <w:tc>
          <w:tcPr>
            <w:tcW w:w="1760" w:type="dxa"/>
            <w:noWrap/>
            <w:vAlign w:val="center"/>
            <w:hideMark/>
          </w:tcPr>
          <w:p w14:paraId="7BA73391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168 812</w:t>
            </w:r>
          </w:p>
        </w:tc>
        <w:tc>
          <w:tcPr>
            <w:tcW w:w="1007" w:type="dxa"/>
            <w:noWrap/>
            <w:vAlign w:val="center"/>
            <w:hideMark/>
          </w:tcPr>
          <w:p w14:paraId="58724519" w14:textId="28197591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32D1C100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168 812</w:t>
            </w:r>
          </w:p>
        </w:tc>
      </w:tr>
      <w:tr w:rsidR="00872EB4" w:rsidRPr="00872EB4" w14:paraId="496EFE15" w14:textId="77777777" w:rsidTr="00826BB6">
        <w:trPr>
          <w:trHeight w:val="630"/>
        </w:trPr>
        <w:tc>
          <w:tcPr>
            <w:tcW w:w="580" w:type="dxa"/>
            <w:hideMark/>
          </w:tcPr>
          <w:p w14:paraId="16B1997F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17</w:t>
            </w:r>
          </w:p>
        </w:tc>
        <w:tc>
          <w:tcPr>
            <w:tcW w:w="4870" w:type="dxa"/>
            <w:hideMark/>
          </w:tcPr>
          <w:p w14:paraId="365A6BAA" w14:textId="77777777" w:rsidR="00872EB4" w:rsidRPr="00872EB4" w:rsidRDefault="00872EB4" w:rsidP="006402FD">
            <w:pPr>
              <w:spacing w:line="360" w:lineRule="auto"/>
            </w:pPr>
            <w:r w:rsidRPr="00872EB4">
              <w:t xml:space="preserve">Čakstes prospekta no Mazās </w:t>
            </w:r>
            <w:proofErr w:type="spellStart"/>
            <w:r w:rsidRPr="00872EB4">
              <w:t>Ķentes</w:t>
            </w:r>
            <w:proofErr w:type="spellEnd"/>
            <w:r w:rsidRPr="00872EB4">
              <w:t xml:space="preserve"> ielas līdz Skalbju ielai atjaunošana</w:t>
            </w:r>
          </w:p>
        </w:tc>
        <w:tc>
          <w:tcPr>
            <w:tcW w:w="1760" w:type="dxa"/>
            <w:noWrap/>
            <w:vAlign w:val="center"/>
            <w:hideMark/>
          </w:tcPr>
          <w:p w14:paraId="45E11A05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350 193</w:t>
            </w:r>
          </w:p>
        </w:tc>
        <w:tc>
          <w:tcPr>
            <w:tcW w:w="1007" w:type="dxa"/>
            <w:noWrap/>
            <w:vAlign w:val="center"/>
            <w:hideMark/>
          </w:tcPr>
          <w:p w14:paraId="67B013AC" w14:textId="73C01177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68EF8FD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350 193</w:t>
            </w:r>
          </w:p>
        </w:tc>
      </w:tr>
      <w:tr w:rsidR="00872EB4" w:rsidRPr="00872EB4" w14:paraId="41D3E573" w14:textId="77777777" w:rsidTr="00826BB6">
        <w:trPr>
          <w:trHeight w:val="315"/>
        </w:trPr>
        <w:tc>
          <w:tcPr>
            <w:tcW w:w="580" w:type="dxa"/>
            <w:hideMark/>
          </w:tcPr>
          <w:p w14:paraId="42163B94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18</w:t>
            </w:r>
          </w:p>
        </w:tc>
        <w:tc>
          <w:tcPr>
            <w:tcW w:w="4870" w:type="dxa"/>
            <w:hideMark/>
          </w:tcPr>
          <w:p w14:paraId="69F86F56" w14:textId="77777777" w:rsidR="00872EB4" w:rsidRPr="00872EB4" w:rsidRDefault="00872EB4" w:rsidP="006402FD">
            <w:pPr>
              <w:spacing w:line="360" w:lineRule="auto"/>
            </w:pPr>
            <w:r w:rsidRPr="00872EB4">
              <w:t>Dārza ielas līdz autoceļam A6 atjaunošana</w:t>
            </w:r>
          </w:p>
        </w:tc>
        <w:tc>
          <w:tcPr>
            <w:tcW w:w="1760" w:type="dxa"/>
            <w:noWrap/>
            <w:vAlign w:val="center"/>
            <w:hideMark/>
          </w:tcPr>
          <w:p w14:paraId="7AD41686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134 198</w:t>
            </w:r>
          </w:p>
        </w:tc>
        <w:tc>
          <w:tcPr>
            <w:tcW w:w="1007" w:type="dxa"/>
            <w:noWrap/>
            <w:vAlign w:val="center"/>
            <w:hideMark/>
          </w:tcPr>
          <w:p w14:paraId="3570FC2E" w14:textId="2A6B019C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4A8740F5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134 198</w:t>
            </w:r>
          </w:p>
        </w:tc>
      </w:tr>
      <w:tr w:rsidR="00872EB4" w:rsidRPr="00872EB4" w14:paraId="0AB457E5" w14:textId="77777777" w:rsidTr="00826BB6">
        <w:trPr>
          <w:trHeight w:val="315"/>
        </w:trPr>
        <w:tc>
          <w:tcPr>
            <w:tcW w:w="580" w:type="dxa"/>
            <w:hideMark/>
          </w:tcPr>
          <w:p w14:paraId="79163C93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19</w:t>
            </w:r>
          </w:p>
        </w:tc>
        <w:tc>
          <w:tcPr>
            <w:tcW w:w="4870" w:type="dxa"/>
            <w:hideMark/>
          </w:tcPr>
          <w:p w14:paraId="651EBE66" w14:textId="77777777" w:rsidR="00872EB4" w:rsidRPr="00872EB4" w:rsidRDefault="00872EB4" w:rsidP="006402FD">
            <w:pPr>
              <w:spacing w:line="360" w:lineRule="auto"/>
            </w:pPr>
            <w:r w:rsidRPr="00872EB4">
              <w:t>Lielvārdes ielas virsmas atjaunošana</w:t>
            </w:r>
          </w:p>
        </w:tc>
        <w:tc>
          <w:tcPr>
            <w:tcW w:w="1760" w:type="dxa"/>
            <w:noWrap/>
            <w:vAlign w:val="center"/>
            <w:hideMark/>
          </w:tcPr>
          <w:p w14:paraId="677B3794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82 071</w:t>
            </w:r>
          </w:p>
        </w:tc>
        <w:tc>
          <w:tcPr>
            <w:tcW w:w="1007" w:type="dxa"/>
            <w:noWrap/>
            <w:vAlign w:val="center"/>
            <w:hideMark/>
          </w:tcPr>
          <w:p w14:paraId="7D101183" w14:textId="66298F6B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6C7CCC3E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82 071</w:t>
            </w:r>
          </w:p>
        </w:tc>
      </w:tr>
      <w:tr w:rsidR="00872EB4" w:rsidRPr="00872EB4" w14:paraId="77E3D4CE" w14:textId="77777777" w:rsidTr="00826BB6">
        <w:trPr>
          <w:trHeight w:val="315"/>
        </w:trPr>
        <w:tc>
          <w:tcPr>
            <w:tcW w:w="580" w:type="dxa"/>
            <w:hideMark/>
          </w:tcPr>
          <w:p w14:paraId="439C98EC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20</w:t>
            </w:r>
          </w:p>
        </w:tc>
        <w:tc>
          <w:tcPr>
            <w:tcW w:w="4870" w:type="dxa"/>
            <w:hideMark/>
          </w:tcPr>
          <w:p w14:paraId="69A3806E" w14:textId="77777777" w:rsidR="00872EB4" w:rsidRPr="00872EB4" w:rsidRDefault="00872EB4" w:rsidP="006402FD">
            <w:pPr>
              <w:spacing w:line="360" w:lineRule="auto"/>
            </w:pPr>
            <w:r w:rsidRPr="00872EB4">
              <w:t>Stirnu ielas virsmas atjaunošana</w:t>
            </w:r>
          </w:p>
        </w:tc>
        <w:tc>
          <w:tcPr>
            <w:tcW w:w="1760" w:type="dxa"/>
            <w:noWrap/>
            <w:vAlign w:val="center"/>
            <w:hideMark/>
          </w:tcPr>
          <w:p w14:paraId="4082EEFA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120 005</w:t>
            </w:r>
          </w:p>
        </w:tc>
        <w:tc>
          <w:tcPr>
            <w:tcW w:w="1007" w:type="dxa"/>
            <w:noWrap/>
            <w:vAlign w:val="center"/>
            <w:hideMark/>
          </w:tcPr>
          <w:p w14:paraId="7A16BFB0" w14:textId="636FDC3A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55C4BF18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120 005</w:t>
            </w:r>
          </w:p>
        </w:tc>
      </w:tr>
      <w:tr w:rsidR="00872EB4" w:rsidRPr="00872EB4" w14:paraId="08A54BC3" w14:textId="77777777" w:rsidTr="00826BB6">
        <w:trPr>
          <w:trHeight w:val="315"/>
        </w:trPr>
        <w:tc>
          <w:tcPr>
            <w:tcW w:w="580" w:type="dxa"/>
            <w:hideMark/>
          </w:tcPr>
          <w:p w14:paraId="7A67E1E9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21</w:t>
            </w:r>
          </w:p>
        </w:tc>
        <w:tc>
          <w:tcPr>
            <w:tcW w:w="4870" w:type="dxa"/>
            <w:hideMark/>
          </w:tcPr>
          <w:p w14:paraId="7E52AA3E" w14:textId="77777777" w:rsidR="00872EB4" w:rsidRPr="00872EB4" w:rsidRDefault="00872EB4" w:rsidP="006402FD">
            <w:pPr>
              <w:spacing w:line="360" w:lineRule="auto"/>
            </w:pPr>
            <w:r w:rsidRPr="00872EB4">
              <w:t>Miera ielas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4459FD71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160 429</w:t>
            </w:r>
          </w:p>
        </w:tc>
        <w:tc>
          <w:tcPr>
            <w:tcW w:w="1007" w:type="dxa"/>
            <w:noWrap/>
            <w:vAlign w:val="center"/>
            <w:hideMark/>
          </w:tcPr>
          <w:p w14:paraId="4B5CA7B3" w14:textId="55608D89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3C9A5B17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160 429</w:t>
            </w:r>
          </w:p>
        </w:tc>
      </w:tr>
      <w:tr w:rsidR="00872EB4" w:rsidRPr="00872EB4" w14:paraId="68E5C417" w14:textId="77777777" w:rsidTr="00826BB6">
        <w:trPr>
          <w:trHeight w:val="315"/>
        </w:trPr>
        <w:tc>
          <w:tcPr>
            <w:tcW w:w="580" w:type="dxa"/>
            <w:hideMark/>
          </w:tcPr>
          <w:p w14:paraId="4858397A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22</w:t>
            </w:r>
          </w:p>
        </w:tc>
        <w:tc>
          <w:tcPr>
            <w:tcW w:w="4870" w:type="dxa"/>
            <w:hideMark/>
          </w:tcPr>
          <w:p w14:paraId="7BA1DBA7" w14:textId="77777777" w:rsidR="00872EB4" w:rsidRPr="00872EB4" w:rsidRDefault="00872EB4" w:rsidP="006402FD">
            <w:pPr>
              <w:spacing w:line="360" w:lineRule="auto"/>
            </w:pPr>
            <w:r w:rsidRPr="00872EB4">
              <w:t>Bumbieru ielas, Ogresgalā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0B7489CF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318 750</w:t>
            </w:r>
          </w:p>
        </w:tc>
        <w:tc>
          <w:tcPr>
            <w:tcW w:w="1007" w:type="dxa"/>
            <w:noWrap/>
            <w:vAlign w:val="center"/>
            <w:hideMark/>
          </w:tcPr>
          <w:p w14:paraId="10D792A8" w14:textId="7422B342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3922034F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318 750</w:t>
            </w:r>
          </w:p>
        </w:tc>
      </w:tr>
      <w:tr w:rsidR="00872EB4" w:rsidRPr="00872EB4" w14:paraId="215B1D9F" w14:textId="77777777" w:rsidTr="00826BB6">
        <w:trPr>
          <w:trHeight w:val="390"/>
        </w:trPr>
        <w:tc>
          <w:tcPr>
            <w:tcW w:w="580" w:type="dxa"/>
            <w:hideMark/>
          </w:tcPr>
          <w:p w14:paraId="51A090C1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23</w:t>
            </w:r>
          </w:p>
        </w:tc>
        <w:tc>
          <w:tcPr>
            <w:tcW w:w="4870" w:type="dxa"/>
            <w:hideMark/>
          </w:tcPr>
          <w:p w14:paraId="17DE1342" w14:textId="77777777" w:rsidR="00872EB4" w:rsidRPr="00872EB4" w:rsidRDefault="00872EB4" w:rsidP="006402FD">
            <w:pPr>
              <w:spacing w:line="360" w:lineRule="auto"/>
            </w:pPr>
            <w:r w:rsidRPr="00872EB4">
              <w:t>Gājēju celiņa no Ogres trošu tilta līdz gājēju pārejai izbūve</w:t>
            </w:r>
          </w:p>
        </w:tc>
        <w:tc>
          <w:tcPr>
            <w:tcW w:w="1760" w:type="dxa"/>
            <w:noWrap/>
            <w:vAlign w:val="center"/>
            <w:hideMark/>
          </w:tcPr>
          <w:p w14:paraId="3D9587F8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0</w:t>
            </w:r>
          </w:p>
        </w:tc>
        <w:tc>
          <w:tcPr>
            <w:tcW w:w="1007" w:type="dxa"/>
            <w:noWrap/>
            <w:vAlign w:val="center"/>
            <w:hideMark/>
          </w:tcPr>
          <w:p w14:paraId="2C8E0964" w14:textId="7243D9CB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600B0211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0</w:t>
            </w:r>
          </w:p>
        </w:tc>
      </w:tr>
      <w:tr w:rsidR="00872EB4" w:rsidRPr="00872EB4" w14:paraId="673863B1" w14:textId="77777777" w:rsidTr="00826BB6">
        <w:trPr>
          <w:trHeight w:val="630"/>
        </w:trPr>
        <w:tc>
          <w:tcPr>
            <w:tcW w:w="580" w:type="dxa"/>
            <w:hideMark/>
          </w:tcPr>
          <w:p w14:paraId="3F8C0F44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24</w:t>
            </w:r>
          </w:p>
        </w:tc>
        <w:tc>
          <w:tcPr>
            <w:tcW w:w="4870" w:type="dxa"/>
            <w:hideMark/>
          </w:tcPr>
          <w:p w14:paraId="7B326783" w14:textId="77777777" w:rsidR="00872EB4" w:rsidRPr="00872EB4" w:rsidRDefault="00872EB4" w:rsidP="006402FD">
            <w:pPr>
              <w:spacing w:line="360" w:lineRule="auto"/>
            </w:pPr>
            <w:proofErr w:type="spellStart"/>
            <w:r w:rsidRPr="00872EB4">
              <w:t>Autostāvlaukuma</w:t>
            </w:r>
            <w:proofErr w:type="spellEnd"/>
            <w:r w:rsidRPr="00872EB4">
              <w:t xml:space="preserve"> izbūve </w:t>
            </w:r>
            <w:proofErr w:type="spellStart"/>
            <w:r w:rsidRPr="00872EB4">
              <w:t>Mālkalnes</w:t>
            </w:r>
            <w:proofErr w:type="spellEnd"/>
            <w:r w:rsidRPr="00872EB4">
              <w:t xml:space="preserve"> prospektā 43, Ogre, Ogres novads</w:t>
            </w:r>
          </w:p>
        </w:tc>
        <w:tc>
          <w:tcPr>
            <w:tcW w:w="1760" w:type="dxa"/>
            <w:noWrap/>
            <w:vAlign w:val="center"/>
            <w:hideMark/>
          </w:tcPr>
          <w:p w14:paraId="57B9F530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124 100</w:t>
            </w:r>
          </w:p>
        </w:tc>
        <w:tc>
          <w:tcPr>
            <w:tcW w:w="1007" w:type="dxa"/>
            <w:noWrap/>
            <w:vAlign w:val="center"/>
            <w:hideMark/>
          </w:tcPr>
          <w:p w14:paraId="14002229" w14:textId="30073376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642B2BB3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124 100</w:t>
            </w:r>
          </w:p>
        </w:tc>
      </w:tr>
      <w:tr w:rsidR="00872EB4" w:rsidRPr="00872EB4" w14:paraId="375FD240" w14:textId="77777777" w:rsidTr="00826BB6">
        <w:trPr>
          <w:trHeight w:val="315"/>
        </w:trPr>
        <w:tc>
          <w:tcPr>
            <w:tcW w:w="580" w:type="dxa"/>
            <w:hideMark/>
          </w:tcPr>
          <w:p w14:paraId="79556C31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lastRenderedPageBreak/>
              <w:t>25</w:t>
            </w:r>
          </w:p>
        </w:tc>
        <w:tc>
          <w:tcPr>
            <w:tcW w:w="4870" w:type="dxa"/>
            <w:hideMark/>
          </w:tcPr>
          <w:p w14:paraId="5D248D68" w14:textId="77777777" w:rsidR="00872EB4" w:rsidRPr="00872EB4" w:rsidRDefault="00872EB4" w:rsidP="006402FD">
            <w:pPr>
              <w:spacing w:line="360" w:lineRule="auto"/>
            </w:pPr>
            <w:r w:rsidRPr="00872EB4">
              <w:t>Ceriņu ielas Ogrē pārbūve</w:t>
            </w:r>
          </w:p>
        </w:tc>
        <w:tc>
          <w:tcPr>
            <w:tcW w:w="1760" w:type="dxa"/>
            <w:noWrap/>
            <w:vAlign w:val="center"/>
            <w:hideMark/>
          </w:tcPr>
          <w:p w14:paraId="5E51C77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113 900</w:t>
            </w:r>
          </w:p>
        </w:tc>
        <w:tc>
          <w:tcPr>
            <w:tcW w:w="1007" w:type="dxa"/>
            <w:noWrap/>
            <w:vAlign w:val="center"/>
            <w:hideMark/>
          </w:tcPr>
          <w:p w14:paraId="025EF828" w14:textId="1F4E134E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1062BFAC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113 900</w:t>
            </w:r>
          </w:p>
        </w:tc>
      </w:tr>
      <w:tr w:rsidR="00872EB4" w:rsidRPr="00872EB4" w14:paraId="60DCB2A9" w14:textId="77777777" w:rsidTr="00826BB6">
        <w:trPr>
          <w:trHeight w:val="630"/>
        </w:trPr>
        <w:tc>
          <w:tcPr>
            <w:tcW w:w="580" w:type="dxa"/>
            <w:hideMark/>
          </w:tcPr>
          <w:p w14:paraId="7211A488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26</w:t>
            </w:r>
          </w:p>
        </w:tc>
        <w:tc>
          <w:tcPr>
            <w:tcW w:w="4870" w:type="dxa"/>
            <w:hideMark/>
          </w:tcPr>
          <w:p w14:paraId="29E1F9F5" w14:textId="2FC0AD05" w:rsidR="00872EB4" w:rsidRPr="00872EB4" w:rsidRDefault="00872EB4" w:rsidP="006402FD">
            <w:pPr>
              <w:spacing w:line="360" w:lineRule="auto"/>
            </w:pPr>
            <w:r w:rsidRPr="00872EB4">
              <w:t xml:space="preserve">Ogresgala pagasta </w:t>
            </w:r>
            <w:r w:rsidR="006402FD">
              <w:t xml:space="preserve">pirmsskolas izglītības iestādes </w:t>
            </w:r>
            <w:r w:rsidRPr="00872EB4">
              <w:t>“Ābelīte” energoefektivitātes pasākumi (atjaunošana)</w:t>
            </w:r>
          </w:p>
        </w:tc>
        <w:tc>
          <w:tcPr>
            <w:tcW w:w="1760" w:type="dxa"/>
            <w:noWrap/>
            <w:vAlign w:val="center"/>
            <w:hideMark/>
          </w:tcPr>
          <w:p w14:paraId="5D3EEBEB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382 896</w:t>
            </w:r>
          </w:p>
        </w:tc>
        <w:tc>
          <w:tcPr>
            <w:tcW w:w="1007" w:type="dxa"/>
            <w:noWrap/>
            <w:vAlign w:val="center"/>
            <w:hideMark/>
          </w:tcPr>
          <w:p w14:paraId="51ED6DE3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-382 896</w:t>
            </w:r>
          </w:p>
        </w:tc>
        <w:tc>
          <w:tcPr>
            <w:tcW w:w="1696" w:type="dxa"/>
            <w:vAlign w:val="center"/>
            <w:hideMark/>
          </w:tcPr>
          <w:p w14:paraId="1C9D7D4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0</w:t>
            </w:r>
          </w:p>
        </w:tc>
      </w:tr>
      <w:tr w:rsidR="00872EB4" w:rsidRPr="00872EB4" w14:paraId="52D87C8B" w14:textId="77777777" w:rsidTr="00826BB6">
        <w:trPr>
          <w:trHeight w:val="945"/>
        </w:trPr>
        <w:tc>
          <w:tcPr>
            <w:tcW w:w="580" w:type="dxa"/>
            <w:hideMark/>
          </w:tcPr>
          <w:p w14:paraId="0DBEE65F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27</w:t>
            </w:r>
          </w:p>
        </w:tc>
        <w:tc>
          <w:tcPr>
            <w:tcW w:w="4870" w:type="dxa"/>
            <w:hideMark/>
          </w:tcPr>
          <w:p w14:paraId="6F989058" w14:textId="0DBA6B51" w:rsidR="00872EB4" w:rsidRPr="00872EB4" w:rsidRDefault="00872EB4" w:rsidP="006402FD">
            <w:pPr>
              <w:spacing w:line="360" w:lineRule="auto"/>
            </w:pPr>
            <w:r w:rsidRPr="00872EB4">
              <w:t>Pašvaldības prioritārajam projektam:</w:t>
            </w:r>
            <w:r w:rsidR="006402FD">
              <w:t xml:space="preserve"> </w:t>
            </w:r>
            <w:r w:rsidRPr="00872EB4">
              <w:t xml:space="preserve">"Iekārtā (gājēju) tilta pār Ogres upi teritorijā starp </w:t>
            </w:r>
            <w:proofErr w:type="spellStart"/>
            <w:r w:rsidRPr="00872EB4">
              <w:t>J.Čakstes</w:t>
            </w:r>
            <w:proofErr w:type="spellEnd"/>
            <w:r w:rsidRPr="00872EB4">
              <w:t xml:space="preserve"> </w:t>
            </w:r>
            <w:proofErr w:type="spellStart"/>
            <w:r w:rsidRPr="00872EB4">
              <w:t>pr</w:t>
            </w:r>
            <w:proofErr w:type="spellEnd"/>
            <w:r w:rsidRPr="00872EB4">
              <w:t>. un Ogres ielu, Ogrē būvniecība"</w:t>
            </w:r>
          </w:p>
        </w:tc>
        <w:tc>
          <w:tcPr>
            <w:tcW w:w="1760" w:type="dxa"/>
            <w:noWrap/>
            <w:vAlign w:val="center"/>
            <w:hideMark/>
          </w:tcPr>
          <w:p w14:paraId="4AE664E6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400 000</w:t>
            </w:r>
          </w:p>
        </w:tc>
        <w:tc>
          <w:tcPr>
            <w:tcW w:w="1007" w:type="dxa"/>
            <w:noWrap/>
            <w:vAlign w:val="center"/>
            <w:hideMark/>
          </w:tcPr>
          <w:p w14:paraId="03B998CF" w14:textId="11475E39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0227FB18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400 000</w:t>
            </w:r>
          </w:p>
        </w:tc>
      </w:tr>
      <w:tr w:rsidR="00872EB4" w:rsidRPr="00872EB4" w14:paraId="1A617931" w14:textId="77777777" w:rsidTr="00826BB6">
        <w:trPr>
          <w:trHeight w:val="630"/>
        </w:trPr>
        <w:tc>
          <w:tcPr>
            <w:tcW w:w="580" w:type="dxa"/>
            <w:hideMark/>
          </w:tcPr>
          <w:p w14:paraId="562EBC82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28</w:t>
            </w:r>
          </w:p>
        </w:tc>
        <w:tc>
          <w:tcPr>
            <w:tcW w:w="4870" w:type="dxa"/>
            <w:hideMark/>
          </w:tcPr>
          <w:p w14:paraId="5A02BA2A" w14:textId="77777777" w:rsidR="00872EB4" w:rsidRPr="00872EB4" w:rsidRDefault="00872EB4" w:rsidP="006402FD">
            <w:pPr>
              <w:spacing w:line="360" w:lineRule="auto"/>
            </w:pPr>
            <w:r w:rsidRPr="00872EB4">
              <w:t>Vides pieejamības nodrošināšana Ogres Valsts ģimnāzijā</w:t>
            </w:r>
          </w:p>
        </w:tc>
        <w:tc>
          <w:tcPr>
            <w:tcW w:w="1760" w:type="dxa"/>
            <w:noWrap/>
            <w:vAlign w:val="center"/>
            <w:hideMark/>
          </w:tcPr>
          <w:p w14:paraId="35ACCF86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77 860</w:t>
            </w:r>
          </w:p>
        </w:tc>
        <w:tc>
          <w:tcPr>
            <w:tcW w:w="1007" w:type="dxa"/>
            <w:noWrap/>
            <w:vAlign w:val="center"/>
            <w:hideMark/>
          </w:tcPr>
          <w:p w14:paraId="41A22198" w14:textId="79F65DBC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03EF9CD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77 860</w:t>
            </w:r>
          </w:p>
        </w:tc>
      </w:tr>
      <w:tr w:rsidR="00872EB4" w:rsidRPr="00872EB4" w14:paraId="5BE3F6DE" w14:textId="77777777" w:rsidTr="00826BB6">
        <w:trPr>
          <w:trHeight w:val="630"/>
        </w:trPr>
        <w:tc>
          <w:tcPr>
            <w:tcW w:w="580" w:type="dxa"/>
            <w:hideMark/>
          </w:tcPr>
          <w:p w14:paraId="28731B67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29</w:t>
            </w:r>
          </w:p>
        </w:tc>
        <w:tc>
          <w:tcPr>
            <w:tcW w:w="4870" w:type="dxa"/>
            <w:hideMark/>
          </w:tcPr>
          <w:p w14:paraId="62EF06A6" w14:textId="77777777" w:rsidR="00872EB4" w:rsidRPr="00872EB4" w:rsidRDefault="00872EB4" w:rsidP="006402FD">
            <w:pPr>
              <w:spacing w:line="360" w:lineRule="auto"/>
            </w:pPr>
            <w:r w:rsidRPr="00872EB4">
              <w:t>Pašvaldības ēkas fasādes un kabinetu (telpu grupu) atjaunošana Ziedu ielā 3, Ķeipenē, Ogres novadā</w:t>
            </w:r>
          </w:p>
        </w:tc>
        <w:tc>
          <w:tcPr>
            <w:tcW w:w="1760" w:type="dxa"/>
            <w:noWrap/>
            <w:vAlign w:val="center"/>
            <w:hideMark/>
          </w:tcPr>
          <w:p w14:paraId="06DEEC0B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84 058</w:t>
            </w:r>
          </w:p>
        </w:tc>
        <w:tc>
          <w:tcPr>
            <w:tcW w:w="1007" w:type="dxa"/>
            <w:noWrap/>
            <w:vAlign w:val="center"/>
            <w:hideMark/>
          </w:tcPr>
          <w:p w14:paraId="31121E64" w14:textId="7B76FBDD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1F24A53E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84 058</w:t>
            </w:r>
          </w:p>
        </w:tc>
      </w:tr>
      <w:tr w:rsidR="00872EB4" w:rsidRPr="00872EB4" w14:paraId="7DC82F89" w14:textId="77777777" w:rsidTr="00826BB6">
        <w:trPr>
          <w:trHeight w:val="945"/>
        </w:trPr>
        <w:tc>
          <w:tcPr>
            <w:tcW w:w="580" w:type="dxa"/>
            <w:hideMark/>
          </w:tcPr>
          <w:p w14:paraId="53827717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30</w:t>
            </w:r>
          </w:p>
        </w:tc>
        <w:tc>
          <w:tcPr>
            <w:tcW w:w="4870" w:type="dxa"/>
            <w:hideMark/>
          </w:tcPr>
          <w:p w14:paraId="4F1FA265" w14:textId="77777777" w:rsidR="00872EB4" w:rsidRPr="00872EB4" w:rsidRDefault="00872EB4" w:rsidP="006402FD">
            <w:pPr>
              <w:spacing w:line="360" w:lineRule="auto"/>
            </w:pPr>
            <w:r w:rsidRPr="00872EB4">
              <w:t>Urbuma un ūdensapgādes sistēmas būvniecība Krapē daudzdzīvokļu mājai “</w:t>
            </w:r>
            <w:proofErr w:type="spellStart"/>
            <w:r w:rsidRPr="00872EB4">
              <w:t>Modernieki</w:t>
            </w:r>
            <w:proofErr w:type="spellEnd"/>
            <w:r w:rsidRPr="00872EB4">
              <w:t>”, kurā tiek nodrošināta sociālās aprūpes centra funkcija</w:t>
            </w:r>
          </w:p>
        </w:tc>
        <w:tc>
          <w:tcPr>
            <w:tcW w:w="1760" w:type="dxa"/>
            <w:noWrap/>
            <w:vAlign w:val="center"/>
            <w:hideMark/>
          </w:tcPr>
          <w:p w14:paraId="0BA5CBE5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85 000</w:t>
            </w:r>
          </w:p>
        </w:tc>
        <w:tc>
          <w:tcPr>
            <w:tcW w:w="1007" w:type="dxa"/>
            <w:noWrap/>
            <w:vAlign w:val="center"/>
            <w:hideMark/>
          </w:tcPr>
          <w:p w14:paraId="728BC371" w14:textId="1EA9562E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76D5A92E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85 000</w:t>
            </w:r>
          </w:p>
        </w:tc>
      </w:tr>
      <w:tr w:rsidR="00872EB4" w:rsidRPr="00872EB4" w14:paraId="21814401" w14:textId="77777777" w:rsidTr="00826BB6">
        <w:trPr>
          <w:trHeight w:val="630"/>
        </w:trPr>
        <w:tc>
          <w:tcPr>
            <w:tcW w:w="580" w:type="dxa"/>
            <w:hideMark/>
          </w:tcPr>
          <w:p w14:paraId="03D49548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31</w:t>
            </w:r>
          </w:p>
        </w:tc>
        <w:tc>
          <w:tcPr>
            <w:tcW w:w="4870" w:type="dxa"/>
            <w:hideMark/>
          </w:tcPr>
          <w:p w14:paraId="0D6F9E09" w14:textId="77777777" w:rsidR="00872EB4" w:rsidRPr="00872EB4" w:rsidRDefault="00872EB4" w:rsidP="006402FD">
            <w:pPr>
              <w:spacing w:line="360" w:lineRule="auto"/>
            </w:pPr>
            <w:r w:rsidRPr="00872EB4">
              <w:t>Meža prospekta posms piekļuves nodrošināšanai skolas un sporta ēkai Meža prospektā 17, Ogrē, Ogres nov.</w:t>
            </w:r>
          </w:p>
        </w:tc>
        <w:tc>
          <w:tcPr>
            <w:tcW w:w="1760" w:type="dxa"/>
            <w:noWrap/>
            <w:vAlign w:val="center"/>
            <w:hideMark/>
          </w:tcPr>
          <w:p w14:paraId="0E0E7F90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232 930</w:t>
            </w:r>
          </w:p>
        </w:tc>
        <w:tc>
          <w:tcPr>
            <w:tcW w:w="1007" w:type="dxa"/>
            <w:noWrap/>
            <w:vAlign w:val="center"/>
            <w:hideMark/>
          </w:tcPr>
          <w:p w14:paraId="5D4064F1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-232 930</w:t>
            </w:r>
          </w:p>
        </w:tc>
        <w:tc>
          <w:tcPr>
            <w:tcW w:w="1696" w:type="dxa"/>
            <w:vAlign w:val="center"/>
            <w:hideMark/>
          </w:tcPr>
          <w:p w14:paraId="0A6D6325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0</w:t>
            </w:r>
          </w:p>
        </w:tc>
      </w:tr>
      <w:tr w:rsidR="00872EB4" w:rsidRPr="00872EB4" w14:paraId="1AE0A970" w14:textId="77777777" w:rsidTr="00826BB6">
        <w:trPr>
          <w:trHeight w:val="630"/>
        </w:trPr>
        <w:tc>
          <w:tcPr>
            <w:tcW w:w="580" w:type="dxa"/>
            <w:hideMark/>
          </w:tcPr>
          <w:p w14:paraId="771AB1BA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32</w:t>
            </w:r>
          </w:p>
        </w:tc>
        <w:tc>
          <w:tcPr>
            <w:tcW w:w="4870" w:type="dxa"/>
            <w:hideMark/>
          </w:tcPr>
          <w:p w14:paraId="562124D4" w14:textId="77777777" w:rsidR="00872EB4" w:rsidRPr="00872EB4" w:rsidRDefault="00872EB4" w:rsidP="006402FD">
            <w:pPr>
              <w:spacing w:line="360" w:lineRule="auto"/>
            </w:pPr>
            <w:r w:rsidRPr="00872EB4">
              <w:t>Madlienas ielas seguma atjaunošana un lietus ūdens kanalizācijas sistēmas izveide realizācijai</w:t>
            </w:r>
          </w:p>
        </w:tc>
        <w:tc>
          <w:tcPr>
            <w:tcW w:w="1760" w:type="dxa"/>
            <w:noWrap/>
            <w:vAlign w:val="center"/>
            <w:hideMark/>
          </w:tcPr>
          <w:p w14:paraId="508EC762" w14:textId="615BF727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007" w:type="dxa"/>
            <w:noWrap/>
            <w:vAlign w:val="center"/>
            <w:hideMark/>
          </w:tcPr>
          <w:p w14:paraId="1083E9CC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50 139</w:t>
            </w:r>
          </w:p>
        </w:tc>
        <w:tc>
          <w:tcPr>
            <w:tcW w:w="1696" w:type="dxa"/>
            <w:vAlign w:val="center"/>
            <w:hideMark/>
          </w:tcPr>
          <w:p w14:paraId="2FACFFDE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50 139</w:t>
            </w:r>
          </w:p>
        </w:tc>
      </w:tr>
      <w:tr w:rsidR="00872EB4" w:rsidRPr="00872EB4" w14:paraId="35E78BDF" w14:textId="77777777" w:rsidTr="00826BB6">
        <w:trPr>
          <w:trHeight w:val="630"/>
        </w:trPr>
        <w:tc>
          <w:tcPr>
            <w:tcW w:w="580" w:type="dxa"/>
            <w:hideMark/>
          </w:tcPr>
          <w:p w14:paraId="37D0F399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33</w:t>
            </w:r>
          </w:p>
        </w:tc>
        <w:tc>
          <w:tcPr>
            <w:tcW w:w="4870" w:type="dxa"/>
            <w:hideMark/>
          </w:tcPr>
          <w:p w14:paraId="661DFA1D" w14:textId="77777777" w:rsidR="00872EB4" w:rsidRPr="00872EB4" w:rsidRDefault="00872EB4" w:rsidP="006402FD">
            <w:pPr>
              <w:spacing w:line="360" w:lineRule="auto"/>
            </w:pPr>
            <w:r w:rsidRPr="00872EB4">
              <w:t>Lauberes ielas seguma atjaunošana un lietus ūdens kanalizācijas sistēmas izveide realizācijai</w:t>
            </w:r>
          </w:p>
        </w:tc>
        <w:tc>
          <w:tcPr>
            <w:tcW w:w="1760" w:type="dxa"/>
            <w:noWrap/>
            <w:vAlign w:val="center"/>
            <w:hideMark/>
          </w:tcPr>
          <w:p w14:paraId="271119F5" w14:textId="20258835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007" w:type="dxa"/>
            <w:noWrap/>
            <w:vAlign w:val="center"/>
            <w:hideMark/>
          </w:tcPr>
          <w:p w14:paraId="561D834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63 494</w:t>
            </w:r>
          </w:p>
        </w:tc>
        <w:tc>
          <w:tcPr>
            <w:tcW w:w="1696" w:type="dxa"/>
            <w:vAlign w:val="center"/>
            <w:hideMark/>
          </w:tcPr>
          <w:p w14:paraId="4542FCC3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63 494</w:t>
            </w:r>
          </w:p>
        </w:tc>
      </w:tr>
      <w:tr w:rsidR="00872EB4" w:rsidRPr="00872EB4" w14:paraId="0B6C8079" w14:textId="77777777" w:rsidTr="00826BB6">
        <w:trPr>
          <w:trHeight w:val="645"/>
        </w:trPr>
        <w:tc>
          <w:tcPr>
            <w:tcW w:w="580" w:type="dxa"/>
            <w:hideMark/>
          </w:tcPr>
          <w:p w14:paraId="0EEDCB59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34</w:t>
            </w:r>
          </w:p>
        </w:tc>
        <w:tc>
          <w:tcPr>
            <w:tcW w:w="4870" w:type="dxa"/>
            <w:hideMark/>
          </w:tcPr>
          <w:p w14:paraId="539EC6EF" w14:textId="77777777" w:rsidR="00872EB4" w:rsidRPr="00872EB4" w:rsidRDefault="00872EB4" w:rsidP="006402FD">
            <w:pPr>
              <w:spacing w:line="360" w:lineRule="auto"/>
            </w:pPr>
            <w:r w:rsidRPr="00872EB4">
              <w:t>Bezdelīgu ielas seguma atjaunošana un lietus ūdens kanalizācijas sistēmas izveide realizācijai</w:t>
            </w:r>
          </w:p>
        </w:tc>
        <w:tc>
          <w:tcPr>
            <w:tcW w:w="1760" w:type="dxa"/>
            <w:noWrap/>
            <w:vAlign w:val="center"/>
            <w:hideMark/>
          </w:tcPr>
          <w:p w14:paraId="0D42A21C" w14:textId="5AE72874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007" w:type="dxa"/>
            <w:noWrap/>
            <w:vAlign w:val="center"/>
            <w:hideMark/>
          </w:tcPr>
          <w:p w14:paraId="5051B322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45 831</w:t>
            </w:r>
          </w:p>
        </w:tc>
        <w:tc>
          <w:tcPr>
            <w:tcW w:w="1696" w:type="dxa"/>
            <w:vAlign w:val="center"/>
            <w:hideMark/>
          </w:tcPr>
          <w:p w14:paraId="69520A92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45 831</w:t>
            </w:r>
          </w:p>
        </w:tc>
      </w:tr>
      <w:tr w:rsidR="00872EB4" w:rsidRPr="00872EB4" w14:paraId="414A3367" w14:textId="77777777" w:rsidTr="00826BB6">
        <w:trPr>
          <w:trHeight w:val="645"/>
        </w:trPr>
        <w:tc>
          <w:tcPr>
            <w:tcW w:w="580" w:type="dxa"/>
            <w:hideMark/>
          </w:tcPr>
          <w:p w14:paraId="5C8957FB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35</w:t>
            </w:r>
          </w:p>
        </w:tc>
        <w:tc>
          <w:tcPr>
            <w:tcW w:w="4870" w:type="dxa"/>
            <w:hideMark/>
          </w:tcPr>
          <w:p w14:paraId="1C01109A" w14:textId="77777777" w:rsidR="00872EB4" w:rsidRPr="00872EB4" w:rsidRDefault="00872EB4" w:rsidP="006402FD">
            <w:pPr>
              <w:spacing w:line="360" w:lineRule="auto"/>
            </w:pPr>
            <w:r w:rsidRPr="00872EB4">
              <w:t>Ogres ielas rekonstrukcija Ķegumā īstenošana  Līg.nr.A2/1/20/636</w:t>
            </w:r>
          </w:p>
        </w:tc>
        <w:tc>
          <w:tcPr>
            <w:tcW w:w="1760" w:type="dxa"/>
            <w:noWrap/>
            <w:vAlign w:val="center"/>
            <w:hideMark/>
          </w:tcPr>
          <w:p w14:paraId="6FE6A44E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8 764</w:t>
            </w:r>
          </w:p>
        </w:tc>
        <w:tc>
          <w:tcPr>
            <w:tcW w:w="1007" w:type="dxa"/>
            <w:noWrap/>
            <w:vAlign w:val="center"/>
            <w:hideMark/>
          </w:tcPr>
          <w:p w14:paraId="7E3A45A9" w14:textId="7107C3C1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1C8F5204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8 764</w:t>
            </w:r>
          </w:p>
        </w:tc>
      </w:tr>
      <w:tr w:rsidR="00872EB4" w:rsidRPr="00872EB4" w14:paraId="0326C00E" w14:textId="77777777" w:rsidTr="00826BB6">
        <w:trPr>
          <w:trHeight w:val="945"/>
        </w:trPr>
        <w:tc>
          <w:tcPr>
            <w:tcW w:w="580" w:type="dxa"/>
            <w:hideMark/>
          </w:tcPr>
          <w:p w14:paraId="56A2C8FD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35</w:t>
            </w:r>
          </w:p>
        </w:tc>
        <w:tc>
          <w:tcPr>
            <w:tcW w:w="4870" w:type="dxa"/>
            <w:hideMark/>
          </w:tcPr>
          <w:p w14:paraId="3E057232" w14:textId="77777777" w:rsidR="00872EB4" w:rsidRPr="00872EB4" w:rsidRDefault="00872EB4" w:rsidP="006402FD">
            <w:pPr>
              <w:spacing w:line="360" w:lineRule="auto"/>
            </w:pPr>
            <w:r w:rsidRPr="00872EB4">
              <w:t>Projekta “Pašvaldības transporta infrastruktūras attīstība (Papeļu ielas un Ziedu ielas atjaunošana un Neļķu ielas pārbūve)” īstenošanai</w:t>
            </w:r>
          </w:p>
        </w:tc>
        <w:tc>
          <w:tcPr>
            <w:tcW w:w="1760" w:type="dxa"/>
            <w:vAlign w:val="center"/>
            <w:hideMark/>
          </w:tcPr>
          <w:p w14:paraId="71FAAB4C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108 084</w:t>
            </w:r>
          </w:p>
        </w:tc>
        <w:tc>
          <w:tcPr>
            <w:tcW w:w="1007" w:type="dxa"/>
            <w:noWrap/>
            <w:vAlign w:val="center"/>
            <w:hideMark/>
          </w:tcPr>
          <w:p w14:paraId="388A7939" w14:textId="51EDA63E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335947D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108 084</w:t>
            </w:r>
          </w:p>
        </w:tc>
      </w:tr>
      <w:tr w:rsidR="00872EB4" w:rsidRPr="00872EB4" w14:paraId="204985E9" w14:textId="77777777" w:rsidTr="00826BB6">
        <w:trPr>
          <w:trHeight w:val="630"/>
        </w:trPr>
        <w:tc>
          <w:tcPr>
            <w:tcW w:w="580" w:type="dxa"/>
            <w:hideMark/>
          </w:tcPr>
          <w:p w14:paraId="00A2999A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lastRenderedPageBreak/>
              <w:t>36</w:t>
            </w:r>
          </w:p>
        </w:tc>
        <w:tc>
          <w:tcPr>
            <w:tcW w:w="4870" w:type="dxa"/>
            <w:hideMark/>
          </w:tcPr>
          <w:p w14:paraId="78EB6B7B" w14:textId="77777777" w:rsidR="00872EB4" w:rsidRPr="00872EB4" w:rsidRDefault="00872EB4" w:rsidP="006402FD">
            <w:pPr>
              <w:spacing w:line="360" w:lineRule="auto"/>
            </w:pPr>
            <w:r w:rsidRPr="00872EB4">
              <w:t>Projekta “Pašvaldības transporta infrastruktūras attīstība (Ausekļa ielas asfaltbetona seguma izbūve)” īstenošanai</w:t>
            </w:r>
          </w:p>
        </w:tc>
        <w:tc>
          <w:tcPr>
            <w:tcW w:w="1760" w:type="dxa"/>
            <w:noWrap/>
            <w:vAlign w:val="center"/>
            <w:hideMark/>
          </w:tcPr>
          <w:p w14:paraId="7A8749E8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110 208</w:t>
            </w:r>
          </w:p>
        </w:tc>
        <w:tc>
          <w:tcPr>
            <w:tcW w:w="1007" w:type="dxa"/>
            <w:noWrap/>
            <w:vAlign w:val="center"/>
            <w:hideMark/>
          </w:tcPr>
          <w:p w14:paraId="332B3C99" w14:textId="250F7E5A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1CC0820A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110 208</w:t>
            </w:r>
          </w:p>
        </w:tc>
      </w:tr>
      <w:tr w:rsidR="00872EB4" w:rsidRPr="00872EB4" w14:paraId="0D4C4D00" w14:textId="77777777" w:rsidTr="00826BB6">
        <w:trPr>
          <w:trHeight w:val="630"/>
        </w:trPr>
        <w:tc>
          <w:tcPr>
            <w:tcW w:w="580" w:type="dxa"/>
            <w:hideMark/>
          </w:tcPr>
          <w:p w14:paraId="3FA3120A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37</w:t>
            </w:r>
          </w:p>
        </w:tc>
        <w:tc>
          <w:tcPr>
            <w:tcW w:w="4870" w:type="dxa"/>
            <w:hideMark/>
          </w:tcPr>
          <w:p w14:paraId="6DF7CDAA" w14:textId="77777777" w:rsidR="00872EB4" w:rsidRPr="00872EB4" w:rsidRDefault="00872EB4" w:rsidP="006402FD">
            <w:pPr>
              <w:spacing w:line="360" w:lineRule="auto"/>
            </w:pPr>
            <w:r w:rsidRPr="00872EB4">
              <w:t>Projekta “Pašvaldības transporta infrastruktūras attīstība (Lupīnu ielas asfaltbetona seguma izbūve)” īstenošanai</w:t>
            </w:r>
          </w:p>
        </w:tc>
        <w:tc>
          <w:tcPr>
            <w:tcW w:w="1760" w:type="dxa"/>
            <w:noWrap/>
            <w:vAlign w:val="center"/>
            <w:hideMark/>
          </w:tcPr>
          <w:p w14:paraId="5699F043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124 724</w:t>
            </w:r>
          </w:p>
        </w:tc>
        <w:tc>
          <w:tcPr>
            <w:tcW w:w="1007" w:type="dxa"/>
            <w:noWrap/>
            <w:vAlign w:val="center"/>
            <w:hideMark/>
          </w:tcPr>
          <w:p w14:paraId="6AA31DC4" w14:textId="5E6F16C3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0EB9E9D5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124 724</w:t>
            </w:r>
          </w:p>
        </w:tc>
      </w:tr>
      <w:tr w:rsidR="00872EB4" w:rsidRPr="00872EB4" w14:paraId="5C150B58" w14:textId="77777777" w:rsidTr="00826BB6">
        <w:trPr>
          <w:trHeight w:val="960"/>
        </w:trPr>
        <w:tc>
          <w:tcPr>
            <w:tcW w:w="580" w:type="dxa"/>
            <w:hideMark/>
          </w:tcPr>
          <w:p w14:paraId="4332AA74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38</w:t>
            </w:r>
          </w:p>
        </w:tc>
        <w:tc>
          <w:tcPr>
            <w:tcW w:w="4870" w:type="dxa"/>
            <w:hideMark/>
          </w:tcPr>
          <w:p w14:paraId="09C1F97D" w14:textId="77777777" w:rsidR="00872EB4" w:rsidRPr="00872EB4" w:rsidRDefault="00872EB4" w:rsidP="006402FD">
            <w:pPr>
              <w:spacing w:line="360" w:lineRule="auto"/>
            </w:pPr>
            <w:r w:rsidRPr="00872EB4">
              <w:t xml:space="preserve">Projekta "Pašvaldības transporta infrastruktūras attīstība (Kārklu ielas, Atteku ielas, Neļķu ielas </w:t>
            </w:r>
            <w:proofErr w:type="spellStart"/>
            <w:r w:rsidRPr="00872EB4">
              <w:t>divkārtu</w:t>
            </w:r>
            <w:proofErr w:type="spellEnd"/>
            <w:r w:rsidRPr="00872EB4">
              <w:t xml:space="preserve"> virsmas apstrāde)"īstenošanai</w:t>
            </w:r>
          </w:p>
        </w:tc>
        <w:tc>
          <w:tcPr>
            <w:tcW w:w="1760" w:type="dxa"/>
            <w:noWrap/>
            <w:vAlign w:val="center"/>
            <w:hideMark/>
          </w:tcPr>
          <w:p w14:paraId="718CDF9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73 550</w:t>
            </w:r>
          </w:p>
        </w:tc>
        <w:tc>
          <w:tcPr>
            <w:tcW w:w="1007" w:type="dxa"/>
            <w:noWrap/>
            <w:vAlign w:val="center"/>
            <w:hideMark/>
          </w:tcPr>
          <w:p w14:paraId="446B7482" w14:textId="66C92F66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69617D69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73 550</w:t>
            </w:r>
          </w:p>
        </w:tc>
      </w:tr>
      <w:tr w:rsidR="00872EB4" w:rsidRPr="00872EB4" w14:paraId="56588857" w14:textId="77777777" w:rsidTr="00826BB6">
        <w:trPr>
          <w:trHeight w:val="945"/>
        </w:trPr>
        <w:tc>
          <w:tcPr>
            <w:tcW w:w="580" w:type="dxa"/>
            <w:hideMark/>
          </w:tcPr>
          <w:p w14:paraId="2E6125E2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39</w:t>
            </w:r>
          </w:p>
        </w:tc>
        <w:tc>
          <w:tcPr>
            <w:tcW w:w="4870" w:type="dxa"/>
            <w:hideMark/>
          </w:tcPr>
          <w:p w14:paraId="5FF70CB1" w14:textId="77777777" w:rsidR="00872EB4" w:rsidRPr="00872EB4" w:rsidRDefault="00872EB4" w:rsidP="006402FD">
            <w:pPr>
              <w:spacing w:line="360" w:lineRule="auto"/>
            </w:pPr>
            <w:r w:rsidRPr="00872EB4">
              <w:t>SIA "Lielvārdes Remte" pamatkapitāla palielināšanai KF projekta  "Ūdenssaimniecības pakalpojumu attīstība  Lielvārdē 3.kārta" īstenošanai</w:t>
            </w:r>
          </w:p>
        </w:tc>
        <w:tc>
          <w:tcPr>
            <w:tcW w:w="1760" w:type="dxa"/>
            <w:vAlign w:val="center"/>
            <w:hideMark/>
          </w:tcPr>
          <w:p w14:paraId="23AEC7FB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1 689 557</w:t>
            </w:r>
          </w:p>
        </w:tc>
        <w:tc>
          <w:tcPr>
            <w:tcW w:w="1007" w:type="dxa"/>
            <w:noWrap/>
            <w:vAlign w:val="center"/>
            <w:hideMark/>
          </w:tcPr>
          <w:p w14:paraId="033AAE52" w14:textId="4F2C3FDC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7D3E33DC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1 689 557</w:t>
            </w:r>
          </w:p>
        </w:tc>
      </w:tr>
      <w:tr w:rsidR="00872EB4" w:rsidRPr="00872EB4" w14:paraId="39A8AE72" w14:textId="77777777" w:rsidTr="00826BB6">
        <w:trPr>
          <w:trHeight w:val="315"/>
        </w:trPr>
        <w:tc>
          <w:tcPr>
            <w:tcW w:w="580" w:type="dxa"/>
            <w:hideMark/>
          </w:tcPr>
          <w:p w14:paraId="1D736778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40</w:t>
            </w:r>
          </w:p>
        </w:tc>
        <w:tc>
          <w:tcPr>
            <w:tcW w:w="4870" w:type="dxa"/>
            <w:hideMark/>
          </w:tcPr>
          <w:p w14:paraId="6F5535B7" w14:textId="77777777" w:rsidR="00872EB4" w:rsidRPr="00872EB4" w:rsidRDefault="00872EB4" w:rsidP="006402FD">
            <w:pPr>
              <w:spacing w:line="360" w:lineRule="auto"/>
            </w:pPr>
            <w:r w:rsidRPr="00872EB4">
              <w:t>Projekta "Riekstu ielas izbūve" īstenošanai</w:t>
            </w:r>
          </w:p>
        </w:tc>
        <w:tc>
          <w:tcPr>
            <w:tcW w:w="1760" w:type="dxa"/>
            <w:vAlign w:val="center"/>
            <w:hideMark/>
          </w:tcPr>
          <w:p w14:paraId="32FAA67E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137 851</w:t>
            </w:r>
          </w:p>
        </w:tc>
        <w:tc>
          <w:tcPr>
            <w:tcW w:w="1007" w:type="dxa"/>
            <w:noWrap/>
            <w:vAlign w:val="center"/>
            <w:hideMark/>
          </w:tcPr>
          <w:p w14:paraId="54D1F0BC" w14:textId="6F9AB2A9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150D48A5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137 851</w:t>
            </w:r>
          </w:p>
        </w:tc>
      </w:tr>
      <w:tr w:rsidR="00872EB4" w:rsidRPr="00872EB4" w14:paraId="43CCBB95" w14:textId="77777777" w:rsidTr="00826BB6">
        <w:trPr>
          <w:trHeight w:val="945"/>
        </w:trPr>
        <w:tc>
          <w:tcPr>
            <w:tcW w:w="580" w:type="dxa"/>
            <w:hideMark/>
          </w:tcPr>
          <w:p w14:paraId="1739105A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41</w:t>
            </w:r>
          </w:p>
        </w:tc>
        <w:tc>
          <w:tcPr>
            <w:tcW w:w="4870" w:type="dxa"/>
            <w:hideMark/>
          </w:tcPr>
          <w:p w14:paraId="0335045F" w14:textId="43B3B561" w:rsidR="00872EB4" w:rsidRPr="00872EB4" w:rsidRDefault="00872EB4" w:rsidP="006402FD">
            <w:pPr>
              <w:spacing w:line="360" w:lineRule="auto"/>
            </w:pPr>
            <w:r w:rsidRPr="00872EB4">
              <w:t>Projekta</w:t>
            </w:r>
            <w:r w:rsidR="006402FD">
              <w:t xml:space="preserve"> </w:t>
            </w:r>
            <w:r w:rsidRPr="00872EB4">
              <w:t>"Raiņa ielas posma (no Slimnīcas ielas līdz gaismas ielai ) un stāvlaukuma  Raiņa ielā -5 atjaunošanai" īstenošanai</w:t>
            </w:r>
          </w:p>
        </w:tc>
        <w:tc>
          <w:tcPr>
            <w:tcW w:w="1760" w:type="dxa"/>
            <w:vAlign w:val="center"/>
            <w:hideMark/>
          </w:tcPr>
          <w:p w14:paraId="23F5626A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200 144</w:t>
            </w:r>
          </w:p>
        </w:tc>
        <w:tc>
          <w:tcPr>
            <w:tcW w:w="1007" w:type="dxa"/>
            <w:noWrap/>
            <w:vAlign w:val="center"/>
            <w:hideMark/>
          </w:tcPr>
          <w:p w14:paraId="17CD554E" w14:textId="1CC4F223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3B4E3ED1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200 144</w:t>
            </w:r>
          </w:p>
        </w:tc>
      </w:tr>
      <w:tr w:rsidR="00872EB4" w:rsidRPr="00872EB4" w14:paraId="21B7B85D" w14:textId="77777777" w:rsidTr="00826BB6">
        <w:trPr>
          <w:trHeight w:val="630"/>
        </w:trPr>
        <w:tc>
          <w:tcPr>
            <w:tcW w:w="580" w:type="dxa"/>
            <w:hideMark/>
          </w:tcPr>
          <w:p w14:paraId="20450CEF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42</w:t>
            </w:r>
          </w:p>
        </w:tc>
        <w:tc>
          <w:tcPr>
            <w:tcW w:w="4870" w:type="dxa"/>
            <w:hideMark/>
          </w:tcPr>
          <w:p w14:paraId="140E0372" w14:textId="77777777" w:rsidR="00872EB4" w:rsidRPr="00872EB4" w:rsidRDefault="00872EB4" w:rsidP="006402FD">
            <w:pPr>
              <w:spacing w:line="360" w:lineRule="auto"/>
            </w:pPr>
            <w:r w:rsidRPr="00872EB4">
              <w:t>Projekta "Lielvārdes pilsētas Lāčplēša laukuma pārbūves īstenošanai</w:t>
            </w:r>
          </w:p>
        </w:tc>
        <w:tc>
          <w:tcPr>
            <w:tcW w:w="1760" w:type="dxa"/>
            <w:vAlign w:val="center"/>
            <w:hideMark/>
          </w:tcPr>
          <w:p w14:paraId="78A6DEF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400 000</w:t>
            </w:r>
          </w:p>
        </w:tc>
        <w:tc>
          <w:tcPr>
            <w:tcW w:w="1007" w:type="dxa"/>
            <w:noWrap/>
            <w:vAlign w:val="center"/>
            <w:hideMark/>
          </w:tcPr>
          <w:p w14:paraId="34C5810E" w14:textId="4A89DC31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17F4B45B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400 000</w:t>
            </w:r>
          </w:p>
        </w:tc>
      </w:tr>
      <w:tr w:rsidR="00872EB4" w:rsidRPr="00872EB4" w14:paraId="6226CB25" w14:textId="77777777" w:rsidTr="00826BB6">
        <w:trPr>
          <w:trHeight w:val="945"/>
        </w:trPr>
        <w:tc>
          <w:tcPr>
            <w:tcW w:w="580" w:type="dxa"/>
            <w:hideMark/>
          </w:tcPr>
          <w:p w14:paraId="20288F32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43</w:t>
            </w:r>
          </w:p>
        </w:tc>
        <w:tc>
          <w:tcPr>
            <w:tcW w:w="4870" w:type="dxa"/>
            <w:hideMark/>
          </w:tcPr>
          <w:p w14:paraId="4F0A289C" w14:textId="61A60502" w:rsidR="00872EB4" w:rsidRPr="00872EB4" w:rsidRDefault="00872EB4" w:rsidP="006402FD">
            <w:pPr>
              <w:spacing w:line="360" w:lineRule="auto"/>
            </w:pPr>
            <w:r w:rsidRPr="00872EB4">
              <w:t>Projekta</w:t>
            </w:r>
            <w:r w:rsidR="006402FD">
              <w:t xml:space="preserve"> </w:t>
            </w:r>
            <w:r w:rsidRPr="00872EB4">
              <w:t>"Raiņa ielas posma(no Gaismas ielas līdz E.</w:t>
            </w:r>
            <w:r w:rsidR="006402FD">
              <w:t xml:space="preserve"> </w:t>
            </w:r>
            <w:r w:rsidRPr="00872EB4">
              <w:t>Kauliņa alejai) un Austriņu ceļa virsmas seguma un gājēju ietves atjaunošanas īstenošanai</w:t>
            </w:r>
          </w:p>
        </w:tc>
        <w:tc>
          <w:tcPr>
            <w:tcW w:w="1760" w:type="dxa"/>
            <w:vAlign w:val="center"/>
            <w:hideMark/>
          </w:tcPr>
          <w:p w14:paraId="53C4D265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343 180</w:t>
            </w:r>
          </w:p>
        </w:tc>
        <w:tc>
          <w:tcPr>
            <w:tcW w:w="1007" w:type="dxa"/>
            <w:noWrap/>
            <w:vAlign w:val="center"/>
            <w:hideMark/>
          </w:tcPr>
          <w:p w14:paraId="40C851D8" w14:textId="25D11579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5FF8AD8C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343 180</w:t>
            </w:r>
          </w:p>
        </w:tc>
      </w:tr>
      <w:tr w:rsidR="00872EB4" w:rsidRPr="00872EB4" w14:paraId="03956B6F" w14:textId="77777777" w:rsidTr="00826BB6">
        <w:trPr>
          <w:trHeight w:val="945"/>
        </w:trPr>
        <w:tc>
          <w:tcPr>
            <w:tcW w:w="580" w:type="dxa"/>
            <w:hideMark/>
          </w:tcPr>
          <w:p w14:paraId="054C2AE1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44</w:t>
            </w:r>
          </w:p>
        </w:tc>
        <w:tc>
          <w:tcPr>
            <w:tcW w:w="4870" w:type="dxa"/>
            <w:hideMark/>
          </w:tcPr>
          <w:p w14:paraId="5615A472" w14:textId="77777777" w:rsidR="00872EB4" w:rsidRPr="00872EB4" w:rsidRDefault="00872EB4" w:rsidP="006402FD">
            <w:pPr>
              <w:spacing w:line="360" w:lineRule="auto"/>
            </w:pPr>
            <w:r w:rsidRPr="00872EB4">
              <w:t>Uzvaras ielas posma (no Rembates ielas līdz Liepu ielai) virsmas seguma atjaunošana un gājēju ietves izbūve Lielvārdē</w:t>
            </w:r>
          </w:p>
        </w:tc>
        <w:tc>
          <w:tcPr>
            <w:tcW w:w="1760" w:type="dxa"/>
            <w:noWrap/>
            <w:vAlign w:val="center"/>
            <w:hideMark/>
          </w:tcPr>
          <w:p w14:paraId="175297C9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442 000</w:t>
            </w:r>
          </w:p>
        </w:tc>
        <w:tc>
          <w:tcPr>
            <w:tcW w:w="1007" w:type="dxa"/>
            <w:noWrap/>
            <w:vAlign w:val="center"/>
            <w:hideMark/>
          </w:tcPr>
          <w:p w14:paraId="5695C2D9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-101 381</w:t>
            </w:r>
          </w:p>
        </w:tc>
        <w:tc>
          <w:tcPr>
            <w:tcW w:w="1696" w:type="dxa"/>
            <w:vAlign w:val="center"/>
            <w:hideMark/>
          </w:tcPr>
          <w:p w14:paraId="4A60EDF3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340 619</w:t>
            </w:r>
          </w:p>
        </w:tc>
      </w:tr>
      <w:tr w:rsidR="00872EB4" w:rsidRPr="00872EB4" w14:paraId="7E22DDAC" w14:textId="77777777" w:rsidTr="00826BB6">
        <w:trPr>
          <w:trHeight w:val="945"/>
        </w:trPr>
        <w:tc>
          <w:tcPr>
            <w:tcW w:w="580" w:type="dxa"/>
            <w:hideMark/>
          </w:tcPr>
          <w:p w14:paraId="164720DF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45</w:t>
            </w:r>
          </w:p>
        </w:tc>
        <w:tc>
          <w:tcPr>
            <w:tcW w:w="4870" w:type="dxa"/>
            <w:hideMark/>
          </w:tcPr>
          <w:p w14:paraId="41C4D08C" w14:textId="77777777" w:rsidR="00872EB4" w:rsidRPr="00872EB4" w:rsidRDefault="00872EB4" w:rsidP="006402FD">
            <w:pPr>
              <w:spacing w:line="360" w:lineRule="auto"/>
            </w:pPr>
            <w:r w:rsidRPr="00872EB4">
              <w:t>Meža ielas posma (no Katoļu baznīcas līdz Rembates ielai) virsmas seguma atjaunošana un gājēju ietves izbūve Lielvārdē</w:t>
            </w:r>
          </w:p>
        </w:tc>
        <w:tc>
          <w:tcPr>
            <w:tcW w:w="1760" w:type="dxa"/>
            <w:noWrap/>
            <w:vAlign w:val="center"/>
            <w:hideMark/>
          </w:tcPr>
          <w:p w14:paraId="368153EA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378 803</w:t>
            </w:r>
          </w:p>
        </w:tc>
        <w:tc>
          <w:tcPr>
            <w:tcW w:w="1007" w:type="dxa"/>
            <w:noWrap/>
            <w:vAlign w:val="center"/>
            <w:hideMark/>
          </w:tcPr>
          <w:p w14:paraId="1A7D15AC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-46 239</w:t>
            </w:r>
          </w:p>
        </w:tc>
        <w:tc>
          <w:tcPr>
            <w:tcW w:w="1696" w:type="dxa"/>
            <w:vAlign w:val="center"/>
            <w:hideMark/>
          </w:tcPr>
          <w:p w14:paraId="4BB51CE8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332 564</w:t>
            </w:r>
          </w:p>
        </w:tc>
      </w:tr>
      <w:tr w:rsidR="00872EB4" w:rsidRPr="00872EB4" w14:paraId="7A55B4F4" w14:textId="77777777" w:rsidTr="00826BB6">
        <w:trPr>
          <w:trHeight w:val="630"/>
        </w:trPr>
        <w:tc>
          <w:tcPr>
            <w:tcW w:w="580" w:type="dxa"/>
            <w:hideMark/>
          </w:tcPr>
          <w:p w14:paraId="1A9F172F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46</w:t>
            </w:r>
          </w:p>
        </w:tc>
        <w:tc>
          <w:tcPr>
            <w:tcW w:w="4870" w:type="dxa"/>
            <w:hideMark/>
          </w:tcPr>
          <w:p w14:paraId="644917C0" w14:textId="77777777" w:rsidR="00872EB4" w:rsidRPr="00872EB4" w:rsidRDefault="00872EB4" w:rsidP="006402FD">
            <w:pPr>
              <w:spacing w:line="360" w:lineRule="auto"/>
            </w:pPr>
            <w:r w:rsidRPr="00872EB4">
              <w:t xml:space="preserve">Jaunas pirmsskolas izglītības ēkas būvniecība pie Lielvārdes pamatskolas </w:t>
            </w:r>
          </w:p>
        </w:tc>
        <w:tc>
          <w:tcPr>
            <w:tcW w:w="1760" w:type="dxa"/>
            <w:noWrap/>
            <w:vAlign w:val="center"/>
            <w:hideMark/>
          </w:tcPr>
          <w:p w14:paraId="63210AFF" w14:textId="4747D08F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728 375</w:t>
            </w:r>
          </w:p>
        </w:tc>
        <w:tc>
          <w:tcPr>
            <w:tcW w:w="1007" w:type="dxa"/>
            <w:noWrap/>
            <w:vAlign w:val="center"/>
            <w:hideMark/>
          </w:tcPr>
          <w:p w14:paraId="05AFC835" w14:textId="2918C9B4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43A05E7D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728 375</w:t>
            </w:r>
          </w:p>
        </w:tc>
      </w:tr>
      <w:tr w:rsidR="00872EB4" w:rsidRPr="00872EB4" w14:paraId="1598A6EA" w14:textId="77777777" w:rsidTr="00826BB6">
        <w:trPr>
          <w:trHeight w:val="315"/>
        </w:trPr>
        <w:tc>
          <w:tcPr>
            <w:tcW w:w="580" w:type="dxa"/>
            <w:hideMark/>
          </w:tcPr>
          <w:p w14:paraId="450BE2C9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lastRenderedPageBreak/>
              <w:t>47</w:t>
            </w:r>
          </w:p>
        </w:tc>
        <w:tc>
          <w:tcPr>
            <w:tcW w:w="4870" w:type="dxa"/>
            <w:hideMark/>
          </w:tcPr>
          <w:p w14:paraId="74081375" w14:textId="77777777" w:rsidR="00872EB4" w:rsidRPr="00872EB4" w:rsidRDefault="00872EB4" w:rsidP="006402FD">
            <w:pPr>
              <w:spacing w:line="360" w:lineRule="auto"/>
            </w:pPr>
            <w:r w:rsidRPr="00872EB4">
              <w:t>Lielvārdē Ziemeļu puses ielu (3+1 ietve) atjaunošana</w:t>
            </w:r>
          </w:p>
        </w:tc>
        <w:tc>
          <w:tcPr>
            <w:tcW w:w="1760" w:type="dxa"/>
            <w:noWrap/>
            <w:vAlign w:val="center"/>
            <w:hideMark/>
          </w:tcPr>
          <w:p w14:paraId="74DF528E" w14:textId="67A6590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745 187</w:t>
            </w:r>
          </w:p>
        </w:tc>
        <w:tc>
          <w:tcPr>
            <w:tcW w:w="1007" w:type="dxa"/>
            <w:noWrap/>
            <w:vAlign w:val="center"/>
            <w:hideMark/>
          </w:tcPr>
          <w:p w14:paraId="366F16E2" w14:textId="73B25C6C" w:rsidR="00872EB4" w:rsidRPr="00872EB4" w:rsidRDefault="00872EB4" w:rsidP="003076BF">
            <w:pPr>
              <w:spacing w:line="360" w:lineRule="auto"/>
              <w:jc w:val="center"/>
            </w:pPr>
          </w:p>
        </w:tc>
        <w:tc>
          <w:tcPr>
            <w:tcW w:w="1696" w:type="dxa"/>
            <w:vAlign w:val="center"/>
            <w:hideMark/>
          </w:tcPr>
          <w:p w14:paraId="5ECDBB55" w14:textId="77777777" w:rsidR="00872EB4" w:rsidRPr="00872EB4" w:rsidRDefault="00872EB4" w:rsidP="003076BF">
            <w:pPr>
              <w:spacing w:line="360" w:lineRule="auto"/>
              <w:jc w:val="center"/>
            </w:pPr>
            <w:r w:rsidRPr="00872EB4">
              <w:t>745 187</w:t>
            </w:r>
          </w:p>
        </w:tc>
      </w:tr>
      <w:tr w:rsidR="00872EB4" w:rsidRPr="00872EB4" w14:paraId="6A0CD884" w14:textId="77777777" w:rsidTr="00826BB6">
        <w:trPr>
          <w:trHeight w:val="330"/>
        </w:trPr>
        <w:tc>
          <w:tcPr>
            <w:tcW w:w="580" w:type="dxa"/>
            <w:noWrap/>
            <w:hideMark/>
          </w:tcPr>
          <w:p w14:paraId="4566DE16" w14:textId="77777777" w:rsidR="00872EB4" w:rsidRPr="00872EB4" w:rsidRDefault="00872EB4" w:rsidP="00872EB4">
            <w:pPr>
              <w:spacing w:line="360" w:lineRule="auto"/>
              <w:jc w:val="both"/>
            </w:pPr>
            <w:r w:rsidRPr="00872EB4">
              <w:t> </w:t>
            </w:r>
          </w:p>
        </w:tc>
        <w:tc>
          <w:tcPr>
            <w:tcW w:w="4870" w:type="dxa"/>
            <w:hideMark/>
          </w:tcPr>
          <w:p w14:paraId="1662CFE1" w14:textId="77777777" w:rsidR="00872EB4" w:rsidRPr="00872EB4" w:rsidRDefault="00872EB4" w:rsidP="00872EB4">
            <w:pPr>
              <w:spacing w:line="360" w:lineRule="auto"/>
              <w:jc w:val="both"/>
              <w:rPr>
                <w:b/>
                <w:bCs/>
              </w:rPr>
            </w:pPr>
            <w:r w:rsidRPr="00872EB4">
              <w:rPr>
                <w:b/>
                <w:bCs/>
              </w:rPr>
              <w:t>Kopā:</w:t>
            </w:r>
          </w:p>
        </w:tc>
        <w:tc>
          <w:tcPr>
            <w:tcW w:w="1760" w:type="dxa"/>
            <w:noWrap/>
            <w:vAlign w:val="center"/>
            <w:hideMark/>
          </w:tcPr>
          <w:p w14:paraId="67CDB511" w14:textId="77777777" w:rsidR="00872EB4" w:rsidRPr="00872EB4" w:rsidRDefault="00872EB4" w:rsidP="003076BF">
            <w:pPr>
              <w:spacing w:line="360" w:lineRule="auto"/>
              <w:jc w:val="center"/>
              <w:rPr>
                <w:b/>
                <w:bCs/>
              </w:rPr>
            </w:pPr>
            <w:r w:rsidRPr="00872EB4">
              <w:rPr>
                <w:b/>
                <w:bCs/>
              </w:rPr>
              <w:t>24 714 246</w:t>
            </w:r>
          </w:p>
        </w:tc>
        <w:tc>
          <w:tcPr>
            <w:tcW w:w="1007" w:type="dxa"/>
            <w:noWrap/>
            <w:vAlign w:val="center"/>
            <w:hideMark/>
          </w:tcPr>
          <w:p w14:paraId="59A82E35" w14:textId="77777777" w:rsidR="00872EB4" w:rsidRPr="00872EB4" w:rsidRDefault="00872EB4" w:rsidP="003076BF">
            <w:pPr>
              <w:spacing w:line="360" w:lineRule="auto"/>
              <w:jc w:val="center"/>
              <w:rPr>
                <w:b/>
                <w:bCs/>
              </w:rPr>
            </w:pPr>
            <w:r w:rsidRPr="00872EB4">
              <w:rPr>
                <w:b/>
                <w:bCs/>
              </w:rPr>
              <w:t>-603 982</w:t>
            </w:r>
          </w:p>
        </w:tc>
        <w:tc>
          <w:tcPr>
            <w:tcW w:w="1696" w:type="dxa"/>
            <w:noWrap/>
            <w:vAlign w:val="center"/>
            <w:hideMark/>
          </w:tcPr>
          <w:p w14:paraId="240189B6" w14:textId="77777777" w:rsidR="00872EB4" w:rsidRPr="00872EB4" w:rsidRDefault="00872EB4" w:rsidP="003076BF">
            <w:pPr>
              <w:spacing w:line="360" w:lineRule="auto"/>
              <w:jc w:val="center"/>
              <w:rPr>
                <w:b/>
                <w:bCs/>
              </w:rPr>
            </w:pPr>
            <w:r w:rsidRPr="00872EB4">
              <w:rPr>
                <w:b/>
                <w:bCs/>
              </w:rPr>
              <w:t>24 110 264</w:t>
            </w:r>
          </w:p>
        </w:tc>
      </w:tr>
    </w:tbl>
    <w:p w14:paraId="5981C85E" w14:textId="77777777" w:rsidR="00872EB4" w:rsidRPr="00097472" w:rsidRDefault="00872EB4" w:rsidP="0005498B">
      <w:pPr>
        <w:spacing w:line="360" w:lineRule="auto"/>
        <w:jc w:val="both"/>
      </w:pPr>
    </w:p>
    <w:p w14:paraId="1AFB7CCB" w14:textId="51622F67" w:rsidR="00A15F2E" w:rsidRPr="00097472" w:rsidRDefault="00A15F2E" w:rsidP="0005498B">
      <w:pPr>
        <w:spacing w:line="360" w:lineRule="auto"/>
        <w:jc w:val="both"/>
        <w:rPr>
          <w:i/>
        </w:rPr>
      </w:pPr>
      <w:r w:rsidRPr="00097472">
        <w:rPr>
          <w:i/>
        </w:rPr>
        <w:t>3.tabula  Ogres novada pašvaldības</w:t>
      </w:r>
      <w:r w:rsidRPr="00097472">
        <w:rPr>
          <w:i/>
        </w:rPr>
        <w:tab/>
      </w:r>
      <w:r w:rsidR="00367A50" w:rsidRPr="00097472">
        <w:rPr>
          <w:i/>
        </w:rPr>
        <w:t xml:space="preserve">plānoto </w:t>
      </w:r>
      <w:r w:rsidR="00F1400D">
        <w:rPr>
          <w:i/>
        </w:rPr>
        <w:t>aizņēmumu</w:t>
      </w:r>
      <w:r w:rsidRPr="00097472">
        <w:rPr>
          <w:i/>
        </w:rPr>
        <w:t xml:space="preserve"> izmaiņas 202</w:t>
      </w:r>
      <w:r w:rsidR="00872EB4">
        <w:rPr>
          <w:i/>
        </w:rPr>
        <w:t>1</w:t>
      </w:r>
      <w:r w:rsidRPr="00097472">
        <w:rPr>
          <w:i/>
        </w:rPr>
        <w:t>.</w:t>
      </w:r>
      <w:r w:rsidR="00F81BA1" w:rsidRPr="00097472">
        <w:rPr>
          <w:i/>
        </w:rPr>
        <w:t xml:space="preserve"> </w:t>
      </w:r>
      <w:r w:rsidRPr="00097472">
        <w:rPr>
          <w:i/>
        </w:rPr>
        <w:t>gada oktobra grozījumos.</w:t>
      </w:r>
    </w:p>
    <w:p w14:paraId="5CE5255D" w14:textId="77777777" w:rsidR="00F1400D" w:rsidRDefault="00F81BA1" w:rsidP="0005498B">
      <w:pPr>
        <w:spacing w:line="360" w:lineRule="auto"/>
        <w:jc w:val="both"/>
      </w:pPr>
      <w:r w:rsidRPr="00097472">
        <w:t xml:space="preserve">     </w:t>
      </w:r>
      <w:r w:rsidR="00121F91">
        <w:t xml:space="preserve">Ir precizētas aizņēmumu summas četriem plānotajiem kredītiem un plānoti aizņēmumi trim jauniem ceļu investīciju projektiem. </w:t>
      </w:r>
    </w:p>
    <w:p w14:paraId="71B80432" w14:textId="0DDABD11" w:rsidR="00367A50" w:rsidRPr="00097472" w:rsidRDefault="00F1400D" w:rsidP="0005498B">
      <w:pPr>
        <w:spacing w:line="360" w:lineRule="auto"/>
        <w:jc w:val="both"/>
      </w:pPr>
      <w:r>
        <w:t xml:space="preserve">     </w:t>
      </w:r>
      <w:r w:rsidR="0005498B" w:rsidRPr="00097472">
        <w:t>Uz 202</w:t>
      </w:r>
      <w:r w:rsidR="00872EB4">
        <w:t>1</w:t>
      </w:r>
      <w:r w:rsidR="0005498B" w:rsidRPr="00097472">
        <w:t>. gada 1</w:t>
      </w:r>
      <w:r w:rsidR="00872EB4">
        <w:t>4</w:t>
      </w:r>
      <w:r w:rsidR="0005498B" w:rsidRPr="00097472">
        <w:t xml:space="preserve">. </w:t>
      </w:r>
      <w:r w:rsidR="00367A50" w:rsidRPr="00097472">
        <w:t>oktob</w:t>
      </w:r>
      <w:r w:rsidR="0005498B" w:rsidRPr="00097472">
        <w:t xml:space="preserve">ri </w:t>
      </w:r>
      <w:r w:rsidR="003076BF">
        <w:t xml:space="preserve">aizņēmumu </w:t>
      </w:r>
      <w:r w:rsidR="00121F91" w:rsidRPr="00097472">
        <w:t>atmaksa</w:t>
      </w:r>
      <w:r w:rsidR="00121F91">
        <w:t xml:space="preserve">s </w:t>
      </w:r>
      <w:r w:rsidR="003076BF">
        <w:t>summa</w:t>
      </w:r>
      <w:r w:rsidR="0005498B" w:rsidRPr="00097472">
        <w:t xml:space="preserve"> 202</w:t>
      </w:r>
      <w:r w:rsidR="00121F91">
        <w:t>1</w:t>
      </w:r>
      <w:r w:rsidR="0005498B" w:rsidRPr="00097472">
        <w:t>. gad</w:t>
      </w:r>
      <w:r w:rsidR="00367A50" w:rsidRPr="00097472">
        <w:t>a</w:t>
      </w:r>
      <w:r w:rsidR="0005498B" w:rsidRPr="00097472">
        <w:t xml:space="preserve"> </w:t>
      </w:r>
      <w:r w:rsidR="00367A50" w:rsidRPr="00097472">
        <w:t xml:space="preserve">oktobra </w:t>
      </w:r>
      <w:r w:rsidR="0005498B" w:rsidRPr="00097472">
        <w:t xml:space="preserve">budžeta </w:t>
      </w:r>
      <w:r w:rsidR="00367A50" w:rsidRPr="00097472">
        <w:t>grozīj</w:t>
      </w:r>
      <w:r w:rsidR="0005498B" w:rsidRPr="00097472">
        <w:t>umos</w:t>
      </w:r>
      <w:r w:rsidR="00367A50" w:rsidRPr="00097472">
        <w:t xml:space="preserve"> i</w:t>
      </w:r>
      <w:r w:rsidR="00121F91">
        <w:t>r</w:t>
      </w:r>
      <w:r w:rsidR="0005498B" w:rsidRPr="00097472">
        <w:t xml:space="preserve"> </w:t>
      </w:r>
      <w:r w:rsidR="00367A50" w:rsidRPr="00097472">
        <w:t>palielinā</w:t>
      </w:r>
      <w:r w:rsidR="0005498B" w:rsidRPr="00097472">
        <w:t>t</w:t>
      </w:r>
      <w:r w:rsidR="00121F91">
        <w:t>a</w:t>
      </w:r>
      <w:r w:rsidR="0005498B" w:rsidRPr="00097472">
        <w:t xml:space="preserve"> </w:t>
      </w:r>
      <w:r w:rsidR="00367A50" w:rsidRPr="00097472">
        <w:t xml:space="preserve">par </w:t>
      </w:r>
      <w:r w:rsidR="00121F91">
        <w:rPr>
          <w:rFonts w:ascii="Times New Roman Bold" w:hAnsi="Times New Roman Bold"/>
        </w:rPr>
        <w:t>513 393</w:t>
      </w:r>
      <w:r w:rsidR="0005498B" w:rsidRPr="00097472">
        <w:rPr>
          <w:rFonts w:ascii="Calibri" w:hAnsi="Calibri"/>
          <w:b/>
        </w:rPr>
        <w:t xml:space="preserve"> </w:t>
      </w:r>
      <w:r w:rsidR="0005498B" w:rsidRPr="00097472">
        <w:rPr>
          <w:b/>
        </w:rPr>
        <w:t>eiro</w:t>
      </w:r>
      <w:r w:rsidR="00E9171E">
        <w:t xml:space="preserve"> saņemtā </w:t>
      </w:r>
      <w:r w:rsidR="00506C1D">
        <w:t>projektu finansējuma</w:t>
      </w:r>
      <w:r w:rsidR="00E9171E">
        <w:t xml:space="preserve"> apmērā, dzēšot</w:t>
      </w:r>
      <w:r w:rsidR="00826BB6">
        <w:t xml:space="preserve"> aizņēmumu</w:t>
      </w:r>
      <w:r w:rsidR="00E9171E">
        <w:t xml:space="preserve"> pamatsummas  maksājumus</w:t>
      </w:r>
      <w:r w:rsidR="00506C1D">
        <w:t xml:space="preserve"> saskaņā ar Ministru kabineta noteikumu Nr.362</w:t>
      </w:r>
      <w:r w:rsidR="00E9171E">
        <w:t xml:space="preserve"> </w:t>
      </w:r>
      <w:r w:rsidR="00506C1D">
        <w:t>16.punktu.</w:t>
      </w: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  <w:gridCol w:w="1523"/>
      </w:tblGrid>
      <w:tr w:rsidR="00367A50" w:rsidRPr="00097472" w14:paraId="3373C98C" w14:textId="77777777" w:rsidTr="00DB34FE">
        <w:trPr>
          <w:trHeight w:val="1260"/>
        </w:trPr>
        <w:tc>
          <w:tcPr>
            <w:tcW w:w="7680" w:type="dxa"/>
            <w:shd w:val="clear" w:color="auto" w:fill="auto"/>
            <w:noWrap/>
            <w:vAlign w:val="center"/>
            <w:hideMark/>
          </w:tcPr>
          <w:p w14:paraId="148DB63B" w14:textId="6D75AA64" w:rsidR="00367A50" w:rsidRPr="00097472" w:rsidRDefault="0005498B" w:rsidP="00367A50">
            <w:pPr>
              <w:jc w:val="center"/>
              <w:rPr>
                <w:b/>
                <w:bCs/>
              </w:rPr>
            </w:pPr>
            <w:r w:rsidRPr="00097472">
              <w:t xml:space="preserve">  </w:t>
            </w:r>
            <w:r w:rsidR="00367A50" w:rsidRPr="00097472">
              <w:rPr>
                <w:b/>
                <w:bCs/>
              </w:rPr>
              <w:t>Projekta nosaukums</w:t>
            </w:r>
          </w:p>
        </w:tc>
        <w:tc>
          <w:tcPr>
            <w:tcW w:w="1523" w:type="dxa"/>
            <w:shd w:val="clear" w:color="auto" w:fill="auto"/>
            <w:vAlign w:val="center"/>
            <w:hideMark/>
          </w:tcPr>
          <w:p w14:paraId="1B94B86C" w14:textId="460EB296" w:rsidR="00367A50" w:rsidRPr="00097472" w:rsidRDefault="00367A50" w:rsidP="00367A50">
            <w:pPr>
              <w:jc w:val="center"/>
              <w:rPr>
                <w:b/>
                <w:bCs/>
              </w:rPr>
            </w:pPr>
            <w:r w:rsidRPr="00097472">
              <w:rPr>
                <w:b/>
                <w:bCs/>
              </w:rPr>
              <w:t xml:space="preserve">Palielinās Valsts kasei atgriežamais </w:t>
            </w:r>
            <w:r w:rsidR="00F1400D">
              <w:rPr>
                <w:b/>
                <w:bCs/>
              </w:rPr>
              <w:t>aizņēmums</w:t>
            </w:r>
          </w:p>
        </w:tc>
      </w:tr>
      <w:tr w:rsidR="00F1400D" w:rsidRPr="00097472" w14:paraId="3A561961" w14:textId="77777777" w:rsidTr="00D41DD3">
        <w:trPr>
          <w:trHeight w:val="660"/>
        </w:trPr>
        <w:tc>
          <w:tcPr>
            <w:tcW w:w="7680" w:type="dxa"/>
            <w:shd w:val="clear" w:color="auto" w:fill="auto"/>
            <w:vAlign w:val="bottom"/>
            <w:hideMark/>
          </w:tcPr>
          <w:p w14:paraId="7C07D02E" w14:textId="391B0FB1" w:rsidR="00F1400D" w:rsidRPr="00097472" w:rsidRDefault="00F1400D" w:rsidP="006402FD">
            <w:r w:rsidRPr="00097472">
              <w:t>Projekta “</w:t>
            </w:r>
            <w:r w:rsidRPr="00F1400D">
              <w:t>Viedo tehnoloģiju ieviešana Ogres pilsētas apgaismojuma sistēmā</w:t>
            </w:r>
            <w:r>
              <w:t>”</w:t>
            </w:r>
            <w:r w:rsidRPr="00F1400D">
              <w:t xml:space="preserve"> </w:t>
            </w:r>
            <w:r w:rsidRPr="00097472">
              <w:t>īstenošanai</w:t>
            </w:r>
            <w:r w:rsidRPr="00F1400D">
              <w:t xml:space="preserve"> </w:t>
            </w:r>
            <w:r>
              <w:t xml:space="preserve"> </w:t>
            </w:r>
            <w:r w:rsidRPr="00F1400D">
              <w:t>P-90/2020</w:t>
            </w:r>
            <w:r w:rsidRPr="00097472"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6A1F" w14:textId="4CA0F601" w:rsidR="00F1400D" w:rsidRPr="00097472" w:rsidRDefault="00F1400D" w:rsidP="00F140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264 669</w:t>
            </w:r>
          </w:p>
        </w:tc>
      </w:tr>
      <w:tr w:rsidR="00F1400D" w:rsidRPr="00097472" w14:paraId="77BB12CD" w14:textId="77777777" w:rsidTr="00D41DD3">
        <w:trPr>
          <w:trHeight w:val="960"/>
        </w:trPr>
        <w:tc>
          <w:tcPr>
            <w:tcW w:w="7680" w:type="dxa"/>
            <w:shd w:val="clear" w:color="auto" w:fill="auto"/>
            <w:vAlign w:val="bottom"/>
            <w:hideMark/>
          </w:tcPr>
          <w:p w14:paraId="14186A38" w14:textId="58A3EB59" w:rsidR="00F1400D" w:rsidRPr="00097472" w:rsidRDefault="00F1400D" w:rsidP="00F1400D">
            <w:r w:rsidRPr="00097472">
              <w:t>Projekta “</w:t>
            </w:r>
            <w:r w:rsidRPr="00F1400D">
              <w:t>Siltumnīcefekta gāzu emisiju samazināšana izbūvējot Ogres Centrālo bibliotēkas ēku</w:t>
            </w:r>
            <w:r w:rsidRPr="00097472">
              <w:t xml:space="preserve">” realizācijai </w:t>
            </w:r>
            <w:r w:rsidRPr="00F1400D">
              <w:t>P-174/2020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A0DE" w14:textId="66BB8356" w:rsidR="00F1400D" w:rsidRPr="00097472" w:rsidRDefault="00F1400D" w:rsidP="00F140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248 724</w:t>
            </w:r>
          </w:p>
        </w:tc>
      </w:tr>
      <w:tr w:rsidR="00F1400D" w:rsidRPr="00097472" w14:paraId="3FBF6BFD" w14:textId="77777777" w:rsidTr="00D41DD3">
        <w:trPr>
          <w:trHeight w:val="300"/>
        </w:trPr>
        <w:tc>
          <w:tcPr>
            <w:tcW w:w="7680" w:type="dxa"/>
            <w:shd w:val="clear" w:color="auto" w:fill="auto"/>
            <w:noWrap/>
            <w:vAlign w:val="bottom"/>
            <w:hideMark/>
          </w:tcPr>
          <w:p w14:paraId="4F08029A" w14:textId="77777777" w:rsidR="00F1400D" w:rsidRPr="00097472" w:rsidRDefault="00F1400D" w:rsidP="00F1400D">
            <w:pPr>
              <w:jc w:val="right"/>
              <w:rPr>
                <w:b/>
                <w:bCs/>
                <w:sz w:val="22"/>
                <w:szCs w:val="22"/>
              </w:rPr>
            </w:pPr>
            <w:r w:rsidRPr="00097472">
              <w:rPr>
                <w:b/>
                <w:bCs/>
                <w:sz w:val="22"/>
                <w:szCs w:val="22"/>
              </w:rPr>
              <w:t>Kopā: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9E59" w14:textId="1F0BD167" w:rsidR="00F1400D" w:rsidRPr="00097472" w:rsidRDefault="00F1400D" w:rsidP="00F1400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513 393</w:t>
            </w:r>
          </w:p>
        </w:tc>
      </w:tr>
    </w:tbl>
    <w:p w14:paraId="6957A5D8" w14:textId="5E35DDB4" w:rsidR="00DB34FE" w:rsidRPr="00097472" w:rsidRDefault="00DB34FE" w:rsidP="00DB34FE">
      <w:pPr>
        <w:spacing w:line="360" w:lineRule="auto"/>
        <w:jc w:val="both"/>
        <w:rPr>
          <w:i/>
        </w:rPr>
      </w:pPr>
      <w:r w:rsidRPr="00097472">
        <w:rPr>
          <w:i/>
        </w:rPr>
        <w:t>4.tabula Ogres novada pašvaldības</w:t>
      </w:r>
      <w:r w:rsidRPr="00097472">
        <w:rPr>
          <w:i/>
        </w:rPr>
        <w:tab/>
      </w:r>
      <w:r w:rsidR="00F1400D">
        <w:rPr>
          <w:i/>
        </w:rPr>
        <w:t>aizņēmumu</w:t>
      </w:r>
      <w:r w:rsidRPr="00097472">
        <w:rPr>
          <w:i/>
        </w:rPr>
        <w:t xml:space="preserve"> atmaksu izmaiņas 202</w:t>
      </w:r>
      <w:r w:rsidR="00F1400D">
        <w:rPr>
          <w:i/>
        </w:rPr>
        <w:t>1</w:t>
      </w:r>
      <w:r w:rsidRPr="00097472">
        <w:rPr>
          <w:i/>
        </w:rPr>
        <w:t>.</w:t>
      </w:r>
      <w:r w:rsidR="00F81BA1" w:rsidRPr="00097472">
        <w:rPr>
          <w:i/>
        </w:rPr>
        <w:t xml:space="preserve"> </w:t>
      </w:r>
      <w:r w:rsidRPr="00097472">
        <w:rPr>
          <w:i/>
        </w:rPr>
        <w:t>gada oktobra grozījumos.</w:t>
      </w:r>
    </w:p>
    <w:p w14:paraId="21D10937" w14:textId="53872B84" w:rsidR="0005498B" w:rsidRPr="00097472" w:rsidRDefault="00DB34FE" w:rsidP="0005498B">
      <w:pPr>
        <w:spacing w:line="360" w:lineRule="auto"/>
        <w:jc w:val="both"/>
      </w:pPr>
      <w:r w:rsidRPr="00097472">
        <w:t>Līdzekļu atlikumu uz gada beigām 202</w:t>
      </w:r>
      <w:r w:rsidR="00F1400D">
        <w:t>1</w:t>
      </w:r>
      <w:r w:rsidRPr="00097472">
        <w:t>.</w:t>
      </w:r>
      <w:r w:rsidR="00F81BA1" w:rsidRPr="00097472">
        <w:t xml:space="preserve"> </w:t>
      </w:r>
      <w:r w:rsidRPr="00097472">
        <w:t xml:space="preserve">gada oktobra grozījumos plānots samazināt par </w:t>
      </w:r>
      <w:r w:rsidR="00F1400D">
        <w:t>497 684</w:t>
      </w:r>
      <w:r w:rsidRPr="00097472">
        <w:t xml:space="preserve"> eiro</w:t>
      </w:r>
      <w:r w:rsidR="0012650B" w:rsidRPr="00097472">
        <w:t>.</w:t>
      </w:r>
      <w:r w:rsidRPr="00097472">
        <w:t xml:space="preserve"> </w:t>
      </w:r>
    </w:p>
    <w:p w14:paraId="05D5D49D" w14:textId="722E1155" w:rsidR="0005498B" w:rsidRPr="00097472" w:rsidRDefault="0005498B" w:rsidP="00367A50">
      <w:pPr>
        <w:spacing w:line="360" w:lineRule="auto"/>
        <w:jc w:val="both"/>
      </w:pPr>
      <w:r w:rsidRPr="00097472">
        <w:t xml:space="preserve"> </w:t>
      </w:r>
      <w:r w:rsidR="001833F7" w:rsidRPr="00097472">
        <w:t xml:space="preserve">  </w:t>
      </w:r>
      <w:r w:rsidRPr="00097472">
        <w:t xml:space="preserve">   </w:t>
      </w:r>
    </w:p>
    <w:p w14:paraId="01081C18" w14:textId="68721873" w:rsidR="0005498B" w:rsidRPr="0005498B" w:rsidRDefault="00AD793B" w:rsidP="0098422C">
      <w:pPr>
        <w:spacing w:line="360" w:lineRule="auto"/>
        <w:rPr>
          <w:rFonts w:eastAsiaTheme="minorHAnsi"/>
          <w:lang w:eastAsia="en-US"/>
        </w:rPr>
      </w:pPr>
      <w:r w:rsidRPr="00097472">
        <w:t xml:space="preserve">Ogres novada domes priekšsēdētājs </w:t>
      </w:r>
      <w:r w:rsidR="0098422C">
        <w:tab/>
      </w:r>
      <w:r w:rsidR="0098422C">
        <w:tab/>
      </w:r>
      <w:r w:rsidR="0098422C">
        <w:tab/>
      </w:r>
      <w:r w:rsidR="0098422C">
        <w:tab/>
      </w:r>
      <w:r w:rsidR="0098422C">
        <w:tab/>
      </w:r>
      <w:r w:rsidRPr="00097472">
        <w:t>E. Helmanis</w:t>
      </w:r>
    </w:p>
    <w:p w14:paraId="18D66B9F" w14:textId="77777777" w:rsidR="004D53D2" w:rsidRDefault="004D53D2" w:rsidP="001833F7">
      <w:pPr>
        <w:spacing w:line="360" w:lineRule="auto"/>
        <w:jc w:val="both"/>
      </w:pPr>
    </w:p>
    <w:sectPr w:rsidR="004D53D2" w:rsidSect="0098422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781E03"/>
    <w:multiLevelType w:val="hybridMultilevel"/>
    <w:tmpl w:val="CE96F632"/>
    <w:lvl w:ilvl="0" w:tplc="4BAA2A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9F4"/>
    <w:multiLevelType w:val="hybridMultilevel"/>
    <w:tmpl w:val="497A36B4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E9B57FD"/>
    <w:multiLevelType w:val="hybridMultilevel"/>
    <w:tmpl w:val="81FAD16E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5" w15:restartNumberingAfterBreak="0">
    <w:nsid w:val="33575615"/>
    <w:multiLevelType w:val="hybridMultilevel"/>
    <w:tmpl w:val="3E9EBEA0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4B5E26"/>
    <w:multiLevelType w:val="hybridMultilevel"/>
    <w:tmpl w:val="666005C0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E4237E7"/>
    <w:multiLevelType w:val="hybridMultilevel"/>
    <w:tmpl w:val="CC323EFA"/>
    <w:lvl w:ilvl="0" w:tplc="810E6C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B6D2132"/>
    <w:multiLevelType w:val="hybridMultilevel"/>
    <w:tmpl w:val="1AE4FC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22451"/>
    <w:multiLevelType w:val="hybridMultilevel"/>
    <w:tmpl w:val="D39E0BEA"/>
    <w:lvl w:ilvl="0" w:tplc="042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D3"/>
    <w:rsid w:val="000140F5"/>
    <w:rsid w:val="00050DDE"/>
    <w:rsid w:val="0005498B"/>
    <w:rsid w:val="000602C8"/>
    <w:rsid w:val="00065F52"/>
    <w:rsid w:val="00071112"/>
    <w:rsid w:val="000772D5"/>
    <w:rsid w:val="0009358C"/>
    <w:rsid w:val="00097472"/>
    <w:rsid w:val="00100ECE"/>
    <w:rsid w:val="00117D43"/>
    <w:rsid w:val="00121F91"/>
    <w:rsid w:val="0012650B"/>
    <w:rsid w:val="0014074E"/>
    <w:rsid w:val="00140A5D"/>
    <w:rsid w:val="00153CAE"/>
    <w:rsid w:val="00167E08"/>
    <w:rsid w:val="00177BD7"/>
    <w:rsid w:val="001833F7"/>
    <w:rsid w:val="00187FCD"/>
    <w:rsid w:val="001A415A"/>
    <w:rsid w:val="001B64A2"/>
    <w:rsid w:val="001C31BA"/>
    <w:rsid w:val="001C3ABD"/>
    <w:rsid w:val="001D30C4"/>
    <w:rsid w:val="001E0E33"/>
    <w:rsid w:val="00244BCF"/>
    <w:rsid w:val="00264447"/>
    <w:rsid w:val="002725E9"/>
    <w:rsid w:val="00296288"/>
    <w:rsid w:val="002A6CF4"/>
    <w:rsid w:val="002C4BC7"/>
    <w:rsid w:val="003076BF"/>
    <w:rsid w:val="00336E2E"/>
    <w:rsid w:val="00363754"/>
    <w:rsid w:val="00366BAD"/>
    <w:rsid w:val="00367A50"/>
    <w:rsid w:val="00370E15"/>
    <w:rsid w:val="003920F0"/>
    <w:rsid w:val="003932DA"/>
    <w:rsid w:val="003A0E9B"/>
    <w:rsid w:val="003B359A"/>
    <w:rsid w:val="003B6683"/>
    <w:rsid w:val="003B6732"/>
    <w:rsid w:val="003D3172"/>
    <w:rsid w:val="00463DD2"/>
    <w:rsid w:val="00464EC1"/>
    <w:rsid w:val="00481285"/>
    <w:rsid w:val="004A2A3F"/>
    <w:rsid w:val="004D076F"/>
    <w:rsid w:val="004D1C51"/>
    <w:rsid w:val="004D37DA"/>
    <w:rsid w:val="004D53D2"/>
    <w:rsid w:val="004E18B0"/>
    <w:rsid w:val="004F4051"/>
    <w:rsid w:val="00506C1D"/>
    <w:rsid w:val="00532401"/>
    <w:rsid w:val="00533ADC"/>
    <w:rsid w:val="00553E0E"/>
    <w:rsid w:val="00582CB4"/>
    <w:rsid w:val="0059707C"/>
    <w:rsid w:val="005C5BE4"/>
    <w:rsid w:val="005F1A2F"/>
    <w:rsid w:val="00614471"/>
    <w:rsid w:val="00616D46"/>
    <w:rsid w:val="0063234B"/>
    <w:rsid w:val="006402FD"/>
    <w:rsid w:val="006653D3"/>
    <w:rsid w:val="00665EF7"/>
    <w:rsid w:val="006A2E30"/>
    <w:rsid w:val="006D3E83"/>
    <w:rsid w:val="006E5BEE"/>
    <w:rsid w:val="006F3716"/>
    <w:rsid w:val="00727E60"/>
    <w:rsid w:val="00744525"/>
    <w:rsid w:val="00764985"/>
    <w:rsid w:val="007956C8"/>
    <w:rsid w:val="007A30A2"/>
    <w:rsid w:val="007A5067"/>
    <w:rsid w:val="007D51FF"/>
    <w:rsid w:val="007D61A1"/>
    <w:rsid w:val="0080709B"/>
    <w:rsid w:val="008104A1"/>
    <w:rsid w:val="00826BB6"/>
    <w:rsid w:val="0086417A"/>
    <w:rsid w:val="00872EB4"/>
    <w:rsid w:val="00883DB6"/>
    <w:rsid w:val="00892EDD"/>
    <w:rsid w:val="008B5075"/>
    <w:rsid w:val="008C533F"/>
    <w:rsid w:val="009121E1"/>
    <w:rsid w:val="00930321"/>
    <w:rsid w:val="00933356"/>
    <w:rsid w:val="009341F0"/>
    <w:rsid w:val="0093749C"/>
    <w:rsid w:val="0096651E"/>
    <w:rsid w:val="0097336E"/>
    <w:rsid w:val="0098422C"/>
    <w:rsid w:val="00993C17"/>
    <w:rsid w:val="009C5258"/>
    <w:rsid w:val="00A0729B"/>
    <w:rsid w:val="00A112A3"/>
    <w:rsid w:val="00A15F2E"/>
    <w:rsid w:val="00A1693B"/>
    <w:rsid w:val="00A25989"/>
    <w:rsid w:val="00A371BE"/>
    <w:rsid w:val="00A41747"/>
    <w:rsid w:val="00A715A2"/>
    <w:rsid w:val="00A9040F"/>
    <w:rsid w:val="00A97686"/>
    <w:rsid w:val="00AA36CB"/>
    <w:rsid w:val="00AC700F"/>
    <w:rsid w:val="00AD16C5"/>
    <w:rsid w:val="00AD2410"/>
    <w:rsid w:val="00AD3708"/>
    <w:rsid w:val="00AD793B"/>
    <w:rsid w:val="00AD79C5"/>
    <w:rsid w:val="00AE3390"/>
    <w:rsid w:val="00AF3C00"/>
    <w:rsid w:val="00B073CE"/>
    <w:rsid w:val="00B125C9"/>
    <w:rsid w:val="00B32E8F"/>
    <w:rsid w:val="00B41E31"/>
    <w:rsid w:val="00B5539E"/>
    <w:rsid w:val="00B62214"/>
    <w:rsid w:val="00B6267F"/>
    <w:rsid w:val="00B71875"/>
    <w:rsid w:val="00BA35FF"/>
    <w:rsid w:val="00BC044B"/>
    <w:rsid w:val="00BC3500"/>
    <w:rsid w:val="00BD7DB1"/>
    <w:rsid w:val="00C07D85"/>
    <w:rsid w:val="00C13855"/>
    <w:rsid w:val="00C3207B"/>
    <w:rsid w:val="00C3589B"/>
    <w:rsid w:val="00C362F1"/>
    <w:rsid w:val="00C42FC6"/>
    <w:rsid w:val="00C557F1"/>
    <w:rsid w:val="00C80B53"/>
    <w:rsid w:val="00C855AD"/>
    <w:rsid w:val="00C87BC4"/>
    <w:rsid w:val="00CA1C65"/>
    <w:rsid w:val="00CD22E9"/>
    <w:rsid w:val="00CF300B"/>
    <w:rsid w:val="00D00537"/>
    <w:rsid w:val="00D23A23"/>
    <w:rsid w:val="00D31530"/>
    <w:rsid w:val="00D351FA"/>
    <w:rsid w:val="00D46588"/>
    <w:rsid w:val="00D543D6"/>
    <w:rsid w:val="00D85242"/>
    <w:rsid w:val="00DB34FE"/>
    <w:rsid w:val="00DD048B"/>
    <w:rsid w:val="00DF50F7"/>
    <w:rsid w:val="00E22143"/>
    <w:rsid w:val="00E226F2"/>
    <w:rsid w:val="00E24082"/>
    <w:rsid w:val="00E3297F"/>
    <w:rsid w:val="00E354A7"/>
    <w:rsid w:val="00E847FA"/>
    <w:rsid w:val="00E90DD2"/>
    <w:rsid w:val="00E9171E"/>
    <w:rsid w:val="00EA4C0D"/>
    <w:rsid w:val="00EB3EEE"/>
    <w:rsid w:val="00ED510D"/>
    <w:rsid w:val="00F06D43"/>
    <w:rsid w:val="00F1400D"/>
    <w:rsid w:val="00F26CFE"/>
    <w:rsid w:val="00F26D03"/>
    <w:rsid w:val="00F47304"/>
    <w:rsid w:val="00F53C4E"/>
    <w:rsid w:val="00F72DD9"/>
    <w:rsid w:val="00F81BA1"/>
    <w:rsid w:val="00F85B02"/>
    <w:rsid w:val="00FB7DD5"/>
    <w:rsid w:val="00FD70AD"/>
    <w:rsid w:val="00FF1950"/>
    <w:rsid w:val="00FF1CBE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5E13"/>
  <w15:chartTrackingRefBased/>
  <w15:docId w15:val="{64E70FD7-0A00-4CE0-9AEB-4BA746F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6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77BD7"/>
    <w:rPr>
      <w:color w:val="0563C1"/>
      <w:u w:val="single"/>
    </w:rPr>
  </w:style>
  <w:style w:type="paragraph" w:customStyle="1" w:styleId="tv213">
    <w:name w:val="tv213"/>
    <w:basedOn w:val="Parasts"/>
    <w:rsid w:val="00177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aststmeklis">
    <w:name w:val="Normal (Web)"/>
    <w:basedOn w:val="Parasts"/>
    <w:uiPriority w:val="99"/>
    <w:semiHidden/>
    <w:unhideWhenUsed/>
    <w:rsid w:val="004D37DA"/>
  </w:style>
  <w:style w:type="paragraph" w:styleId="Sarakstarindkopa">
    <w:name w:val="List Paragraph"/>
    <w:basedOn w:val="Parasts"/>
    <w:uiPriority w:val="34"/>
    <w:qFormat/>
    <w:rsid w:val="003920F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50DD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0DDE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87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060C-E344-48BE-A2B8-42C81580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12903</Words>
  <Characters>7356</Characters>
  <Application>Microsoft Office Word</Application>
  <DocSecurity>4</DocSecurity>
  <Lines>61</Lines>
  <Paragraphs>40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Santa Hermane</cp:lastModifiedBy>
  <cp:revision>2</cp:revision>
  <cp:lastPrinted>2021-10-14T10:00:00Z</cp:lastPrinted>
  <dcterms:created xsi:type="dcterms:W3CDTF">2021-10-14T10:01:00Z</dcterms:created>
  <dcterms:modified xsi:type="dcterms:W3CDTF">2021-10-14T10:01:00Z</dcterms:modified>
</cp:coreProperties>
</file>