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316C3" w14:textId="77777777" w:rsidR="000F2BA5" w:rsidRPr="00735BC6" w:rsidRDefault="000F2BA5" w:rsidP="000F2BA5">
      <w:pPr>
        <w:ind w:right="43"/>
        <w:jc w:val="center"/>
        <w:rPr>
          <w:noProof/>
        </w:rPr>
      </w:pPr>
      <w:r>
        <w:rPr>
          <w:noProof/>
        </w:rPr>
        <w:drawing>
          <wp:inline distT="0" distB="0" distL="0" distR="0" wp14:anchorId="0196FC6A" wp14:editId="185E124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BDD21E9" w14:textId="77777777" w:rsidR="000F2BA5" w:rsidRPr="009154C1" w:rsidRDefault="000F2BA5" w:rsidP="000F2BA5">
      <w:pPr>
        <w:ind w:right="43"/>
        <w:jc w:val="center"/>
        <w:rPr>
          <w:rFonts w:ascii="Times New Roman" w:hAnsi="Times New Roman"/>
          <w:noProof/>
          <w:sz w:val="36"/>
        </w:rPr>
      </w:pPr>
      <w:r w:rsidRPr="009154C1">
        <w:rPr>
          <w:rFonts w:ascii="Times New Roman" w:hAnsi="Times New Roman"/>
          <w:noProof/>
          <w:sz w:val="36"/>
        </w:rPr>
        <w:t>OGRES  NOVADA  PAŠVALDĪBA</w:t>
      </w:r>
    </w:p>
    <w:p w14:paraId="1D6AD737" w14:textId="77777777" w:rsidR="000F2BA5" w:rsidRPr="009154C1" w:rsidRDefault="000F2BA5" w:rsidP="000F2BA5">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6CF1E4A" w14:textId="77777777" w:rsidR="000F2BA5" w:rsidRPr="009154C1" w:rsidRDefault="000F2BA5" w:rsidP="000F2BA5">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2C9D765" w14:textId="77777777" w:rsidR="000F2BA5" w:rsidRPr="009154C1" w:rsidRDefault="000F2BA5" w:rsidP="000F2BA5">
      <w:pPr>
        <w:ind w:right="43"/>
        <w:rPr>
          <w:rFonts w:ascii="Times New Roman" w:hAnsi="Times New Roman"/>
          <w:szCs w:val="32"/>
        </w:rPr>
      </w:pPr>
    </w:p>
    <w:p w14:paraId="445927B7" w14:textId="77777777" w:rsidR="000F2BA5" w:rsidRPr="009154C1" w:rsidRDefault="000F2BA5" w:rsidP="000F2BA5">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2B557238" w14:textId="77777777" w:rsidR="000F2BA5" w:rsidRPr="009A13AD" w:rsidRDefault="000F2BA5" w:rsidP="000F2BA5">
      <w:pPr>
        <w:ind w:right="43"/>
        <w:rPr>
          <w:rFonts w:ascii="Times New Roman" w:hAnsi="Times New Roman"/>
        </w:rPr>
      </w:pPr>
    </w:p>
    <w:tbl>
      <w:tblPr>
        <w:tblW w:w="5058" w:type="pct"/>
        <w:tblLook w:val="0000" w:firstRow="0" w:lastRow="0" w:firstColumn="0" w:lastColumn="0" w:noHBand="0" w:noVBand="0"/>
      </w:tblPr>
      <w:tblGrid>
        <w:gridCol w:w="3024"/>
        <w:gridCol w:w="3023"/>
        <w:gridCol w:w="3129"/>
      </w:tblGrid>
      <w:tr w:rsidR="000F2BA5" w:rsidRPr="009154C1" w14:paraId="15A6E24A" w14:textId="77777777" w:rsidTr="005144F7">
        <w:tc>
          <w:tcPr>
            <w:tcW w:w="1648" w:type="pct"/>
          </w:tcPr>
          <w:p w14:paraId="080BA6EA" w14:textId="77777777" w:rsidR="000F2BA5" w:rsidRPr="009A13AD" w:rsidRDefault="000F2BA5" w:rsidP="005144F7">
            <w:pPr>
              <w:ind w:right="43"/>
              <w:rPr>
                <w:rFonts w:ascii="Times New Roman" w:hAnsi="Times New Roman"/>
              </w:rPr>
            </w:pPr>
          </w:p>
          <w:p w14:paraId="420F06F2" w14:textId="77777777" w:rsidR="000F2BA5" w:rsidRPr="009154C1" w:rsidRDefault="000F2BA5" w:rsidP="005144F7">
            <w:pPr>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558A44A2" w14:textId="77777777" w:rsidR="000F2BA5" w:rsidRPr="009154C1" w:rsidRDefault="000F2BA5" w:rsidP="005144F7">
            <w:pPr>
              <w:pStyle w:val="Virsraksts2"/>
              <w:spacing w:after="0"/>
              <w:ind w:right="43"/>
            </w:pPr>
          </w:p>
          <w:p w14:paraId="3477E912" w14:textId="40C9381A" w:rsidR="000F2BA5" w:rsidRPr="009154C1" w:rsidRDefault="00F42CDE" w:rsidP="005144F7">
            <w:pPr>
              <w:pStyle w:val="Virsraksts2"/>
              <w:spacing w:after="0"/>
              <w:ind w:right="43"/>
              <w:rPr>
                <w:i/>
              </w:rPr>
            </w:pPr>
            <w:r>
              <w:t>Nr.13</w:t>
            </w:r>
          </w:p>
        </w:tc>
        <w:tc>
          <w:tcPr>
            <w:tcW w:w="1705" w:type="pct"/>
          </w:tcPr>
          <w:p w14:paraId="773538CB" w14:textId="77777777" w:rsidR="000F2BA5" w:rsidRPr="009154C1" w:rsidRDefault="000F2BA5" w:rsidP="005144F7">
            <w:pPr>
              <w:ind w:right="43"/>
              <w:jc w:val="right"/>
              <w:rPr>
                <w:rFonts w:ascii="Times New Roman" w:hAnsi="Times New Roman"/>
                <w:sz w:val="24"/>
                <w:szCs w:val="24"/>
              </w:rPr>
            </w:pPr>
          </w:p>
          <w:p w14:paraId="4FD0BB1B" w14:textId="6E90D1CB" w:rsidR="000F2BA5" w:rsidRPr="009154C1" w:rsidRDefault="000F2BA5" w:rsidP="005144F7">
            <w:pPr>
              <w:ind w:right="43"/>
              <w:jc w:val="right"/>
              <w:rPr>
                <w:rFonts w:ascii="Times New Roman" w:hAnsi="Times New Roman"/>
                <w:sz w:val="24"/>
                <w:szCs w:val="24"/>
              </w:rPr>
            </w:pPr>
            <w:r>
              <w:rPr>
                <w:rFonts w:ascii="Times New Roman" w:hAnsi="Times New Roman"/>
                <w:sz w:val="24"/>
                <w:szCs w:val="24"/>
              </w:rPr>
              <w:t>2021.gada 1</w:t>
            </w:r>
            <w:r w:rsidR="007D743F">
              <w:rPr>
                <w:rFonts w:ascii="Times New Roman" w:hAnsi="Times New Roman"/>
                <w:sz w:val="24"/>
                <w:szCs w:val="24"/>
              </w:rPr>
              <w:t>6</w:t>
            </w:r>
            <w:r>
              <w:rPr>
                <w:rFonts w:ascii="Times New Roman" w:hAnsi="Times New Roman"/>
                <w:sz w:val="24"/>
                <w:szCs w:val="24"/>
              </w:rPr>
              <w:t>.decembrī</w:t>
            </w:r>
          </w:p>
        </w:tc>
      </w:tr>
    </w:tbl>
    <w:p w14:paraId="3E43DE71" w14:textId="77777777" w:rsidR="000F2BA5" w:rsidRPr="009A13AD" w:rsidRDefault="000F2BA5" w:rsidP="000F2BA5">
      <w:pPr>
        <w:ind w:right="43"/>
        <w:jc w:val="center"/>
        <w:rPr>
          <w:rFonts w:ascii="Times New Roman" w:hAnsi="Times New Roman"/>
          <w:b/>
        </w:rPr>
      </w:pPr>
    </w:p>
    <w:p w14:paraId="2897A521" w14:textId="027A0ED2" w:rsidR="0064072D" w:rsidRPr="009154C1" w:rsidRDefault="00F42CDE" w:rsidP="000F2BA5">
      <w:pPr>
        <w:ind w:right="43"/>
        <w:jc w:val="center"/>
        <w:rPr>
          <w:rFonts w:ascii="Times New Roman" w:hAnsi="Times New Roman"/>
          <w:b/>
          <w:sz w:val="24"/>
          <w:szCs w:val="24"/>
        </w:rPr>
      </w:pPr>
      <w:r>
        <w:rPr>
          <w:rFonts w:ascii="Times New Roman" w:hAnsi="Times New Roman"/>
          <w:b/>
          <w:sz w:val="24"/>
          <w:szCs w:val="24"/>
        </w:rPr>
        <w:t>71</w:t>
      </w:r>
      <w:r w:rsidR="0064072D">
        <w:rPr>
          <w:rFonts w:ascii="Times New Roman" w:hAnsi="Times New Roman"/>
          <w:b/>
          <w:sz w:val="24"/>
          <w:szCs w:val="24"/>
        </w:rPr>
        <w:t>.</w:t>
      </w:r>
    </w:p>
    <w:p w14:paraId="4CB9594F" w14:textId="0A43FC8D" w:rsidR="000F2BA5" w:rsidRPr="004277B2" w:rsidRDefault="0064072D" w:rsidP="0064072D">
      <w:pPr>
        <w:pStyle w:val="Bezatstarpm"/>
        <w:ind w:firstLine="720"/>
        <w:jc w:val="center"/>
        <w:rPr>
          <w:rFonts w:ascii="Times New Roman" w:hAnsi="Times New Roman"/>
          <w:b/>
          <w:sz w:val="24"/>
          <w:szCs w:val="24"/>
          <w:u w:val="single"/>
        </w:rPr>
      </w:pPr>
      <w:r w:rsidRPr="004277B2">
        <w:rPr>
          <w:rFonts w:ascii="Times New Roman" w:hAnsi="Times New Roman"/>
          <w:b/>
          <w:sz w:val="24"/>
          <w:szCs w:val="24"/>
          <w:u w:val="single"/>
        </w:rPr>
        <w:t xml:space="preserve">Par Ogres novada </w:t>
      </w:r>
      <w:r w:rsidR="00DA558A">
        <w:rPr>
          <w:rFonts w:ascii="Times New Roman" w:hAnsi="Times New Roman"/>
          <w:b/>
          <w:sz w:val="24"/>
          <w:szCs w:val="24"/>
          <w:u w:val="single"/>
        </w:rPr>
        <w:t>pašvaldības iekšējo noteikumu Nr.</w:t>
      </w:r>
      <w:r w:rsidR="00F42CDE">
        <w:rPr>
          <w:rFonts w:ascii="Times New Roman" w:hAnsi="Times New Roman"/>
          <w:b/>
          <w:sz w:val="24"/>
          <w:szCs w:val="24"/>
          <w:u w:val="single"/>
        </w:rPr>
        <w:t>73</w:t>
      </w:r>
      <w:r w:rsidR="00DA558A">
        <w:rPr>
          <w:rFonts w:ascii="Times New Roman" w:hAnsi="Times New Roman"/>
          <w:b/>
          <w:sz w:val="24"/>
          <w:szCs w:val="24"/>
          <w:u w:val="single"/>
        </w:rPr>
        <w:t xml:space="preserve">/2021 “Ogres novada </w:t>
      </w:r>
      <w:r w:rsidRPr="004277B2">
        <w:rPr>
          <w:rFonts w:ascii="Times New Roman" w:hAnsi="Times New Roman"/>
          <w:b/>
          <w:sz w:val="24"/>
          <w:szCs w:val="24"/>
          <w:u w:val="single"/>
        </w:rPr>
        <w:t xml:space="preserve">Sociālā dienesta </w:t>
      </w:r>
      <w:r w:rsidR="00DA558A">
        <w:rPr>
          <w:rFonts w:ascii="Times New Roman" w:hAnsi="Times New Roman"/>
          <w:b/>
          <w:sz w:val="24"/>
          <w:szCs w:val="24"/>
          <w:u w:val="single"/>
        </w:rPr>
        <w:t>nolikums”</w:t>
      </w:r>
      <w:r w:rsidRPr="004277B2">
        <w:rPr>
          <w:rFonts w:ascii="Times New Roman" w:hAnsi="Times New Roman"/>
          <w:b/>
          <w:sz w:val="24"/>
          <w:szCs w:val="24"/>
          <w:u w:val="single"/>
        </w:rPr>
        <w:t xml:space="preserve"> apstiprināšanu</w:t>
      </w:r>
    </w:p>
    <w:p w14:paraId="5897B95A" w14:textId="77777777" w:rsidR="0064072D" w:rsidRPr="00F42CDE" w:rsidRDefault="0064072D" w:rsidP="00D01844">
      <w:pPr>
        <w:pStyle w:val="Bezatstarpm"/>
        <w:ind w:firstLine="720"/>
        <w:jc w:val="both"/>
        <w:rPr>
          <w:rFonts w:ascii="Times New Roman" w:hAnsi="Times New Roman"/>
          <w:sz w:val="20"/>
          <w:szCs w:val="20"/>
        </w:rPr>
      </w:pPr>
    </w:p>
    <w:p w14:paraId="4FAE8949" w14:textId="4911BADC" w:rsidR="0064072D" w:rsidRDefault="0064072D" w:rsidP="00D01844">
      <w:pPr>
        <w:pStyle w:val="Bezatstarpm"/>
        <w:ind w:firstLine="720"/>
        <w:jc w:val="both"/>
        <w:rPr>
          <w:rFonts w:ascii="Times New Roman" w:hAnsi="Times New Roman"/>
          <w:sz w:val="24"/>
          <w:szCs w:val="24"/>
        </w:rPr>
      </w:pPr>
      <w:r w:rsidRPr="00344F3B">
        <w:rPr>
          <w:rFonts w:ascii="Times New Roman" w:hAnsi="Times New Roman"/>
          <w:sz w:val="24"/>
          <w:szCs w:val="24"/>
        </w:rPr>
        <w:t>Saskaņā ar Ogres novada pašvaldības domes 2021. gada 5. augusta lēmumu “Par Ogres novada Sociālā dienesta izveidošanu”</w:t>
      </w:r>
      <w:r w:rsidR="00511A79">
        <w:rPr>
          <w:rFonts w:ascii="Times New Roman" w:hAnsi="Times New Roman"/>
          <w:sz w:val="24"/>
          <w:szCs w:val="24"/>
        </w:rPr>
        <w:t xml:space="preserve"> (turpmāk – Lēmums)</w:t>
      </w:r>
      <w:r w:rsidR="00967B09" w:rsidRPr="00344F3B">
        <w:rPr>
          <w:rFonts w:ascii="Times New Roman" w:hAnsi="Times New Roman"/>
          <w:sz w:val="24"/>
          <w:szCs w:val="24"/>
        </w:rPr>
        <w:t>, nolemts apvienot Ogres novada sociālo dienestu, Lielvārdes novada sociālo dienestu, Ķeguma novada sociālo dienestu un Ikšķiles novada sociālo dienestu, kā rezultātā uz reorganizējamo institūciju bāzes izveidots jauns Ogres novada Sociālais dienests, kas darbību uzsāks ar 2022</w:t>
      </w:r>
      <w:r w:rsidRPr="00344F3B">
        <w:rPr>
          <w:rFonts w:ascii="Times New Roman" w:hAnsi="Times New Roman"/>
          <w:sz w:val="24"/>
          <w:szCs w:val="24"/>
        </w:rPr>
        <w:t>. gada 3. </w:t>
      </w:r>
      <w:r w:rsidR="00967B09" w:rsidRPr="00344F3B">
        <w:rPr>
          <w:rFonts w:ascii="Times New Roman" w:hAnsi="Times New Roman"/>
          <w:sz w:val="24"/>
          <w:szCs w:val="24"/>
        </w:rPr>
        <w:t>janvāri</w:t>
      </w:r>
      <w:r w:rsidRPr="00344F3B">
        <w:rPr>
          <w:rFonts w:ascii="Times New Roman" w:hAnsi="Times New Roman"/>
          <w:sz w:val="24"/>
          <w:szCs w:val="24"/>
        </w:rPr>
        <w:t xml:space="preserve">, kas </w:t>
      </w:r>
      <w:r w:rsidR="00967B09" w:rsidRPr="00344F3B">
        <w:rPr>
          <w:rFonts w:ascii="Times New Roman" w:hAnsi="Times New Roman"/>
          <w:sz w:val="24"/>
          <w:szCs w:val="24"/>
        </w:rPr>
        <w:t xml:space="preserve">sniegs sociālo palīdzību, organizēs un sniegs sociālos pakalpojumus pašvaldības iedzīvotājiem visā </w:t>
      </w:r>
      <w:r w:rsidRPr="00344F3B">
        <w:rPr>
          <w:rFonts w:ascii="Times New Roman" w:hAnsi="Times New Roman"/>
          <w:sz w:val="24"/>
          <w:szCs w:val="24"/>
        </w:rPr>
        <w:t>Ogres novada administratīvajā teritorijā</w:t>
      </w:r>
      <w:r w:rsidR="00967B09" w:rsidRPr="00344F3B">
        <w:rPr>
          <w:rFonts w:ascii="Times New Roman" w:hAnsi="Times New Roman"/>
          <w:sz w:val="24"/>
          <w:szCs w:val="24"/>
        </w:rPr>
        <w:t>.</w:t>
      </w:r>
    </w:p>
    <w:p w14:paraId="483A5CCB" w14:textId="06F2A4FF" w:rsidR="00511A79" w:rsidRDefault="00511A79" w:rsidP="00D01844">
      <w:pPr>
        <w:pStyle w:val="Bezatstarpm"/>
        <w:ind w:firstLine="720"/>
        <w:jc w:val="both"/>
        <w:rPr>
          <w:rFonts w:ascii="Times New Roman" w:hAnsi="Times New Roman"/>
          <w:sz w:val="24"/>
          <w:szCs w:val="24"/>
        </w:rPr>
      </w:pPr>
      <w:r>
        <w:rPr>
          <w:rFonts w:ascii="Times New Roman" w:hAnsi="Times New Roman"/>
          <w:sz w:val="24"/>
          <w:szCs w:val="24"/>
        </w:rPr>
        <w:t xml:space="preserve">Saskaņā ar Lēmuma 6.3.apakšpunktu, Ogres novada pašvaldības izpilddirektoram uzdots </w:t>
      </w:r>
      <w:r w:rsidRPr="00511A79">
        <w:rPr>
          <w:rFonts w:ascii="Times New Roman" w:hAnsi="Times New Roman"/>
          <w:sz w:val="24"/>
          <w:szCs w:val="24"/>
        </w:rPr>
        <w:t xml:space="preserve">līdz 2021. gada 1. decembrim izstrādāt un iesniegt pašvaldības domei apstiprināšanai </w:t>
      </w:r>
      <w:r>
        <w:rPr>
          <w:rFonts w:ascii="Times New Roman" w:hAnsi="Times New Roman"/>
          <w:sz w:val="24"/>
          <w:szCs w:val="24"/>
        </w:rPr>
        <w:t xml:space="preserve">Ogres novada </w:t>
      </w:r>
      <w:r w:rsidRPr="00511A79">
        <w:rPr>
          <w:rFonts w:ascii="Times New Roman" w:hAnsi="Times New Roman"/>
          <w:sz w:val="24"/>
          <w:szCs w:val="24"/>
        </w:rPr>
        <w:t>Sociālā dienesta nolikumu</w:t>
      </w:r>
      <w:r>
        <w:rPr>
          <w:rFonts w:ascii="Times New Roman" w:hAnsi="Times New Roman"/>
          <w:sz w:val="24"/>
          <w:szCs w:val="24"/>
        </w:rPr>
        <w:t>.</w:t>
      </w:r>
    </w:p>
    <w:p w14:paraId="4152AEB4" w14:textId="77777777" w:rsidR="00732D5D" w:rsidRPr="00732D5D" w:rsidRDefault="00732D5D" w:rsidP="00732D5D">
      <w:pPr>
        <w:pStyle w:val="Bezatstarpm"/>
        <w:ind w:firstLine="720"/>
        <w:jc w:val="both"/>
        <w:rPr>
          <w:rFonts w:ascii="Times New Roman" w:hAnsi="Times New Roman"/>
          <w:sz w:val="24"/>
          <w:szCs w:val="24"/>
        </w:rPr>
      </w:pPr>
      <w:r w:rsidRPr="00732D5D">
        <w:rPr>
          <w:rFonts w:ascii="Times New Roman" w:hAnsi="Times New Roman"/>
          <w:sz w:val="24"/>
          <w:szCs w:val="24"/>
        </w:rPr>
        <w:t>Saskaņā ar likuma “Par pašvaldībām” 21. panta pirmās daļas 8. punktu dome var izskatīt jebkuru jautājumu, kas ir attiecīgās pašvaldības pārziņā, turklāt tikai dome var izveidot, reorganizēt un likvidēt pašvaldības iestādes, pašvaldības kapitālsabiedrības, biedrības un nodibinājumus, apstiprināt pašvaldības iestāžu nolikumus.</w:t>
      </w:r>
    </w:p>
    <w:p w14:paraId="2F9BCC20" w14:textId="713A8B9F" w:rsidR="00511A79" w:rsidRPr="00967B09" w:rsidRDefault="00DE6A9D" w:rsidP="00D01844">
      <w:pPr>
        <w:pStyle w:val="Bezatstarpm"/>
        <w:ind w:firstLine="720"/>
        <w:jc w:val="both"/>
        <w:rPr>
          <w:rFonts w:ascii="Times New Roman" w:hAnsi="Times New Roman"/>
          <w:sz w:val="24"/>
          <w:szCs w:val="24"/>
        </w:rPr>
      </w:pPr>
      <w:r>
        <w:rPr>
          <w:rFonts w:ascii="Times New Roman" w:hAnsi="Times New Roman"/>
          <w:sz w:val="24"/>
          <w:szCs w:val="24"/>
        </w:rPr>
        <w:t xml:space="preserve">Ievērojot </w:t>
      </w:r>
      <w:r w:rsidR="00B97BA3">
        <w:rPr>
          <w:rFonts w:ascii="Times New Roman" w:hAnsi="Times New Roman"/>
          <w:sz w:val="24"/>
          <w:szCs w:val="24"/>
        </w:rPr>
        <w:t>Lēmumā norādīto</w:t>
      </w:r>
      <w:r>
        <w:rPr>
          <w:rFonts w:ascii="Times New Roman" w:hAnsi="Times New Roman"/>
          <w:sz w:val="24"/>
          <w:szCs w:val="24"/>
        </w:rPr>
        <w:t xml:space="preserve">, </w:t>
      </w:r>
      <w:r w:rsidRPr="00DE6A9D">
        <w:rPr>
          <w:rFonts w:ascii="Times New Roman" w:hAnsi="Times New Roman"/>
          <w:sz w:val="24"/>
          <w:szCs w:val="24"/>
        </w:rPr>
        <w:t xml:space="preserve">ir izstrādāts jauns </w:t>
      </w:r>
      <w:r>
        <w:rPr>
          <w:rFonts w:ascii="Times New Roman" w:hAnsi="Times New Roman"/>
          <w:sz w:val="24"/>
          <w:szCs w:val="24"/>
        </w:rPr>
        <w:t>Ogres novada Sociālā dienesta</w:t>
      </w:r>
      <w:r w:rsidRPr="00DE6A9D">
        <w:rPr>
          <w:rFonts w:ascii="Times New Roman" w:hAnsi="Times New Roman"/>
          <w:sz w:val="24"/>
          <w:szCs w:val="24"/>
        </w:rPr>
        <w:t xml:space="preserve"> nolikums</w:t>
      </w:r>
      <w:r>
        <w:rPr>
          <w:rFonts w:ascii="Times New Roman" w:hAnsi="Times New Roman"/>
          <w:sz w:val="24"/>
          <w:szCs w:val="24"/>
        </w:rPr>
        <w:t>.</w:t>
      </w:r>
    </w:p>
    <w:p w14:paraId="3BC7FCEF" w14:textId="77777777" w:rsidR="00DE6A9D" w:rsidRPr="00DE6A9D" w:rsidRDefault="00532E5E" w:rsidP="00DE6A9D">
      <w:pPr>
        <w:pStyle w:val="Bezatstarpm"/>
        <w:ind w:firstLine="720"/>
        <w:jc w:val="both"/>
        <w:rPr>
          <w:rFonts w:ascii="Times New Roman" w:hAnsi="Times New Roman"/>
          <w:sz w:val="24"/>
          <w:szCs w:val="24"/>
        </w:rPr>
      </w:pPr>
      <w:r w:rsidRPr="00532E5E">
        <w:rPr>
          <w:rFonts w:ascii="Times New Roman" w:hAnsi="Times New Roman"/>
          <w:sz w:val="24"/>
          <w:szCs w:val="24"/>
        </w:rPr>
        <w:t xml:space="preserve">Ņemot vērā </w:t>
      </w:r>
      <w:r w:rsidR="00DE6A9D">
        <w:rPr>
          <w:rFonts w:ascii="Times New Roman" w:hAnsi="Times New Roman"/>
          <w:sz w:val="24"/>
          <w:szCs w:val="24"/>
        </w:rPr>
        <w:t xml:space="preserve">minēto un pamatojoties uz </w:t>
      </w:r>
      <w:r w:rsidR="00DE6A9D" w:rsidRPr="00DE6A9D">
        <w:rPr>
          <w:rFonts w:ascii="Times New Roman" w:hAnsi="Times New Roman"/>
          <w:sz w:val="24"/>
          <w:szCs w:val="24"/>
        </w:rPr>
        <w:t>likuma “Par pašvaldībām” 21. panta pirmās daļas 8. punktu un 41. panta pirmās daļas 2. punktu, Valsts pārvaldes iekārtas likuma 28. pantu,</w:t>
      </w:r>
    </w:p>
    <w:p w14:paraId="067AE3C2" w14:textId="3D247C79" w:rsidR="00EF7BF1" w:rsidRPr="00F42CDE" w:rsidRDefault="00EF7BF1" w:rsidP="00DE6A9D">
      <w:pPr>
        <w:ind w:firstLine="720"/>
        <w:jc w:val="both"/>
        <w:rPr>
          <w:rFonts w:ascii="Times New Roman" w:hAnsi="Times New Roman" w:cs="Times New Roman"/>
        </w:rPr>
      </w:pPr>
    </w:p>
    <w:p w14:paraId="2D619EF3" w14:textId="4923F3AE" w:rsidR="00D01844" w:rsidRPr="00F42CDE" w:rsidRDefault="00F42CDE" w:rsidP="00D01844">
      <w:pPr>
        <w:jc w:val="center"/>
        <w:rPr>
          <w:rFonts w:ascii="Times New Roman" w:hAnsi="Times New Roman" w:cs="Times New Roman"/>
          <w:b/>
          <w:bCs/>
          <w:sz w:val="24"/>
          <w:szCs w:val="24"/>
        </w:rPr>
      </w:pPr>
      <w:r w:rsidRPr="00F42CDE">
        <w:rPr>
          <w:rFonts w:ascii="Times New Roman" w:hAnsi="Times New Roman" w:cs="Times New Roman"/>
          <w:b/>
          <w:sz w:val="24"/>
          <w:szCs w:val="24"/>
        </w:rPr>
        <w:t xml:space="preserve">balsojot: </w:t>
      </w:r>
      <w:r w:rsidRPr="00F42CDE">
        <w:rPr>
          <w:rFonts w:ascii="Times New Roman" w:hAnsi="Times New Roman" w:cs="Times New Roman"/>
          <w:b/>
          <w:noProof/>
          <w:sz w:val="24"/>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D01844" w:rsidRPr="00F42CDE">
        <w:rPr>
          <w:rFonts w:ascii="Times New Roman" w:hAnsi="Times New Roman" w:cs="Times New Roman"/>
          <w:bCs/>
          <w:sz w:val="24"/>
          <w:szCs w:val="24"/>
        </w:rPr>
        <w:t>,</w:t>
      </w:r>
    </w:p>
    <w:p w14:paraId="151B913E" w14:textId="77777777" w:rsidR="00D01844" w:rsidRPr="009154C1" w:rsidRDefault="00D01844" w:rsidP="00D01844">
      <w:pPr>
        <w:jc w:val="center"/>
        <w:rPr>
          <w:rFonts w:ascii="Times New Roman" w:hAnsi="Times New Roman" w:cs="Times New Roman"/>
          <w:b/>
          <w:bCs/>
          <w:sz w:val="24"/>
          <w:szCs w:val="24"/>
        </w:rPr>
      </w:pPr>
      <w:r w:rsidRPr="009154C1">
        <w:rPr>
          <w:rFonts w:ascii="Times New Roman" w:hAnsi="Times New Roman" w:cs="Times New Roman"/>
          <w:sz w:val="24"/>
          <w:szCs w:val="24"/>
        </w:rPr>
        <w:t xml:space="preserve">Ogres novada pašvaldības dome </w:t>
      </w:r>
      <w:r w:rsidRPr="009154C1">
        <w:rPr>
          <w:rFonts w:ascii="Times New Roman" w:hAnsi="Times New Roman" w:cs="Times New Roman"/>
          <w:b/>
          <w:bCs/>
          <w:sz w:val="24"/>
          <w:szCs w:val="24"/>
        </w:rPr>
        <w:t>NOLEMJ:</w:t>
      </w:r>
    </w:p>
    <w:p w14:paraId="5D9FBD81" w14:textId="77777777" w:rsidR="00D01844" w:rsidRPr="00F42CDE" w:rsidRDefault="00D01844" w:rsidP="00D01844">
      <w:pPr>
        <w:jc w:val="center"/>
        <w:rPr>
          <w:rFonts w:ascii="Times New Roman" w:hAnsi="Times New Roman" w:cs="Times New Roman"/>
          <w:b/>
          <w:bCs/>
        </w:rPr>
      </w:pPr>
    </w:p>
    <w:p w14:paraId="3D178897" w14:textId="015542C1" w:rsidR="00732D5D" w:rsidRDefault="00732D5D" w:rsidP="00F42CDE">
      <w:pPr>
        <w:numPr>
          <w:ilvl w:val="0"/>
          <w:numId w:val="1"/>
        </w:numPr>
        <w:ind w:left="351" w:hanging="357"/>
        <w:jc w:val="both"/>
        <w:rPr>
          <w:rFonts w:ascii="Times New Roman" w:hAnsi="Times New Roman" w:cs="Times New Roman"/>
          <w:bCs/>
          <w:sz w:val="24"/>
          <w:szCs w:val="24"/>
        </w:rPr>
      </w:pPr>
      <w:r w:rsidRPr="00732D5D">
        <w:rPr>
          <w:rFonts w:ascii="Times New Roman" w:hAnsi="Times New Roman" w:cs="Times New Roman"/>
          <w:b/>
          <w:bCs/>
          <w:sz w:val="24"/>
          <w:szCs w:val="24"/>
        </w:rPr>
        <w:t>Apstiprināt</w:t>
      </w:r>
      <w:r w:rsidRPr="00732D5D">
        <w:rPr>
          <w:rFonts w:ascii="Times New Roman" w:hAnsi="Times New Roman" w:cs="Times New Roman"/>
          <w:bCs/>
          <w:sz w:val="24"/>
          <w:szCs w:val="24"/>
        </w:rPr>
        <w:t xml:space="preserve"> Ogres novada pašvaldības </w:t>
      </w:r>
      <w:r>
        <w:rPr>
          <w:rFonts w:ascii="Times New Roman" w:hAnsi="Times New Roman" w:cs="Times New Roman"/>
          <w:bCs/>
          <w:sz w:val="24"/>
          <w:szCs w:val="24"/>
        </w:rPr>
        <w:t xml:space="preserve">2021.gada 16.decembra </w:t>
      </w:r>
      <w:r w:rsidRPr="00732D5D">
        <w:rPr>
          <w:rFonts w:ascii="Times New Roman" w:hAnsi="Times New Roman" w:cs="Times New Roman"/>
          <w:bCs/>
          <w:sz w:val="24"/>
          <w:szCs w:val="24"/>
        </w:rPr>
        <w:t xml:space="preserve">iekšējos noteikumus </w:t>
      </w:r>
      <w:r>
        <w:rPr>
          <w:rFonts w:ascii="Times New Roman" w:hAnsi="Times New Roman" w:cs="Times New Roman"/>
          <w:bCs/>
          <w:sz w:val="24"/>
          <w:szCs w:val="24"/>
        </w:rPr>
        <w:t>Nr.</w:t>
      </w:r>
      <w:r w:rsidR="00E350FF">
        <w:rPr>
          <w:rFonts w:ascii="Times New Roman" w:hAnsi="Times New Roman" w:cs="Times New Roman"/>
          <w:bCs/>
          <w:sz w:val="24"/>
          <w:szCs w:val="24"/>
        </w:rPr>
        <w:t>73</w:t>
      </w:r>
      <w:r w:rsidRPr="00732D5D">
        <w:rPr>
          <w:rFonts w:ascii="Times New Roman" w:hAnsi="Times New Roman" w:cs="Times New Roman"/>
          <w:bCs/>
          <w:sz w:val="24"/>
          <w:szCs w:val="24"/>
        </w:rPr>
        <w:t xml:space="preserve">/2021 “Ogres novada </w:t>
      </w:r>
      <w:r>
        <w:rPr>
          <w:rFonts w:ascii="Times New Roman" w:hAnsi="Times New Roman" w:cs="Times New Roman"/>
          <w:bCs/>
          <w:sz w:val="24"/>
          <w:szCs w:val="24"/>
        </w:rPr>
        <w:t>Sociālā dienesta</w:t>
      </w:r>
      <w:r w:rsidRPr="00732D5D">
        <w:rPr>
          <w:rFonts w:ascii="Times New Roman" w:hAnsi="Times New Roman" w:cs="Times New Roman"/>
          <w:bCs/>
          <w:sz w:val="24"/>
          <w:szCs w:val="24"/>
        </w:rPr>
        <w:t xml:space="preserve"> nolikums”, turpmāk – Nolikums (pielikumā uz </w:t>
      </w:r>
      <w:r w:rsidR="005B18F2">
        <w:rPr>
          <w:rFonts w:ascii="Times New Roman" w:hAnsi="Times New Roman" w:cs="Times New Roman"/>
          <w:bCs/>
          <w:sz w:val="24"/>
          <w:szCs w:val="24"/>
        </w:rPr>
        <w:t>6</w:t>
      </w:r>
      <w:r w:rsidRPr="00732D5D">
        <w:rPr>
          <w:rFonts w:ascii="Times New Roman" w:hAnsi="Times New Roman" w:cs="Times New Roman"/>
          <w:bCs/>
          <w:sz w:val="24"/>
          <w:szCs w:val="24"/>
        </w:rPr>
        <w:t xml:space="preserve"> lapām).</w:t>
      </w:r>
    </w:p>
    <w:p w14:paraId="79115B68" w14:textId="5321E09D" w:rsidR="00732D5D" w:rsidRDefault="00732D5D" w:rsidP="00F42CDE">
      <w:pPr>
        <w:numPr>
          <w:ilvl w:val="0"/>
          <w:numId w:val="1"/>
        </w:numPr>
        <w:ind w:left="351" w:hanging="357"/>
        <w:jc w:val="both"/>
        <w:rPr>
          <w:rFonts w:ascii="Times New Roman" w:hAnsi="Times New Roman" w:cs="Times New Roman"/>
          <w:bCs/>
          <w:sz w:val="24"/>
          <w:szCs w:val="24"/>
        </w:rPr>
      </w:pPr>
      <w:r w:rsidRPr="00732D5D">
        <w:rPr>
          <w:rFonts w:ascii="Times New Roman" w:hAnsi="Times New Roman" w:cs="Times New Roman"/>
          <w:b/>
          <w:bCs/>
          <w:sz w:val="24"/>
          <w:szCs w:val="24"/>
        </w:rPr>
        <w:t>Noteikt</w:t>
      </w:r>
      <w:r w:rsidRPr="00732D5D">
        <w:rPr>
          <w:rFonts w:ascii="Times New Roman" w:hAnsi="Times New Roman" w:cs="Times New Roman"/>
          <w:bCs/>
          <w:sz w:val="24"/>
          <w:szCs w:val="24"/>
        </w:rPr>
        <w:t xml:space="preserve">, ka Ogres novada </w:t>
      </w:r>
      <w:r>
        <w:rPr>
          <w:rFonts w:ascii="Times New Roman" w:hAnsi="Times New Roman" w:cs="Times New Roman"/>
          <w:bCs/>
          <w:sz w:val="24"/>
          <w:szCs w:val="24"/>
        </w:rPr>
        <w:t>Sociālā dienesta</w:t>
      </w:r>
      <w:r w:rsidRPr="00732D5D">
        <w:rPr>
          <w:rFonts w:ascii="Times New Roman" w:hAnsi="Times New Roman" w:cs="Times New Roman"/>
          <w:bCs/>
          <w:sz w:val="24"/>
          <w:szCs w:val="24"/>
        </w:rPr>
        <w:t xml:space="preserve"> (turpmāk –</w:t>
      </w:r>
      <w:bookmarkStart w:id="0" w:name="_GoBack"/>
      <w:bookmarkEnd w:id="0"/>
      <w:r w:rsidRPr="00732D5D">
        <w:rPr>
          <w:rFonts w:ascii="Times New Roman" w:hAnsi="Times New Roman" w:cs="Times New Roman"/>
          <w:bCs/>
          <w:sz w:val="24"/>
          <w:szCs w:val="24"/>
        </w:rPr>
        <w:t xml:space="preserve"> </w:t>
      </w:r>
      <w:r>
        <w:rPr>
          <w:rFonts w:ascii="Times New Roman" w:hAnsi="Times New Roman" w:cs="Times New Roman"/>
          <w:bCs/>
          <w:sz w:val="24"/>
          <w:szCs w:val="24"/>
        </w:rPr>
        <w:t>Dienests</w:t>
      </w:r>
      <w:r w:rsidRPr="00732D5D">
        <w:rPr>
          <w:rFonts w:ascii="Times New Roman" w:hAnsi="Times New Roman" w:cs="Times New Roman"/>
          <w:bCs/>
          <w:sz w:val="24"/>
          <w:szCs w:val="24"/>
        </w:rPr>
        <w:t xml:space="preserve">) vadītājs ir atbildīgs par </w:t>
      </w:r>
      <w:r>
        <w:rPr>
          <w:rFonts w:ascii="Times New Roman" w:hAnsi="Times New Roman" w:cs="Times New Roman"/>
          <w:bCs/>
          <w:sz w:val="24"/>
          <w:szCs w:val="24"/>
        </w:rPr>
        <w:t>Dienesta</w:t>
      </w:r>
      <w:r w:rsidRPr="00732D5D">
        <w:rPr>
          <w:rFonts w:ascii="Times New Roman" w:hAnsi="Times New Roman" w:cs="Times New Roman"/>
          <w:bCs/>
          <w:sz w:val="24"/>
          <w:szCs w:val="24"/>
        </w:rPr>
        <w:t xml:space="preserve"> darbību saskaņā ar apstiprināto Nolikumu</w:t>
      </w:r>
      <w:r>
        <w:rPr>
          <w:rFonts w:ascii="Times New Roman" w:hAnsi="Times New Roman" w:cs="Times New Roman"/>
          <w:bCs/>
          <w:sz w:val="24"/>
          <w:szCs w:val="24"/>
        </w:rPr>
        <w:t>.</w:t>
      </w:r>
    </w:p>
    <w:p w14:paraId="0DC82AE2" w14:textId="38E4F8BB" w:rsidR="00732D5D" w:rsidRPr="00732D5D" w:rsidRDefault="00732D5D" w:rsidP="00F42CDE">
      <w:pPr>
        <w:numPr>
          <w:ilvl w:val="0"/>
          <w:numId w:val="1"/>
        </w:numPr>
        <w:ind w:left="351" w:hanging="357"/>
        <w:jc w:val="both"/>
        <w:rPr>
          <w:rFonts w:ascii="Times New Roman" w:hAnsi="Times New Roman" w:cs="Times New Roman"/>
          <w:bCs/>
          <w:sz w:val="24"/>
          <w:szCs w:val="24"/>
        </w:rPr>
      </w:pPr>
      <w:r w:rsidRPr="00732D5D">
        <w:rPr>
          <w:rFonts w:ascii="Times New Roman" w:hAnsi="Times New Roman" w:cs="Times New Roman"/>
          <w:b/>
          <w:bCs/>
          <w:sz w:val="24"/>
          <w:szCs w:val="24"/>
        </w:rPr>
        <w:t>Kontroli</w:t>
      </w:r>
      <w:r w:rsidRPr="00732D5D">
        <w:rPr>
          <w:rFonts w:ascii="Times New Roman" w:hAnsi="Times New Roman" w:cs="Times New Roman"/>
          <w:bCs/>
          <w:sz w:val="24"/>
          <w:szCs w:val="24"/>
        </w:rPr>
        <w:t xml:space="preserve"> par lēmuma izpildi uzdot Ogres novada pašvaldības izpilddirektoram</w:t>
      </w:r>
      <w:r>
        <w:rPr>
          <w:rFonts w:ascii="Times New Roman" w:hAnsi="Times New Roman" w:cs="Times New Roman"/>
          <w:bCs/>
          <w:sz w:val="24"/>
          <w:szCs w:val="24"/>
        </w:rPr>
        <w:t>.</w:t>
      </w:r>
    </w:p>
    <w:p w14:paraId="1533610D" w14:textId="77777777" w:rsidR="00F42CDE" w:rsidRDefault="00F42CDE" w:rsidP="00D01844">
      <w:pPr>
        <w:pStyle w:val="Pamattekstaatkpe2"/>
        <w:spacing w:after="0" w:line="240" w:lineRule="auto"/>
        <w:ind w:left="215"/>
        <w:jc w:val="right"/>
        <w:rPr>
          <w:rFonts w:ascii="Times New Roman" w:hAnsi="Times New Roman" w:cs="Times New Roman"/>
          <w:sz w:val="24"/>
          <w:szCs w:val="24"/>
        </w:rPr>
      </w:pPr>
    </w:p>
    <w:p w14:paraId="038D07AE" w14:textId="77777777" w:rsidR="009A13AD" w:rsidRDefault="009A13AD" w:rsidP="00D01844">
      <w:pPr>
        <w:pStyle w:val="Pamattekstaatkpe2"/>
        <w:spacing w:after="0" w:line="240" w:lineRule="auto"/>
        <w:ind w:left="215"/>
        <w:jc w:val="right"/>
        <w:rPr>
          <w:rFonts w:ascii="Times New Roman" w:hAnsi="Times New Roman" w:cs="Times New Roman"/>
          <w:sz w:val="24"/>
          <w:szCs w:val="24"/>
        </w:rPr>
      </w:pPr>
    </w:p>
    <w:p w14:paraId="23602166" w14:textId="77777777" w:rsidR="00D01844" w:rsidRPr="005F08FD" w:rsidRDefault="00D01844" w:rsidP="00D01844">
      <w:pPr>
        <w:pStyle w:val="Pamattekstaatkpe2"/>
        <w:spacing w:after="0" w:line="240" w:lineRule="auto"/>
        <w:ind w:left="215"/>
        <w:jc w:val="right"/>
        <w:rPr>
          <w:rFonts w:ascii="Times New Roman" w:hAnsi="Times New Roman" w:cs="Times New Roman"/>
          <w:sz w:val="24"/>
          <w:szCs w:val="24"/>
        </w:rPr>
      </w:pPr>
      <w:r w:rsidRPr="005F08FD">
        <w:rPr>
          <w:rFonts w:ascii="Times New Roman" w:hAnsi="Times New Roman" w:cs="Times New Roman"/>
          <w:sz w:val="24"/>
          <w:szCs w:val="24"/>
        </w:rPr>
        <w:t>(Sēdes vadītāja,</w:t>
      </w:r>
    </w:p>
    <w:p w14:paraId="66599F96" w14:textId="2984C313" w:rsidR="002231B3" w:rsidRDefault="00D01844" w:rsidP="00F42CDE">
      <w:pPr>
        <w:pStyle w:val="Pamattekstaatkpe2"/>
        <w:spacing w:after="0" w:line="240" w:lineRule="auto"/>
        <w:ind w:left="215"/>
        <w:jc w:val="right"/>
      </w:pPr>
      <w:r w:rsidRPr="005F08FD">
        <w:rPr>
          <w:rFonts w:ascii="Times New Roman" w:hAnsi="Times New Roman" w:cs="Times New Roman"/>
          <w:sz w:val="24"/>
          <w:szCs w:val="24"/>
        </w:rPr>
        <w:t xml:space="preserve">domes priekšsēdētāja </w:t>
      </w:r>
      <w:proofErr w:type="spellStart"/>
      <w:r w:rsidRPr="005F08FD">
        <w:rPr>
          <w:rFonts w:ascii="Times New Roman" w:hAnsi="Times New Roman" w:cs="Times New Roman"/>
          <w:sz w:val="24"/>
          <w:szCs w:val="24"/>
        </w:rPr>
        <w:t>E.Helmaņa</w:t>
      </w:r>
      <w:proofErr w:type="spellEnd"/>
      <w:r w:rsidRPr="005F08FD">
        <w:rPr>
          <w:rFonts w:ascii="Times New Roman" w:hAnsi="Times New Roman" w:cs="Times New Roman"/>
          <w:sz w:val="24"/>
          <w:szCs w:val="24"/>
        </w:rPr>
        <w:t xml:space="preserve"> paraksts)</w:t>
      </w:r>
    </w:p>
    <w:sectPr w:rsidR="002231B3" w:rsidSect="00F42CDE">
      <w:pgSz w:w="11906" w:h="16838"/>
      <w:pgMar w:top="1134"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9584E"/>
    <w:multiLevelType w:val="multilevel"/>
    <w:tmpl w:val="E20EDFFE"/>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44"/>
    <w:rsid w:val="000C772E"/>
    <w:rsid w:val="000F2BA5"/>
    <w:rsid w:val="0010103C"/>
    <w:rsid w:val="0011366B"/>
    <w:rsid w:val="001F2A1E"/>
    <w:rsid w:val="002231B3"/>
    <w:rsid w:val="00344F3B"/>
    <w:rsid w:val="00391806"/>
    <w:rsid w:val="003E4882"/>
    <w:rsid w:val="004277B2"/>
    <w:rsid w:val="004D47B5"/>
    <w:rsid w:val="00511A79"/>
    <w:rsid w:val="00515259"/>
    <w:rsid w:val="00532E5E"/>
    <w:rsid w:val="00543230"/>
    <w:rsid w:val="005A55D4"/>
    <w:rsid w:val="005B18F2"/>
    <w:rsid w:val="005D1866"/>
    <w:rsid w:val="00605F40"/>
    <w:rsid w:val="0064072D"/>
    <w:rsid w:val="0065309F"/>
    <w:rsid w:val="00720677"/>
    <w:rsid w:val="00732D5D"/>
    <w:rsid w:val="007D743F"/>
    <w:rsid w:val="00893700"/>
    <w:rsid w:val="009509EE"/>
    <w:rsid w:val="00967B09"/>
    <w:rsid w:val="009A13AD"/>
    <w:rsid w:val="00A77154"/>
    <w:rsid w:val="00B97BA3"/>
    <w:rsid w:val="00BF15D3"/>
    <w:rsid w:val="00C66269"/>
    <w:rsid w:val="00C8216C"/>
    <w:rsid w:val="00D01844"/>
    <w:rsid w:val="00DA558A"/>
    <w:rsid w:val="00DE6A9D"/>
    <w:rsid w:val="00E07D5B"/>
    <w:rsid w:val="00E350FF"/>
    <w:rsid w:val="00E42384"/>
    <w:rsid w:val="00E621C1"/>
    <w:rsid w:val="00EF7BF1"/>
    <w:rsid w:val="00F42CDE"/>
    <w:rsid w:val="00F55009"/>
    <w:rsid w:val="00FE36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7632"/>
  <w15:docId w15:val="{D21B84ED-B02B-454F-BD5B-CAA57FA1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844"/>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2">
    <w:name w:val="heading 2"/>
    <w:basedOn w:val="Parasts"/>
    <w:next w:val="Parasts"/>
    <w:link w:val="Virsraksts2Rakstz"/>
    <w:qFormat/>
    <w:rsid w:val="000F2BA5"/>
    <w:pPr>
      <w:keepNext/>
      <w:widowControl/>
      <w:autoSpaceDE/>
      <w:autoSpaceDN/>
      <w:adjustRightInd/>
      <w:spacing w:after="120"/>
      <w:jc w:val="center"/>
      <w:outlineLvl w:val="1"/>
    </w:pPr>
    <w:rPr>
      <w:rFonts w:ascii="Times New Roman" w:hAnsi="Times New Roman" w:cs="Times New Roman"/>
      <w:b/>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unhideWhenUsed/>
    <w:rsid w:val="00D01844"/>
    <w:pPr>
      <w:spacing w:after="120" w:line="480" w:lineRule="auto"/>
      <w:ind w:left="283"/>
    </w:pPr>
  </w:style>
  <w:style w:type="character" w:customStyle="1" w:styleId="Pamattekstaatkpe2Rakstz">
    <w:name w:val="Pamatteksta atkāpe 2 Rakstz."/>
    <w:basedOn w:val="Noklusjumarindkopasfonts"/>
    <w:link w:val="Pamattekstaatkpe2"/>
    <w:rsid w:val="00D01844"/>
    <w:rPr>
      <w:rFonts w:ascii="Arial" w:eastAsia="Times New Roman" w:hAnsi="Arial" w:cs="Arial"/>
      <w:sz w:val="20"/>
      <w:szCs w:val="20"/>
      <w:lang w:eastAsia="lv-LV"/>
    </w:rPr>
  </w:style>
  <w:style w:type="paragraph" w:styleId="Bezatstarpm">
    <w:name w:val="No Spacing"/>
    <w:uiPriority w:val="1"/>
    <w:qFormat/>
    <w:rsid w:val="00D01844"/>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0F2BA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2BA5"/>
    <w:rPr>
      <w:rFonts w:ascii="Segoe UI" w:eastAsia="Times New Roman" w:hAnsi="Segoe UI" w:cs="Segoe UI"/>
      <w:sz w:val="18"/>
      <w:szCs w:val="18"/>
      <w:lang w:eastAsia="lv-LV"/>
    </w:rPr>
  </w:style>
  <w:style w:type="character" w:customStyle="1" w:styleId="Virsraksts2Rakstz">
    <w:name w:val="Virsraksts 2 Rakstz."/>
    <w:basedOn w:val="Noklusjumarindkopasfonts"/>
    <w:link w:val="Virsraksts2"/>
    <w:rsid w:val="000F2BA5"/>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A77154"/>
    <w:pPr>
      <w:ind w:left="720"/>
      <w:contextualSpacing/>
    </w:pPr>
  </w:style>
  <w:style w:type="character" w:styleId="Komentraatsauce">
    <w:name w:val="annotation reference"/>
    <w:basedOn w:val="Noklusjumarindkopasfonts"/>
    <w:uiPriority w:val="99"/>
    <w:semiHidden/>
    <w:unhideWhenUsed/>
    <w:rsid w:val="00A77154"/>
    <w:rPr>
      <w:sz w:val="16"/>
      <w:szCs w:val="16"/>
    </w:rPr>
  </w:style>
  <w:style w:type="paragraph" w:styleId="Komentrateksts">
    <w:name w:val="annotation text"/>
    <w:basedOn w:val="Parasts"/>
    <w:link w:val="KomentratekstsRakstz"/>
    <w:uiPriority w:val="99"/>
    <w:semiHidden/>
    <w:unhideWhenUsed/>
    <w:rsid w:val="00A77154"/>
  </w:style>
  <w:style w:type="character" w:customStyle="1" w:styleId="KomentratekstsRakstz">
    <w:name w:val="Komentāra teksts Rakstz."/>
    <w:basedOn w:val="Noklusjumarindkopasfonts"/>
    <w:link w:val="Komentrateksts"/>
    <w:uiPriority w:val="99"/>
    <w:semiHidden/>
    <w:rsid w:val="00A77154"/>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A77154"/>
    <w:rPr>
      <w:b/>
      <w:bCs/>
    </w:rPr>
  </w:style>
  <w:style w:type="character" w:customStyle="1" w:styleId="KomentratmaRakstz">
    <w:name w:val="Komentāra tēma Rakstz."/>
    <w:basedOn w:val="KomentratekstsRakstz"/>
    <w:link w:val="Komentratma"/>
    <w:uiPriority w:val="99"/>
    <w:semiHidden/>
    <w:rsid w:val="00A77154"/>
    <w:rPr>
      <w:rFonts w:ascii="Arial" w:eastAsia="Times New Roman" w:hAnsi="Arial" w:cs="Arial"/>
      <w:b/>
      <w:bCs/>
      <w:sz w:val="20"/>
      <w:szCs w:val="20"/>
      <w:lang w:eastAsia="lv-LV"/>
    </w:rPr>
  </w:style>
  <w:style w:type="character" w:styleId="Hipersaite">
    <w:name w:val="Hyperlink"/>
    <w:rsid w:val="00532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1688</Words>
  <Characters>963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Lielvarde</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Miralda Ranga</dc:creator>
  <cp:lastModifiedBy>Santa Hermane</cp:lastModifiedBy>
  <cp:revision>4</cp:revision>
  <cp:lastPrinted>2021-12-17T08:31:00Z</cp:lastPrinted>
  <dcterms:created xsi:type="dcterms:W3CDTF">2021-12-17T08:30:00Z</dcterms:created>
  <dcterms:modified xsi:type="dcterms:W3CDTF">2021-12-17T09:45:00Z</dcterms:modified>
</cp:coreProperties>
</file>