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18A5C" w14:textId="77777777" w:rsidR="00FD3D5B" w:rsidRPr="001F7786" w:rsidRDefault="00643138" w:rsidP="00FD3D5B">
      <w:pPr>
        <w:jc w:val="center"/>
        <w:rPr>
          <w:noProof/>
          <w:lang w:eastAsia="lv-LV"/>
        </w:rPr>
      </w:pPr>
      <w:r w:rsidRPr="001F7786">
        <w:rPr>
          <w:noProof/>
          <w:lang w:eastAsia="lv-LV"/>
        </w:rPr>
        <w:drawing>
          <wp:inline distT="0" distB="0" distL="0" distR="0" wp14:anchorId="7E2C6F3D" wp14:editId="09B47D5C">
            <wp:extent cx="609600" cy="723900"/>
            <wp:effectExtent l="0" t="0" r="0" b="0"/>
            <wp:docPr id="3" name="Attēls 3"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0CF5ABDD" w14:textId="77777777" w:rsidR="00643138" w:rsidRPr="001F7786" w:rsidRDefault="00643138" w:rsidP="00643138">
      <w:pPr>
        <w:spacing w:after="0" w:line="240" w:lineRule="auto"/>
        <w:jc w:val="center"/>
        <w:rPr>
          <w:noProof/>
          <w:sz w:val="36"/>
        </w:rPr>
      </w:pPr>
      <w:r w:rsidRPr="001F7786">
        <w:rPr>
          <w:noProof/>
          <w:sz w:val="36"/>
        </w:rPr>
        <w:t>OGRES  NOVADA  PAŠVALDĪBA</w:t>
      </w:r>
    </w:p>
    <w:p w14:paraId="47CEF8DA" w14:textId="77777777" w:rsidR="00643138" w:rsidRPr="001F7786" w:rsidRDefault="00643138" w:rsidP="00643138">
      <w:pPr>
        <w:spacing w:after="0" w:line="240" w:lineRule="auto"/>
        <w:jc w:val="center"/>
        <w:rPr>
          <w:noProof/>
          <w:sz w:val="18"/>
        </w:rPr>
      </w:pPr>
      <w:r w:rsidRPr="001F7786">
        <w:rPr>
          <w:noProof/>
          <w:sz w:val="18"/>
        </w:rPr>
        <w:t>Reģ.Nr.90000024455, Brīvības iela 33, Ogre, Ogres nov., LV-5001</w:t>
      </w:r>
    </w:p>
    <w:p w14:paraId="6A2DAC8B" w14:textId="64AD4EF9" w:rsidR="00643138" w:rsidRPr="001F7786" w:rsidRDefault="00A21CEE" w:rsidP="00643138">
      <w:pPr>
        <w:pBdr>
          <w:bottom w:val="single" w:sz="4" w:space="1" w:color="auto"/>
        </w:pBdr>
        <w:spacing w:after="0" w:line="240" w:lineRule="auto"/>
        <w:jc w:val="center"/>
        <w:rPr>
          <w:noProof/>
          <w:sz w:val="18"/>
        </w:rPr>
      </w:pPr>
      <w:r>
        <w:rPr>
          <w:noProof/>
          <w:sz w:val="18"/>
        </w:rPr>
        <w:t>tālrunis 65071160</w:t>
      </w:r>
      <w:r w:rsidR="00643138" w:rsidRPr="001F7786">
        <w:rPr>
          <w:noProof/>
          <w:sz w:val="18"/>
        </w:rPr>
        <w:t xml:space="preserve">, </w:t>
      </w:r>
      <w:r w:rsidR="00643138" w:rsidRPr="001F7786">
        <w:rPr>
          <w:sz w:val="18"/>
        </w:rPr>
        <w:t xml:space="preserve">e-pasts: ogredome@ogresnovads.lv, www.ogresnovads.lv </w:t>
      </w:r>
    </w:p>
    <w:p w14:paraId="7541392B" w14:textId="77777777" w:rsidR="00696E5E" w:rsidRPr="001F7786" w:rsidRDefault="00696E5E" w:rsidP="000117A4">
      <w:pPr>
        <w:spacing w:after="0"/>
        <w:jc w:val="center"/>
      </w:pPr>
    </w:p>
    <w:p w14:paraId="623B1D4E" w14:textId="77777777" w:rsidR="003C15CD" w:rsidRPr="001F7786" w:rsidRDefault="00643138" w:rsidP="000117A4">
      <w:pPr>
        <w:spacing w:after="0"/>
        <w:jc w:val="center"/>
        <w:rPr>
          <w:sz w:val="28"/>
          <w:szCs w:val="28"/>
        </w:rPr>
      </w:pPr>
      <w:r w:rsidRPr="001F7786">
        <w:rPr>
          <w:sz w:val="28"/>
          <w:szCs w:val="28"/>
        </w:rPr>
        <w:t>PAŠVALDĪBAS DOMES SĒDES PROTOKOLA IZRAKSTS</w:t>
      </w:r>
    </w:p>
    <w:p w14:paraId="10E02EC0" w14:textId="77777777" w:rsidR="000117A4" w:rsidRPr="001F7786" w:rsidRDefault="000117A4" w:rsidP="000117A4">
      <w:pPr>
        <w:spacing w:after="0"/>
        <w:jc w:val="center"/>
        <w:rPr>
          <w:szCs w:val="28"/>
        </w:rPr>
      </w:pPr>
    </w:p>
    <w:p w14:paraId="036E476E" w14:textId="77777777" w:rsidR="000117A4" w:rsidRPr="001F7786" w:rsidRDefault="000117A4" w:rsidP="000117A4">
      <w:pPr>
        <w:spacing w:after="0"/>
        <w:jc w:val="center"/>
        <w:rPr>
          <w:szCs w:val="28"/>
        </w:rPr>
      </w:pPr>
    </w:p>
    <w:tbl>
      <w:tblPr>
        <w:tblW w:w="5000" w:type="pct"/>
        <w:tblLook w:val="0000" w:firstRow="0" w:lastRow="0" w:firstColumn="0" w:lastColumn="0" w:noHBand="0" w:noVBand="0"/>
      </w:tblPr>
      <w:tblGrid>
        <w:gridCol w:w="3025"/>
        <w:gridCol w:w="3022"/>
        <w:gridCol w:w="3024"/>
      </w:tblGrid>
      <w:tr w:rsidR="00643138" w:rsidRPr="001F7786" w14:paraId="1378EF3D" w14:textId="77777777" w:rsidTr="0032145B">
        <w:tc>
          <w:tcPr>
            <w:tcW w:w="1667" w:type="pct"/>
          </w:tcPr>
          <w:p w14:paraId="38B70BF8" w14:textId="77777777" w:rsidR="00643138" w:rsidRPr="001F7786" w:rsidRDefault="00643138" w:rsidP="000117A4">
            <w:pPr>
              <w:spacing w:after="0"/>
            </w:pPr>
            <w:r w:rsidRPr="001F7786">
              <w:t>Ogrē, Brīvības ielā 33</w:t>
            </w:r>
          </w:p>
        </w:tc>
        <w:tc>
          <w:tcPr>
            <w:tcW w:w="1666" w:type="pct"/>
          </w:tcPr>
          <w:p w14:paraId="61530E18" w14:textId="28613314" w:rsidR="00643138" w:rsidRPr="001F7786" w:rsidRDefault="00643138" w:rsidP="000117A4">
            <w:pPr>
              <w:pStyle w:val="Virsraksts2"/>
              <w:rPr>
                <w:szCs w:val="24"/>
              </w:rPr>
            </w:pPr>
            <w:r w:rsidRPr="001F7786">
              <w:rPr>
                <w:szCs w:val="24"/>
              </w:rPr>
              <w:t>Nr.</w:t>
            </w:r>
            <w:r w:rsidR="007D5E50">
              <w:rPr>
                <w:szCs w:val="24"/>
              </w:rPr>
              <w:t>13</w:t>
            </w:r>
          </w:p>
        </w:tc>
        <w:tc>
          <w:tcPr>
            <w:tcW w:w="1667" w:type="pct"/>
          </w:tcPr>
          <w:p w14:paraId="4A50A93A" w14:textId="28C0A65F" w:rsidR="00643138" w:rsidRPr="001F7786" w:rsidRDefault="00643138" w:rsidP="007D5E50">
            <w:pPr>
              <w:spacing w:after="0"/>
              <w:jc w:val="right"/>
            </w:pPr>
            <w:r w:rsidRPr="001F7786">
              <w:t>20</w:t>
            </w:r>
            <w:r w:rsidR="00A21CEE">
              <w:t>21</w:t>
            </w:r>
            <w:r w:rsidRPr="001F7786">
              <w:t>.</w:t>
            </w:r>
            <w:r w:rsidR="00F079D6">
              <w:t> </w:t>
            </w:r>
            <w:r w:rsidRPr="001F7786">
              <w:t xml:space="preserve">gada </w:t>
            </w:r>
            <w:r w:rsidR="007D5E50">
              <w:t>16</w:t>
            </w:r>
            <w:r w:rsidR="00A21CEE">
              <w:t>.</w:t>
            </w:r>
            <w:r w:rsidR="00F079D6">
              <w:t> decembrī</w:t>
            </w:r>
          </w:p>
        </w:tc>
      </w:tr>
    </w:tbl>
    <w:p w14:paraId="33F14AC0" w14:textId="77777777" w:rsidR="007D5E50" w:rsidRDefault="007D5E50" w:rsidP="00DC315A">
      <w:pPr>
        <w:spacing w:after="0"/>
        <w:jc w:val="center"/>
        <w:rPr>
          <w:b/>
        </w:rPr>
      </w:pPr>
    </w:p>
    <w:p w14:paraId="6246D18D" w14:textId="48686EDD" w:rsidR="00643138" w:rsidRDefault="007D5E50" w:rsidP="00DC315A">
      <w:pPr>
        <w:spacing w:after="0"/>
        <w:jc w:val="center"/>
        <w:rPr>
          <w:b/>
        </w:rPr>
      </w:pPr>
      <w:r>
        <w:rPr>
          <w:b/>
        </w:rPr>
        <w:t>28.</w:t>
      </w:r>
    </w:p>
    <w:p w14:paraId="51E2049C" w14:textId="1BE20A7D" w:rsidR="00B51FE3" w:rsidRPr="00C612D5" w:rsidRDefault="00014451" w:rsidP="00C612D5">
      <w:pPr>
        <w:spacing w:after="0"/>
        <w:jc w:val="center"/>
        <w:rPr>
          <w:rFonts w:eastAsia="Times New Roman"/>
          <w:b/>
          <w:bCs/>
          <w:u w:val="single"/>
        </w:rPr>
      </w:pPr>
      <w:bookmarkStart w:id="0" w:name="_Hlk518301451"/>
      <w:r w:rsidRPr="00C612D5">
        <w:rPr>
          <w:rFonts w:eastAsia="Times New Roman"/>
          <w:b/>
          <w:bCs/>
          <w:u w:val="single"/>
        </w:rPr>
        <w:t xml:space="preserve">Par </w:t>
      </w:r>
      <w:r w:rsidR="00C9746B">
        <w:rPr>
          <w:rFonts w:eastAsia="Times New Roman"/>
          <w:b/>
          <w:bCs/>
          <w:u w:val="single"/>
        </w:rPr>
        <w:t xml:space="preserve">atļauju SIA “Ikšķiles māja” </w:t>
      </w:r>
      <w:r w:rsidR="00C2625F">
        <w:rPr>
          <w:rFonts w:eastAsia="Times New Roman"/>
          <w:b/>
          <w:bCs/>
          <w:u w:val="single"/>
        </w:rPr>
        <w:t>slēgt līgumu ar personu par</w:t>
      </w:r>
      <w:r w:rsidR="00C9746B">
        <w:rPr>
          <w:rFonts w:eastAsia="Times New Roman"/>
          <w:b/>
          <w:bCs/>
          <w:u w:val="single"/>
        </w:rPr>
        <w:t xml:space="preserve"> līdzfinansējum</w:t>
      </w:r>
      <w:r w:rsidR="00C2625F">
        <w:rPr>
          <w:rFonts w:eastAsia="Times New Roman"/>
          <w:b/>
          <w:bCs/>
          <w:u w:val="single"/>
        </w:rPr>
        <w:t>a pieņemšanu un izlietošanu</w:t>
      </w:r>
      <w:r w:rsidR="00C9746B">
        <w:rPr>
          <w:rFonts w:eastAsia="Times New Roman"/>
          <w:b/>
          <w:bCs/>
          <w:u w:val="single"/>
        </w:rPr>
        <w:t xml:space="preserve"> </w:t>
      </w:r>
      <w:r w:rsidRPr="00C612D5">
        <w:rPr>
          <w:rFonts w:eastAsia="Times New Roman"/>
          <w:b/>
          <w:bCs/>
          <w:u w:val="single"/>
        </w:rPr>
        <w:t xml:space="preserve">jaunu sadzīves kanalizācijas tīklu ar kanalizācijas sūkņu staciju izbūvei </w:t>
      </w:r>
      <w:r w:rsidR="009C7E16">
        <w:rPr>
          <w:rFonts w:eastAsia="Times New Roman"/>
          <w:b/>
          <w:bCs/>
          <w:u w:val="single"/>
        </w:rPr>
        <w:t xml:space="preserve">Ogres novada </w:t>
      </w:r>
      <w:r w:rsidRPr="00C612D5">
        <w:rPr>
          <w:rFonts w:eastAsia="Times New Roman"/>
          <w:b/>
          <w:bCs/>
          <w:u w:val="single"/>
        </w:rPr>
        <w:t xml:space="preserve">Ikšķiles </w:t>
      </w:r>
      <w:r w:rsidR="009C7E16">
        <w:rPr>
          <w:rFonts w:eastAsia="Times New Roman"/>
          <w:b/>
          <w:bCs/>
          <w:u w:val="single"/>
        </w:rPr>
        <w:t>pilsētas</w:t>
      </w:r>
      <w:r w:rsidRPr="00C612D5">
        <w:rPr>
          <w:rFonts w:eastAsia="Times New Roman"/>
          <w:b/>
          <w:bCs/>
          <w:u w:val="single"/>
        </w:rPr>
        <w:t xml:space="preserve"> teritori</w:t>
      </w:r>
      <w:r w:rsidR="009C7E16">
        <w:rPr>
          <w:rFonts w:eastAsia="Times New Roman"/>
          <w:b/>
          <w:bCs/>
          <w:u w:val="single"/>
        </w:rPr>
        <w:t>ālajā vienībā</w:t>
      </w:r>
      <w:r w:rsidRPr="00C612D5">
        <w:rPr>
          <w:rFonts w:eastAsia="Times New Roman"/>
          <w:b/>
          <w:bCs/>
          <w:u w:val="single"/>
        </w:rPr>
        <w:t>”</w:t>
      </w:r>
    </w:p>
    <w:p w14:paraId="7B4329C7" w14:textId="48D167FF" w:rsidR="00F31152" w:rsidRPr="00C612D5" w:rsidRDefault="00F31152" w:rsidP="00C612D5">
      <w:pPr>
        <w:tabs>
          <w:tab w:val="num" w:pos="709"/>
        </w:tabs>
        <w:spacing w:after="0" w:line="240" w:lineRule="auto"/>
        <w:jc w:val="both"/>
      </w:pPr>
    </w:p>
    <w:p w14:paraId="68E5736B" w14:textId="0A069D4E" w:rsidR="00CD66EC" w:rsidRDefault="00014451" w:rsidP="00CD66EC">
      <w:pPr>
        <w:tabs>
          <w:tab w:val="num" w:pos="709"/>
        </w:tabs>
        <w:spacing w:after="0"/>
        <w:ind w:firstLine="720"/>
        <w:jc w:val="both"/>
      </w:pPr>
      <w:r w:rsidRPr="00C612D5">
        <w:t>Ikšķiles novada pašvaldības dome 2021.</w:t>
      </w:r>
      <w:r w:rsidR="005B3E6C">
        <w:t> </w:t>
      </w:r>
      <w:r w:rsidRPr="00C612D5">
        <w:t>gada 31.</w:t>
      </w:r>
      <w:r w:rsidR="005B3E6C">
        <w:t> </w:t>
      </w:r>
      <w:r w:rsidRPr="00C612D5">
        <w:t>martā pieņēma lēmumu</w:t>
      </w:r>
      <w:r w:rsidR="005B3E6C">
        <w:t xml:space="preserve"> Nr. 11/76</w:t>
      </w:r>
      <w:r w:rsidR="00474524">
        <w:t xml:space="preserve"> </w:t>
      </w:r>
      <w:r w:rsidRPr="00C612D5">
        <w:t>“</w:t>
      </w:r>
      <w:r w:rsidR="00C55D28" w:rsidRPr="00C612D5">
        <w:t>Par f</w:t>
      </w:r>
      <w:r w:rsidRPr="00C612D5">
        <w:t>inanšu līdzekļu piešķiršanu Ikšķiles novada pašvaldības sabiedrībai ar ierobežotu atbildību “Ikšķiles māja” jaunu sadzīves kanalizācijas tīklu ar kanalizācijas sūkņu staciju izbūvei Ikšķiles novada teritorijā”</w:t>
      </w:r>
      <w:r w:rsidR="00C55D28" w:rsidRPr="00C612D5">
        <w:t xml:space="preserve">, </w:t>
      </w:r>
      <w:r w:rsidRPr="00C612D5">
        <w:t>protokols Nr.</w:t>
      </w:r>
      <w:r w:rsidR="00C2625F">
        <w:t> </w:t>
      </w:r>
      <w:r w:rsidRPr="00C612D5">
        <w:t>6</w:t>
      </w:r>
      <w:r w:rsidR="00C55D28" w:rsidRPr="00C612D5">
        <w:t>/2021, (turpmāk</w:t>
      </w:r>
      <w:r w:rsidR="005B3E6C">
        <w:t> </w:t>
      </w:r>
      <w:r w:rsidR="00C55D28" w:rsidRPr="00C612D5">
        <w:t xml:space="preserve">– </w:t>
      </w:r>
      <w:r w:rsidR="00026F66">
        <w:t>l</w:t>
      </w:r>
      <w:r w:rsidR="00C55D28" w:rsidRPr="00C612D5">
        <w:t>ēmums</w:t>
      </w:r>
      <w:r w:rsidR="00026F66">
        <w:t xml:space="preserve"> Nr. 11/76</w:t>
      </w:r>
      <w:r w:rsidR="00C55D28" w:rsidRPr="00C612D5">
        <w:t>)</w:t>
      </w:r>
      <w:r w:rsidRPr="00C612D5">
        <w:t>, ar kuru nolēma piešķirt Ikšķiles novada pašvaldības sabiedrībai ar ierobežotu atbildību “Ikšķiles māja”</w:t>
      </w:r>
      <w:r w:rsidR="005B3E6C">
        <w:t xml:space="preserve"> (turpmāk – Sabiedrība) </w:t>
      </w:r>
      <w:r w:rsidRPr="00C612D5">
        <w:t xml:space="preserve">finansējumu 35 000 </w:t>
      </w:r>
      <w:r w:rsidRPr="003E4C15">
        <w:rPr>
          <w:i/>
        </w:rPr>
        <w:t>euro</w:t>
      </w:r>
      <w:r w:rsidRPr="00C612D5">
        <w:t xml:space="preserve"> (trīsdesmit pieci tūkstoši </w:t>
      </w:r>
      <w:r w:rsidRPr="003E4C15">
        <w:rPr>
          <w:i/>
        </w:rPr>
        <w:t>euro</w:t>
      </w:r>
      <w:r w:rsidRPr="00C612D5">
        <w:t>) apmērā jaunu sadzīves kanalizācijas tīklu ar kanalizācijas sūkņu staciju izbūvei atbilstoši lēmuma pielikumā pievienotajai shēmai</w:t>
      </w:r>
      <w:r w:rsidR="003E4C15">
        <w:t xml:space="preserve"> (turpmāk</w:t>
      </w:r>
      <w:r w:rsidR="005B3E6C">
        <w:t> </w:t>
      </w:r>
      <w:r w:rsidR="003E4C15">
        <w:t>– kanalizācijas tīkli)</w:t>
      </w:r>
      <w:r w:rsidRPr="00C612D5">
        <w:t xml:space="preserve">, </w:t>
      </w:r>
      <w:r w:rsidR="005B3E6C" w:rsidRPr="00342F7F">
        <w:rPr>
          <w:rFonts w:eastAsia="Times New Roman"/>
        </w:rPr>
        <w:t xml:space="preserve">ar mērķi paplašināt Ikšķiles novadā teritoriju, kurā ir nodrošināta centralizēto sadzīves kanalizācijas pakalpojumu pieejamība, </w:t>
      </w:r>
      <w:r w:rsidR="005B3E6C">
        <w:rPr>
          <w:rFonts w:eastAsia="Times New Roman"/>
        </w:rPr>
        <w:t xml:space="preserve">šo finansējumu </w:t>
      </w:r>
      <w:r w:rsidR="005B3E6C" w:rsidRPr="00342F7F">
        <w:rPr>
          <w:rFonts w:eastAsia="Times New Roman"/>
        </w:rPr>
        <w:t xml:space="preserve">ieguldot </w:t>
      </w:r>
      <w:r w:rsidR="005B3E6C">
        <w:rPr>
          <w:rFonts w:eastAsia="Times New Roman"/>
        </w:rPr>
        <w:t>Sabiedrības</w:t>
      </w:r>
      <w:r w:rsidR="005B3E6C" w:rsidRPr="00342F7F">
        <w:rPr>
          <w:rFonts w:eastAsia="Times New Roman"/>
        </w:rPr>
        <w:t xml:space="preserve"> pamatkapitālā</w:t>
      </w:r>
      <w:r w:rsidR="00C55D28" w:rsidRPr="00C612D5">
        <w:t>.</w:t>
      </w:r>
    </w:p>
    <w:p w14:paraId="7639F5F4" w14:textId="44768F30" w:rsidR="00CD66EC" w:rsidRPr="005827F1" w:rsidRDefault="00CD66EC" w:rsidP="00CD66EC">
      <w:pPr>
        <w:tabs>
          <w:tab w:val="num" w:pos="709"/>
        </w:tabs>
        <w:spacing w:after="0"/>
        <w:ind w:firstLine="720"/>
        <w:jc w:val="both"/>
      </w:pPr>
      <w:r w:rsidRPr="005827F1">
        <w:t>2021.</w:t>
      </w:r>
      <w:r>
        <w:t> </w:t>
      </w:r>
      <w:r w:rsidRPr="005827F1">
        <w:t>gada 23.</w:t>
      </w:r>
      <w:r>
        <w:t> </w:t>
      </w:r>
      <w:r w:rsidRPr="005827F1">
        <w:t>jūlijā izdota būvatļauja Nr.</w:t>
      </w:r>
      <w:r>
        <w:t> </w:t>
      </w:r>
      <w:r w:rsidRPr="005827F1">
        <w:t>BIS-BV-4.2-2021-529 (5-2/96) “Sadzīves kanalizācijas tīklu un sūkņu stacijas izbūve Līvciema ielā Ikšķilē, Ikšķiles novadā”</w:t>
      </w:r>
      <w:r w:rsidR="00C60E53">
        <w:t>.</w:t>
      </w:r>
    </w:p>
    <w:p w14:paraId="22703771" w14:textId="6776882D" w:rsidR="00EF45B7" w:rsidRPr="00C60E53" w:rsidRDefault="00EF45B7" w:rsidP="00EF45B7">
      <w:pPr>
        <w:tabs>
          <w:tab w:val="num" w:pos="709"/>
        </w:tabs>
        <w:spacing w:after="0"/>
        <w:ind w:firstLine="720"/>
        <w:jc w:val="both"/>
        <w:rPr>
          <w:iCs/>
        </w:rPr>
      </w:pPr>
      <w:r>
        <w:t>Sabiedrība, izvērtējot kanalizācijas tīklu Līvciema ielā, Ikšķilē, Ogres novadā, būvniecības darbu faktiskās izmaksas atbilstoši ekonomiskajai situācijai, secinājusi,</w:t>
      </w:r>
      <w:r w:rsidRPr="00C61793">
        <w:t xml:space="preserve"> ka kopējais nepieciešamais finansējums </w:t>
      </w:r>
      <w:r>
        <w:t xml:space="preserve">kanalizācijas tīklu būvdarbu pabeigšanai uz šo brīdi </w:t>
      </w:r>
      <w:r w:rsidR="00C2625F">
        <w:t xml:space="preserve">ir ievērojami palielinājies, </w:t>
      </w:r>
      <w:r>
        <w:t>kopā</w:t>
      </w:r>
      <w:r w:rsidR="00C2625F">
        <w:t xml:space="preserve"> tas </w:t>
      </w:r>
      <w:r>
        <w:t xml:space="preserve"> veido </w:t>
      </w:r>
      <w:r w:rsidRPr="00C61793">
        <w:t xml:space="preserve">50 000 </w:t>
      </w:r>
      <w:r w:rsidRPr="00C61793">
        <w:rPr>
          <w:i/>
        </w:rPr>
        <w:t>euro</w:t>
      </w:r>
      <w:r>
        <w:rPr>
          <w:i/>
        </w:rPr>
        <w:t xml:space="preserve"> </w:t>
      </w:r>
      <w:r w:rsidRPr="00C612D5">
        <w:t>(</w:t>
      </w:r>
      <w:r>
        <w:t>piecdesmit</w:t>
      </w:r>
      <w:r w:rsidRPr="00C612D5">
        <w:t xml:space="preserve"> tūkstoši </w:t>
      </w:r>
      <w:r w:rsidRPr="003E4C15">
        <w:rPr>
          <w:i/>
        </w:rPr>
        <w:t>euro</w:t>
      </w:r>
      <w:r w:rsidRPr="00C612D5">
        <w:t>)</w:t>
      </w:r>
      <w:r w:rsidR="00C2625F">
        <w:t xml:space="preserve"> lielas izmaksas vai pat vairāk</w:t>
      </w:r>
      <w:r>
        <w:rPr>
          <w:i/>
        </w:rPr>
        <w:t>.</w:t>
      </w:r>
      <w:r w:rsidR="00C60E53">
        <w:rPr>
          <w:i/>
        </w:rPr>
        <w:t xml:space="preserve"> </w:t>
      </w:r>
      <w:r w:rsidR="00C60E53">
        <w:rPr>
          <w:iCs/>
        </w:rPr>
        <w:t xml:space="preserve">Sabiedrība </w:t>
      </w:r>
      <w:r w:rsidR="00C60E53">
        <w:rPr>
          <w:iCs/>
        </w:rPr>
        <w:lastRenderedPageBreak/>
        <w:t>norāda, ka tai nav nepieciešami</w:t>
      </w:r>
      <w:r w:rsidR="00C2625F">
        <w:rPr>
          <w:iCs/>
        </w:rPr>
        <w:t>e</w:t>
      </w:r>
      <w:r w:rsidR="00C60E53">
        <w:rPr>
          <w:iCs/>
        </w:rPr>
        <w:t xml:space="preserve"> papildus finanšu līdzekļi kanalizācijas tīklu izbūves pabeigšanai.</w:t>
      </w:r>
    </w:p>
    <w:p w14:paraId="5105E96B" w14:textId="5C02CF58" w:rsidR="00C15200" w:rsidRDefault="00C15200" w:rsidP="003A766B">
      <w:pPr>
        <w:tabs>
          <w:tab w:val="num" w:pos="709"/>
        </w:tabs>
        <w:spacing w:after="0"/>
        <w:ind w:firstLine="720"/>
        <w:jc w:val="both"/>
      </w:pPr>
      <w:r>
        <w:t>Lēmumā norādīts, ka “Šajā teritorijā aizvien aktīvāk sāk veidoties uzņēmējdarbības zonas un arī paplašinās dzīvojamo māju apbūve, līdz ar to palielinās pieprasījums pēc centralizētajiem sadzīves kanalizācijas tīkliem.</w:t>
      </w:r>
      <w:r w:rsidR="00BC208A">
        <w:t xml:space="preserve"> Ņemot vērā, ka pašvaldībai ir nozīmīgi veicināt arī uzņēmējdarbības attīstību novada teritorijā, tādejādi radot jaunas darba vietas novada iedzīvotājiem, ir būtiski veikt ieguldījumus atbilstošas infrastruktūras veidošanā, lai radītu gan atbilstošu vidi uzņēmējdarbības attīstībai, gan dzīvošanai.</w:t>
      </w:r>
      <w:r>
        <w:t>”</w:t>
      </w:r>
    </w:p>
    <w:p w14:paraId="723EEAE5" w14:textId="29D918FA" w:rsidR="00666739" w:rsidRDefault="007C7F7F" w:rsidP="007C7F7F">
      <w:pPr>
        <w:spacing w:after="0"/>
        <w:ind w:firstLine="720"/>
        <w:jc w:val="both"/>
      </w:pPr>
      <w:r>
        <w:t xml:space="preserve">Augstāk minēto apliecina fakts, ka šajā </w:t>
      </w:r>
      <w:r w:rsidR="00666739">
        <w:t>teritorijā</w:t>
      </w:r>
      <w:r>
        <w:t xml:space="preserve"> jau </w:t>
      </w:r>
      <w:r w:rsidR="00666739">
        <w:t xml:space="preserve">ir uzsākta arī </w:t>
      </w:r>
      <w:r w:rsidR="003A766B">
        <w:t>SIA “Malevss”, reģistrācijas numurs 40003225722,</w:t>
      </w:r>
      <w:r>
        <w:t xml:space="preserve"> siera</w:t>
      </w:r>
      <w:r w:rsidR="003A766B">
        <w:t xml:space="preserve"> </w:t>
      </w:r>
      <w:r w:rsidR="00666739">
        <w:t xml:space="preserve">ražotnes “Dāles” būvniecība, kas </w:t>
      </w:r>
      <w:r>
        <w:t xml:space="preserve">drīzumā </w:t>
      </w:r>
      <w:r w:rsidR="00666739">
        <w:t xml:space="preserve">uzsāks </w:t>
      </w:r>
      <w:r>
        <w:t xml:space="preserve">savu </w:t>
      </w:r>
      <w:r w:rsidR="00666739">
        <w:t>darbību, radot jaunas darba vietas</w:t>
      </w:r>
      <w:r>
        <w:t>.</w:t>
      </w:r>
    </w:p>
    <w:p w14:paraId="601288AF" w14:textId="2DCA432F" w:rsidR="00BC208A" w:rsidRDefault="00BC208A" w:rsidP="003A766B">
      <w:pPr>
        <w:spacing w:after="0"/>
        <w:ind w:firstLine="720"/>
        <w:jc w:val="both"/>
      </w:pPr>
      <w:r>
        <w:t>SIA “Malevs</w:t>
      </w:r>
      <w:r w:rsidR="00C97555">
        <w:t>s</w:t>
      </w:r>
      <w:r>
        <w:t>”</w:t>
      </w:r>
      <w:r w:rsidR="003A766B">
        <w:t xml:space="preserve"> </w:t>
      </w:r>
      <w:r w:rsidR="007C7F7F">
        <w:t>ir izteicis</w:t>
      </w:r>
      <w:r w:rsidR="003A766B">
        <w:t xml:space="preserve"> vēlmi piedalīties kanalizācijas tīklu izbūvē, piedāvājot līdzfinansē</w:t>
      </w:r>
      <w:r w:rsidR="009C7E16">
        <w:t xml:space="preserve">t </w:t>
      </w:r>
      <w:r w:rsidR="009C7E16" w:rsidRPr="00C612D5">
        <w:t>jaunu sadzīves kanalizācijas tīklu ar kanalizācijas sūkņu staciju izbūv</w:t>
      </w:r>
      <w:r w:rsidR="009C7E16">
        <w:t xml:space="preserve">i Ogres novada </w:t>
      </w:r>
      <w:r w:rsidR="009C7E16" w:rsidRPr="00C612D5">
        <w:t>Ikšķiles teritori</w:t>
      </w:r>
      <w:r w:rsidR="009C7E16">
        <w:t>ālajā vienībā</w:t>
      </w:r>
      <w:r w:rsidR="007C7F7F">
        <w:t>.</w:t>
      </w:r>
    </w:p>
    <w:p w14:paraId="7F7F267A" w14:textId="5DE9B577" w:rsidR="003A766B" w:rsidRDefault="003A766B" w:rsidP="003A766B">
      <w:pPr>
        <w:spacing w:after="0"/>
        <w:ind w:firstLine="720"/>
        <w:jc w:val="both"/>
      </w:pPr>
      <w:r>
        <w:t xml:space="preserve">Ņemot vērā, ka </w:t>
      </w:r>
      <w:r w:rsidR="00BC208A">
        <w:t>Sabiedrībai</w:t>
      </w:r>
      <w:r>
        <w:t xml:space="preserve"> nav finanšu</w:t>
      </w:r>
      <w:r w:rsidR="007A7B4E">
        <w:t xml:space="preserve"> iespējas, lai pabeigtu </w:t>
      </w:r>
      <w:r w:rsidR="00BC208A">
        <w:t>kanalizācijas tīklu izbūv</w:t>
      </w:r>
      <w:r w:rsidR="007A7B4E">
        <w:t>i</w:t>
      </w:r>
      <w:r w:rsidR="00C97555">
        <w:t xml:space="preserve"> saistībā ar būtisko cenu pieaugumu ekonomiskās situācijas rezultātā</w:t>
      </w:r>
      <w:r>
        <w:t xml:space="preserve">, kā arī </w:t>
      </w:r>
      <w:r w:rsidR="007A7B4E">
        <w:t>ņemot vērā</w:t>
      </w:r>
      <w:r>
        <w:t xml:space="preserve"> SIA “Malevss” gatavību sniegt līdzfinansējumu kanalizācijas tīklu izbūvei tādā apmērā, kāds nepieciešams objekta izbūves pabeigšanai un nodošanai ekspluatācijā, </w:t>
      </w:r>
      <w:r w:rsidR="007A7B4E">
        <w:rPr>
          <w:rFonts w:eastAsia="Times New Roman"/>
        </w:rPr>
        <w:t>Sabiedrība</w:t>
      </w:r>
      <w:r>
        <w:t xml:space="preserve"> lūdz</w:t>
      </w:r>
      <w:r w:rsidR="007A7B4E">
        <w:t xml:space="preserve"> Ogres novada pašvaldību </w:t>
      </w:r>
      <w:r w:rsidR="002103BE">
        <w:t xml:space="preserve">atļauju </w:t>
      </w:r>
      <w:r w:rsidR="00C97555">
        <w:t>slēgt ar</w:t>
      </w:r>
      <w:r w:rsidR="002103BE">
        <w:t xml:space="preserve"> SIA “Malevs</w:t>
      </w:r>
      <w:r w:rsidR="00C97555">
        <w:t>s</w:t>
      </w:r>
      <w:r w:rsidR="002103BE">
        <w:t>” lī</w:t>
      </w:r>
      <w:r w:rsidR="007A7B4E">
        <w:t xml:space="preserve">dzfinansējuma </w:t>
      </w:r>
      <w:r w:rsidR="00C97555">
        <w:t xml:space="preserve"> līgumu </w:t>
      </w:r>
      <w:r w:rsidR="007A7B4E">
        <w:t xml:space="preserve">ar mērķi izbūvēt </w:t>
      </w:r>
      <w:r>
        <w:t>sadzīves kanalizācijas tīklu un sūkņu stacij</w:t>
      </w:r>
      <w:r w:rsidR="007A7B4E">
        <w:t xml:space="preserve">u atbilstoši Lēmumam un tā pielikumam, </w:t>
      </w:r>
      <w:r>
        <w:t>nodrošin</w:t>
      </w:r>
      <w:r w:rsidR="007A7B4E">
        <w:t>o</w:t>
      </w:r>
      <w:r>
        <w:t>t centralizēto sadzīves kanalizācijas pakalpojumu pieejamību</w:t>
      </w:r>
      <w:r w:rsidR="007A7B4E">
        <w:t xml:space="preserve"> Ikšķiles pilsētas teritorijā</w:t>
      </w:r>
      <w:r>
        <w:t>.</w:t>
      </w:r>
    </w:p>
    <w:p w14:paraId="332C0E8D" w14:textId="77777777" w:rsidR="00947BD3" w:rsidRDefault="003E4C15" w:rsidP="00947BD3">
      <w:pPr>
        <w:tabs>
          <w:tab w:val="num" w:pos="709"/>
        </w:tabs>
        <w:spacing w:after="0"/>
        <w:ind w:firstLine="720"/>
        <w:jc w:val="both"/>
      </w:pPr>
      <w:r>
        <w:t>Likuma “Par pašvaldībām” 15.</w:t>
      </w:r>
      <w:r w:rsidR="002103BE">
        <w:t> </w:t>
      </w:r>
      <w:r>
        <w:t>panta pirmās daļas 1.</w:t>
      </w:r>
      <w:r w:rsidR="002103BE">
        <w:t> </w:t>
      </w:r>
      <w:r>
        <w:t xml:space="preserve">punkts noteic, ka </w:t>
      </w:r>
      <w:r w:rsidR="002103BE">
        <w:t>“</w:t>
      </w:r>
      <w:r>
        <w:t>pašvaldībai ir pienākums</w:t>
      </w:r>
      <w:r w:rsidR="002103BE">
        <w:t xml:space="preserve"> </w:t>
      </w:r>
      <w:r w:rsidRPr="003E4C15">
        <w:t>organizēt iedzīvotājiem komunālos pakalpojumus (ūdensapgāde un kanalizācija; siltumapgāde; sadzīves atkritumu apsaimniekošana; notekūdeņu savākšana, novadīšana un attīrīšana) neatkarīgi no tā, kā īpašumā atrodas dzīvojamais fonds</w:t>
      </w:r>
      <w:r>
        <w:t>.</w:t>
      </w:r>
      <w:r w:rsidR="002103BE">
        <w:t>”</w:t>
      </w:r>
    </w:p>
    <w:p w14:paraId="2AD46870" w14:textId="0F3B143E" w:rsidR="00947BD3" w:rsidRDefault="00947BD3" w:rsidP="00947BD3">
      <w:pPr>
        <w:tabs>
          <w:tab w:val="num" w:pos="709"/>
        </w:tabs>
        <w:spacing w:after="0"/>
        <w:ind w:firstLine="720"/>
        <w:jc w:val="both"/>
      </w:pPr>
      <w:r w:rsidRPr="00947BD3">
        <w:t>Pamatojoties uz Ogres novada pašvaldības domes 2021. gada 9. septembra lēmumu “Par īpašo tiesību piešķiršanu sabiedrībai ar ierobežotu atbildību “Ikšķiles māja” sniegt sabiedriskos ūdenssaimniecības pakalpojumus Ikšķiles pilsētā un Tīnūžu pagasta administratīvajā teritorijā</w:t>
      </w:r>
      <w:r>
        <w:t xml:space="preserve">” (protokols Nr. 8, 10.) Sabiedrībai piešķirtas </w:t>
      </w:r>
      <w:r w:rsidRPr="00B14C3E">
        <w:t>īpašas tiesības sniegt vispārējas tautsaimnieciskas nozīmes pakalpojumus</w:t>
      </w:r>
      <w:r>
        <w:t xml:space="preserve"> – </w:t>
      </w:r>
      <w:r w:rsidRPr="00B14C3E">
        <w:t>sabiedriskos ūdenssaimniecības pakalpojumus Ikšķiles pilsētā un Tīnūžu pagasta administratīvās teritorijas daļās, kur tiek nodrošināta minēto pakalpojumu sniegšanas iespējamība</w:t>
      </w:r>
      <w:r>
        <w:t xml:space="preserve">, par ko noslēgts </w:t>
      </w:r>
      <w:r w:rsidR="00E46A4C">
        <w:t>līgums par sabiedrisko ūdenssaimniecības pakalpojumu sniegšanu (turpmāk – Līgums).</w:t>
      </w:r>
    </w:p>
    <w:p w14:paraId="68844AC3" w14:textId="7269A37B" w:rsidR="00E46A4C" w:rsidRPr="00947BD3" w:rsidRDefault="00E46A4C" w:rsidP="00947BD3">
      <w:pPr>
        <w:tabs>
          <w:tab w:val="num" w:pos="709"/>
        </w:tabs>
        <w:spacing w:after="0"/>
        <w:ind w:firstLine="720"/>
        <w:jc w:val="both"/>
      </w:pPr>
      <w:r>
        <w:lastRenderedPageBreak/>
        <w:t>Saskaņā ar Līguma 2.2.6. apakšpunktu, Sabiedrība, sniedzot ūdensaimniecības pakalpojumus, nodrošina ū</w:t>
      </w:r>
      <w:r w:rsidRPr="0002281B">
        <w:t>denssaimniecības attīstības projektu izstrādi un realizāciju</w:t>
      </w:r>
      <w:r>
        <w:t>, veicot attiecīgu Eiropas Savienības direktīvu ieviešanu</w:t>
      </w:r>
      <w:r w:rsidR="001F175C">
        <w:t>, savukārt Līguma 2.8. punkts nosaka, ka Sabiedrība var paplašināt lietotāju skaitu, ja Sabiedrības finansiālās un objektu vai infrastruktūras tehniskās iespējas to pieļauj</w:t>
      </w:r>
      <w:r w:rsidR="00D27579">
        <w:t xml:space="preserve">. Šajā gadījumā ir liela iedzīvotāju interese un vajadzība pēc Lēmumā minēto kanalizācijas tīku izbūvi, tas ir nozīmīgs arī uzņēmējdarbības veicināšanai un attīstībai, līdz ar to būtu nepieciešams šo projektu īstenot iespējami tuvākā laikā, bet tam ir nepieciešami papildus finanšu līdzekļi. </w:t>
      </w:r>
    </w:p>
    <w:p w14:paraId="50D3C094" w14:textId="55011077" w:rsidR="002103BE" w:rsidRDefault="002103BE" w:rsidP="005B3E6C">
      <w:pPr>
        <w:tabs>
          <w:tab w:val="num" w:pos="709"/>
        </w:tabs>
        <w:spacing w:after="0"/>
        <w:ind w:firstLine="720"/>
        <w:jc w:val="both"/>
      </w:pPr>
      <w:r>
        <w:t>Likuma “Par interešu konflikta novēršanu valsts amatpersonu darbībā”</w:t>
      </w:r>
      <w:r w:rsidR="00975CB2">
        <w:t xml:space="preserve"> (turpmāk - Interešu konflikta likums)</w:t>
      </w:r>
      <w:r>
        <w:t xml:space="preserve"> 14. panta pirmā daļa nosaka, ka “</w:t>
      </w:r>
      <w:r w:rsidRPr="002103BE">
        <w:t xml:space="preserve">Par ziedojumu šā likuma izpratnē uzskatāma mantas, tai skaitā finanšu līdzekļu, pakalpojuma, tiesību vai citāda veida labuma, </w:t>
      </w:r>
      <w:r w:rsidRPr="00D27579">
        <w:rPr>
          <w:u w:val="single"/>
        </w:rPr>
        <w:t>izņemot publiskās infrastruktūras objektu</w:t>
      </w:r>
      <w:r w:rsidRPr="002103BE">
        <w:t>, bezatlīdzības atvēlēšana (nodošana) publiskas personas institūcijas funkciju izpildes veicināšanai. Ziedojums ir uzskatāms par publisko tiesību līgumu, kuru var neslēgt rakstveidā, bet ziedojuma faktu publiskas personas institūcija noformē rakstveidā.”</w:t>
      </w:r>
    </w:p>
    <w:p w14:paraId="1B3B7765" w14:textId="583A81AC" w:rsidR="005C13DA" w:rsidRDefault="00D27579" w:rsidP="005B3E6C">
      <w:pPr>
        <w:tabs>
          <w:tab w:val="num" w:pos="709"/>
        </w:tabs>
        <w:spacing w:after="0"/>
        <w:ind w:firstLine="720"/>
        <w:jc w:val="both"/>
      </w:pPr>
      <w:r>
        <w:t>Sabiedrībai noslēdzot līgumu ar SIA “Malevss” par kanalizācijas tīklu projekta īstenošanas līdzfinansēšanu</w:t>
      </w:r>
      <w:r w:rsidR="005C13DA">
        <w:t>:</w:t>
      </w:r>
    </w:p>
    <w:p w14:paraId="413BACCA" w14:textId="7A3C5D68" w:rsidR="005C13DA" w:rsidRDefault="005C13DA" w:rsidP="005B3E6C">
      <w:pPr>
        <w:tabs>
          <w:tab w:val="num" w:pos="709"/>
        </w:tabs>
        <w:spacing w:after="0"/>
        <w:ind w:firstLine="720"/>
        <w:jc w:val="both"/>
      </w:pPr>
      <w:r>
        <w:t>1) </w:t>
      </w:r>
      <w:r w:rsidR="003B1DFB">
        <w:t>tiks nodrošināta likuma “Par pašvaldībām” 15. panta pirmās daļas 1. punktā pašvaldībai noteiktās funkcijas</w:t>
      </w:r>
      <w:r>
        <w:t xml:space="preserve"> izpildes veicināšana, īstenojot sabiedrībai nozīmīgu pakalpojumu,</w:t>
      </w:r>
    </w:p>
    <w:p w14:paraId="354461C6" w14:textId="0CBE4ED1" w:rsidR="003B1DFB" w:rsidRDefault="005C13DA" w:rsidP="005B3E6C">
      <w:pPr>
        <w:tabs>
          <w:tab w:val="num" w:pos="709"/>
        </w:tabs>
        <w:spacing w:after="0"/>
        <w:ind w:firstLine="720"/>
        <w:jc w:val="both"/>
      </w:pPr>
      <w:r>
        <w:t>2) Sabiedrība</w:t>
      </w:r>
      <w:r w:rsidR="00C93DCC">
        <w:t xml:space="preserve"> ir tiesīga slēgt šādu līgumu, jo </w:t>
      </w:r>
      <w:r w:rsidR="00522731">
        <w:t>ir deleģēta īstenot likuma “Par pašvaldībām” 15. panta pirmās daļas 1. punktā noteikto pārvaldes uzdevumu,</w:t>
      </w:r>
    </w:p>
    <w:p w14:paraId="156F829C" w14:textId="1EDDD340" w:rsidR="00522731" w:rsidRDefault="00522731" w:rsidP="00522731">
      <w:pPr>
        <w:tabs>
          <w:tab w:val="num" w:pos="709"/>
        </w:tabs>
        <w:spacing w:after="0"/>
        <w:ind w:firstLine="720"/>
        <w:jc w:val="both"/>
      </w:pPr>
      <w:r>
        <w:t>3) līdzfinansējum</w:t>
      </w:r>
      <w:r w:rsidR="00C07580">
        <w:t xml:space="preserve">a mērķis ir </w:t>
      </w:r>
      <w:r w:rsidR="00975CB2">
        <w:t xml:space="preserve">publiskās infrastruktūras – </w:t>
      </w:r>
      <w:r>
        <w:t>kanalizācijas tīku izbū</w:t>
      </w:r>
      <w:r w:rsidR="00C93DCC">
        <w:t>ve</w:t>
      </w:r>
      <w:r>
        <w:t>, kas nepieciešam</w:t>
      </w:r>
      <w:r w:rsidR="00C93DCC">
        <w:t xml:space="preserve">a </w:t>
      </w:r>
      <w:r>
        <w:t>iedzīvotāju un uzņēmēju vajadzībām un infrastruktūras pilnvei</w:t>
      </w:r>
      <w:r w:rsidR="00C07580">
        <w:t>d</w:t>
      </w:r>
      <w:r>
        <w:t>ošanai,</w:t>
      </w:r>
      <w:r w:rsidR="00975CB2">
        <w:t xml:space="preserve"> un nav uzskatām</w:t>
      </w:r>
      <w:r w:rsidR="00C93DCC">
        <w:t>a</w:t>
      </w:r>
      <w:r w:rsidR="00975CB2">
        <w:t xml:space="preserve"> par ziedojumu Interešu konflikta likuma izpratnē,</w:t>
      </w:r>
    </w:p>
    <w:p w14:paraId="5D4D69FD" w14:textId="7D71D1A1" w:rsidR="00522731" w:rsidRDefault="00522731" w:rsidP="00522731">
      <w:pPr>
        <w:tabs>
          <w:tab w:val="num" w:pos="709"/>
        </w:tabs>
        <w:spacing w:after="0"/>
        <w:ind w:firstLine="720"/>
        <w:jc w:val="both"/>
      </w:pPr>
      <w:r>
        <w:t>4</w:t>
      </w:r>
      <w:r w:rsidR="00C07580">
        <w:t>) līdzfinansējuma sniegšana un tā pieņemšana ir brīvprātīga;</w:t>
      </w:r>
    </w:p>
    <w:p w14:paraId="128417E2" w14:textId="5E3D8C4D" w:rsidR="00C07580" w:rsidRDefault="00C07580" w:rsidP="00522731">
      <w:pPr>
        <w:tabs>
          <w:tab w:val="num" w:pos="709"/>
        </w:tabs>
        <w:spacing w:after="0"/>
        <w:ind w:firstLine="720"/>
        <w:jc w:val="both"/>
      </w:pPr>
      <w:r>
        <w:t xml:space="preserve">5) līdzfinansējuma </w:t>
      </w:r>
      <w:r w:rsidRPr="00C07580">
        <w:t xml:space="preserve">pieņemšana </w:t>
      </w:r>
      <w:r>
        <w:t>Sabiedrībai</w:t>
      </w:r>
      <w:r w:rsidRPr="00C07580">
        <w:t xml:space="preserve"> nerada interešu konfliktu un neietekmē lēmuma pieņemšanu attiecībā uz </w:t>
      </w:r>
      <w:r>
        <w:t>tā devēju.</w:t>
      </w:r>
    </w:p>
    <w:p w14:paraId="6278C811" w14:textId="3BDC771F" w:rsidR="003E4C15" w:rsidRDefault="00975CB2" w:rsidP="005B3E6C">
      <w:pPr>
        <w:tabs>
          <w:tab w:val="num" w:pos="709"/>
        </w:tabs>
        <w:spacing w:after="0"/>
        <w:ind w:firstLine="720"/>
        <w:jc w:val="both"/>
      </w:pPr>
      <w:r>
        <w:t>Tādējādi,</w:t>
      </w:r>
      <w:r w:rsidR="00861F47">
        <w:t xml:space="preserve"> lai veicinātu infrastruktūras attīstību un ūdenssaimniecības pakalpojumu pieejamību </w:t>
      </w:r>
      <w:r>
        <w:t>Ogres novada administratīvajā teritorijā</w:t>
      </w:r>
      <w:r w:rsidR="00861F47">
        <w:t xml:space="preserve">, ir lietderīgi </w:t>
      </w:r>
      <w:r>
        <w:t xml:space="preserve">atļaut Sabiedrībai </w:t>
      </w:r>
      <w:r w:rsidR="00AF1606">
        <w:t>slēgt ar SIA “Malevss” līgumu</w:t>
      </w:r>
      <w:r w:rsidR="00E5663D">
        <w:t xml:space="preserve"> par </w:t>
      </w:r>
      <w:r w:rsidR="00AF1606">
        <w:t>kanalizācijas tīklu projekta izbūve</w:t>
      </w:r>
      <w:r w:rsidR="00E5663D">
        <w:t>s</w:t>
      </w:r>
      <w:r w:rsidR="00861F47">
        <w:t xml:space="preserve"> līdzfinansē</w:t>
      </w:r>
      <w:r w:rsidR="00AF1606">
        <w:t>šanu nepieciešamajā apjomā,</w:t>
      </w:r>
      <w:r w:rsidR="00861F47" w:rsidRPr="00861F47">
        <w:t xml:space="preserve"> </w:t>
      </w:r>
      <w:r w:rsidR="00C9746B">
        <w:t>novada iedzīvotāju un uzņēmēju vajadzībām</w:t>
      </w:r>
      <w:r w:rsidR="00AF1606">
        <w:t xml:space="preserve">, un uz lēmuma pieņemšanas brīdi nav apstākļu, kas aizliegtu Sabiedrībai </w:t>
      </w:r>
      <w:r w:rsidR="00E5663D">
        <w:t>noslēgt šādu līgumu.</w:t>
      </w:r>
    </w:p>
    <w:bookmarkEnd w:id="0"/>
    <w:p w14:paraId="4177BCE2" w14:textId="3C858E3C" w:rsidR="00496E8E" w:rsidRPr="006F1991" w:rsidRDefault="006F1991" w:rsidP="005B3E6C">
      <w:pPr>
        <w:spacing w:after="0"/>
        <w:ind w:firstLine="720"/>
        <w:jc w:val="both"/>
      </w:pPr>
      <w:r w:rsidRPr="006F1991">
        <w:rPr>
          <w:bCs/>
        </w:rPr>
        <w:t xml:space="preserve">Ņemot vērā </w:t>
      </w:r>
      <w:r w:rsidR="00264140">
        <w:rPr>
          <w:bCs/>
        </w:rPr>
        <w:t>minēto un pamatojoties uz likuma “Par pašvaldībām” 14.</w:t>
      </w:r>
      <w:r w:rsidR="00C9746B">
        <w:rPr>
          <w:bCs/>
        </w:rPr>
        <w:t> </w:t>
      </w:r>
      <w:r w:rsidR="00264140">
        <w:rPr>
          <w:bCs/>
        </w:rPr>
        <w:t>panta pirmās daļas 2.</w:t>
      </w:r>
      <w:r w:rsidR="00C9746B">
        <w:rPr>
          <w:bCs/>
        </w:rPr>
        <w:t> </w:t>
      </w:r>
      <w:r w:rsidR="00264140">
        <w:rPr>
          <w:bCs/>
        </w:rPr>
        <w:t>pun</w:t>
      </w:r>
      <w:r w:rsidR="00C9746B">
        <w:rPr>
          <w:bCs/>
        </w:rPr>
        <w:t>k</w:t>
      </w:r>
      <w:r w:rsidR="00264140">
        <w:rPr>
          <w:bCs/>
        </w:rPr>
        <w:t>tu, 15.</w:t>
      </w:r>
      <w:r w:rsidR="00C9746B">
        <w:rPr>
          <w:bCs/>
        </w:rPr>
        <w:t> </w:t>
      </w:r>
      <w:r w:rsidR="00264140">
        <w:rPr>
          <w:bCs/>
        </w:rPr>
        <w:t>panta pirmās daļas 1.</w:t>
      </w:r>
      <w:r w:rsidR="00C9746B">
        <w:rPr>
          <w:bCs/>
        </w:rPr>
        <w:t> </w:t>
      </w:r>
      <w:r w:rsidR="00264140">
        <w:rPr>
          <w:bCs/>
        </w:rPr>
        <w:t>punktu</w:t>
      </w:r>
      <w:r>
        <w:rPr>
          <w:lang w:eastAsia="lv-LV"/>
        </w:rPr>
        <w:t>,</w:t>
      </w:r>
    </w:p>
    <w:p w14:paraId="29960404" w14:textId="77777777" w:rsidR="00380FF3" w:rsidRPr="00F31152" w:rsidRDefault="00380FF3" w:rsidP="00B66006">
      <w:pPr>
        <w:spacing w:after="0" w:line="240" w:lineRule="auto"/>
        <w:ind w:firstLine="720"/>
        <w:jc w:val="both"/>
        <w:rPr>
          <w:highlight w:val="yellow"/>
        </w:rPr>
      </w:pPr>
    </w:p>
    <w:p w14:paraId="7B24E617" w14:textId="0FA5CDDB" w:rsidR="00F83283" w:rsidRPr="002E5207" w:rsidRDefault="007D5E50" w:rsidP="007D5E50">
      <w:pPr>
        <w:spacing w:after="0"/>
        <w:jc w:val="center"/>
        <w:rPr>
          <w:rFonts w:eastAsia="SimSun"/>
          <w:b/>
          <w:lang w:eastAsia="lv-LV"/>
        </w:rPr>
      </w:pPr>
      <w:r>
        <w:rPr>
          <w:b/>
        </w:rPr>
        <w:t xml:space="preserve">balsojot: </w:t>
      </w:r>
      <w:r w:rsidRPr="00CB2D18">
        <w:rPr>
          <w:b/>
          <w:noProof/>
        </w:rPr>
        <w:t>ar 20 balsīm "Par" (Andris Krauja, Artūrs Mangulis, Atvars Lakstīgala, Dace Kļaviņa, Dace Māliņa, Dace Nikolaisone, Dainis Širovs, Dzirkstīte Žindiga, Edgars Gribusts, Egils Helmanis, Gints Sīviņš, Ilmārs Zemnieks, Jānis Iklāvs, Jānis Kaijaks, Jānis Siliņš, Linards Liberts, Mariss Martinsons, Pāvels Kotāns, Raivis Ūzuls, Toms Āboltiņš), "Pret" – nav, "Atturas" – nav</w:t>
      </w:r>
      <w:r w:rsidR="00933645" w:rsidRPr="002E5207">
        <w:rPr>
          <w:rFonts w:eastAsia="SimSun"/>
          <w:lang w:eastAsia="lv-LV"/>
        </w:rPr>
        <w:t>,</w:t>
      </w:r>
    </w:p>
    <w:p w14:paraId="519BFBFD" w14:textId="77777777" w:rsidR="00933645" w:rsidRPr="002E5207" w:rsidRDefault="00933645" w:rsidP="007D5E50">
      <w:pPr>
        <w:spacing w:after="0" w:line="240" w:lineRule="auto"/>
        <w:jc w:val="center"/>
        <w:rPr>
          <w:rFonts w:eastAsia="SimSun"/>
          <w:b/>
          <w:lang w:eastAsia="lv-LV"/>
        </w:rPr>
      </w:pPr>
      <w:r w:rsidRPr="002E5207">
        <w:rPr>
          <w:rFonts w:eastAsia="SimSun"/>
          <w:lang w:eastAsia="lv-LV"/>
        </w:rPr>
        <w:t>Ogres novada pašvaldības dome</w:t>
      </w:r>
      <w:r w:rsidRPr="002E5207">
        <w:rPr>
          <w:rFonts w:eastAsia="SimSun"/>
          <w:b/>
          <w:lang w:eastAsia="lv-LV"/>
        </w:rPr>
        <w:t xml:space="preserve"> NOLEMJ:</w:t>
      </w:r>
    </w:p>
    <w:p w14:paraId="681EE7A8" w14:textId="77777777" w:rsidR="008D546B" w:rsidRPr="00F31152" w:rsidRDefault="008D546B" w:rsidP="007D5E50">
      <w:pPr>
        <w:spacing w:after="0" w:line="240" w:lineRule="auto"/>
        <w:jc w:val="center"/>
        <w:rPr>
          <w:b/>
          <w:bCs/>
          <w:highlight w:val="yellow"/>
        </w:rPr>
      </w:pPr>
    </w:p>
    <w:p w14:paraId="0E1F7D52" w14:textId="67163AD9" w:rsidR="00026F66" w:rsidRDefault="00C9746B" w:rsidP="00971F8E">
      <w:pPr>
        <w:pStyle w:val="Sarakstarindkopa"/>
        <w:numPr>
          <w:ilvl w:val="0"/>
          <w:numId w:val="6"/>
        </w:numPr>
        <w:spacing w:after="120" w:line="240" w:lineRule="auto"/>
        <w:jc w:val="both"/>
      </w:pPr>
      <w:r w:rsidRPr="00C9746B">
        <w:rPr>
          <w:b/>
          <w:bCs/>
        </w:rPr>
        <w:t>Atļaut</w:t>
      </w:r>
      <w:r>
        <w:t xml:space="preserve"> SIA “Ikšķiles māja” </w:t>
      </w:r>
      <w:r w:rsidR="00AF1606">
        <w:t xml:space="preserve">slēgt </w:t>
      </w:r>
      <w:r w:rsidR="00E5663D">
        <w:t xml:space="preserve">līgumu </w:t>
      </w:r>
      <w:r w:rsidR="00AF1606">
        <w:t xml:space="preserve">ar </w:t>
      </w:r>
      <w:r>
        <w:t>SIA “Malevs</w:t>
      </w:r>
      <w:r w:rsidR="00026F66">
        <w:t>s</w:t>
      </w:r>
      <w:r>
        <w:t xml:space="preserve">”, reģistrācijas numurs 40003225722, </w:t>
      </w:r>
      <w:r w:rsidR="00E5663D">
        <w:t>Ikšķiles novada pašvaldības 2021. gada 31. marta lēmumā Nr. 11/76 minēto</w:t>
      </w:r>
      <w:r w:rsidR="00E5663D" w:rsidRPr="00C612D5">
        <w:t xml:space="preserve"> jaunu sadzīves kanalizācijas tīklu ar kanalizācijas sūkņu stacij</w:t>
      </w:r>
      <w:r w:rsidR="00E5663D">
        <w:t>as</w:t>
      </w:r>
      <w:r w:rsidR="00E5663D" w:rsidRPr="00C612D5">
        <w:t xml:space="preserve"> izbūv</w:t>
      </w:r>
      <w:r w:rsidR="00E5663D">
        <w:t>i līdzfinansēšanai tādā apjomā, kas saistītas ar projekta izmaksu pieaugumu</w:t>
      </w:r>
      <w:r w:rsidR="00026F66">
        <w:t>.</w:t>
      </w:r>
    </w:p>
    <w:p w14:paraId="7A31D61E" w14:textId="1C9C5F02" w:rsidR="0038101E" w:rsidRDefault="00F71EC3" w:rsidP="00971F8E">
      <w:pPr>
        <w:pStyle w:val="Sarakstarindkopa"/>
        <w:numPr>
          <w:ilvl w:val="0"/>
          <w:numId w:val="6"/>
        </w:numPr>
        <w:spacing w:after="120" w:line="240" w:lineRule="auto"/>
        <w:jc w:val="both"/>
      </w:pPr>
      <w:r w:rsidRPr="00F71EC3">
        <w:rPr>
          <w:b/>
          <w:bCs/>
        </w:rPr>
        <w:t>Noteikt,</w:t>
      </w:r>
      <w:r>
        <w:t xml:space="preserve"> ka pēc</w:t>
      </w:r>
      <w:r w:rsidR="0038101E">
        <w:t xml:space="preserve"> līdzfinansējuma pieņemšanas un šī lēmuma 1. punktā minētā publiskā infrastruktūras objekta izbūves un nodošanas ekspluatācijā</w:t>
      </w:r>
      <w:r>
        <w:t xml:space="preserve"> SIA “Ikšķiles māja</w:t>
      </w:r>
      <w:r w:rsidR="003E0565">
        <w:t>”</w:t>
      </w:r>
      <w:r>
        <w:t xml:space="preserve"> pieņem to savā īpašumā, neatlīdzinot </w:t>
      </w:r>
      <w:r w:rsidR="0038101E">
        <w:t>S</w:t>
      </w:r>
      <w:r w:rsidR="00026F66">
        <w:t>IA “Malevss</w:t>
      </w:r>
      <w:r w:rsidR="0038101E">
        <w:t xml:space="preserve">” nekāda veida </w:t>
      </w:r>
      <w:r w:rsidR="00026F66">
        <w:t>raduš</w:t>
      </w:r>
      <w:r>
        <w:t>o</w:t>
      </w:r>
      <w:r w:rsidR="00026F66">
        <w:t>s izdevum</w:t>
      </w:r>
      <w:r>
        <w:t>us</w:t>
      </w:r>
      <w:r w:rsidR="00026F66">
        <w:t xml:space="preserve"> vai zaudējum</w:t>
      </w:r>
      <w:r>
        <w:t>us</w:t>
      </w:r>
      <w:r w:rsidR="0038101E">
        <w:t>, tai skaitā zaudējum</w:t>
      </w:r>
      <w:r>
        <w:t>us</w:t>
      </w:r>
      <w:r w:rsidR="0038101E">
        <w:t>, kas varētu rastie</w:t>
      </w:r>
      <w:bookmarkStart w:id="1" w:name="_GoBack"/>
      <w:bookmarkEnd w:id="1"/>
      <w:r w:rsidR="0038101E">
        <w:t>s SIA “Malevss” pret trešajām personām saistībā ar t</w:t>
      </w:r>
      <w:r w:rsidR="002F339D">
        <w:t xml:space="preserve">o, </w:t>
      </w:r>
      <w:r w:rsidR="0038101E">
        <w:t xml:space="preserve">kā arī SIA “Malevss” nav tiesības prasīt atzīt tā īpašuma tiesības uz </w:t>
      </w:r>
      <w:r w:rsidR="002F339D">
        <w:t xml:space="preserve">šī lēmuma 1. punktā minēto </w:t>
      </w:r>
      <w:r w:rsidR="0038101E">
        <w:t>publisk</w:t>
      </w:r>
      <w:r w:rsidR="002F339D">
        <w:t xml:space="preserve">o </w:t>
      </w:r>
      <w:r w:rsidR="0038101E">
        <w:t>infrastruktūras objektu vai tā daļ</w:t>
      </w:r>
      <w:r w:rsidR="002F339D">
        <w:t>u.</w:t>
      </w:r>
    </w:p>
    <w:p w14:paraId="16516D21" w14:textId="2B498F2F" w:rsidR="00C57FDB" w:rsidRPr="00FE118B" w:rsidRDefault="00B554EA" w:rsidP="002F339D">
      <w:pPr>
        <w:pStyle w:val="Sarakstarindkopa"/>
        <w:numPr>
          <w:ilvl w:val="0"/>
          <w:numId w:val="6"/>
        </w:numPr>
        <w:spacing w:after="120" w:line="240" w:lineRule="auto"/>
        <w:jc w:val="both"/>
      </w:pPr>
      <w:r w:rsidRPr="002F339D">
        <w:rPr>
          <w:b/>
        </w:rPr>
        <w:t>Kontroli</w:t>
      </w:r>
      <w:r>
        <w:t xml:space="preserve"> par lēmuma izpildi </w:t>
      </w:r>
      <w:r w:rsidRPr="00FE118B">
        <w:t xml:space="preserve">uzdot </w:t>
      </w:r>
      <w:r w:rsidR="00FE118B" w:rsidRPr="00FE118B">
        <w:t>izpilddirektoram</w:t>
      </w:r>
      <w:r w:rsidRPr="00FE118B">
        <w:t xml:space="preserve">. </w:t>
      </w:r>
    </w:p>
    <w:p w14:paraId="4CD45757" w14:textId="77777777" w:rsidR="00D83BFA" w:rsidRPr="00F31152" w:rsidRDefault="00D83BFA" w:rsidP="00D83BFA">
      <w:pPr>
        <w:pStyle w:val="Pamattekstaatkpe2"/>
        <w:ind w:left="0"/>
        <w:rPr>
          <w:szCs w:val="24"/>
          <w:highlight w:val="yellow"/>
        </w:rPr>
      </w:pPr>
    </w:p>
    <w:p w14:paraId="092781F8" w14:textId="77777777" w:rsidR="00696E5E" w:rsidRPr="00E81435" w:rsidRDefault="00696E5E" w:rsidP="00696E5E">
      <w:pPr>
        <w:pStyle w:val="Pamattekstaatkpe2"/>
        <w:ind w:left="218"/>
        <w:jc w:val="right"/>
        <w:rPr>
          <w:szCs w:val="24"/>
        </w:rPr>
      </w:pPr>
      <w:r w:rsidRPr="00E81435">
        <w:rPr>
          <w:szCs w:val="24"/>
        </w:rPr>
        <w:t>(Sēdes vadītāja,</w:t>
      </w:r>
    </w:p>
    <w:p w14:paraId="4BB1C702" w14:textId="77777777" w:rsidR="00696E5E" w:rsidRPr="00E81435" w:rsidRDefault="00696E5E" w:rsidP="00696E5E">
      <w:pPr>
        <w:pStyle w:val="Pamattekstaatkpe2"/>
        <w:ind w:left="218"/>
        <w:jc w:val="right"/>
        <w:rPr>
          <w:szCs w:val="24"/>
        </w:rPr>
      </w:pPr>
      <w:r w:rsidRPr="00E81435">
        <w:rPr>
          <w:szCs w:val="24"/>
        </w:rPr>
        <w:t xml:space="preserve">domes priekšsēdētāja </w:t>
      </w:r>
      <w:r w:rsidR="00F95F23" w:rsidRPr="00E81435">
        <w:rPr>
          <w:szCs w:val="24"/>
        </w:rPr>
        <w:t xml:space="preserve">E.Helmaņa </w:t>
      </w:r>
      <w:r w:rsidRPr="00E81435">
        <w:rPr>
          <w:szCs w:val="24"/>
        </w:rPr>
        <w:t>paraksts)</w:t>
      </w:r>
    </w:p>
    <w:sectPr w:rsidR="00696E5E" w:rsidRPr="00E81435" w:rsidSect="00D94022">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F670D" w14:textId="77777777" w:rsidR="001F63AC" w:rsidRDefault="001F63AC" w:rsidP="003C15CD">
      <w:pPr>
        <w:spacing w:after="0" w:line="240" w:lineRule="auto"/>
      </w:pPr>
      <w:r>
        <w:separator/>
      </w:r>
    </w:p>
  </w:endnote>
  <w:endnote w:type="continuationSeparator" w:id="0">
    <w:p w14:paraId="77B55474" w14:textId="77777777" w:rsidR="001F63AC" w:rsidRDefault="001F63AC" w:rsidP="003C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922639"/>
      <w:docPartObj>
        <w:docPartGallery w:val="Page Numbers (Bottom of Page)"/>
        <w:docPartUnique/>
      </w:docPartObj>
    </w:sdtPr>
    <w:sdtEndPr/>
    <w:sdtContent>
      <w:p w14:paraId="6FFDB9DD" w14:textId="77777777" w:rsidR="00EB092C" w:rsidRDefault="00EB092C">
        <w:pPr>
          <w:pStyle w:val="Kjene"/>
          <w:jc w:val="center"/>
        </w:pPr>
        <w:r>
          <w:fldChar w:fldCharType="begin"/>
        </w:r>
        <w:r>
          <w:instrText>PAGE   \* MERGEFORMAT</w:instrText>
        </w:r>
        <w:r>
          <w:fldChar w:fldCharType="separate"/>
        </w:r>
        <w:r w:rsidR="007D5E50">
          <w:rPr>
            <w:noProof/>
          </w:rPr>
          <w:t>3</w:t>
        </w:r>
        <w:r>
          <w:fldChar w:fldCharType="end"/>
        </w:r>
      </w:p>
    </w:sdtContent>
  </w:sdt>
  <w:p w14:paraId="73D05595" w14:textId="77777777" w:rsidR="00EB092C" w:rsidRDefault="00EB092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5C04B" w14:textId="77777777" w:rsidR="001F63AC" w:rsidRDefault="001F63AC" w:rsidP="003C15CD">
      <w:pPr>
        <w:spacing w:after="0" w:line="240" w:lineRule="auto"/>
      </w:pPr>
      <w:r>
        <w:separator/>
      </w:r>
    </w:p>
  </w:footnote>
  <w:footnote w:type="continuationSeparator" w:id="0">
    <w:p w14:paraId="1DE1C694" w14:textId="77777777" w:rsidR="001F63AC" w:rsidRDefault="001F63AC" w:rsidP="003C15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C742CD7E"/>
    <w:lvl w:ilvl="0">
      <w:start w:val="1"/>
      <w:numFmt w:val="decimal"/>
      <w:lvlText w:val="%1."/>
      <w:lvlJc w:val="left"/>
      <w:pPr>
        <w:tabs>
          <w:tab w:val="num" w:pos="360"/>
        </w:tabs>
        <w:ind w:left="360" w:hanging="360"/>
      </w:pPr>
      <w:rPr>
        <w:rFonts w:cs="Times New Roman"/>
        <w:b w:val="0"/>
      </w:rPr>
    </w:lvl>
  </w:abstractNum>
  <w:abstractNum w:abstractNumId="1" w15:restartNumberingAfterBreak="0">
    <w:nsid w:val="16CF4743"/>
    <w:multiLevelType w:val="hybridMultilevel"/>
    <w:tmpl w:val="10723D54"/>
    <w:lvl w:ilvl="0" w:tplc="0426000F">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5B40B27"/>
    <w:multiLevelType w:val="multilevel"/>
    <w:tmpl w:val="F09E88BC"/>
    <w:lvl w:ilvl="0">
      <w:start w:val="4"/>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3" w15:restartNumberingAfterBreak="0">
    <w:nsid w:val="3905409A"/>
    <w:multiLevelType w:val="hybridMultilevel"/>
    <w:tmpl w:val="B6044894"/>
    <w:lvl w:ilvl="0" w:tplc="81448D50">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12E5506"/>
    <w:multiLevelType w:val="hybridMultilevel"/>
    <w:tmpl w:val="B5EA83A4"/>
    <w:lvl w:ilvl="0" w:tplc="EA1E1B1E">
      <w:start w:val="1"/>
      <w:numFmt w:val="decimal"/>
      <w:lvlText w:val="%1)"/>
      <w:lvlJc w:val="left"/>
      <w:pPr>
        <w:tabs>
          <w:tab w:val="num" w:pos="1830"/>
        </w:tabs>
        <w:ind w:left="1830" w:hanging="1050"/>
      </w:pPr>
      <w:rPr>
        <w:rFonts w:hint="default"/>
      </w:rPr>
    </w:lvl>
    <w:lvl w:ilvl="1" w:tplc="04260019" w:tentative="1">
      <w:start w:val="1"/>
      <w:numFmt w:val="lowerLetter"/>
      <w:lvlText w:val="%2."/>
      <w:lvlJc w:val="left"/>
      <w:pPr>
        <w:tabs>
          <w:tab w:val="num" w:pos="1860"/>
        </w:tabs>
        <w:ind w:left="1860" w:hanging="360"/>
      </w:pPr>
    </w:lvl>
    <w:lvl w:ilvl="2" w:tplc="0426001B" w:tentative="1">
      <w:start w:val="1"/>
      <w:numFmt w:val="lowerRoman"/>
      <w:lvlText w:val="%3."/>
      <w:lvlJc w:val="right"/>
      <w:pPr>
        <w:tabs>
          <w:tab w:val="num" w:pos="2580"/>
        </w:tabs>
        <w:ind w:left="2580" w:hanging="180"/>
      </w:pPr>
    </w:lvl>
    <w:lvl w:ilvl="3" w:tplc="0426000F" w:tentative="1">
      <w:start w:val="1"/>
      <w:numFmt w:val="decimal"/>
      <w:lvlText w:val="%4."/>
      <w:lvlJc w:val="left"/>
      <w:pPr>
        <w:tabs>
          <w:tab w:val="num" w:pos="3300"/>
        </w:tabs>
        <w:ind w:left="3300" w:hanging="360"/>
      </w:pPr>
    </w:lvl>
    <w:lvl w:ilvl="4" w:tplc="04260019" w:tentative="1">
      <w:start w:val="1"/>
      <w:numFmt w:val="lowerLetter"/>
      <w:lvlText w:val="%5."/>
      <w:lvlJc w:val="left"/>
      <w:pPr>
        <w:tabs>
          <w:tab w:val="num" w:pos="4020"/>
        </w:tabs>
        <w:ind w:left="4020" w:hanging="360"/>
      </w:pPr>
    </w:lvl>
    <w:lvl w:ilvl="5" w:tplc="0426001B" w:tentative="1">
      <w:start w:val="1"/>
      <w:numFmt w:val="lowerRoman"/>
      <w:lvlText w:val="%6."/>
      <w:lvlJc w:val="right"/>
      <w:pPr>
        <w:tabs>
          <w:tab w:val="num" w:pos="4740"/>
        </w:tabs>
        <w:ind w:left="4740" w:hanging="180"/>
      </w:pPr>
    </w:lvl>
    <w:lvl w:ilvl="6" w:tplc="0426000F" w:tentative="1">
      <w:start w:val="1"/>
      <w:numFmt w:val="decimal"/>
      <w:lvlText w:val="%7."/>
      <w:lvlJc w:val="left"/>
      <w:pPr>
        <w:tabs>
          <w:tab w:val="num" w:pos="5460"/>
        </w:tabs>
        <w:ind w:left="5460" w:hanging="360"/>
      </w:pPr>
    </w:lvl>
    <w:lvl w:ilvl="7" w:tplc="04260019" w:tentative="1">
      <w:start w:val="1"/>
      <w:numFmt w:val="lowerLetter"/>
      <w:lvlText w:val="%8."/>
      <w:lvlJc w:val="left"/>
      <w:pPr>
        <w:tabs>
          <w:tab w:val="num" w:pos="6180"/>
        </w:tabs>
        <w:ind w:left="6180" w:hanging="360"/>
      </w:pPr>
    </w:lvl>
    <w:lvl w:ilvl="8" w:tplc="0426001B" w:tentative="1">
      <w:start w:val="1"/>
      <w:numFmt w:val="lowerRoman"/>
      <w:lvlText w:val="%9."/>
      <w:lvlJc w:val="right"/>
      <w:pPr>
        <w:tabs>
          <w:tab w:val="num" w:pos="6900"/>
        </w:tabs>
        <w:ind w:left="6900" w:hanging="180"/>
      </w:pPr>
    </w:lvl>
  </w:abstractNum>
  <w:abstractNum w:abstractNumId="5" w15:restartNumberingAfterBreak="0">
    <w:nsid w:val="457015D9"/>
    <w:multiLevelType w:val="hybridMultilevel"/>
    <w:tmpl w:val="178803BA"/>
    <w:lvl w:ilvl="0" w:tplc="F4586F8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 w15:restartNumberingAfterBreak="0">
    <w:nsid w:val="49CC65A7"/>
    <w:multiLevelType w:val="hybridMultilevel"/>
    <w:tmpl w:val="FFECC73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4D364B86"/>
    <w:multiLevelType w:val="multilevel"/>
    <w:tmpl w:val="28EEA99E"/>
    <w:lvl w:ilvl="0">
      <w:start w:val="1"/>
      <w:numFmt w:val="decimal"/>
      <w:lvlText w:val="%1."/>
      <w:lvlJc w:val="left"/>
      <w:pPr>
        <w:tabs>
          <w:tab w:val="num" w:pos="360"/>
        </w:tabs>
        <w:ind w:left="36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95B2F4E"/>
    <w:multiLevelType w:val="hybridMultilevel"/>
    <w:tmpl w:val="2684EB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B5765FB"/>
    <w:multiLevelType w:val="hybridMultilevel"/>
    <w:tmpl w:val="B622BF6E"/>
    <w:lvl w:ilvl="0" w:tplc="352E7122">
      <w:start w:val="1"/>
      <w:numFmt w:val="decimal"/>
      <w:lvlText w:val="%1."/>
      <w:lvlJc w:val="left"/>
      <w:pPr>
        <w:tabs>
          <w:tab w:val="num" w:pos="720"/>
        </w:tabs>
        <w:ind w:left="720" w:hanging="36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5C6714E0"/>
    <w:multiLevelType w:val="hybridMultilevel"/>
    <w:tmpl w:val="4BAEBC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15D7BBB"/>
    <w:multiLevelType w:val="hybridMultilevel"/>
    <w:tmpl w:val="990CCA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9484F12"/>
    <w:multiLevelType w:val="hybridMultilevel"/>
    <w:tmpl w:val="1B4EF86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6D017D09"/>
    <w:multiLevelType w:val="multilevel"/>
    <w:tmpl w:val="2626F818"/>
    <w:lvl w:ilvl="0">
      <w:start w:val="1"/>
      <w:numFmt w:val="decimal"/>
      <w:lvlText w:val="%1."/>
      <w:lvlJc w:val="left"/>
      <w:pPr>
        <w:ind w:left="1129" w:hanging="360"/>
      </w:pPr>
      <w:rPr>
        <w:rFonts w:hint="default"/>
        <w:b w:val="0"/>
      </w:rPr>
    </w:lvl>
    <w:lvl w:ilvl="1">
      <w:start w:val="1"/>
      <w:numFmt w:val="decimal"/>
      <w:isLgl/>
      <w:lvlText w:val="%1.%2."/>
      <w:lvlJc w:val="left"/>
      <w:pPr>
        <w:ind w:left="1489" w:hanging="360"/>
      </w:pPr>
      <w:rPr>
        <w:rFonts w:hint="default"/>
      </w:rPr>
    </w:lvl>
    <w:lvl w:ilvl="2">
      <w:start w:val="1"/>
      <w:numFmt w:val="decimal"/>
      <w:isLgl/>
      <w:lvlText w:val="%1.%2.%3."/>
      <w:lvlJc w:val="left"/>
      <w:pPr>
        <w:ind w:left="2209" w:hanging="720"/>
      </w:pPr>
      <w:rPr>
        <w:rFonts w:hint="default"/>
      </w:rPr>
    </w:lvl>
    <w:lvl w:ilvl="3">
      <w:start w:val="1"/>
      <w:numFmt w:val="decimal"/>
      <w:isLgl/>
      <w:lvlText w:val="%1.%2.%3.%4."/>
      <w:lvlJc w:val="left"/>
      <w:pPr>
        <w:ind w:left="2569" w:hanging="720"/>
      </w:pPr>
      <w:rPr>
        <w:rFonts w:hint="default"/>
      </w:rPr>
    </w:lvl>
    <w:lvl w:ilvl="4">
      <w:start w:val="1"/>
      <w:numFmt w:val="decimal"/>
      <w:isLgl/>
      <w:lvlText w:val="%1.%2.%3.%4.%5."/>
      <w:lvlJc w:val="left"/>
      <w:pPr>
        <w:ind w:left="3289" w:hanging="1080"/>
      </w:pPr>
      <w:rPr>
        <w:rFonts w:hint="default"/>
      </w:rPr>
    </w:lvl>
    <w:lvl w:ilvl="5">
      <w:start w:val="1"/>
      <w:numFmt w:val="decimal"/>
      <w:isLgl/>
      <w:lvlText w:val="%1.%2.%3.%4.%5.%6."/>
      <w:lvlJc w:val="left"/>
      <w:pPr>
        <w:ind w:left="3649"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729" w:hanging="1440"/>
      </w:pPr>
      <w:rPr>
        <w:rFonts w:hint="default"/>
      </w:rPr>
    </w:lvl>
    <w:lvl w:ilvl="8">
      <w:start w:val="1"/>
      <w:numFmt w:val="decimal"/>
      <w:isLgl/>
      <w:lvlText w:val="%1.%2.%3.%4.%5.%6.%7.%8.%9."/>
      <w:lvlJc w:val="left"/>
      <w:pPr>
        <w:ind w:left="5449" w:hanging="1800"/>
      </w:pPr>
      <w:rPr>
        <w:rFonts w:hint="default"/>
      </w:rPr>
    </w:lvl>
  </w:abstractNum>
  <w:abstractNum w:abstractNumId="1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5" w15:restartNumberingAfterBreak="0">
    <w:nsid w:val="76747F13"/>
    <w:multiLevelType w:val="hybridMultilevel"/>
    <w:tmpl w:val="CE44B23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8E41A72"/>
    <w:multiLevelType w:val="hybridMultilevel"/>
    <w:tmpl w:val="674A1304"/>
    <w:lvl w:ilvl="0" w:tplc="FF5629E6">
      <w:start w:val="1"/>
      <w:numFmt w:val="decimal"/>
      <w:lvlText w:val="%1)"/>
      <w:lvlJc w:val="left"/>
      <w:pPr>
        <w:tabs>
          <w:tab w:val="num" w:pos="1455"/>
        </w:tabs>
        <w:ind w:left="1455" w:hanging="855"/>
      </w:pPr>
      <w:rPr>
        <w:rFonts w:ascii="Times New Roman" w:eastAsia="Times New Roman" w:hAnsi="Times New Roman" w:cs="Times New Roman"/>
      </w:rPr>
    </w:lvl>
    <w:lvl w:ilvl="1" w:tplc="04260019" w:tentative="1">
      <w:start w:val="1"/>
      <w:numFmt w:val="lowerLetter"/>
      <w:lvlText w:val="%2."/>
      <w:lvlJc w:val="left"/>
      <w:pPr>
        <w:tabs>
          <w:tab w:val="num" w:pos="1680"/>
        </w:tabs>
        <w:ind w:left="1680" w:hanging="360"/>
      </w:pPr>
    </w:lvl>
    <w:lvl w:ilvl="2" w:tplc="0426001B" w:tentative="1">
      <w:start w:val="1"/>
      <w:numFmt w:val="lowerRoman"/>
      <w:lvlText w:val="%3."/>
      <w:lvlJc w:val="right"/>
      <w:pPr>
        <w:tabs>
          <w:tab w:val="num" w:pos="2400"/>
        </w:tabs>
        <w:ind w:left="2400" w:hanging="180"/>
      </w:pPr>
    </w:lvl>
    <w:lvl w:ilvl="3" w:tplc="0426000F" w:tentative="1">
      <w:start w:val="1"/>
      <w:numFmt w:val="decimal"/>
      <w:lvlText w:val="%4."/>
      <w:lvlJc w:val="left"/>
      <w:pPr>
        <w:tabs>
          <w:tab w:val="num" w:pos="3120"/>
        </w:tabs>
        <w:ind w:left="3120" w:hanging="360"/>
      </w:pPr>
    </w:lvl>
    <w:lvl w:ilvl="4" w:tplc="04260019" w:tentative="1">
      <w:start w:val="1"/>
      <w:numFmt w:val="lowerLetter"/>
      <w:lvlText w:val="%5."/>
      <w:lvlJc w:val="left"/>
      <w:pPr>
        <w:tabs>
          <w:tab w:val="num" w:pos="3840"/>
        </w:tabs>
        <w:ind w:left="3840" w:hanging="360"/>
      </w:pPr>
    </w:lvl>
    <w:lvl w:ilvl="5" w:tplc="0426001B" w:tentative="1">
      <w:start w:val="1"/>
      <w:numFmt w:val="lowerRoman"/>
      <w:lvlText w:val="%6."/>
      <w:lvlJc w:val="right"/>
      <w:pPr>
        <w:tabs>
          <w:tab w:val="num" w:pos="4560"/>
        </w:tabs>
        <w:ind w:left="4560" w:hanging="180"/>
      </w:pPr>
    </w:lvl>
    <w:lvl w:ilvl="6" w:tplc="0426000F" w:tentative="1">
      <w:start w:val="1"/>
      <w:numFmt w:val="decimal"/>
      <w:lvlText w:val="%7."/>
      <w:lvlJc w:val="left"/>
      <w:pPr>
        <w:tabs>
          <w:tab w:val="num" w:pos="5280"/>
        </w:tabs>
        <w:ind w:left="5280" w:hanging="360"/>
      </w:pPr>
    </w:lvl>
    <w:lvl w:ilvl="7" w:tplc="04260019" w:tentative="1">
      <w:start w:val="1"/>
      <w:numFmt w:val="lowerLetter"/>
      <w:lvlText w:val="%8."/>
      <w:lvlJc w:val="left"/>
      <w:pPr>
        <w:tabs>
          <w:tab w:val="num" w:pos="6000"/>
        </w:tabs>
        <w:ind w:left="6000" w:hanging="360"/>
      </w:pPr>
    </w:lvl>
    <w:lvl w:ilvl="8" w:tplc="0426001B" w:tentative="1">
      <w:start w:val="1"/>
      <w:numFmt w:val="lowerRoman"/>
      <w:lvlText w:val="%9."/>
      <w:lvlJc w:val="right"/>
      <w:pPr>
        <w:tabs>
          <w:tab w:val="num" w:pos="6720"/>
        </w:tabs>
        <w:ind w:left="6720" w:hanging="180"/>
      </w:pPr>
    </w:lvl>
  </w:abstractNum>
  <w:abstractNum w:abstractNumId="17" w15:restartNumberingAfterBreak="0">
    <w:nsid w:val="7E1F4179"/>
    <w:multiLevelType w:val="multilevel"/>
    <w:tmpl w:val="EA903116"/>
    <w:lvl w:ilvl="0">
      <w:start w:val="5"/>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num w:numId="1">
    <w:abstractNumId w:val="9"/>
  </w:num>
  <w:num w:numId="2">
    <w:abstractNumId w:val="0"/>
  </w:num>
  <w:num w:numId="3">
    <w:abstractNumId w:val="14"/>
  </w:num>
  <w:num w:numId="4">
    <w:abstractNumId w:val="6"/>
  </w:num>
  <w:num w:numId="5">
    <w:abstractNumId w:val="5"/>
  </w:num>
  <w:num w:numId="6">
    <w:abstractNumId w:val="7"/>
  </w:num>
  <w:num w:numId="7">
    <w:abstractNumId w:val="12"/>
  </w:num>
  <w:num w:numId="8">
    <w:abstractNumId w:val="13"/>
  </w:num>
  <w:num w:numId="9">
    <w:abstractNumId w:val="1"/>
  </w:num>
  <w:num w:numId="10">
    <w:abstractNumId w:val="2"/>
  </w:num>
  <w:num w:numId="11">
    <w:abstractNumId w:val="17"/>
  </w:num>
  <w:num w:numId="12">
    <w:abstractNumId w:val="8"/>
  </w:num>
  <w:num w:numId="13">
    <w:abstractNumId w:val="4"/>
  </w:num>
  <w:num w:numId="14">
    <w:abstractNumId w:val="16"/>
  </w:num>
  <w:num w:numId="15">
    <w:abstractNumId w:val="15"/>
  </w:num>
  <w:num w:numId="16">
    <w:abstractNumId w:val="10"/>
  </w:num>
  <w:num w:numId="17">
    <w:abstractNumId w:val="1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A9"/>
    <w:rsid w:val="00000F3B"/>
    <w:rsid w:val="00003EEF"/>
    <w:rsid w:val="000052FF"/>
    <w:rsid w:val="000117A4"/>
    <w:rsid w:val="00014451"/>
    <w:rsid w:val="00017406"/>
    <w:rsid w:val="00020CEE"/>
    <w:rsid w:val="000233CD"/>
    <w:rsid w:val="00025E3B"/>
    <w:rsid w:val="0002634A"/>
    <w:rsid w:val="00026F66"/>
    <w:rsid w:val="00036B9C"/>
    <w:rsid w:val="00041E02"/>
    <w:rsid w:val="00055B14"/>
    <w:rsid w:val="00056477"/>
    <w:rsid w:val="00061BAD"/>
    <w:rsid w:val="00074A82"/>
    <w:rsid w:val="00086AD4"/>
    <w:rsid w:val="00093D2E"/>
    <w:rsid w:val="00094C09"/>
    <w:rsid w:val="00095771"/>
    <w:rsid w:val="000B6849"/>
    <w:rsid w:val="000C1CEC"/>
    <w:rsid w:val="000D5778"/>
    <w:rsid w:val="000E4102"/>
    <w:rsid w:val="000F0602"/>
    <w:rsid w:val="000F0747"/>
    <w:rsid w:val="00111436"/>
    <w:rsid w:val="00114C41"/>
    <w:rsid w:val="00123244"/>
    <w:rsid w:val="00131545"/>
    <w:rsid w:val="0013615D"/>
    <w:rsid w:val="00142B7A"/>
    <w:rsid w:val="0015254C"/>
    <w:rsid w:val="001613FE"/>
    <w:rsid w:val="0016718E"/>
    <w:rsid w:val="0016789B"/>
    <w:rsid w:val="00170184"/>
    <w:rsid w:val="00172F41"/>
    <w:rsid w:val="001740F0"/>
    <w:rsid w:val="001741ED"/>
    <w:rsid w:val="00180B1B"/>
    <w:rsid w:val="001850EF"/>
    <w:rsid w:val="001933D3"/>
    <w:rsid w:val="001A069E"/>
    <w:rsid w:val="001A2A08"/>
    <w:rsid w:val="001B76D2"/>
    <w:rsid w:val="001F175C"/>
    <w:rsid w:val="001F186D"/>
    <w:rsid w:val="001F5DD1"/>
    <w:rsid w:val="001F63AC"/>
    <w:rsid w:val="001F7786"/>
    <w:rsid w:val="001F7960"/>
    <w:rsid w:val="001F7BC0"/>
    <w:rsid w:val="002103BE"/>
    <w:rsid w:val="00210E11"/>
    <w:rsid w:val="00214D83"/>
    <w:rsid w:val="00224E2C"/>
    <w:rsid w:val="00235CB7"/>
    <w:rsid w:val="00236FB2"/>
    <w:rsid w:val="00252EED"/>
    <w:rsid w:val="002557F7"/>
    <w:rsid w:val="00264140"/>
    <w:rsid w:val="0026739D"/>
    <w:rsid w:val="00267B12"/>
    <w:rsid w:val="00276B7D"/>
    <w:rsid w:val="00280C67"/>
    <w:rsid w:val="00282196"/>
    <w:rsid w:val="00282B8B"/>
    <w:rsid w:val="002879BE"/>
    <w:rsid w:val="0029095E"/>
    <w:rsid w:val="002A050F"/>
    <w:rsid w:val="002B1DBA"/>
    <w:rsid w:val="002D1591"/>
    <w:rsid w:val="002E5207"/>
    <w:rsid w:val="002E79AB"/>
    <w:rsid w:val="002F339D"/>
    <w:rsid w:val="00304142"/>
    <w:rsid w:val="003100BF"/>
    <w:rsid w:val="0032145B"/>
    <w:rsid w:val="0032462D"/>
    <w:rsid w:val="00342E08"/>
    <w:rsid w:val="00351A1D"/>
    <w:rsid w:val="0035298F"/>
    <w:rsid w:val="00360C19"/>
    <w:rsid w:val="00363B06"/>
    <w:rsid w:val="00363F6D"/>
    <w:rsid w:val="0036506E"/>
    <w:rsid w:val="0036508B"/>
    <w:rsid w:val="00375C79"/>
    <w:rsid w:val="00380FF3"/>
    <w:rsid w:val="0038101E"/>
    <w:rsid w:val="00382AA4"/>
    <w:rsid w:val="003847D3"/>
    <w:rsid w:val="00387314"/>
    <w:rsid w:val="00393EA8"/>
    <w:rsid w:val="003A766B"/>
    <w:rsid w:val="003A7963"/>
    <w:rsid w:val="003B1DFB"/>
    <w:rsid w:val="003B2690"/>
    <w:rsid w:val="003B3B33"/>
    <w:rsid w:val="003B6C6E"/>
    <w:rsid w:val="003C15CD"/>
    <w:rsid w:val="003C22E3"/>
    <w:rsid w:val="003C5413"/>
    <w:rsid w:val="003D0439"/>
    <w:rsid w:val="003E0565"/>
    <w:rsid w:val="003E4C15"/>
    <w:rsid w:val="003F2214"/>
    <w:rsid w:val="003F4785"/>
    <w:rsid w:val="00402E10"/>
    <w:rsid w:val="004031EE"/>
    <w:rsid w:val="004444A1"/>
    <w:rsid w:val="00461651"/>
    <w:rsid w:val="00465990"/>
    <w:rsid w:val="00467BFD"/>
    <w:rsid w:val="00470B0C"/>
    <w:rsid w:val="00474524"/>
    <w:rsid w:val="00477FAB"/>
    <w:rsid w:val="0048231F"/>
    <w:rsid w:val="00483B92"/>
    <w:rsid w:val="00485223"/>
    <w:rsid w:val="00492CCF"/>
    <w:rsid w:val="00496E8E"/>
    <w:rsid w:val="004B08E1"/>
    <w:rsid w:val="004C27C5"/>
    <w:rsid w:val="004D2529"/>
    <w:rsid w:val="004E6717"/>
    <w:rsid w:val="004F4587"/>
    <w:rsid w:val="005079D6"/>
    <w:rsid w:val="00511F46"/>
    <w:rsid w:val="00520DBE"/>
    <w:rsid w:val="00522731"/>
    <w:rsid w:val="005302CA"/>
    <w:rsid w:val="0053407C"/>
    <w:rsid w:val="00534347"/>
    <w:rsid w:val="00536B2B"/>
    <w:rsid w:val="00560725"/>
    <w:rsid w:val="00561EBE"/>
    <w:rsid w:val="00564CF5"/>
    <w:rsid w:val="005655C2"/>
    <w:rsid w:val="00567134"/>
    <w:rsid w:val="00585E93"/>
    <w:rsid w:val="00594E5F"/>
    <w:rsid w:val="005B3E6C"/>
    <w:rsid w:val="005B4550"/>
    <w:rsid w:val="005C13DA"/>
    <w:rsid w:val="005C38E4"/>
    <w:rsid w:val="005C67A2"/>
    <w:rsid w:val="005D2850"/>
    <w:rsid w:val="005D65A1"/>
    <w:rsid w:val="005E1626"/>
    <w:rsid w:val="005F4E00"/>
    <w:rsid w:val="00607632"/>
    <w:rsid w:val="006101C9"/>
    <w:rsid w:val="00624252"/>
    <w:rsid w:val="006269CA"/>
    <w:rsid w:val="006376A0"/>
    <w:rsid w:val="00643138"/>
    <w:rsid w:val="00643F5B"/>
    <w:rsid w:val="0064626C"/>
    <w:rsid w:val="00653F87"/>
    <w:rsid w:val="00655F32"/>
    <w:rsid w:val="00657E22"/>
    <w:rsid w:val="00666739"/>
    <w:rsid w:val="006675A9"/>
    <w:rsid w:val="0067008C"/>
    <w:rsid w:val="00672C50"/>
    <w:rsid w:val="0067570B"/>
    <w:rsid w:val="00677203"/>
    <w:rsid w:val="00677B47"/>
    <w:rsid w:val="00683801"/>
    <w:rsid w:val="00696E5E"/>
    <w:rsid w:val="006A025A"/>
    <w:rsid w:val="006B064F"/>
    <w:rsid w:val="006B1C20"/>
    <w:rsid w:val="006D1B7B"/>
    <w:rsid w:val="006E7311"/>
    <w:rsid w:val="006F1991"/>
    <w:rsid w:val="00725295"/>
    <w:rsid w:val="00730846"/>
    <w:rsid w:val="00735A18"/>
    <w:rsid w:val="00752571"/>
    <w:rsid w:val="00753A4A"/>
    <w:rsid w:val="007634BE"/>
    <w:rsid w:val="0078127F"/>
    <w:rsid w:val="00782B0C"/>
    <w:rsid w:val="007851B0"/>
    <w:rsid w:val="007A0829"/>
    <w:rsid w:val="007A4157"/>
    <w:rsid w:val="007A500B"/>
    <w:rsid w:val="007A7B4E"/>
    <w:rsid w:val="007C5717"/>
    <w:rsid w:val="007C73B3"/>
    <w:rsid w:val="007C7F7F"/>
    <w:rsid w:val="007D2080"/>
    <w:rsid w:val="007D5E50"/>
    <w:rsid w:val="007E513F"/>
    <w:rsid w:val="007F238A"/>
    <w:rsid w:val="007F41F0"/>
    <w:rsid w:val="007F4428"/>
    <w:rsid w:val="007F48CC"/>
    <w:rsid w:val="007F58E3"/>
    <w:rsid w:val="008029E5"/>
    <w:rsid w:val="00804DC3"/>
    <w:rsid w:val="00810D25"/>
    <w:rsid w:val="00816E28"/>
    <w:rsid w:val="00816F01"/>
    <w:rsid w:val="00821F29"/>
    <w:rsid w:val="00824FAA"/>
    <w:rsid w:val="00836328"/>
    <w:rsid w:val="00845FD2"/>
    <w:rsid w:val="00847971"/>
    <w:rsid w:val="00851B62"/>
    <w:rsid w:val="008539E1"/>
    <w:rsid w:val="00861F47"/>
    <w:rsid w:val="008624E6"/>
    <w:rsid w:val="008654DB"/>
    <w:rsid w:val="008759E0"/>
    <w:rsid w:val="00876D52"/>
    <w:rsid w:val="00886380"/>
    <w:rsid w:val="008A4C7E"/>
    <w:rsid w:val="008C2F15"/>
    <w:rsid w:val="008C3027"/>
    <w:rsid w:val="008C4996"/>
    <w:rsid w:val="008C5775"/>
    <w:rsid w:val="008D08C2"/>
    <w:rsid w:val="008D546B"/>
    <w:rsid w:val="00900704"/>
    <w:rsid w:val="009027ED"/>
    <w:rsid w:val="00903DBE"/>
    <w:rsid w:val="009126C1"/>
    <w:rsid w:val="00915827"/>
    <w:rsid w:val="009160EA"/>
    <w:rsid w:val="00924592"/>
    <w:rsid w:val="00933645"/>
    <w:rsid w:val="009374BC"/>
    <w:rsid w:val="009459D8"/>
    <w:rsid w:val="009477E4"/>
    <w:rsid w:val="00947BD3"/>
    <w:rsid w:val="00951194"/>
    <w:rsid w:val="00953365"/>
    <w:rsid w:val="00971F8E"/>
    <w:rsid w:val="00975CB2"/>
    <w:rsid w:val="00980DA6"/>
    <w:rsid w:val="0098699A"/>
    <w:rsid w:val="00991E99"/>
    <w:rsid w:val="00993526"/>
    <w:rsid w:val="009A0024"/>
    <w:rsid w:val="009A2EA8"/>
    <w:rsid w:val="009A6108"/>
    <w:rsid w:val="009B3C2A"/>
    <w:rsid w:val="009C75A2"/>
    <w:rsid w:val="009C7E16"/>
    <w:rsid w:val="009E0C0E"/>
    <w:rsid w:val="009E17F4"/>
    <w:rsid w:val="009E37A4"/>
    <w:rsid w:val="009E474E"/>
    <w:rsid w:val="009E7578"/>
    <w:rsid w:val="009F1DD1"/>
    <w:rsid w:val="009F7B27"/>
    <w:rsid w:val="00A109B3"/>
    <w:rsid w:val="00A15EC6"/>
    <w:rsid w:val="00A20DAA"/>
    <w:rsid w:val="00A21CEE"/>
    <w:rsid w:val="00A27D35"/>
    <w:rsid w:val="00A31E0B"/>
    <w:rsid w:val="00A44EF0"/>
    <w:rsid w:val="00A470C1"/>
    <w:rsid w:val="00A51004"/>
    <w:rsid w:val="00A6597A"/>
    <w:rsid w:val="00A811EB"/>
    <w:rsid w:val="00A82545"/>
    <w:rsid w:val="00A94CEF"/>
    <w:rsid w:val="00A95691"/>
    <w:rsid w:val="00AC3023"/>
    <w:rsid w:val="00AC3103"/>
    <w:rsid w:val="00AD2997"/>
    <w:rsid w:val="00AD7F86"/>
    <w:rsid w:val="00AE256D"/>
    <w:rsid w:val="00AE4155"/>
    <w:rsid w:val="00AF1606"/>
    <w:rsid w:val="00AF5E17"/>
    <w:rsid w:val="00AF75FC"/>
    <w:rsid w:val="00B035C3"/>
    <w:rsid w:val="00B11D67"/>
    <w:rsid w:val="00B125D8"/>
    <w:rsid w:val="00B25720"/>
    <w:rsid w:val="00B30811"/>
    <w:rsid w:val="00B370F6"/>
    <w:rsid w:val="00B41618"/>
    <w:rsid w:val="00B51FE3"/>
    <w:rsid w:val="00B554EA"/>
    <w:rsid w:val="00B602B5"/>
    <w:rsid w:val="00B66006"/>
    <w:rsid w:val="00B70DE5"/>
    <w:rsid w:val="00B73060"/>
    <w:rsid w:val="00B87A19"/>
    <w:rsid w:val="00BB2AA6"/>
    <w:rsid w:val="00BC208A"/>
    <w:rsid w:val="00BC354C"/>
    <w:rsid w:val="00BD39DD"/>
    <w:rsid w:val="00BD79E6"/>
    <w:rsid w:val="00C07580"/>
    <w:rsid w:val="00C14F60"/>
    <w:rsid w:val="00C15182"/>
    <w:rsid w:val="00C15200"/>
    <w:rsid w:val="00C2625F"/>
    <w:rsid w:val="00C31111"/>
    <w:rsid w:val="00C35270"/>
    <w:rsid w:val="00C36169"/>
    <w:rsid w:val="00C366EC"/>
    <w:rsid w:val="00C36854"/>
    <w:rsid w:val="00C405E6"/>
    <w:rsid w:val="00C40F0C"/>
    <w:rsid w:val="00C40F79"/>
    <w:rsid w:val="00C456F8"/>
    <w:rsid w:val="00C47248"/>
    <w:rsid w:val="00C55D28"/>
    <w:rsid w:val="00C57FDB"/>
    <w:rsid w:val="00C60E53"/>
    <w:rsid w:val="00C612D5"/>
    <w:rsid w:val="00C6156D"/>
    <w:rsid w:val="00C61793"/>
    <w:rsid w:val="00C65F23"/>
    <w:rsid w:val="00C702B2"/>
    <w:rsid w:val="00C825A5"/>
    <w:rsid w:val="00C92863"/>
    <w:rsid w:val="00C93DCC"/>
    <w:rsid w:val="00C954F0"/>
    <w:rsid w:val="00C9746B"/>
    <w:rsid w:val="00C97555"/>
    <w:rsid w:val="00CA3A33"/>
    <w:rsid w:val="00CA3A5A"/>
    <w:rsid w:val="00CC139E"/>
    <w:rsid w:val="00CC226A"/>
    <w:rsid w:val="00CC2B19"/>
    <w:rsid w:val="00CD6112"/>
    <w:rsid w:val="00CD66EC"/>
    <w:rsid w:val="00CF3195"/>
    <w:rsid w:val="00D062ED"/>
    <w:rsid w:val="00D106B6"/>
    <w:rsid w:val="00D117C4"/>
    <w:rsid w:val="00D167DD"/>
    <w:rsid w:val="00D24214"/>
    <w:rsid w:val="00D2456A"/>
    <w:rsid w:val="00D24F88"/>
    <w:rsid w:val="00D27579"/>
    <w:rsid w:val="00D323DF"/>
    <w:rsid w:val="00D32F4D"/>
    <w:rsid w:val="00D373C4"/>
    <w:rsid w:val="00D4300A"/>
    <w:rsid w:val="00D509B5"/>
    <w:rsid w:val="00D50A2A"/>
    <w:rsid w:val="00D55629"/>
    <w:rsid w:val="00D64113"/>
    <w:rsid w:val="00D64633"/>
    <w:rsid w:val="00D83BFA"/>
    <w:rsid w:val="00D93C21"/>
    <w:rsid w:val="00D94022"/>
    <w:rsid w:val="00D94247"/>
    <w:rsid w:val="00D9735D"/>
    <w:rsid w:val="00DA4F3D"/>
    <w:rsid w:val="00DC315A"/>
    <w:rsid w:val="00DE19D4"/>
    <w:rsid w:val="00DE6D82"/>
    <w:rsid w:val="00DF7E02"/>
    <w:rsid w:val="00E024C2"/>
    <w:rsid w:val="00E03FE2"/>
    <w:rsid w:val="00E12143"/>
    <w:rsid w:val="00E1252A"/>
    <w:rsid w:val="00E17333"/>
    <w:rsid w:val="00E318E0"/>
    <w:rsid w:val="00E37DA7"/>
    <w:rsid w:val="00E46A4C"/>
    <w:rsid w:val="00E5061D"/>
    <w:rsid w:val="00E5663D"/>
    <w:rsid w:val="00E639FD"/>
    <w:rsid w:val="00E72A75"/>
    <w:rsid w:val="00E77FD1"/>
    <w:rsid w:val="00E811C3"/>
    <w:rsid w:val="00E81435"/>
    <w:rsid w:val="00E956BB"/>
    <w:rsid w:val="00EA27CB"/>
    <w:rsid w:val="00EB092C"/>
    <w:rsid w:val="00EB2022"/>
    <w:rsid w:val="00EC228F"/>
    <w:rsid w:val="00EC4A89"/>
    <w:rsid w:val="00EE50FD"/>
    <w:rsid w:val="00EE7305"/>
    <w:rsid w:val="00EF2D76"/>
    <w:rsid w:val="00EF45B7"/>
    <w:rsid w:val="00EF4804"/>
    <w:rsid w:val="00F079D6"/>
    <w:rsid w:val="00F12E6A"/>
    <w:rsid w:val="00F143A8"/>
    <w:rsid w:val="00F14B3A"/>
    <w:rsid w:val="00F16863"/>
    <w:rsid w:val="00F20CC5"/>
    <w:rsid w:val="00F2248B"/>
    <w:rsid w:val="00F31152"/>
    <w:rsid w:val="00F4062F"/>
    <w:rsid w:val="00F43A0C"/>
    <w:rsid w:val="00F52823"/>
    <w:rsid w:val="00F52A78"/>
    <w:rsid w:val="00F65FCD"/>
    <w:rsid w:val="00F71EC3"/>
    <w:rsid w:val="00F80113"/>
    <w:rsid w:val="00F82D73"/>
    <w:rsid w:val="00F83283"/>
    <w:rsid w:val="00F8641B"/>
    <w:rsid w:val="00F92FF3"/>
    <w:rsid w:val="00F95D19"/>
    <w:rsid w:val="00F95F23"/>
    <w:rsid w:val="00FA0EEF"/>
    <w:rsid w:val="00FA3A52"/>
    <w:rsid w:val="00FA538F"/>
    <w:rsid w:val="00FB1311"/>
    <w:rsid w:val="00FB2069"/>
    <w:rsid w:val="00FB67E9"/>
    <w:rsid w:val="00FC731B"/>
    <w:rsid w:val="00FC7852"/>
    <w:rsid w:val="00FD3D5B"/>
    <w:rsid w:val="00FD7899"/>
    <w:rsid w:val="00FE118B"/>
    <w:rsid w:val="00FE3E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4A0B2D"/>
  <w15:docId w15:val="{1B66463C-8B6D-4108-88F3-D6E1C15F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C208A"/>
  </w:style>
  <w:style w:type="paragraph" w:styleId="Virsraksts1">
    <w:name w:val="heading 1"/>
    <w:basedOn w:val="Parasts"/>
    <w:next w:val="Parasts"/>
    <w:link w:val="Virsraksts1Rakstz"/>
    <w:uiPriority w:val="9"/>
    <w:qFormat/>
    <w:rsid w:val="009C75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643138"/>
    <w:pPr>
      <w:keepNext/>
      <w:spacing w:after="0" w:line="240" w:lineRule="auto"/>
      <w:jc w:val="center"/>
      <w:outlineLvl w:val="1"/>
    </w:pPr>
    <w:rPr>
      <w:rFonts w:eastAsia="Times New Roman"/>
      <w:b/>
      <w:bCs/>
      <w:szCs w:val="20"/>
    </w:rPr>
  </w:style>
  <w:style w:type="paragraph" w:styleId="Virsraksts6">
    <w:name w:val="heading 6"/>
    <w:basedOn w:val="Parasts"/>
    <w:next w:val="Parasts"/>
    <w:link w:val="Virsraksts6Rakstz"/>
    <w:uiPriority w:val="9"/>
    <w:semiHidden/>
    <w:unhideWhenUsed/>
    <w:qFormat/>
    <w:rsid w:val="006101C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13615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615D"/>
    <w:rPr>
      <w:rFonts w:ascii="Segoe UI" w:hAnsi="Segoe UI" w:cs="Segoe UI"/>
      <w:sz w:val="18"/>
      <w:szCs w:val="18"/>
    </w:rPr>
  </w:style>
  <w:style w:type="paragraph" w:styleId="Sarakstarindkopa">
    <w:name w:val="List Paragraph"/>
    <w:basedOn w:val="Parasts"/>
    <w:uiPriority w:val="34"/>
    <w:qFormat/>
    <w:rsid w:val="00F12E6A"/>
    <w:pPr>
      <w:ind w:left="720"/>
      <w:contextualSpacing/>
    </w:pPr>
  </w:style>
  <w:style w:type="paragraph" w:styleId="Pamattekstaatkpe2">
    <w:name w:val="Body Text Indent 2"/>
    <w:basedOn w:val="Parasts"/>
    <w:link w:val="Pamattekstaatkpe2Rakstz"/>
    <w:rsid w:val="006269CA"/>
    <w:pPr>
      <w:spacing w:after="0" w:line="240" w:lineRule="auto"/>
      <w:ind w:left="-142"/>
      <w:jc w:val="both"/>
    </w:pPr>
    <w:rPr>
      <w:rFonts w:eastAsia="Times New Roman"/>
      <w:szCs w:val="20"/>
    </w:rPr>
  </w:style>
  <w:style w:type="character" w:customStyle="1" w:styleId="Pamattekstaatkpe2Rakstz">
    <w:name w:val="Pamatteksta atkāpe 2 Rakstz."/>
    <w:basedOn w:val="Noklusjumarindkopasfonts"/>
    <w:link w:val="Pamattekstaatkpe2"/>
    <w:rsid w:val="006269CA"/>
    <w:rPr>
      <w:rFonts w:eastAsia="Times New Roman"/>
      <w:szCs w:val="20"/>
    </w:rPr>
  </w:style>
  <w:style w:type="character" w:styleId="Hipersaite">
    <w:name w:val="Hyperlink"/>
    <w:basedOn w:val="Noklusjumarindkopasfonts"/>
    <w:uiPriority w:val="99"/>
    <w:unhideWhenUsed/>
    <w:rsid w:val="00C14F60"/>
    <w:rPr>
      <w:color w:val="0563C1" w:themeColor="hyperlink"/>
      <w:u w:val="single"/>
    </w:rPr>
  </w:style>
  <w:style w:type="character" w:styleId="Izmantotahipersaite">
    <w:name w:val="FollowedHyperlink"/>
    <w:basedOn w:val="Noklusjumarindkopasfonts"/>
    <w:uiPriority w:val="99"/>
    <w:semiHidden/>
    <w:unhideWhenUsed/>
    <w:rsid w:val="00C14F60"/>
    <w:rPr>
      <w:color w:val="954F72" w:themeColor="followedHyperlink"/>
      <w:u w:val="single"/>
    </w:rPr>
  </w:style>
  <w:style w:type="character" w:customStyle="1" w:styleId="Virsraksts2Rakstz">
    <w:name w:val="Virsraksts 2 Rakstz."/>
    <w:basedOn w:val="Noklusjumarindkopasfonts"/>
    <w:link w:val="Virsraksts2"/>
    <w:rsid w:val="00643138"/>
    <w:rPr>
      <w:rFonts w:eastAsia="Times New Roman"/>
      <w:b/>
      <w:bCs/>
      <w:szCs w:val="20"/>
    </w:rPr>
  </w:style>
  <w:style w:type="character" w:customStyle="1" w:styleId="Virsraksts6Rakstz">
    <w:name w:val="Virsraksts 6 Rakstz."/>
    <w:basedOn w:val="Noklusjumarindkopasfonts"/>
    <w:link w:val="Virsraksts6"/>
    <w:uiPriority w:val="9"/>
    <w:semiHidden/>
    <w:rsid w:val="006101C9"/>
    <w:rPr>
      <w:rFonts w:asciiTheme="majorHAnsi" w:eastAsiaTheme="majorEastAsia" w:hAnsiTheme="majorHAnsi" w:cstheme="majorBidi"/>
      <w:color w:val="1F4D78" w:themeColor="accent1" w:themeShade="7F"/>
    </w:rPr>
  </w:style>
  <w:style w:type="paragraph" w:customStyle="1" w:styleId="tv213">
    <w:name w:val="tv213"/>
    <w:basedOn w:val="Parasts"/>
    <w:rsid w:val="004444A1"/>
    <w:pPr>
      <w:spacing w:before="100" w:beforeAutospacing="1" w:after="100" w:afterAutospacing="1" w:line="240" w:lineRule="auto"/>
    </w:pPr>
    <w:rPr>
      <w:rFonts w:eastAsia="Times New Roman"/>
      <w:lang w:eastAsia="lv-LV"/>
    </w:rPr>
  </w:style>
  <w:style w:type="paragraph" w:styleId="Galvene">
    <w:name w:val="header"/>
    <w:basedOn w:val="Parasts"/>
    <w:link w:val="GalveneRakstz"/>
    <w:uiPriority w:val="99"/>
    <w:unhideWhenUsed/>
    <w:rsid w:val="003C15C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C15CD"/>
  </w:style>
  <w:style w:type="paragraph" w:styleId="Kjene">
    <w:name w:val="footer"/>
    <w:basedOn w:val="Parasts"/>
    <w:link w:val="KjeneRakstz"/>
    <w:uiPriority w:val="99"/>
    <w:unhideWhenUsed/>
    <w:rsid w:val="003C15C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C15CD"/>
  </w:style>
  <w:style w:type="paragraph" w:customStyle="1" w:styleId="Sarakstarindkopa1">
    <w:name w:val="Saraksta rindkopa1"/>
    <w:basedOn w:val="Parasts"/>
    <w:rsid w:val="00496E8E"/>
    <w:pPr>
      <w:spacing w:after="0" w:line="240" w:lineRule="auto"/>
      <w:ind w:left="720"/>
      <w:contextualSpacing/>
    </w:pPr>
    <w:rPr>
      <w:rFonts w:eastAsia="Calibri"/>
    </w:rPr>
  </w:style>
  <w:style w:type="character" w:customStyle="1" w:styleId="Virsraksts1Rakstz">
    <w:name w:val="Virsraksts 1 Rakstz."/>
    <w:basedOn w:val="Noklusjumarindkopasfonts"/>
    <w:link w:val="Virsraksts1"/>
    <w:uiPriority w:val="9"/>
    <w:rsid w:val="009C75A2"/>
    <w:rPr>
      <w:rFonts w:asciiTheme="majorHAnsi" w:eastAsiaTheme="majorEastAsia" w:hAnsiTheme="majorHAnsi" w:cstheme="majorBidi"/>
      <w:color w:val="2E74B5" w:themeColor="accent1" w:themeShade="BF"/>
      <w:sz w:val="32"/>
      <w:szCs w:val="32"/>
    </w:rPr>
  </w:style>
  <w:style w:type="character" w:styleId="Izteiksmgs">
    <w:name w:val="Strong"/>
    <w:uiPriority w:val="22"/>
    <w:qFormat/>
    <w:rsid w:val="00730846"/>
    <w:rPr>
      <w:b/>
      <w:bCs/>
    </w:rPr>
  </w:style>
  <w:style w:type="paragraph" w:styleId="Bezatstarpm">
    <w:name w:val="No Spacing"/>
    <w:uiPriority w:val="1"/>
    <w:qFormat/>
    <w:rsid w:val="00730846"/>
    <w:pPr>
      <w:spacing w:after="0" w:line="240" w:lineRule="auto"/>
    </w:pPr>
    <w:rPr>
      <w:rFonts w:ascii="Calibri" w:eastAsia="Calibri" w:hAnsi="Calibri"/>
      <w:sz w:val="22"/>
      <w:szCs w:val="22"/>
    </w:rPr>
  </w:style>
  <w:style w:type="character" w:styleId="Izclums">
    <w:name w:val="Emphasis"/>
    <w:qFormat/>
    <w:rsid w:val="0064626C"/>
    <w:rPr>
      <w:i/>
      <w:iCs/>
    </w:rPr>
  </w:style>
  <w:style w:type="paragraph" w:styleId="Paraststmeklis">
    <w:name w:val="Normal (Web)"/>
    <w:basedOn w:val="Parasts"/>
    <w:uiPriority w:val="99"/>
    <w:unhideWhenUsed/>
    <w:rsid w:val="003F2214"/>
    <w:pPr>
      <w:spacing w:before="100" w:beforeAutospacing="1" w:after="100" w:afterAutospacing="1" w:line="240" w:lineRule="auto"/>
    </w:pPr>
    <w:rPr>
      <w:rFonts w:eastAsia="Times New Roman"/>
      <w:lang w:eastAsia="lv-LV"/>
    </w:rPr>
  </w:style>
  <w:style w:type="paragraph" w:customStyle="1" w:styleId="Default">
    <w:name w:val="Default"/>
    <w:basedOn w:val="Parasts"/>
    <w:rsid w:val="00A470C1"/>
    <w:pPr>
      <w:autoSpaceDE w:val="0"/>
      <w:autoSpaceDN w:val="0"/>
      <w:spacing w:after="0" w:line="240" w:lineRule="auto"/>
    </w:pPr>
    <w:rPr>
      <w:color w:val="000000"/>
    </w:rPr>
  </w:style>
  <w:style w:type="paragraph" w:styleId="Pamattekstsaratkpi">
    <w:name w:val="Body Text Indent"/>
    <w:basedOn w:val="Parasts"/>
    <w:link w:val="PamattekstsaratkpiRakstz"/>
    <w:uiPriority w:val="99"/>
    <w:semiHidden/>
    <w:unhideWhenUsed/>
    <w:rsid w:val="00FA3A52"/>
    <w:pPr>
      <w:spacing w:after="120"/>
      <w:ind w:left="283"/>
    </w:pPr>
  </w:style>
  <w:style w:type="character" w:customStyle="1" w:styleId="PamattekstsaratkpiRakstz">
    <w:name w:val="Pamatteksts ar atkāpi Rakstz."/>
    <w:basedOn w:val="Noklusjumarindkopasfonts"/>
    <w:link w:val="Pamattekstsaratkpi"/>
    <w:uiPriority w:val="99"/>
    <w:semiHidden/>
    <w:rsid w:val="00FA3A52"/>
  </w:style>
  <w:style w:type="paragraph" w:styleId="Pamatteksts">
    <w:name w:val="Body Text"/>
    <w:basedOn w:val="Parasts"/>
    <w:link w:val="PamattekstsRakstz"/>
    <w:uiPriority w:val="99"/>
    <w:unhideWhenUsed/>
    <w:rsid w:val="006E7311"/>
    <w:pPr>
      <w:spacing w:after="120"/>
    </w:pPr>
  </w:style>
  <w:style w:type="character" w:customStyle="1" w:styleId="PamattekstsRakstz">
    <w:name w:val="Pamatteksts Rakstz."/>
    <w:basedOn w:val="Noklusjumarindkopasfonts"/>
    <w:link w:val="Pamatteksts"/>
    <w:uiPriority w:val="99"/>
    <w:rsid w:val="006E7311"/>
  </w:style>
  <w:style w:type="character" w:styleId="Komentraatsauce">
    <w:name w:val="annotation reference"/>
    <w:basedOn w:val="Noklusjumarindkopasfonts"/>
    <w:uiPriority w:val="99"/>
    <w:semiHidden/>
    <w:unhideWhenUsed/>
    <w:rsid w:val="00AF75FC"/>
    <w:rPr>
      <w:sz w:val="16"/>
      <w:szCs w:val="16"/>
    </w:rPr>
  </w:style>
  <w:style w:type="paragraph" w:styleId="Komentrateksts">
    <w:name w:val="annotation text"/>
    <w:basedOn w:val="Parasts"/>
    <w:link w:val="KomentratekstsRakstz"/>
    <w:uiPriority w:val="99"/>
    <w:semiHidden/>
    <w:unhideWhenUsed/>
    <w:rsid w:val="00AF75F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F75FC"/>
    <w:rPr>
      <w:sz w:val="20"/>
      <w:szCs w:val="20"/>
    </w:rPr>
  </w:style>
  <w:style w:type="paragraph" w:styleId="Komentratma">
    <w:name w:val="annotation subject"/>
    <w:basedOn w:val="Komentrateksts"/>
    <w:next w:val="Komentrateksts"/>
    <w:link w:val="KomentratmaRakstz"/>
    <w:uiPriority w:val="99"/>
    <w:semiHidden/>
    <w:unhideWhenUsed/>
    <w:rsid w:val="00AF75FC"/>
    <w:rPr>
      <w:b/>
      <w:bCs/>
    </w:rPr>
  </w:style>
  <w:style w:type="character" w:customStyle="1" w:styleId="KomentratmaRakstz">
    <w:name w:val="Komentāra tēma Rakstz."/>
    <w:basedOn w:val="KomentratekstsRakstz"/>
    <w:link w:val="Komentratma"/>
    <w:uiPriority w:val="99"/>
    <w:semiHidden/>
    <w:rsid w:val="00AF75FC"/>
    <w:rPr>
      <w:b/>
      <w:bCs/>
      <w:sz w:val="20"/>
      <w:szCs w:val="20"/>
    </w:rPr>
  </w:style>
  <w:style w:type="paragraph" w:styleId="Prskatjums">
    <w:name w:val="Revision"/>
    <w:hidden/>
    <w:uiPriority w:val="99"/>
    <w:semiHidden/>
    <w:rsid w:val="00E72A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8277">
      <w:bodyDiv w:val="1"/>
      <w:marLeft w:val="0"/>
      <w:marRight w:val="0"/>
      <w:marTop w:val="0"/>
      <w:marBottom w:val="0"/>
      <w:divBdr>
        <w:top w:val="none" w:sz="0" w:space="0" w:color="auto"/>
        <w:left w:val="none" w:sz="0" w:space="0" w:color="auto"/>
        <w:bottom w:val="none" w:sz="0" w:space="0" w:color="auto"/>
        <w:right w:val="none" w:sz="0" w:space="0" w:color="auto"/>
      </w:divBdr>
    </w:div>
    <w:div w:id="58982481">
      <w:bodyDiv w:val="1"/>
      <w:marLeft w:val="0"/>
      <w:marRight w:val="0"/>
      <w:marTop w:val="0"/>
      <w:marBottom w:val="0"/>
      <w:divBdr>
        <w:top w:val="none" w:sz="0" w:space="0" w:color="auto"/>
        <w:left w:val="none" w:sz="0" w:space="0" w:color="auto"/>
        <w:bottom w:val="none" w:sz="0" w:space="0" w:color="auto"/>
        <w:right w:val="none" w:sz="0" w:space="0" w:color="auto"/>
      </w:divBdr>
    </w:div>
    <w:div w:id="106001095">
      <w:bodyDiv w:val="1"/>
      <w:marLeft w:val="0"/>
      <w:marRight w:val="0"/>
      <w:marTop w:val="0"/>
      <w:marBottom w:val="0"/>
      <w:divBdr>
        <w:top w:val="none" w:sz="0" w:space="0" w:color="auto"/>
        <w:left w:val="none" w:sz="0" w:space="0" w:color="auto"/>
        <w:bottom w:val="none" w:sz="0" w:space="0" w:color="auto"/>
        <w:right w:val="none" w:sz="0" w:space="0" w:color="auto"/>
      </w:divBdr>
    </w:div>
    <w:div w:id="578634889">
      <w:bodyDiv w:val="1"/>
      <w:marLeft w:val="0"/>
      <w:marRight w:val="0"/>
      <w:marTop w:val="0"/>
      <w:marBottom w:val="0"/>
      <w:divBdr>
        <w:top w:val="none" w:sz="0" w:space="0" w:color="auto"/>
        <w:left w:val="none" w:sz="0" w:space="0" w:color="auto"/>
        <w:bottom w:val="none" w:sz="0" w:space="0" w:color="auto"/>
        <w:right w:val="none" w:sz="0" w:space="0" w:color="auto"/>
      </w:divBdr>
    </w:div>
    <w:div w:id="620846724">
      <w:bodyDiv w:val="1"/>
      <w:marLeft w:val="0"/>
      <w:marRight w:val="0"/>
      <w:marTop w:val="0"/>
      <w:marBottom w:val="0"/>
      <w:divBdr>
        <w:top w:val="none" w:sz="0" w:space="0" w:color="auto"/>
        <w:left w:val="none" w:sz="0" w:space="0" w:color="auto"/>
        <w:bottom w:val="none" w:sz="0" w:space="0" w:color="auto"/>
        <w:right w:val="none" w:sz="0" w:space="0" w:color="auto"/>
      </w:divBdr>
    </w:div>
    <w:div w:id="818114467">
      <w:bodyDiv w:val="1"/>
      <w:marLeft w:val="0"/>
      <w:marRight w:val="0"/>
      <w:marTop w:val="0"/>
      <w:marBottom w:val="0"/>
      <w:divBdr>
        <w:top w:val="none" w:sz="0" w:space="0" w:color="auto"/>
        <w:left w:val="none" w:sz="0" w:space="0" w:color="auto"/>
        <w:bottom w:val="none" w:sz="0" w:space="0" w:color="auto"/>
        <w:right w:val="none" w:sz="0" w:space="0" w:color="auto"/>
      </w:divBdr>
    </w:div>
    <w:div w:id="1022972592">
      <w:bodyDiv w:val="1"/>
      <w:marLeft w:val="0"/>
      <w:marRight w:val="0"/>
      <w:marTop w:val="0"/>
      <w:marBottom w:val="0"/>
      <w:divBdr>
        <w:top w:val="none" w:sz="0" w:space="0" w:color="auto"/>
        <w:left w:val="none" w:sz="0" w:space="0" w:color="auto"/>
        <w:bottom w:val="none" w:sz="0" w:space="0" w:color="auto"/>
        <w:right w:val="none" w:sz="0" w:space="0" w:color="auto"/>
      </w:divBdr>
    </w:div>
    <w:div w:id="201498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2CFCB-883E-4983-856C-A6B4E245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5478</Words>
  <Characters>3124</Characters>
  <Application>Microsoft Office Word</Application>
  <DocSecurity>4</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Agra</dc:creator>
  <cp:lastModifiedBy>Santa Hermane</cp:lastModifiedBy>
  <cp:revision>2</cp:revision>
  <cp:lastPrinted>2021-12-20T08:45:00Z</cp:lastPrinted>
  <dcterms:created xsi:type="dcterms:W3CDTF">2021-12-20T08:51:00Z</dcterms:created>
  <dcterms:modified xsi:type="dcterms:W3CDTF">2021-12-20T08:51:00Z</dcterms:modified>
</cp:coreProperties>
</file>