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F602" w14:textId="77777777" w:rsidR="00EC7D4D" w:rsidRPr="007B66C6" w:rsidRDefault="00DD6A82">
      <w:pPr>
        <w:jc w:val="center"/>
      </w:pPr>
      <w:r w:rsidRPr="007B66C6">
        <w:t xml:space="preserve">  </w:t>
      </w:r>
      <w:r w:rsidRPr="007B66C6">
        <w:rPr>
          <w:noProof/>
        </w:rPr>
        <w:drawing>
          <wp:inline distT="0" distB="0" distL="0" distR="0" wp14:anchorId="2FE4F02F" wp14:editId="7CDEFF68">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17CEAF6D" w14:textId="77777777" w:rsidR="00EC7D4D" w:rsidRPr="007B66C6" w:rsidRDefault="00EC7D4D">
      <w:pPr>
        <w:jc w:val="center"/>
        <w:rPr>
          <w:rFonts w:ascii="RimBelwe" w:eastAsia="RimBelwe" w:hAnsi="RimBelwe" w:cs="RimBelwe"/>
          <w:sz w:val="12"/>
          <w:szCs w:val="12"/>
        </w:rPr>
      </w:pPr>
    </w:p>
    <w:p w14:paraId="6F2CB672" w14:textId="77777777" w:rsidR="00EC7D4D" w:rsidRPr="007B66C6" w:rsidRDefault="00DD6A82">
      <w:pPr>
        <w:jc w:val="center"/>
        <w:rPr>
          <w:sz w:val="36"/>
          <w:szCs w:val="36"/>
        </w:rPr>
      </w:pPr>
      <w:r w:rsidRPr="007B66C6">
        <w:rPr>
          <w:sz w:val="36"/>
          <w:szCs w:val="36"/>
        </w:rPr>
        <w:t>OGRES  NOVADA  PAŠVALDĪBA</w:t>
      </w:r>
    </w:p>
    <w:p w14:paraId="2160290E" w14:textId="77777777" w:rsidR="00EC7D4D" w:rsidRPr="007B66C6" w:rsidRDefault="00DD6A82">
      <w:pPr>
        <w:jc w:val="center"/>
        <w:rPr>
          <w:sz w:val="18"/>
          <w:szCs w:val="18"/>
        </w:rPr>
      </w:pPr>
      <w:r w:rsidRPr="007B66C6">
        <w:rPr>
          <w:sz w:val="18"/>
          <w:szCs w:val="18"/>
        </w:rPr>
        <w:t>Reģ.Nr.90000024455, Brīvības iela 33, Ogre, Ogres nov., LV-5001</w:t>
      </w:r>
    </w:p>
    <w:p w14:paraId="0113B876" w14:textId="2125962C" w:rsidR="00EC7D4D" w:rsidRPr="007B66C6" w:rsidRDefault="00DD6A82">
      <w:pPr>
        <w:pBdr>
          <w:bottom w:val="single" w:sz="4" w:space="1" w:color="000000"/>
        </w:pBdr>
        <w:jc w:val="center"/>
        <w:rPr>
          <w:sz w:val="18"/>
          <w:szCs w:val="18"/>
        </w:rPr>
      </w:pPr>
      <w:r w:rsidRPr="007B66C6">
        <w:rPr>
          <w:sz w:val="18"/>
          <w:szCs w:val="18"/>
        </w:rPr>
        <w:t xml:space="preserve">tālrunis 65071160, e-pasts: ogredome@ogresnovads.lv, www.ogresnovads.lv </w:t>
      </w:r>
    </w:p>
    <w:p w14:paraId="6C982715" w14:textId="77777777" w:rsidR="00EC7D4D" w:rsidRPr="007B66C6" w:rsidRDefault="00EC7D4D"/>
    <w:p w14:paraId="242054E1" w14:textId="77777777" w:rsidR="00EC7D4D" w:rsidRPr="007B66C6" w:rsidRDefault="00DD6A82">
      <w:pPr>
        <w:jc w:val="center"/>
        <w:rPr>
          <w:sz w:val="28"/>
          <w:szCs w:val="28"/>
        </w:rPr>
      </w:pPr>
      <w:r w:rsidRPr="007B66C6">
        <w:rPr>
          <w:sz w:val="28"/>
          <w:szCs w:val="28"/>
        </w:rPr>
        <w:t>PAŠVALDĪBAS DOMES  SĒDES  PROTOKOLA IZRAKSTS</w:t>
      </w:r>
    </w:p>
    <w:p w14:paraId="076511AF" w14:textId="77777777" w:rsidR="00EC7D4D" w:rsidRPr="007B66C6" w:rsidRDefault="00EC7D4D"/>
    <w:p w14:paraId="4B642729" w14:textId="77777777" w:rsidR="00EC7D4D" w:rsidRPr="007B66C6" w:rsidRDefault="00EC7D4D"/>
    <w:tbl>
      <w:tblPr>
        <w:tblStyle w:val="a"/>
        <w:tblW w:w="9468" w:type="dxa"/>
        <w:tblInd w:w="0" w:type="dxa"/>
        <w:tblLayout w:type="fixed"/>
        <w:tblLook w:val="0000" w:firstRow="0" w:lastRow="0" w:firstColumn="0" w:lastColumn="0" w:noHBand="0" w:noVBand="0"/>
      </w:tblPr>
      <w:tblGrid>
        <w:gridCol w:w="3168"/>
        <w:gridCol w:w="3060"/>
        <w:gridCol w:w="3240"/>
      </w:tblGrid>
      <w:tr w:rsidR="00EC7D4D" w:rsidRPr="007B66C6" w14:paraId="7B9C07E2" w14:textId="77777777">
        <w:trPr>
          <w:trHeight w:val="399"/>
        </w:trPr>
        <w:tc>
          <w:tcPr>
            <w:tcW w:w="3168" w:type="dxa"/>
          </w:tcPr>
          <w:p w14:paraId="5C3F3FC3" w14:textId="77777777" w:rsidR="00EC7D4D" w:rsidRPr="007B66C6" w:rsidRDefault="00DD6A82">
            <w:r w:rsidRPr="007B66C6">
              <w:t>Ogrē, Brīvības ielā 33</w:t>
            </w:r>
          </w:p>
        </w:tc>
        <w:tc>
          <w:tcPr>
            <w:tcW w:w="3060" w:type="dxa"/>
          </w:tcPr>
          <w:p w14:paraId="017DFCF3" w14:textId="4208F61F" w:rsidR="00EC7D4D" w:rsidRPr="007B66C6" w:rsidRDefault="0030169A">
            <w:pPr>
              <w:pStyle w:val="Virsraksts2"/>
              <w:rPr>
                <w:lang w:val="lv-LV"/>
              </w:rPr>
            </w:pPr>
            <w:r w:rsidRPr="007B66C6">
              <w:rPr>
                <w:lang w:val="lv-LV"/>
              </w:rPr>
              <w:t>Nr.</w:t>
            </w:r>
            <w:r w:rsidR="00934E7E">
              <w:rPr>
                <w:lang w:val="lv-LV"/>
              </w:rPr>
              <w:t>13</w:t>
            </w:r>
          </w:p>
        </w:tc>
        <w:tc>
          <w:tcPr>
            <w:tcW w:w="3240" w:type="dxa"/>
          </w:tcPr>
          <w:p w14:paraId="595DB956" w14:textId="473DDBD5" w:rsidR="00EC7D4D" w:rsidRPr="007B66C6" w:rsidRDefault="00DD6A82" w:rsidP="0030169A">
            <w:pPr>
              <w:jc w:val="center"/>
            </w:pPr>
            <w:r w:rsidRPr="007B66C6">
              <w:t>2021.</w:t>
            </w:r>
            <w:r w:rsidR="009864D4" w:rsidRPr="007B66C6">
              <w:t xml:space="preserve"> </w:t>
            </w:r>
            <w:r w:rsidRPr="007B66C6">
              <w:t xml:space="preserve">gada </w:t>
            </w:r>
            <w:r w:rsidR="0030169A" w:rsidRPr="007B66C6">
              <w:t>16</w:t>
            </w:r>
            <w:r w:rsidR="006209FE" w:rsidRPr="007B66C6">
              <w:t xml:space="preserve">. </w:t>
            </w:r>
            <w:r w:rsidR="0030169A" w:rsidRPr="007B66C6">
              <w:t>decembrī</w:t>
            </w:r>
            <w:r w:rsidRPr="007B66C6">
              <w:t xml:space="preserve">  </w:t>
            </w:r>
          </w:p>
        </w:tc>
      </w:tr>
    </w:tbl>
    <w:p w14:paraId="2BE76722" w14:textId="77777777" w:rsidR="00EC7D4D" w:rsidRPr="007B66C6" w:rsidRDefault="00EC7D4D"/>
    <w:p w14:paraId="676C4AE8" w14:textId="42E580D9" w:rsidR="00EC7D4D" w:rsidRPr="007B66C6" w:rsidRDefault="00DD6A82">
      <w:pPr>
        <w:jc w:val="center"/>
        <w:rPr>
          <w:b/>
        </w:rPr>
      </w:pPr>
      <w:r w:rsidRPr="007B66C6">
        <w:rPr>
          <w:b/>
        </w:rPr>
        <w:t xml:space="preserve"> </w:t>
      </w:r>
      <w:r w:rsidR="00934E7E">
        <w:rPr>
          <w:b/>
        </w:rPr>
        <w:t>20</w:t>
      </w:r>
      <w:r w:rsidRPr="007B66C6">
        <w:rPr>
          <w:b/>
        </w:rPr>
        <w:t>.</w:t>
      </w:r>
    </w:p>
    <w:p w14:paraId="14DE1563" w14:textId="5EC64903" w:rsidR="0030169A" w:rsidRPr="007B66C6" w:rsidRDefault="0030169A" w:rsidP="0030169A">
      <w:pPr>
        <w:jc w:val="center"/>
        <w:rPr>
          <w:b/>
          <w:u w:val="single"/>
        </w:rPr>
      </w:pPr>
      <w:r w:rsidRPr="007B66C6">
        <w:rPr>
          <w:b/>
          <w:u w:val="single"/>
        </w:rPr>
        <w:t xml:space="preserve">Par </w:t>
      </w:r>
      <w:r w:rsidR="00460FA0">
        <w:rPr>
          <w:b/>
          <w:u w:val="single"/>
        </w:rPr>
        <w:t>grozījumu</w:t>
      </w:r>
      <w:r w:rsidRPr="007B66C6">
        <w:rPr>
          <w:b/>
          <w:u w:val="single"/>
        </w:rPr>
        <w:t xml:space="preserve"> Ogres novada pašvaldības domes 2021. gada 18. marta lēmumā “Par līdzfinansējuma piešķiršanu daudzdzīvokļu dzīvojamām mājām piesaistīto zemesgabalu labiekārtošanai 2021.gada budžeta ietvaros”</w:t>
      </w:r>
    </w:p>
    <w:p w14:paraId="1891323E" w14:textId="77777777" w:rsidR="0018088D" w:rsidRPr="007B66C6" w:rsidRDefault="0018088D" w:rsidP="0018088D">
      <w:pPr>
        <w:jc w:val="both"/>
        <w:rPr>
          <w:b/>
        </w:rPr>
      </w:pPr>
    </w:p>
    <w:p w14:paraId="3CB551BD" w14:textId="2D47B968" w:rsidR="00D31B38" w:rsidRPr="007B66C6" w:rsidRDefault="00D31B38" w:rsidP="00D31B38">
      <w:pPr>
        <w:pStyle w:val="Pamatteksts2"/>
        <w:spacing w:after="0" w:line="240" w:lineRule="auto"/>
        <w:ind w:firstLine="709"/>
        <w:jc w:val="both"/>
        <w:rPr>
          <w:lang w:val="lv-LV"/>
        </w:rPr>
      </w:pPr>
      <w:r w:rsidRPr="007B66C6">
        <w:rPr>
          <w:lang w:val="lv-LV"/>
        </w:rPr>
        <w:t>Kārtību, kādā Ogres novada pašvaldības (turpmāk – Pašvaldība) dome piešķir līdzfinansējumu Ogres novada daudzdzīvokļu dzīvojamām mājām piesaistīto zemesgabalu labiekārtošanai, Pašvaldības līdzfinansējuma apmēru un tā piešķiršanas nosacījumus nosaka Pašvaldības 2018. gada 29. marta saistošie noteikumi Nr. 4/2018 “Par Ogres novada pašvaldības līdzfinansējuma apjomu un tā piešķiršanas kārtību daudzdzīvokļu dzīvojamām mājām piesaistīto zemesgabalu labiekārtošanai” (turpmāk – Saistošie noteikumi).</w:t>
      </w:r>
    </w:p>
    <w:p w14:paraId="130D813A" w14:textId="25D8F81C" w:rsidR="00D31B38" w:rsidRPr="007B66C6" w:rsidRDefault="00D31B38" w:rsidP="00D31B38">
      <w:pPr>
        <w:pStyle w:val="Pamatteksts2"/>
        <w:spacing w:after="0" w:line="240" w:lineRule="auto"/>
        <w:ind w:firstLine="709"/>
        <w:jc w:val="both"/>
        <w:rPr>
          <w:lang w:val="lv-LV"/>
        </w:rPr>
      </w:pPr>
      <w:r w:rsidRPr="007B66C6">
        <w:rPr>
          <w:lang w:val="lv-LV"/>
        </w:rPr>
        <w:t>Pamatojoties uz Saistošajos noteikumos noteikto kārtību Pašvaldības dome 2021. gada 18. martā pieņēma lēmumu “Par līdzfinansējuma piešķiršanu daudzdzīvokļu dzīvojamām mājām piesaistīto zemesgabalu labiekārtošanai 2021. gada budžeta ietvaros” (protokols Nr. 5, 15.), saskaņā ar kuru noteica SIA “Ogres Namsaimnieks” izmaksājamo Pašvaldības līdzfinansējuma apmēru šādu daudzdzīvokļu dzīvojamām mājām piesaistīto zemesgabalu labiekārtošanai:</w:t>
      </w:r>
    </w:p>
    <w:p w14:paraId="0FB3030C" w14:textId="60D490D0" w:rsidR="00D31B38" w:rsidRPr="007B66C6" w:rsidRDefault="00D31B38" w:rsidP="00D31B38">
      <w:pPr>
        <w:pStyle w:val="Pamatteksts2"/>
        <w:numPr>
          <w:ilvl w:val="0"/>
          <w:numId w:val="4"/>
        </w:numPr>
        <w:spacing w:after="0" w:line="240" w:lineRule="auto"/>
        <w:jc w:val="both"/>
        <w:rPr>
          <w:lang w:val="lv-LV"/>
        </w:rPr>
      </w:pPr>
      <w:r w:rsidRPr="007B66C6">
        <w:rPr>
          <w:lang w:val="lv-LV"/>
        </w:rPr>
        <w:t xml:space="preserve">Ausekļa prospekts 2A, Ogre, cietā seguma atjaunošanai – 4 419,47 </w:t>
      </w:r>
      <w:r w:rsidRPr="007B66C6">
        <w:rPr>
          <w:i/>
          <w:lang w:val="lv-LV"/>
        </w:rPr>
        <w:t>euro</w:t>
      </w:r>
      <w:r w:rsidRPr="007B66C6">
        <w:rPr>
          <w:lang w:val="lv-LV"/>
        </w:rPr>
        <w:t xml:space="preserve"> (ar PVN);</w:t>
      </w:r>
    </w:p>
    <w:p w14:paraId="6CF82971" w14:textId="1E82C85B" w:rsidR="00D31B38" w:rsidRPr="007B66C6" w:rsidRDefault="00D31B38" w:rsidP="00D31B38">
      <w:pPr>
        <w:pStyle w:val="Pamatteksts2"/>
        <w:numPr>
          <w:ilvl w:val="0"/>
          <w:numId w:val="4"/>
        </w:numPr>
        <w:spacing w:after="0" w:line="240" w:lineRule="auto"/>
        <w:jc w:val="both"/>
        <w:rPr>
          <w:lang w:val="lv-LV"/>
        </w:rPr>
      </w:pPr>
      <w:r w:rsidRPr="007B66C6">
        <w:rPr>
          <w:lang w:val="lv-LV"/>
        </w:rPr>
        <w:t xml:space="preserve">Mālkalnes prospekts 18, Ogre, autostāvvietas izbūvei un paplašināšanai, un pagalma ceļa remontam – 14 727,74 </w:t>
      </w:r>
      <w:r w:rsidRPr="007B66C6">
        <w:rPr>
          <w:i/>
          <w:lang w:val="lv-LV"/>
        </w:rPr>
        <w:t>euro</w:t>
      </w:r>
      <w:r w:rsidRPr="007B66C6">
        <w:rPr>
          <w:lang w:val="lv-LV"/>
        </w:rPr>
        <w:t xml:space="preserve"> (ar PVN);</w:t>
      </w:r>
    </w:p>
    <w:p w14:paraId="27B9D08F" w14:textId="64E00042" w:rsidR="00D31B38" w:rsidRPr="007B66C6" w:rsidRDefault="00D31B38" w:rsidP="00D31B38">
      <w:pPr>
        <w:pStyle w:val="Pamatteksts2"/>
        <w:numPr>
          <w:ilvl w:val="0"/>
          <w:numId w:val="4"/>
        </w:numPr>
        <w:spacing w:after="0" w:line="240" w:lineRule="auto"/>
        <w:jc w:val="both"/>
        <w:rPr>
          <w:lang w:val="lv-LV"/>
        </w:rPr>
      </w:pPr>
      <w:r w:rsidRPr="007B66C6">
        <w:rPr>
          <w:lang w:val="lv-LV"/>
        </w:rPr>
        <w:t xml:space="preserve">Mālkalnes prospekts 4, Ogre, pagalma ceļa remontam – 12 082,25 </w:t>
      </w:r>
      <w:r w:rsidRPr="007B66C6">
        <w:rPr>
          <w:i/>
          <w:lang w:val="lv-LV"/>
        </w:rPr>
        <w:t>euro</w:t>
      </w:r>
      <w:r w:rsidRPr="007B66C6">
        <w:rPr>
          <w:lang w:val="lv-LV"/>
        </w:rPr>
        <w:t xml:space="preserve"> (ar PVN);</w:t>
      </w:r>
    </w:p>
    <w:p w14:paraId="13A610D2" w14:textId="4A600E04" w:rsidR="00D31B38" w:rsidRPr="007B66C6" w:rsidRDefault="00D31B38" w:rsidP="00D31B38">
      <w:pPr>
        <w:pStyle w:val="Pamatteksts2"/>
        <w:numPr>
          <w:ilvl w:val="0"/>
          <w:numId w:val="4"/>
        </w:numPr>
        <w:spacing w:after="0" w:line="240" w:lineRule="auto"/>
        <w:jc w:val="both"/>
        <w:rPr>
          <w:lang w:val="lv-LV"/>
        </w:rPr>
      </w:pPr>
      <w:r w:rsidRPr="007B66C6">
        <w:rPr>
          <w:lang w:val="lv-LV"/>
        </w:rPr>
        <w:t xml:space="preserve">Mālkalnes prospekts 8, Ogre, cietā seguma atjaunošanai – 10 268,92 </w:t>
      </w:r>
      <w:r w:rsidRPr="007B66C6">
        <w:rPr>
          <w:i/>
          <w:lang w:val="lv-LV"/>
        </w:rPr>
        <w:t>euro</w:t>
      </w:r>
      <w:r w:rsidRPr="007B66C6">
        <w:rPr>
          <w:lang w:val="lv-LV"/>
        </w:rPr>
        <w:t xml:space="preserve"> (ar PVN);</w:t>
      </w:r>
    </w:p>
    <w:p w14:paraId="1549C6E5" w14:textId="18CA9C6E" w:rsidR="00D31B38" w:rsidRPr="007B66C6" w:rsidRDefault="00D31B38" w:rsidP="00D31B38">
      <w:pPr>
        <w:pStyle w:val="Pamatteksts2"/>
        <w:numPr>
          <w:ilvl w:val="0"/>
          <w:numId w:val="4"/>
        </w:numPr>
        <w:spacing w:after="0" w:line="240" w:lineRule="auto"/>
        <w:jc w:val="both"/>
        <w:rPr>
          <w:lang w:val="lv-LV"/>
        </w:rPr>
      </w:pPr>
      <w:r w:rsidRPr="007B66C6">
        <w:rPr>
          <w:lang w:val="lv-LV"/>
        </w:rPr>
        <w:t xml:space="preserve">Mālkalnes prospekts 16, Ogre, cietā seguma atjaunošanai – 8 950,06 </w:t>
      </w:r>
      <w:r w:rsidRPr="007B66C6">
        <w:rPr>
          <w:i/>
          <w:lang w:val="lv-LV"/>
        </w:rPr>
        <w:t>euro</w:t>
      </w:r>
      <w:r w:rsidRPr="007B66C6">
        <w:rPr>
          <w:lang w:val="lv-LV"/>
        </w:rPr>
        <w:t xml:space="preserve"> (ar PVN).</w:t>
      </w:r>
    </w:p>
    <w:p w14:paraId="14391408" w14:textId="178C2601" w:rsidR="00545D52" w:rsidRDefault="003C2DA2" w:rsidP="00E9210A">
      <w:pPr>
        <w:pStyle w:val="Pamatteksts2"/>
        <w:spacing w:after="0" w:line="240" w:lineRule="auto"/>
        <w:ind w:firstLine="709"/>
        <w:jc w:val="both"/>
        <w:rPr>
          <w:lang w:val="lv-LV"/>
        </w:rPr>
      </w:pPr>
      <w:r w:rsidRPr="007B66C6">
        <w:rPr>
          <w:lang w:val="lv-LV"/>
        </w:rPr>
        <w:lastRenderedPageBreak/>
        <w:t xml:space="preserve">Pašvaldība saņēmusi </w:t>
      </w:r>
      <w:r w:rsidR="00AE2B92" w:rsidRPr="007B66C6">
        <w:rPr>
          <w:lang w:val="lv-LV"/>
        </w:rPr>
        <w:t xml:space="preserve">SIA “Ogres Namsaimnieks” </w:t>
      </w:r>
      <w:r w:rsidRPr="007B66C6">
        <w:rPr>
          <w:lang w:val="lv-LV"/>
        </w:rPr>
        <w:t>iesniegumu</w:t>
      </w:r>
      <w:r w:rsidR="00362B80">
        <w:rPr>
          <w:lang w:val="lv-LV"/>
        </w:rPr>
        <w:t xml:space="preserve">s, </w:t>
      </w:r>
      <w:r w:rsidRPr="007B66C6">
        <w:rPr>
          <w:lang w:val="lv-LV"/>
        </w:rPr>
        <w:t xml:space="preserve">kuros informē, ka </w:t>
      </w:r>
      <w:r w:rsidR="00AE2B92" w:rsidRPr="007B66C6">
        <w:rPr>
          <w:lang w:val="lv-LV"/>
        </w:rPr>
        <w:t>SIA “Ogres Namsaimnieks” iepirkuma procesa rezultātā 2021.gada 13.jūlijā noslēdza līgumu Nr.</w:t>
      </w:r>
      <w:r w:rsidR="00AE2B92" w:rsidRPr="007B66C6">
        <w:rPr>
          <w:sz w:val="26"/>
          <w:szCs w:val="26"/>
          <w:lang w:val="lv-LV"/>
        </w:rPr>
        <w:t xml:space="preserve"> </w:t>
      </w:r>
      <w:r w:rsidR="00AE2B92" w:rsidRPr="007B66C6">
        <w:rPr>
          <w:lang w:val="lv-LV"/>
        </w:rPr>
        <w:t>SIAON 2021/5-MI ar SIA “C</w:t>
      </w:r>
      <w:r w:rsidR="00682294">
        <w:rPr>
          <w:lang w:val="lv-LV"/>
        </w:rPr>
        <w:t>EĻINIEKS</w:t>
      </w:r>
      <w:r w:rsidR="00AE2B92" w:rsidRPr="007B66C6">
        <w:rPr>
          <w:lang w:val="lv-LV"/>
        </w:rPr>
        <w:t xml:space="preserve"> 01” par daudzdzīvokļu dzīvojamo māju piesaistīto teritoriju labiekārtošanas būvdarbu veikšanu par kopējo summu</w:t>
      </w:r>
    </w:p>
    <w:p w14:paraId="7A89F00A" w14:textId="4DEAD38A" w:rsidR="00D31B38" w:rsidRPr="007B66C6" w:rsidRDefault="00236773" w:rsidP="00E9210A">
      <w:pPr>
        <w:pStyle w:val="Pamatteksts2"/>
        <w:spacing w:after="0" w:line="240" w:lineRule="auto"/>
        <w:jc w:val="both"/>
        <w:rPr>
          <w:lang w:val="lv-LV"/>
        </w:rPr>
      </w:pPr>
      <w:r>
        <w:rPr>
          <w:lang w:val="lv-LV"/>
        </w:rPr>
        <w:t>110591,73</w:t>
      </w:r>
      <w:r w:rsidR="00AE2B92" w:rsidRPr="007B66C6">
        <w:rPr>
          <w:lang w:val="lv-LV"/>
        </w:rPr>
        <w:t xml:space="preserve"> </w:t>
      </w:r>
      <w:r w:rsidR="00AE2B92" w:rsidRPr="007B66C6">
        <w:rPr>
          <w:i/>
          <w:iCs/>
          <w:lang w:val="lv-LV"/>
        </w:rPr>
        <w:t>euro</w:t>
      </w:r>
      <w:r w:rsidR="00AE2B92" w:rsidRPr="007B66C6">
        <w:rPr>
          <w:lang w:val="lv-LV"/>
        </w:rPr>
        <w:t xml:space="preserve"> </w:t>
      </w:r>
      <w:r>
        <w:rPr>
          <w:lang w:val="lv-LV"/>
        </w:rPr>
        <w:t>(ar</w:t>
      </w:r>
      <w:r w:rsidR="00AE2B92" w:rsidRPr="007B66C6">
        <w:rPr>
          <w:lang w:val="lv-LV"/>
        </w:rPr>
        <w:t xml:space="preserve"> PVN</w:t>
      </w:r>
      <w:r>
        <w:rPr>
          <w:lang w:val="lv-LV"/>
        </w:rPr>
        <w:t>)</w:t>
      </w:r>
      <w:r w:rsidR="00AE2B92" w:rsidRPr="007B66C6">
        <w:rPr>
          <w:lang w:val="lv-LV"/>
        </w:rPr>
        <w:t>. Iepirkuma rezultātā 2 obj</w:t>
      </w:r>
      <w:r w:rsidR="008417F9" w:rsidRPr="007B66C6">
        <w:rPr>
          <w:lang w:val="lv-LV"/>
        </w:rPr>
        <w:t xml:space="preserve">ektu darbu summas ir pieaugušas – Mālkalnes prospektā 18, Ogrē, un Mālkalnes prospektā 16, Ogrē. </w:t>
      </w:r>
      <w:r w:rsidR="000A74DB" w:rsidRPr="00936933">
        <w:rPr>
          <w:lang w:val="lv-LV"/>
        </w:rPr>
        <w:t xml:space="preserve">Savukārt </w:t>
      </w:r>
      <w:r w:rsidR="00936933" w:rsidRPr="00936933">
        <w:rPr>
          <w:lang w:val="lv-LV"/>
        </w:rPr>
        <w:t>Ausekļa prospektā 2A, Ogrē, Mālkalnes prospektā 4, Ogrē, un Mālkalnes prospektā 8, Ogrē, darbu izmaksas ir samazinājušās</w:t>
      </w:r>
      <w:r w:rsidR="00936933">
        <w:rPr>
          <w:lang w:val="lv-LV"/>
        </w:rPr>
        <w:t xml:space="preserve"> </w:t>
      </w:r>
      <w:r w:rsidR="00936933" w:rsidRPr="007E7B1F">
        <w:rPr>
          <w:lang w:val="lv-LV"/>
        </w:rPr>
        <w:t xml:space="preserve">(par </w:t>
      </w:r>
      <w:r w:rsidR="007E7B1F" w:rsidRPr="007E7B1F">
        <w:rPr>
          <w:lang w:val="lv-LV"/>
        </w:rPr>
        <w:t>5439,85</w:t>
      </w:r>
      <w:r w:rsidR="003D5B13">
        <w:rPr>
          <w:lang w:val="lv-LV"/>
        </w:rPr>
        <w:t xml:space="preserve"> </w:t>
      </w:r>
      <w:r w:rsidR="003D5B13" w:rsidRPr="003D5B13">
        <w:rPr>
          <w:i/>
          <w:lang w:val="lv-LV"/>
        </w:rPr>
        <w:t>euro</w:t>
      </w:r>
      <w:r w:rsidR="00936933" w:rsidRPr="007E7B1F">
        <w:rPr>
          <w:lang w:val="lv-LV"/>
        </w:rPr>
        <w:t>).</w:t>
      </w:r>
    </w:p>
    <w:p w14:paraId="64AD6D4A" w14:textId="656E32C9" w:rsidR="00E26D1B" w:rsidRPr="007B66C6" w:rsidRDefault="00E26D1B" w:rsidP="008417F9">
      <w:pPr>
        <w:pStyle w:val="Pamatteksts2"/>
        <w:spacing w:after="0" w:line="240" w:lineRule="auto"/>
        <w:ind w:firstLine="709"/>
        <w:jc w:val="both"/>
        <w:rPr>
          <w:lang w:val="lv-LV"/>
        </w:rPr>
      </w:pPr>
      <w:r w:rsidRPr="007B66C6">
        <w:rPr>
          <w:lang w:val="lv-LV"/>
        </w:rPr>
        <w:t>Labiekārtošanas projekta Mālkalnes prospektā 16, Ogrē, kopējās izmaksas palielinājās līdz 25</w:t>
      </w:r>
      <w:r w:rsidR="00545D52">
        <w:rPr>
          <w:lang w:val="lv-LV"/>
        </w:rPr>
        <w:t xml:space="preserve"> </w:t>
      </w:r>
      <w:r w:rsidRPr="007B66C6">
        <w:rPr>
          <w:lang w:val="lv-LV"/>
        </w:rPr>
        <w:t xml:space="preserve">283,33 </w:t>
      </w:r>
      <w:r w:rsidRPr="007B66C6">
        <w:rPr>
          <w:i/>
          <w:lang w:val="lv-LV"/>
        </w:rPr>
        <w:t>euro</w:t>
      </w:r>
      <w:r w:rsidR="00F55B1E" w:rsidRPr="007B66C6">
        <w:rPr>
          <w:i/>
          <w:lang w:val="lv-LV"/>
        </w:rPr>
        <w:t xml:space="preserve"> </w:t>
      </w:r>
      <w:r w:rsidR="00F55B1E" w:rsidRPr="007B66C6">
        <w:rPr>
          <w:lang w:val="lv-LV"/>
        </w:rPr>
        <w:t>(ar PVN)</w:t>
      </w:r>
      <w:r w:rsidRPr="007B66C6">
        <w:rPr>
          <w:lang w:val="lv-LV"/>
        </w:rPr>
        <w:t xml:space="preserve"> (palielinājums par </w:t>
      </w:r>
      <w:r w:rsidR="00545D52">
        <w:rPr>
          <w:lang w:val="lv-LV"/>
        </w:rPr>
        <w:t>7 383,21</w:t>
      </w:r>
      <w:r w:rsidRPr="007B66C6">
        <w:rPr>
          <w:lang w:val="lv-LV"/>
        </w:rPr>
        <w:t xml:space="preserve"> </w:t>
      </w:r>
      <w:r w:rsidRPr="007B66C6">
        <w:rPr>
          <w:i/>
          <w:lang w:val="lv-LV"/>
        </w:rPr>
        <w:t>euro</w:t>
      </w:r>
      <w:r w:rsidR="00F55B1E" w:rsidRPr="007B66C6">
        <w:rPr>
          <w:i/>
          <w:lang w:val="lv-LV"/>
        </w:rPr>
        <w:t xml:space="preserve"> </w:t>
      </w:r>
      <w:r w:rsidR="00F55B1E" w:rsidRPr="007B66C6">
        <w:rPr>
          <w:lang w:val="lv-LV"/>
        </w:rPr>
        <w:t>(ar PVN)</w:t>
      </w:r>
      <w:r w:rsidRPr="007B66C6">
        <w:rPr>
          <w:lang w:val="lv-LV"/>
        </w:rPr>
        <w:t>).</w:t>
      </w:r>
    </w:p>
    <w:p w14:paraId="439E5192" w14:textId="7136D3E2" w:rsidR="00E26D1B" w:rsidRPr="007B66C6" w:rsidRDefault="00E26D1B" w:rsidP="008417F9">
      <w:pPr>
        <w:pStyle w:val="Pamatteksts2"/>
        <w:spacing w:after="0" w:line="240" w:lineRule="auto"/>
        <w:ind w:firstLine="709"/>
        <w:jc w:val="both"/>
        <w:rPr>
          <w:lang w:val="lv-LV"/>
        </w:rPr>
      </w:pPr>
      <w:r w:rsidRPr="007B66C6">
        <w:rPr>
          <w:lang w:val="lv-LV"/>
        </w:rPr>
        <w:t xml:space="preserve">Labiekārtošanas projekta Mālkalnes prospektā 18, Ogrē, kopējās izmaksas palielinājās </w:t>
      </w:r>
      <w:r w:rsidRPr="003D5B13">
        <w:rPr>
          <w:lang w:val="lv-LV"/>
        </w:rPr>
        <w:t xml:space="preserve">līdz </w:t>
      </w:r>
      <w:r w:rsidR="009C0A13" w:rsidRPr="003D5B13">
        <w:rPr>
          <w:lang w:val="lv-LV"/>
        </w:rPr>
        <w:t>42</w:t>
      </w:r>
      <w:r w:rsidR="00545D52" w:rsidRPr="003D5B13">
        <w:rPr>
          <w:lang w:val="lv-LV"/>
        </w:rPr>
        <w:t xml:space="preserve"> </w:t>
      </w:r>
      <w:r w:rsidR="009C0A13" w:rsidRPr="003D5B13">
        <w:rPr>
          <w:lang w:val="lv-LV"/>
        </w:rPr>
        <w:t>928,14</w:t>
      </w:r>
      <w:r w:rsidRPr="003D5B13">
        <w:rPr>
          <w:lang w:val="lv-LV"/>
        </w:rPr>
        <w:t xml:space="preserve"> </w:t>
      </w:r>
      <w:r w:rsidRPr="003D5B13">
        <w:rPr>
          <w:i/>
          <w:lang w:val="lv-LV"/>
        </w:rPr>
        <w:t>euro</w:t>
      </w:r>
      <w:r w:rsidRPr="003D5B13">
        <w:rPr>
          <w:lang w:val="lv-LV"/>
        </w:rPr>
        <w:t xml:space="preserve"> </w:t>
      </w:r>
      <w:r w:rsidR="00F55B1E" w:rsidRPr="003D5B13">
        <w:rPr>
          <w:lang w:val="lv-LV"/>
        </w:rPr>
        <w:t xml:space="preserve">(ar PVN) </w:t>
      </w:r>
      <w:r w:rsidRPr="003D5B13">
        <w:rPr>
          <w:lang w:val="lv-LV"/>
        </w:rPr>
        <w:t xml:space="preserve">(palielinājums par </w:t>
      </w:r>
      <w:r w:rsidR="009C0A13" w:rsidRPr="003D5B13">
        <w:rPr>
          <w:lang w:val="lv-LV"/>
        </w:rPr>
        <w:t>13</w:t>
      </w:r>
      <w:r w:rsidR="00545D52" w:rsidRPr="003D5B13">
        <w:rPr>
          <w:lang w:val="lv-LV"/>
        </w:rPr>
        <w:t xml:space="preserve"> </w:t>
      </w:r>
      <w:r w:rsidR="009C0A13" w:rsidRPr="003D5B13">
        <w:rPr>
          <w:lang w:val="lv-LV"/>
        </w:rPr>
        <w:t xml:space="preserve">472,66 </w:t>
      </w:r>
      <w:r w:rsidRPr="003D5B13">
        <w:rPr>
          <w:i/>
          <w:lang w:val="lv-LV"/>
        </w:rPr>
        <w:t>euro</w:t>
      </w:r>
      <w:r w:rsidR="00F55B1E" w:rsidRPr="007B66C6">
        <w:rPr>
          <w:i/>
          <w:lang w:val="lv-LV"/>
        </w:rPr>
        <w:t xml:space="preserve"> </w:t>
      </w:r>
      <w:r w:rsidR="00F55B1E" w:rsidRPr="007B66C6">
        <w:rPr>
          <w:lang w:val="lv-LV"/>
        </w:rPr>
        <w:t>(ar PVN)</w:t>
      </w:r>
      <w:r w:rsidRPr="007B66C6">
        <w:rPr>
          <w:lang w:val="lv-LV"/>
        </w:rPr>
        <w:t>).</w:t>
      </w:r>
    </w:p>
    <w:p w14:paraId="134E7EF1" w14:textId="03E86FC5" w:rsidR="003D1B1E" w:rsidRPr="007B66C6" w:rsidRDefault="00E26D1B" w:rsidP="008417F9">
      <w:pPr>
        <w:pStyle w:val="Pamatteksts2"/>
        <w:spacing w:after="0" w:line="240" w:lineRule="auto"/>
        <w:ind w:firstLine="709"/>
        <w:jc w:val="both"/>
        <w:rPr>
          <w:lang w:val="lv-LV"/>
        </w:rPr>
      </w:pPr>
      <w:r w:rsidRPr="007B66C6">
        <w:rPr>
          <w:lang w:val="lv-LV"/>
        </w:rPr>
        <w:t xml:space="preserve">Dzīvokļu īpašnieku aptauju rezultātā daudzdzīvokļu dzīvojamās mājas Mālkalnes prospektā 16, Ogrē, dzīvokļu īpašnieku kopība nav pieņēmusi pozitīvu lēmumu labiekārtošanas projekta realizācijas veikšanai. </w:t>
      </w:r>
      <w:r w:rsidR="003D1B1E" w:rsidRPr="007B66C6">
        <w:rPr>
          <w:lang w:val="lv-LV"/>
        </w:rPr>
        <w:t>Līdz ar to, labiekārtošanas projekts Mālkalnes prospektā 16, Ogrē, 2021.gadā nav realizēts.</w:t>
      </w:r>
    </w:p>
    <w:p w14:paraId="00AE9FDC" w14:textId="50875F0C" w:rsidR="00E26D1B" w:rsidRPr="007B66C6" w:rsidRDefault="00E26D1B" w:rsidP="008417F9">
      <w:pPr>
        <w:pStyle w:val="Pamatteksts2"/>
        <w:spacing w:after="0" w:line="240" w:lineRule="auto"/>
        <w:ind w:firstLine="709"/>
        <w:jc w:val="both"/>
        <w:rPr>
          <w:lang w:val="lv-LV"/>
        </w:rPr>
      </w:pPr>
      <w:r w:rsidRPr="007B66C6">
        <w:rPr>
          <w:lang w:val="lv-LV"/>
        </w:rPr>
        <w:t>Savukārt daudzdzīvokļu dzīvojamās mājas Mālkalnes prospektā 18, Ogrē, dzīvokļu īpašnieku kopība pieņēma pozitīvu lēmumu labiek</w:t>
      </w:r>
      <w:r w:rsidR="003D1B1E" w:rsidRPr="007B66C6">
        <w:rPr>
          <w:lang w:val="lv-LV"/>
        </w:rPr>
        <w:t>ārtošanas projekta realizācijai un labiekārtošanas projekts Mālkalnes prospektā 18, Ogrē, ir realizēts.</w:t>
      </w:r>
    </w:p>
    <w:p w14:paraId="508AB353" w14:textId="7BC87C35" w:rsidR="00E26D1B" w:rsidRPr="007B66C6" w:rsidRDefault="003660B0" w:rsidP="008417F9">
      <w:pPr>
        <w:pStyle w:val="Pamatteksts2"/>
        <w:spacing w:after="0" w:line="240" w:lineRule="auto"/>
        <w:ind w:firstLine="709"/>
        <w:jc w:val="both"/>
        <w:rPr>
          <w:noProof/>
          <w:lang w:val="lv-LV"/>
        </w:rPr>
      </w:pPr>
      <w:r w:rsidRPr="007B66C6">
        <w:rPr>
          <w:lang w:val="lv-LV"/>
        </w:rPr>
        <w:t xml:space="preserve">Ievērojot, ka 2021.gadā tika veikta Ceriņu ielas, Ogrē, pārbūve, bija lietderīgi vienlaicīgi veikt daudzdzīvokļu dzīvojamās mājas Meža prospektā 4A, Ogrē, </w:t>
      </w:r>
      <w:r w:rsidRPr="007B66C6">
        <w:rPr>
          <w:noProof/>
          <w:lang w:val="lv-LV"/>
        </w:rPr>
        <w:t>cietā seguma atjaunošanu. Labiekārtošanas projekta kopējās izmaksas Meža prospektā 4A, Ogrē, veidoja 3</w:t>
      </w:r>
      <w:r w:rsidR="009205DA">
        <w:rPr>
          <w:noProof/>
          <w:lang w:val="lv-LV"/>
        </w:rPr>
        <w:t xml:space="preserve"> </w:t>
      </w:r>
      <w:r w:rsidRPr="007B66C6">
        <w:rPr>
          <w:noProof/>
          <w:lang w:val="lv-LV"/>
        </w:rPr>
        <w:t xml:space="preserve">012,25 </w:t>
      </w:r>
      <w:r w:rsidRPr="007B66C6">
        <w:rPr>
          <w:i/>
          <w:noProof/>
          <w:lang w:val="lv-LV"/>
        </w:rPr>
        <w:t>euro</w:t>
      </w:r>
      <w:r w:rsidRPr="007B66C6">
        <w:rPr>
          <w:noProof/>
          <w:lang w:val="lv-LV"/>
        </w:rPr>
        <w:t xml:space="preserve"> (ar PVN).</w:t>
      </w:r>
    </w:p>
    <w:p w14:paraId="46A263D9" w14:textId="71CEAA70" w:rsidR="00615508" w:rsidRDefault="00615508" w:rsidP="008417F9">
      <w:pPr>
        <w:pStyle w:val="Pamatteksts2"/>
        <w:spacing w:after="0" w:line="240" w:lineRule="auto"/>
        <w:ind w:firstLine="709"/>
        <w:jc w:val="both"/>
        <w:rPr>
          <w:noProof/>
          <w:lang w:val="lv-LV"/>
        </w:rPr>
      </w:pPr>
      <w:r w:rsidRPr="007B66C6">
        <w:rPr>
          <w:noProof/>
          <w:lang w:val="lv-LV"/>
        </w:rPr>
        <w:t>Saistošo noteikumu 19.punkts paredz, ja pašvaldības organizētā iepirkuma vai tirgus izpētes rezultātā tiek konstatēts, ka darbu izmaksas ir augstākas par sākotnēji darbu izmaksu tāmē norādītajām, iesniedzējs sedz sadārdzinājumu. Šajā gadījumā līdzfinansējuma apjoms netiek palielināts. Savukārt Saistošo noteikumu 20.punkts noteic, ka pašvaldība var lemt par līdzfinansējuma apjoma palielināšanu šo noteikumu 19.punktā minētajā gadījumā, ja pašvaldības budžetā ir pieejams finansējums šim mērķim</w:t>
      </w:r>
      <w:r w:rsidR="00E9210A">
        <w:rPr>
          <w:noProof/>
          <w:lang w:val="lv-LV"/>
        </w:rPr>
        <w:t xml:space="preserve">. </w:t>
      </w:r>
    </w:p>
    <w:p w14:paraId="206D88DE" w14:textId="139D0105" w:rsidR="00E9210A" w:rsidRPr="007B66C6" w:rsidRDefault="00E9210A" w:rsidP="008417F9">
      <w:pPr>
        <w:pStyle w:val="Pamatteksts2"/>
        <w:spacing w:after="0" w:line="240" w:lineRule="auto"/>
        <w:ind w:firstLine="709"/>
        <w:jc w:val="both"/>
        <w:rPr>
          <w:noProof/>
          <w:lang w:val="lv-LV"/>
        </w:rPr>
      </w:pPr>
      <w:r>
        <w:rPr>
          <w:noProof/>
          <w:lang w:val="lv-LV"/>
        </w:rPr>
        <w:t xml:space="preserve">Saistošo noteikumu 21.punkts noteic, </w:t>
      </w:r>
      <w:r>
        <w:t>j</w:t>
      </w:r>
      <w:r w:rsidRPr="004F2D52">
        <w:t xml:space="preserve">a </w:t>
      </w:r>
      <w:r>
        <w:t>pašvaldības organizētā</w:t>
      </w:r>
      <w:r w:rsidRPr="004F2D52">
        <w:t xml:space="preserve"> iepirkuma vai tirgus izpētes rezultātā tiek konstatēts, ka darbu izmaksas ir zemākas par darbu izmaksu tāmē norādītajām, līdzfinansējuma apjoms tiek samazināts atbilstoši līdzfinansējumam procentuālā izteiksmē</w:t>
      </w:r>
      <w:r>
        <w:t>.</w:t>
      </w:r>
    </w:p>
    <w:p w14:paraId="1671BDBF" w14:textId="7DC7F3FB" w:rsidR="00D322AE" w:rsidRDefault="00D322AE" w:rsidP="008417F9">
      <w:pPr>
        <w:pStyle w:val="Pamatteksts2"/>
        <w:spacing w:after="0" w:line="240" w:lineRule="auto"/>
        <w:ind w:firstLine="709"/>
        <w:jc w:val="both"/>
        <w:rPr>
          <w:lang w:val="lv-LV"/>
        </w:rPr>
      </w:pPr>
      <w:r>
        <w:rPr>
          <w:noProof/>
          <w:lang w:val="lv-LV"/>
        </w:rPr>
        <w:t xml:space="preserve">Ņemot vērā, ka labiekārtošanas projektu </w:t>
      </w:r>
      <w:r w:rsidRPr="00936933">
        <w:rPr>
          <w:lang w:val="lv-LV"/>
        </w:rPr>
        <w:t xml:space="preserve">Ausekļa prospektā 2A, Ogrē, Mālkalnes prospektā 4, Ogrē, un Mālkalnes prospektā 8, Ogrē, </w:t>
      </w:r>
      <w:r>
        <w:rPr>
          <w:lang w:val="lv-LV"/>
        </w:rPr>
        <w:t xml:space="preserve">faktiskās </w:t>
      </w:r>
      <w:r w:rsidRPr="00936933">
        <w:rPr>
          <w:lang w:val="lv-LV"/>
        </w:rPr>
        <w:t>darbu izmaksas ir samazinājušās</w:t>
      </w:r>
      <w:r>
        <w:rPr>
          <w:lang w:val="lv-LV"/>
        </w:rPr>
        <w:t>, minēto labiekārtošanas projektu Pašvaldības līdzfinansējums ir samazināms šādā apmērā:</w:t>
      </w:r>
    </w:p>
    <w:p w14:paraId="1C94D473" w14:textId="221F778A" w:rsidR="00D322AE" w:rsidRDefault="00D322AE" w:rsidP="00D322AE">
      <w:pPr>
        <w:pStyle w:val="Pamatteksts2"/>
        <w:numPr>
          <w:ilvl w:val="0"/>
          <w:numId w:val="6"/>
        </w:numPr>
        <w:spacing w:after="0" w:line="240" w:lineRule="auto"/>
        <w:jc w:val="both"/>
        <w:rPr>
          <w:noProof/>
          <w:lang w:val="lv-LV"/>
        </w:rPr>
      </w:pPr>
      <w:r w:rsidRPr="00936933">
        <w:rPr>
          <w:lang w:val="lv-LV"/>
        </w:rPr>
        <w:t>Ausekļa prospektā 2A, Ogrē</w:t>
      </w:r>
      <w:r>
        <w:rPr>
          <w:lang w:val="lv-LV"/>
        </w:rPr>
        <w:t>, Pašvaldības līdzfinansējums samazināms par 93,42 euro;</w:t>
      </w:r>
    </w:p>
    <w:p w14:paraId="24461D9E" w14:textId="3B678541" w:rsidR="00D322AE" w:rsidRDefault="00D322AE" w:rsidP="00D322AE">
      <w:pPr>
        <w:pStyle w:val="Pamatteksts2"/>
        <w:numPr>
          <w:ilvl w:val="0"/>
          <w:numId w:val="6"/>
        </w:numPr>
        <w:spacing w:after="0" w:line="240" w:lineRule="auto"/>
        <w:jc w:val="both"/>
        <w:rPr>
          <w:noProof/>
          <w:lang w:val="lv-LV"/>
        </w:rPr>
      </w:pPr>
      <w:r w:rsidRPr="00936933">
        <w:rPr>
          <w:lang w:val="lv-LV"/>
        </w:rPr>
        <w:lastRenderedPageBreak/>
        <w:t>Mālkalnes prospektā 4, Ogrē</w:t>
      </w:r>
      <w:r>
        <w:rPr>
          <w:lang w:val="lv-LV"/>
        </w:rPr>
        <w:t xml:space="preserve">, Pašvaldības līdzfinansējums samazināms par </w:t>
      </w:r>
      <w:r w:rsidR="003D5B13">
        <w:rPr>
          <w:lang w:val="lv-LV"/>
        </w:rPr>
        <w:t>2869,23</w:t>
      </w:r>
      <w:r>
        <w:rPr>
          <w:lang w:val="lv-LV"/>
        </w:rPr>
        <w:t xml:space="preserve"> </w:t>
      </w:r>
      <w:r w:rsidRPr="003D5B13">
        <w:rPr>
          <w:i/>
          <w:lang w:val="lv-LV"/>
        </w:rPr>
        <w:t>euro</w:t>
      </w:r>
      <w:r>
        <w:rPr>
          <w:lang w:val="lv-LV"/>
        </w:rPr>
        <w:t>;</w:t>
      </w:r>
    </w:p>
    <w:p w14:paraId="70BDC4A6" w14:textId="1A0FF1FD" w:rsidR="00D322AE" w:rsidRDefault="00D322AE" w:rsidP="00D322AE">
      <w:pPr>
        <w:pStyle w:val="Pamatteksts2"/>
        <w:numPr>
          <w:ilvl w:val="0"/>
          <w:numId w:val="6"/>
        </w:numPr>
        <w:spacing w:after="0" w:line="240" w:lineRule="auto"/>
        <w:jc w:val="both"/>
        <w:rPr>
          <w:noProof/>
          <w:lang w:val="lv-LV"/>
        </w:rPr>
      </w:pPr>
      <w:r w:rsidRPr="00936933">
        <w:rPr>
          <w:lang w:val="lv-LV"/>
        </w:rPr>
        <w:t>Mālkalnes prospektā 8, Ogrē</w:t>
      </w:r>
      <w:r>
        <w:rPr>
          <w:lang w:val="lv-LV"/>
        </w:rPr>
        <w:t xml:space="preserve">, </w:t>
      </w:r>
      <w:r w:rsidRPr="00D322AE">
        <w:rPr>
          <w:lang w:val="lv-LV"/>
        </w:rPr>
        <w:t>Pašvaldības līdzfinansējums samazināms</w:t>
      </w:r>
      <w:r w:rsidR="003D5B13">
        <w:rPr>
          <w:lang w:val="lv-LV"/>
        </w:rPr>
        <w:t xml:space="preserve"> par 2477,20 </w:t>
      </w:r>
      <w:r w:rsidR="003D5B13" w:rsidRPr="003D5B13">
        <w:rPr>
          <w:i/>
          <w:lang w:val="lv-LV"/>
        </w:rPr>
        <w:t>euro</w:t>
      </w:r>
      <w:r w:rsidR="003D5B13">
        <w:rPr>
          <w:lang w:val="lv-LV"/>
        </w:rPr>
        <w:t>.</w:t>
      </w:r>
    </w:p>
    <w:p w14:paraId="77D68565" w14:textId="77777777" w:rsidR="009205DA" w:rsidRDefault="003660B0" w:rsidP="008417F9">
      <w:pPr>
        <w:pStyle w:val="Pamatteksts2"/>
        <w:spacing w:after="0" w:line="240" w:lineRule="auto"/>
        <w:ind w:firstLine="709"/>
        <w:jc w:val="both"/>
        <w:rPr>
          <w:noProof/>
          <w:lang w:val="lv-LV"/>
        </w:rPr>
      </w:pPr>
      <w:r w:rsidRPr="007B66C6">
        <w:rPr>
          <w:noProof/>
          <w:lang w:val="lv-LV"/>
        </w:rPr>
        <w:t xml:space="preserve">Ievērojot, ka Pašvaldības 2021.gada budžeta ietvaros paredzētā līdzfinansējuma daļa </w:t>
      </w:r>
    </w:p>
    <w:p w14:paraId="4B5EB54B" w14:textId="5F87ABDC" w:rsidR="003660B0" w:rsidRPr="007B66C6" w:rsidRDefault="00615508" w:rsidP="009205DA">
      <w:pPr>
        <w:pStyle w:val="Pamatteksts2"/>
        <w:spacing w:after="0" w:line="240" w:lineRule="auto"/>
        <w:jc w:val="both"/>
        <w:rPr>
          <w:noProof/>
          <w:lang w:val="lv-LV"/>
        </w:rPr>
      </w:pPr>
      <w:r w:rsidRPr="007B66C6">
        <w:rPr>
          <w:noProof/>
          <w:lang w:val="lv-LV"/>
        </w:rPr>
        <w:t>8</w:t>
      </w:r>
      <w:r w:rsidR="009205DA">
        <w:rPr>
          <w:noProof/>
          <w:lang w:val="lv-LV"/>
        </w:rPr>
        <w:t xml:space="preserve"> </w:t>
      </w:r>
      <w:r w:rsidRPr="007B66C6">
        <w:rPr>
          <w:noProof/>
          <w:lang w:val="lv-LV"/>
        </w:rPr>
        <w:t xml:space="preserve">950,06 </w:t>
      </w:r>
      <w:r w:rsidRPr="007B66C6">
        <w:rPr>
          <w:i/>
          <w:noProof/>
          <w:lang w:val="lv-LV"/>
        </w:rPr>
        <w:t>euro</w:t>
      </w:r>
      <w:r w:rsidRPr="007B66C6">
        <w:rPr>
          <w:noProof/>
          <w:lang w:val="lv-LV"/>
        </w:rPr>
        <w:t xml:space="preserve"> apmērā </w:t>
      </w:r>
      <w:r w:rsidR="003660B0" w:rsidRPr="007B66C6">
        <w:rPr>
          <w:noProof/>
          <w:lang w:val="lv-LV"/>
        </w:rPr>
        <w:t>labiekārtošanas projektam Mālkalnes prospektā 16, Ogrē, netika izlietota</w:t>
      </w:r>
      <w:r w:rsidRPr="007B66C6">
        <w:rPr>
          <w:noProof/>
          <w:lang w:val="lv-LV"/>
        </w:rPr>
        <w:t>,</w:t>
      </w:r>
      <w:r w:rsidR="00E9210A">
        <w:rPr>
          <w:noProof/>
          <w:lang w:val="lv-LV"/>
        </w:rPr>
        <w:t xml:space="preserve"> kā arī </w:t>
      </w:r>
      <w:r w:rsidRPr="007B66C6">
        <w:rPr>
          <w:noProof/>
          <w:lang w:val="lv-LV"/>
        </w:rPr>
        <w:t xml:space="preserve"> </w:t>
      </w:r>
      <w:r w:rsidR="00E9210A">
        <w:rPr>
          <w:noProof/>
          <w:lang w:val="lv-LV"/>
        </w:rPr>
        <w:t xml:space="preserve">labiekārtošanas projektu </w:t>
      </w:r>
      <w:r w:rsidR="00E9210A" w:rsidRPr="00936933">
        <w:rPr>
          <w:lang w:val="lv-LV"/>
        </w:rPr>
        <w:t>Ausekļa prospektā 2A, Ogrē, Mālkalnes prospektā 4, Ogrē, un Mālkalnes prospektā 8, Ogrē, darbu izmaksas ir samazinājušās</w:t>
      </w:r>
      <w:r w:rsidR="00D322AE">
        <w:rPr>
          <w:lang w:val="lv-LV"/>
        </w:rPr>
        <w:t xml:space="preserve"> (kopā par </w:t>
      </w:r>
      <w:r w:rsidR="00F455B1" w:rsidRPr="007E7B1F">
        <w:rPr>
          <w:lang w:val="lv-LV"/>
        </w:rPr>
        <w:t>5439,85</w:t>
      </w:r>
      <w:r w:rsidR="00F455B1">
        <w:rPr>
          <w:lang w:val="lv-LV"/>
        </w:rPr>
        <w:t xml:space="preserve"> </w:t>
      </w:r>
      <w:r w:rsidR="00F455B1" w:rsidRPr="003D5B13">
        <w:rPr>
          <w:i/>
          <w:lang w:val="lv-LV"/>
        </w:rPr>
        <w:t>euro</w:t>
      </w:r>
      <w:r w:rsidR="00D322AE">
        <w:rPr>
          <w:lang w:val="lv-LV"/>
        </w:rPr>
        <w:t>)</w:t>
      </w:r>
      <w:r w:rsidR="00E9210A">
        <w:rPr>
          <w:lang w:val="lv-LV"/>
        </w:rPr>
        <w:t xml:space="preserve">, </w:t>
      </w:r>
      <w:r w:rsidR="00D322AE">
        <w:rPr>
          <w:noProof/>
          <w:lang w:val="lv-LV"/>
        </w:rPr>
        <w:t>tā</w:t>
      </w:r>
      <w:r w:rsidRPr="007B66C6">
        <w:rPr>
          <w:noProof/>
          <w:lang w:val="lv-LV"/>
        </w:rPr>
        <w:t xml:space="preserve"> var tikt novirzīta šādu labiekārtošanas projektu līdzfinansēšanai:</w:t>
      </w:r>
    </w:p>
    <w:p w14:paraId="5BD9C5AD" w14:textId="72D8F268" w:rsidR="00615508" w:rsidRPr="00F455B1" w:rsidRDefault="00615508" w:rsidP="00615508">
      <w:pPr>
        <w:pStyle w:val="Pamatteksts2"/>
        <w:numPr>
          <w:ilvl w:val="0"/>
          <w:numId w:val="5"/>
        </w:numPr>
        <w:spacing w:after="0" w:line="240" w:lineRule="auto"/>
        <w:jc w:val="both"/>
        <w:rPr>
          <w:lang w:val="lv-LV"/>
        </w:rPr>
      </w:pPr>
      <w:r w:rsidRPr="007B66C6">
        <w:rPr>
          <w:lang w:val="lv-LV"/>
        </w:rPr>
        <w:t xml:space="preserve">labiekārtošanas projekta </w:t>
      </w:r>
      <w:r w:rsidRPr="00F455B1">
        <w:rPr>
          <w:lang w:val="lv-LV"/>
        </w:rPr>
        <w:t>Mālkalnes prospektā 18, Ogrē, darbu izmaksu sadārdzinājumam –</w:t>
      </w:r>
      <w:r w:rsidR="00D322AE" w:rsidRPr="00F455B1">
        <w:rPr>
          <w:lang w:val="lv-LV"/>
        </w:rPr>
        <w:t xml:space="preserve"> piešķirot </w:t>
      </w:r>
      <w:r w:rsidR="009C0A13" w:rsidRPr="00F455B1">
        <w:rPr>
          <w:lang w:val="lv-LV"/>
        </w:rPr>
        <w:t>6736,33</w:t>
      </w:r>
      <w:r w:rsidRPr="00F455B1">
        <w:rPr>
          <w:lang w:val="lv-LV"/>
        </w:rPr>
        <w:t xml:space="preserve"> </w:t>
      </w:r>
      <w:r w:rsidRPr="00F455B1">
        <w:rPr>
          <w:i/>
          <w:lang w:val="lv-LV"/>
        </w:rPr>
        <w:t>euro</w:t>
      </w:r>
      <w:r w:rsidR="00AA31EB" w:rsidRPr="00F455B1">
        <w:rPr>
          <w:i/>
          <w:lang w:val="lv-LV"/>
        </w:rPr>
        <w:t xml:space="preserve"> </w:t>
      </w:r>
      <w:r w:rsidR="00AA31EB" w:rsidRPr="00F455B1">
        <w:rPr>
          <w:lang w:val="lv-LV"/>
        </w:rPr>
        <w:t>(ar PVN)</w:t>
      </w:r>
      <w:r w:rsidR="00D322AE" w:rsidRPr="00F455B1">
        <w:rPr>
          <w:lang w:val="lv-LV"/>
        </w:rPr>
        <w:t xml:space="preserve"> (kopējais Pašvaldības līdzfinansējums 21464,07 </w:t>
      </w:r>
      <w:r w:rsidR="00D322AE" w:rsidRPr="00F455B1">
        <w:rPr>
          <w:i/>
          <w:lang w:val="lv-LV"/>
        </w:rPr>
        <w:t>euro</w:t>
      </w:r>
      <w:r w:rsidR="00D322AE" w:rsidRPr="00F455B1">
        <w:rPr>
          <w:lang w:val="lv-LV"/>
        </w:rPr>
        <w:t>)</w:t>
      </w:r>
      <w:r w:rsidRPr="00F455B1">
        <w:rPr>
          <w:lang w:val="lv-LV"/>
        </w:rPr>
        <w:t>;</w:t>
      </w:r>
    </w:p>
    <w:p w14:paraId="75A1F658" w14:textId="20F1EE39" w:rsidR="00AE2B92" w:rsidRPr="007B66C6" w:rsidRDefault="00615508" w:rsidP="003067C0">
      <w:pPr>
        <w:pStyle w:val="Pamatteksts2"/>
        <w:numPr>
          <w:ilvl w:val="0"/>
          <w:numId w:val="5"/>
        </w:numPr>
        <w:spacing w:after="0" w:line="240" w:lineRule="auto"/>
        <w:jc w:val="both"/>
        <w:rPr>
          <w:lang w:val="lv-LV"/>
        </w:rPr>
      </w:pPr>
      <w:r w:rsidRPr="007B66C6">
        <w:rPr>
          <w:lang w:val="lv-LV"/>
        </w:rPr>
        <w:t xml:space="preserve">labiekārtošanas projektam Meža prospektā 4A, Ogrē – </w:t>
      </w:r>
      <w:r w:rsidR="00D322AE">
        <w:rPr>
          <w:lang w:val="lv-LV"/>
        </w:rPr>
        <w:t xml:space="preserve">piešķirot </w:t>
      </w:r>
      <w:r w:rsidRPr="007B66C6">
        <w:rPr>
          <w:lang w:val="lv-LV"/>
        </w:rPr>
        <w:t>1</w:t>
      </w:r>
      <w:r w:rsidR="00545D52">
        <w:rPr>
          <w:lang w:val="lv-LV"/>
        </w:rPr>
        <w:t xml:space="preserve"> </w:t>
      </w:r>
      <w:r w:rsidRPr="007B66C6">
        <w:rPr>
          <w:lang w:val="lv-LV"/>
        </w:rPr>
        <w:t xml:space="preserve">506,13 </w:t>
      </w:r>
      <w:r w:rsidRPr="007B66C6">
        <w:rPr>
          <w:i/>
          <w:lang w:val="lv-LV"/>
        </w:rPr>
        <w:t>euro</w:t>
      </w:r>
      <w:r w:rsidR="00AA31EB" w:rsidRPr="007B66C6">
        <w:rPr>
          <w:i/>
          <w:lang w:val="lv-LV"/>
        </w:rPr>
        <w:t xml:space="preserve"> </w:t>
      </w:r>
      <w:r w:rsidR="00AA31EB" w:rsidRPr="007B66C6">
        <w:rPr>
          <w:lang w:val="lv-LV"/>
        </w:rPr>
        <w:t>(ar PVN)</w:t>
      </w:r>
      <w:r w:rsidRPr="007B66C6">
        <w:rPr>
          <w:lang w:val="lv-LV"/>
        </w:rPr>
        <w:t>.</w:t>
      </w:r>
    </w:p>
    <w:p w14:paraId="613B2705" w14:textId="25377FD4" w:rsidR="00843ADD" w:rsidRPr="007B66C6" w:rsidRDefault="00803A49" w:rsidP="00F455B1">
      <w:pPr>
        <w:pStyle w:val="Pamatteksts2"/>
        <w:spacing w:after="0" w:line="240" w:lineRule="auto"/>
        <w:ind w:firstLine="709"/>
        <w:jc w:val="both"/>
        <w:rPr>
          <w:lang w:val="lv-LV"/>
        </w:rPr>
      </w:pPr>
      <w:r w:rsidRPr="007B66C6">
        <w:rPr>
          <w:lang w:val="lv-LV"/>
        </w:rPr>
        <w:t>Ogres novada pašvaldības palīdzības piešķiršanas daudzdzīvokļu dzīvojamām mājām piesaistīto zemesgabalu labiekārtošanas komisija atbalstīja</w:t>
      </w:r>
      <w:r w:rsidR="00F455B1">
        <w:rPr>
          <w:lang w:val="lv-LV"/>
        </w:rPr>
        <w:t xml:space="preserve"> Pašvaldības līdzfinansējuma samazināšanu</w:t>
      </w:r>
      <w:r w:rsidRPr="007B66C6">
        <w:rPr>
          <w:lang w:val="lv-LV"/>
        </w:rPr>
        <w:t xml:space="preserve"> </w:t>
      </w:r>
      <w:r w:rsidR="00F455B1">
        <w:rPr>
          <w:noProof/>
          <w:lang w:val="lv-LV"/>
        </w:rPr>
        <w:t xml:space="preserve">labiekārtošanas projektiem </w:t>
      </w:r>
      <w:r w:rsidR="00F455B1" w:rsidRPr="00936933">
        <w:rPr>
          <w:lang w:val="lv-LV"/>
        </w:rPr>
        <w:t xml:space="preserve">Ausekļa prospektā 2A, Ogrē, Mālkalnes prospektā 4, Ogrē, un Mālkalnes prospektā 8, Ogrē, </w:t>
      </w:r>
      <w:r w:rsidR="00F455B1">
        <w:rPr>
          <w:lang w:val="lv-LV"/>
        </w:rPr>
        <w:t xml:space="preserve">faktiskās darbu izmaksu apmērā, </w:t>
      </w:r>
      <w:r w:rsidRPr="007B66C6">
        <w:rPr>
          <w:lang w:val="lv-LV"/>
        </w:rPr>
        <w:t xml:space="preserve">papildus Pašvaldības līdzfinansējuma piešķiršanu labiekārtošanas projektam Mālkalnes prospektā 18, </w:t>
      </w:r>
      <w:r w:rsidRPr="00F455B1">
        <w:rPr>
          <w:lang w:val="lv-LV"/>
        </w:rPr>
        <w:t xml:space="preserve">Ogrē </w:t>
      </w:r>
      <w:r w:rsidR="00FE02E7" w:rsidRPr="00F455B1">
        <w:rPr>
          <w:lang w:val="lv-LV"/>
        </w:rPr>
        <w:t>6736,33</w:t>
      </w:r>
      <w:r w:rsidRPr="00F455B1">
        <w:rPr>
          <w:lang w:val="lv-LV"/>
        </w:rPr>
        <w:t xml:space="preserve"> </w:t>
      </w:r>
      <w:r w:rsidRPr="00F455B1">
        <w:rPr>
          <w:i/>
          <w:lang w:val="lv-LV"/>
        </w:rPr>
        <w:t>euro</w:t>
      </w:r>
      <w:r w:rsidRPr="00F455B1">
        <w:rPr>
          <w:lang w:val="lv-LV"/>
        </w:rPr>
        <w:t xml:space="preserve"> (ar PVN) apmērā</w:t>
      </w:r>
      <w:r w:rsidRPr="007B66C6">
        <w:rPr>
          <w:lang w:val="lv-LV"/>
        </w:rPr>
        <w:t xml:space="preserve"> un Pašvaldības līdzfinansējuma piešķiršanu labiekārtošanas projektam Meža prospektā 4A, Ogrē – 1</w:t>
      </w:r>
      <w:r w:rsidR="00545D52">
        <w:rPr>
          <w:lang w:val="lv-LV"/>
        </w:rPr>
        <w:t xml:space="preserve"> </w:t>
      </w:r>
      <w:r w:rsidRPr="007B66C6">
        <w:rPr>
          <w:lang w:val="lv-LV"/>
        </w:rPr>
        <w:t xml:space="preserve">506,13 </w:t>
      </w:r>
      <w:r w:rsidRPr="007B66C6">
        <w:rPr>
          <w:i/>
          <w:lang w:val="lv-LV"/>
        </w:rPr>
        <w:t>euro</w:t>
      </w:r>
      <w:r w:rsidRPr="007B66C6">
        <w:rPr>
          <w:lang w:val="lv-LV"/>
        </w:rPr>
        <w:t xml:space="preserve"> (ar PVN)</w:t>
      </w:r>
      <w:r w:rsidR="00362B1C" w:rsidRPr="007B66C6">
        <w:rPr>
          <w:lang w:val="lv-LV"/>
        </w:rPr>
        <w:t xml:space="preserve"> apmērā</w:t>
      </w:r>
      <w:r w:rsidRPr="007B66C6">
        <w:rPr>
          <w:lang w:val="lv-LV"/>
        </w:rPr>
        <w:t xml:space="preserve"> (protokols Nr.2/2021 un protokols Nr.3/2021).</w:t>
      </w:r>
    </w:p>
    <w:p w14:paraId="0063580F" w14:textId="3BAD06B2" w:rsidR="00AE2B92" w:rsidRPr="007B66C6" w:rsidRDefault="00AE2B92" w:rsidP="00AE2B92">
      <w:pPr>
        <w:pStyle w:val="Pamatteksts2"/>
        <w:spacing w:after="0" w:line="240" w:lineRule="auto"/>
        <w:ind w:firstLine="709"/>
        <w:jc w:val="both"/>
        <w:rPr>
          <w:lang w:val="lv-LV"/>
        </w:rPr>
      </w:pPr>
      <w:r w:rsidRPr="007B66C6">
        <w:rPr>
          <w:lang w:val="lv-LV"/>
        </w:rPr>
        <w:t>Pamatojoties uz likuma  „Par pašvaldībām” 12.pantu un Ogres novada pašvaldības 2018.gada 29.marta saistošo noteikumu Nr.4/2018 “Par Ogres novada pašvaldības līdzfinansējuma apjomu un tā piešķiršanas kārtību daudzdzīvokļu dzīvojamām mājām piesaistīto zemesgabalu labiekārtošanai” 15.</w:t>
      </w:r>
      <w:r w:rsidR="00554741">
        <w:rPr>
          <w:lang w:val="lv-LV"/>
        </w:rPr>
        <w:t>, 20.</w:t>
      </w:r>
      <w:r w:rsidRPr="007B66C6">
        <w:rPr>
          <w:lang w:val="lv-LV"/>
        </w:rPr>
        <w:t xml:space="preserve"> un 21.punktu,</w:t>
      </w:r>
    </w:p>
    <w:p w14:paraId="7AC5386A" w14:textId="77777777" w:rsidR="0018088D" w:rsidRPr="007B66C6" w:rsidRDefault="0018088D" w:rsidP="0018088D">
      <w:pPr>
        <w:ind w:firstLine="720"/>
        <w:jc w:val="both"/>
      </w:pPr>
    </w:p>
    <w:p w14:paraId="7C058895" w14:textId="77777777" w:rsidR="00934E7E" w:rsidRDefault="00934E7E" w:rsidP="00934E7E">
      <w:pPr>
        <w:jc w:val="center"/>
        <w:rPr>
          <w:b/>
          <w:noProof/>
        </w:rPr>
      </w:pPr>
      <w:r>
        <w:rPr>
          <w:b/>
        </w:rPr>
        <w:t xml:space="preserve">balsojot: </w:t>
      </w:r>
      <w:r w:rsidRPr="00CB2D18">
        <w:rPr>
          <w:b/>
          <w:noProof/>
        </w:rPr>
        <w:t xml:space="preserve">ar 18 balsīm "Par" (Andris Krauja, Artūrs Mangulis, Atvars Lakstīgala, Dace Kļaviņa, Dace Māliņa, Dainis Širovs, Edgars Gribusts, Egils Helmanis, Gints Sīviņš, Ilmārs Zemnieks, Indulis Trapiņš, Jānis Iklāvs, Jānis Kaijaks, Linards Liberts, Mariss Martinsons, Pāvels Kotāns, Raivis Ūzuls, Toms Āboltiņš), </w:t>
      </w:r>
    </w:p>
    <w:p w14:paraId="20B436D2" w14:textId="77777777" w:rsidR="00934E7E" w:rsidRDefault="00934E7E" w:rsidP="00934E7E">
      <w:pPr>
        <w:pStyle w:val="naisf"/>
        <w:spacing w:before="0" w:after="0"/>
        <w:ind w:firstLine="0"/>
        <w:jc w:val="center"/>
        <w:rPr>
          <w:b/>
        </w:rPr>
      </w:pPr>
      <w:r w:rsidRPr="00CB2D18">
        <w:rPr>
          <w:b/>
          <w:noProof/>
        </w:rPr>
        <w:t>"Pret" – nav, "Atturas" – nav</w:t>
      </w:r>
      <w:r>
        <w:rPr>
          <w:b/>
          <w:noProof/>
        </w:rPr>
        <w:t>,</w:t>
      </w:r>
      <w:r>
        <w:rPr>
          <w:b/>
        </w:rPr>
        <w:t xml:space="preserve"> </w:t>
      </w:r>
    </w:p>
    <w:p w14:paraId="034C81EC" w14:textId="3CA7E065" w:rsidR="0018088D" w:rsidRPr="007B66C6" w:rsidRDefault="00987D34" w:rsidP="00934E7E">
      <w:pPr>
        <w:pStyle w:val="naisf"/>
        <w:spacing w:before="0" w:after="0"/>
        <w:ind w:firstLine="0"/>
        <w:jc w:val="center"/>
      </w:pPr>
      <w:r w:rsidRPr="007B66C6">
        <w:t>Ogres novada pašvaldības dome</w:t>
      </w:r>
      <w:r w:rsidRPr="007B66C6">
        <w:rPr>
          <w:b/>
        </w:rPr>
        <w:t xml:space="preserve"> NOLEMJ</w:t>
      </w:r>
      <w:r w:rsidR="008018A3" w:rsidRPr="007B66C6">
        <w:rPr>
          <w:b/>
        </w:rPr>
        <w:t>:</w:t>
      </w:r>
    </w:p>
    <w:p w14:paraId="703F9534" w14:textId="77777777" w:rsidR="0018088D" w:rsidRPr="007B66C6" w:rsidRDefault="0018088D" w:rsidP="0018088D">
      <w:pPr>
        <w:pStyle w:val="naisf"/>
        <w:spacing w:before="0" w:after="0"/>
        <w:ind w:firstLine="0"/>
        <w:jc w:val="center"/>
        <w:rPr>
          <w:b/>
        </w:rPr>
      </w:pPr>
    </w:p>
    <w:p w14:paraId="049CF82E" w14:textId="09819240" w:rsidR="00187F7E" w:rsidRPr="007B66C6" w:rsidRDefault="00187F7E" w:rsidP="00934E7E">
      <w:pPr>
        <w:widowControl w:val="0"/>
        <w:ind w:right="-170" w:firstLine="720"/>
        <w:contextualSpacing/>
        <w:jc w:val="both"/>
        <w:rPr>
          <w:lang w:eastAsia="ar-SA"/>
        </w:rPr>
      </w:pPr>
      <w:bookmarkStart w:id="0" w:name="_Hlk85538628"/>
      <w:r w:rsidRPr="007B66C6">
        <w:rPr>
          <w:b/>
          <w:lang w:eastAsia="ar-SA"/>
        </w:rPr>
        <w:t>Izdarīt</w:t>
      </w:r>
      <w:r w:rsidRPr="007B66C6">
        <w:rPr>
          <w:lang w:eastAsia="ar-SA"/>
        </w:rPr>
        <w:t xml:space="preserve"> Ogres novada pašvaldības domes 2021. gada 18. marta lēmumā “Par līdzfinansējuma piešķiršanu daudzdzīvokļu dzīvojamām mājām piesaistīto zemesgabalu labiekārtošanai 20</w:t>
      </w:r>
      <w:r w:rsidR="0053663E">
        <w:rPr>
          <w:lang w:eastAsia="ar-SA"/>
        </w:rPr>
        <w:t>21. gada budžeta ietvaros” grozījumu – izteikt 1.punktu šādā redakcijā:</w:t>
      </w:r>
    </w:p>
    <w:p w14:paraId="692FF37F" w14:textId="069FB635" w:rsidR="0053663E" w:rsidRPr="000A1B11" w:rsidRDefault="0053663E" w:rsidP="00934E7E">
      <w:pPr>
        <w:pStyle w:val="naisf"/>
        <w:spacing w:before="120" w:after="0"/>
        <w:ind w:left="357" w:firstLine="0"/>
      </w:pPr>
      <w:r>
        <w:t xml:space="preserve">“1. </w:t>
      </w:r>
      <w:r w:rsidRPr="000A1B11">
        <w:t>Piešķirt</w:t>
      </w:r>
      <w:r>
        <w:t xml:space="preserve"> Ogres novada pašvaldības</w:t>
      </w:r>
      <w:r w:rsidRPr="000A1B11">
        <w:t xml:space="preserve"> </w:t>
      </w:r>
      <w:r w:rsidRPr="0049447D">
        <w:t>2021.gada budžeta ietvaros</w:t>
      </w:r>
      <w:r>
        <w:t xml:space="preserve"> paredzētā</w:t>
      </w:r>
      <w:r w:rsidRPr="000A1B11">
        <w:t xml:space="preserve"> līdzfinansēj</w:t>
      </w:r>
      <w:r>
        <w:t>uma daļu</w:t>
      </w:r>
      <w:r w:rsidRPr="000A1B11">
        <w:t xml:space="preserve"> Ogres novada pašvaldības sabiedrībai ar ierobežotu atbildību “Ogres Namsaimnieks”, reģistrācijas Nr. 40103941081, juridiskā adrese Mālkalnes prospekts 3, Ogre, Ogres nov., LV-5001, </w:t>
      </w:r>
      <w:r w:rsidRPr="00000154">
        <w:t>44300,99</w:t>
      </w:r>
      <w:r w:rsidRPr="000A1B11">
        <w:t xml:space="preserve"> </w:t>
      </w:r>
      <w:r w:rsidRPr="000A1B11">
        <w:rPr>
          <w:i/>
        </w:rPr>
        <w:t>euro</w:t>
      </w:r>
      <w:r w:rsidRPr="000A1B11">
        <w:t xml:space="preserve">  apmērā, lai veiktu piesaistīto zemesgabalu labiekārtošanu šādām daudzdzīvokļu dzīvojamām mājām:</w:t>
      </w:r>
    </w:p>
    <w:p w14:paraId="6F9D473F" w14:textId="3F075623" w:rsidR="0053663E" w:rsidRPr="000A1B11" w:rsidRDefault="0053663E" w:rsidP="0053663E">
      <w:pPr>
        <w:pStyle w:val="Pamatteksts"/>
        <w:numPr>
          <w:ilvl w:val="1"/>
          <w:numId w:val="3"/>
        </w:numPr>
        <w:spacing w:after="0"/>
        <w:jc w:val="both"/>
      </w:pPr>
      <w:r w:rsidRPr="000A1B11">
        <w:lastRenderedPageBreak/>
        <w:t xml:space="preserve"> </w:t>
      </w:r>
      <w:r>
        <w:t>Ausekļa</w:t>
      </w:r>
      <w:r w:rsidRPr="000A1B11">
        <w:t xml:space="preserve"> prospekts </w:t>
      </w:r>
      <w:r>
        <w:t>2A</w:t>
      </w:r>
      <w:r w:rsidRPr="000A1B11">
        <w:t xml:space="preserve">, Ogre, </w:t>
      </w:r>
      <w:r>
        <w:t>cietā seguma atjaunošanai</w:t>
      </w:r>
      <w:r w:rsidRPr="000A1B11">
        <w:t xml:space="preserve"> – </w:t>
      </w:r>
      <w:r>
        <w:t>4326,05</w:t>
      </w:r>
      <w:r w:rsidRPr="000A1B11">
        <w:t xml:space="preserve"> </w:t>
      </w:r>
      <w:r w:rsidRPr="000A1B11">
        <w:rPr>
          <w:i/>
        </w:rPr>
        <w:t>euro</w:t>
      </w:r>
      <w:r w:rsidRPr="000A1B11">
        <w:t xml:space="preserve"> (ar PVN);</w:t>
      </w:r>
    </w:p>
    <w:p w14:paraId="7FC31C3E" w14:textId="334E62B2" w:rsidR="0053663E" w:rsidRPr="000A1B11" w:rsidRDefault="0053663E" w:rsidP="0053663E">
      <w:pPr>
        <w:pStyle w:val="Pamatteksts"/>
        <w:numPr>
          <w:ilvl w:val="1"/>
          <w:numId w:val="3"/>
        </w:numPr>
        <w:spacing w:after="0"/>
        <w:jc w:val="both"/>
      </w:pPr>
      <w:r w:rsidRPr="000A1B11">
        <w:t xml:space="preserve"> </w:t>
      </w:r>
      <w:r>
        <w:t>Mālkalnes prospekts 18</w:t>
      </w:r>
      <w:r w:rsidRPr="000A1B11">
        <w:t xml:space="preserve">, Ogre, </w:t>
      </w:r>
      <w:r>
        <w:t xml:space="preserve">autostāvvietas izbūvei un paplašināšanai, un pagalma ceļa remontam </w:t>
      </w:r>
      <w:r w:rsidRPr="000A1B11">
        <w:t xml:space="preserve">– </w:t>
      </w:r>
      <w:r>
        <w:t>21464,07</w:t>
      </w:r>
      <w:r w:rsidRPr="000A1B11">
        <w:t xml:space="preserve"> </w:t>
      </w:r>
      <w:r w:rsidRPr="000A1B11">
        <w:rPr>
          <w:i/>
        </w:rPr>
        <w:t>euro</w:t>
      </w:r>
      <w:r w:rsidRPr="000A1B11">
        <w:t xml:space="preserve"> (ar PVN);</w:t>
      </w:r>
    </w:p>
    <w:p w14:paraId="7B1F6723" w14:textId="1ABDAC9E" w:rsidR="0053663E" w:rsidRPr="000A1B11" w:rsidRDefault="0053663E" w:rsidP="0053663E">
      <w:pPr>
        <w:pStyle w:val="Pamatteksts"/>
        <w:numPr>
          <w:ilvl w:val="1"/>
          <w:numId w:val="3"/>
        </w:numPr>
        <w:spacing w:after="0"/>
        <w:jc w:val="both"/>
      </w:pPr>
      <w:r w:rsidRPr="000A1B11">
        <w:t xml:space="preserve"> </w:t>
      </w:r>
      <w:r>
        <w:t>Mālkalnes prospekts 4</w:t>
      </w:r>
      <w:r w:rsidRPr="000A1B11">
        <w:t xml:space="preserve">, Ogre, </w:t>
      </w:r>
      <w:r>
        <w:t>pagalma ceļa remontam</w:t>
      </w:r>
      <w:r w:rsidRPr="000A1B11">
        <w:t xml:space="preserve"> – </w:t>
      </w:r>
      <w:r>
        <w:t>9213,02</w:t>
      </w:r>
      <w:r w:rsidRPr="000A1B11">
        <w:t xml:space="preserve"> </w:t>
      </w:r>
      <w:r w:rsidRPr="000A1B11">
        <w:rPr>
          <w:i/>
        </w:rPr>
        <w:t>euro</w:t>
      </w:r>
      <w:r w:rsidRPr="000A1B11">
        <w:t xml:space="preserve"> (ar PVN);</w:t>
      </w:r>
    </w:p>
    <w:p w14:paraId="7EC4AA37" w14:textId="38C3EC97" w:rsidR="0053663E" w:rsidRPr="000A1B11" w:rsidRDefault="0053663E" w:rsidP="0053663E">
      <w:pPr>
        <w:pStyle w:val="Pamatteksts"/>
        <w:numPr>
          <w:ilvl w:val="1"/>
          <w:numId w:val="3"/>
        </w:numPr>
        <w:spacing w:after="0"/>
        <w:jc w:val="both"/>
      </w:pPr>
      <w:r w:rsidRPr="000A1B11">
        <w:t xml:space="preserve"> </w:t>
      </w:r>
      <w:r>
        <w:t>Mālkalnes prospekts 8</w:t>
      </w:r>
      <w:r w:rsidRPr="000A1B11">
        <w:t xml:space="preserve">, Ogre, </w:t>
      </w:r>
      <w:r>
        <w:t xml:space="preserve">cietā seguma </w:t>
      </w:r>
      <w:r w:rsidRPr="00CB6014">
        <w:t xml:space="preserve">atjaunošanai </w:t>
      </w:r>
      <w:r w:rsidRPr="000A1B11">
        <w:t>–</w:t>
      </w:r>
      <w:r>
        <w:t xml:space="preserve"> 7791,72</w:t>
      </w:r>
      <w:r w:rsidRPr="000A1B11">
        <w:t xml:space="preserve"> </w:t>
      </w:r>
      <w:r w:rsidRPr="000A1B11">
        <w:rPr>
          <w:i/>
        </w:rPr>
        <w:t>euro</w:t>
      </w:r>
      <w:r w:rsidRPr="000A1B11">
        <w:t xml:space="preserve"> (ar PVN);</w:t>
      </w:r>
    </w:p>
    <w:p w14:paraId="59C2ED99" w14:textId="4D88E0CF" w:rsidR="0053663E" w:rsidRPr="00CB6014" w:rsidRDefault="0053663E" w:rsidP="0053663E">
      <w:pPr>
        <w:pStyle w:val="Pamatteksts"/>
        <w:numPr>
          <w:ilvl w:val="1"/>
          <w:numId w:val="3"/>
        </w:numPr>
        <w:spacing w:after="0"/>
        <w:jc w:val="both"/>
      </w:pPr>
      <w:r w:rsidRPr="000A1B11">
        <w:t xml:space="preserve"> </w:t>
      </w:r>
      <w:r>
        <w:t>Meža prospekts 4A</w:t>
      </w:r>
      <w:r w:rsidRPr="00CB6014">
        <w:t xml:space="preserve">, Ogre, cietā seguma atjaunošanai – </w:t>
      </w:r>
      <w:r>
        <w:t>1506,13</w:t>
      </w:r>
      <w:r w:rsidRPr="00CB6014">
        <w:t xml:space="preserve"> </w:t>
      </w:r>
      <w:r w:rsidRPr="00CB6014">
        <w:rPr>
          <w:i/>
        </w:rPr>
        <w:t>euro</w:t>
      </w:r>
      <w:r w:rsidRPr="00CB6014">
        <w:t xml:space="preserve"> (ar PVN).</w:t>
      </w:r>
      <w:r w:rsidR="001D3930">
        <w:t>”</w:t>
      </w:r>
    </w:p>
    <w:p w14:paraId="6D4773BC" w14:textId="77777777" w:rsidR="0053663E" w:rsidRDefault="0053663E" w:rsidP="001D3930">
      <w:pPr>
        <w:pStyle w:val="Sarakstarindkopa"/>
        <w:widowControl w:val="0"/>
        <w:ind w:left="360" w:right="-170"/>
        <w:jc w:val="both"/>
        <w:rPr>
          <w:lang w:eastAsia="zh-CN"/>
        </w:rPr>
      </w:pPr>
    </w:p>
    <w:p w14:paraId="59152852" w14:textId="77777777" w:rsidR="0097614E" w:rsidRPr="007B66C6" w:rsidRDefault="0097614E">
      <w:pPr>
        <w:pBdr>
          <w:top w:val="nil"/>
          <w:left w:val="nil"/>
          <w:bottom w:val="nil"/>
          <w:right w:val="nil"/>
          <w:between w:val="nil"/>
        </w:pBdr>
        <w:ind w:left="218"/>
        <w:jc w:val="right"/>
        <w:rPr>
          <w:color w:val="000000"/>
        </w:rPr>
      </w:pPr>
      <w:bookmarkStart w:id="1" w:name="_GoBack"/>
      <w:bookmarkEnd w:id="0"/>
      <w:bookmarkEnd w:id="1"/>
    </w:p>
    <w:p w14:paraId="4CB5CD36" w14:textId="77777777" w:rsidR="00EC7D4D" w:rsidRPr="007B66C6" w:rsidRDefault="00DD6A82">
      <w:pPr>
        <w:pBdr>
          <w:top w:val="nil"/>
          <w:left w:val="nil"/>
          <w:bottom w:val="nil"/>
          <w:right w:val="nil"/>
          <w:between w:val="nil"/>
        </w:pBdr>
        <w:ind w:left="218"/>
        <w:jc w:val="right"/>
        <w:rPr>
          <w:color w:val="000000"/>
        </w:rPr>
      </w:pPr>
      <w:r w:rsidRPr="007B66C6">
        <w:rPr>
          <w:color w:val="000000"/>
        </w:rPr>
        <w:t>(Sēdes vadītāja,</w:t>
      </w:r>
    </w:p>
    <w:p w14:paraId="75D2E270" w14:textId="5CE29680" w:rsidR="00EC7D4D" w:rsidRPr="007B66C6" w:rsidRDefault="00DD6A82">
      <w:pPr>
        <w:pBdr>
          <w:top w:val="nil"/>
          <w:left w:val="nil"/>
          <w:bottom w:val="nil"/>
          <w:right w:val="nil"/>
          <w:between w:val="nil"/>
        </w:pBdr>
        <w:ind w:left="218"/>
        <w:jc w:val="right"/>
        <w:rPr>
          <w:color w:val="000000"/>
        </w:rPr>
      </w:pPr>
      <w:r w:rsidRPr="007B66C6">
        <w:rPr>
          <w:color w:val="000000"/>
        </w:rPr>
        <w:t>domes priekšsēdētāja</w:t>
      </w:r>
      <w:r w:rsidR="000F2480" w:rsidRPr="007B66C6">
        <w:rPr>
          <w:color w:val="000000"/>
        </w:rPr>
        <w:t xml:space="preserve"> </w:t>
      </w:r>
      <w:r w:rsidR="00B222DA" w:rsidRPr="007B66C6">
        <w:rPr>
          <w:color w:val="000000"/>
        </w:rPr>
        <w:t>E.Helmaņa</w:t>
      </w:r>
      <w:r w:rsidRPr="007B66C6">
        <w:rPr>
          <w:color w:val="000000"/>
        </w:rPr>
        <w:t xml:space="preserve"> paraksts)</w:t>
      </w:r>
    </w:p>
    <w:p w14:paraId="3645D40E" w14:textId="77777777" w:rsidR="00EC7D4D" w:rsidRPr="007B66C6" w:rsidRDefault="00EC7D4D"/>
    <w:sectPr w:rsidR="00EC7D4D" w:rsidRPr="007B66C6">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EA599" w14:textId="77777777" w:rsidR="007D6DA1" w:rsidRDefault="007D6DA1">
      <w:r>
        <w:separator/>
      </w:r>
    </w:p>
  </w:endnote>
  <w:endnote w:type="continuationSeparator" w:id="0">
    <w:p w14:paraId="22E10A83" w14:textId="77777777" w:rsidR="007D6DA1" w:rsidRDefault="007D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FAB28" w14:textId="77777777" w:rsidR="00EC7D4D" w:rsidRDefault="00DD6A8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A411F">
      <w:rPr>
        <w:noProof/>
        <w:color w:val="000000"/>
        <w:sz w:val="20"/>
        <w:szCs w:val="20"/>
      </w:rPr>
      <w:t>3</w:t>
    </w:r>
    <w:r>
      <w:rPr>
        <w:color w:val="000000"/>
        <w:sz w:val="20"/>
        <w:szCs w:val="20"/>
      </w:rPr>
      <w:fldChar w:fldCharType="end"/>
    </w:r>
  </w:p>
  <w:p w14:paraId="0845F92C" w14:textId="77777777" w:rsidR="00EC7D4D" w:rsidRDefault="00DD6A82">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F935C" w14:textId="77777777" w:rsidR="007D6DA1" w:rsidRDefault="007D6DA1">
      <w:r>
        <w:separator/>
      </w:r>
    </w:p>
  </w:footnote>
  <w:footnote w:type="continuationSeparator" w:id="0">
    <w:p w14:paraId="59EF3398" w14:textId="77777777" w:rsidR="007D6DA1" w:rsidRDefault="007D6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9266B80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85F79"/>
    <w:multiLevelType w:val="hybridMultilevel"/>
    <w:tmpl w:val="73E21FF4"/>
    <w:lvl w:ilvl="0" w:tplc="5DE6CCE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C977534"/>
    <w:multiLevelType w:val="multilevel"/>
    <w:tmpl w:val="188651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CD31AA"/>
    <w:multiLevelType w:val="hybridMultilevel"/>
    <w:tmpl w:val="3E42C136"/>
    <w:lvl w:ilvl="0" w:tplc="301CEE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1EC4F78"/>
    <w:multiLevelType w:val="hybridMultilevel"/>
    <w:tmpl w:val="FA28573A"/>
    <w:lvl w:ilvl="0" w:tplc="9B22FDA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82A33EB"/>
    <w:multiLevelType w:val="multilevel"/>
    <w:tmpl w:val="AD40EF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C1925FD"/>
    <w:multiLevelType w:val="multilevel"/>
    <w:tmpl w:val="21F29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4D"/>
    <w:rsid w:val="00000154"/>
    <w:rsid w:val="000032E5"/>
    <w:rsid w:val="00017B1D"/>
    <w:rsid w:val="00045076"/>
    <w:rsid w:val="000A74DB"/>
    <w:rsid w:val="000F2480"/>
    <w:rsid w:val="00104E61"/>
    <w:rsid w:val="0018088D"/>
    <w:rsid w:val="00187F7E"/>
    <w:rsid w:val="001A7979"/>
    <w:rsid w:val="001D3930"/>
    <w:rsid w:val="001D4B24"/>
    <w:rsid w:val="00231493"/>
    <w:rsid w:val="00236773"/>
    <w:rsid w:val="00255F15"/>
    <w:rsid w:val="002F56B6"/>
    <w:rsid w:val="0030169A"/>
    <w:rsid w:val="003067C0"/>
    <w:rsid w:val="00362B1C"/>
    <w:rsid w:val="00362B80"/>
    <w:rsid w:val="003660B0"/>
    <w:rsid w:val="003C2DA2"/>
    <w:rsid w:val="003D1B1E"/>
    <w:rsid w:val="003D5B13"/>
    <w:rsid w:val="003E133D"/>
    <w:rsid w:val="00443399"/>
    <w:rsid w:val="00460FA0"/>
    <w:rsid w:val="004704F4"/>
    <w:rsid w:val="004C186D"/>
    <w:rsid w:val="00500490"/>
    <w:rsid w:val="0053663E"/>
    <w:rsid w:val="00545D52"/>
    <w:rsid w:val="00554741"/>
    <w:rsid w:val="005B116A"/>
    <w:rsid w:val="005D217D"/>
    <w:rsid w:val="00615508"/>
    <w:rsid w:val="006209FE"/>
    <w:rsid w:val="006316A7"/>
    <w:rsid w:val="00682294"/>
    <w:rsid w:val="007A411F"/>
    <w:rsid w:val="007B0F86"/>
    <w:rsid w:val="007B66C6"/>
    <w:rsid w:val="007D0E09"/>
    <w:rsid w:val="007D6DA1"/>
    <w:rsid w:val="007E4525"/>
    <w:rsid w:val="007E7B1F"/>
    <w:rsid w:val="008018A3"/>
    <w:rsid w:val="00803A49"/>
    <w:rsid w:val="00810E6A"/>
    <w:rsid w:val="008229F8"/>
    <w:rsid w:val="008417F9"/>
    <w:rsid w:val="00843ADD"/>
    <w:rsid w:val="00847076"/>
    <w:rsid w:val="008779A7"/>
    <w:rsid w:val="00880DA2"/>
    <w:rsid w:val="00885EB7"/>
    <w:rsid w:val="008D6D18"/>
    <w:rsid w:val="009136BD"/>
    <w:rsid w:val="009205DA"/>
    <w:rsid w:val="00934E7E"/>
    <w:rsid w:val="00936933"/>
    <w:rsid w:val="0094246A"/>
    <w:rsid w:val="009647F5"/>
    <w:rsid w:val="0097614E"/>
    <w:rsid w:val="009864D4"/>
    <w:rsid w:val="00987D34"/>
    <w:rsid w:val="009B6564"/>
    <w:rsid w:val="009C0A13"/>
    <w:rsid w:val="009E6FE9"/>
    <w:rsid w:val="00A266A7"/>
    <w:rsid w:val="00AA31EB"/>
    <w:rsid w:val="00AE2B92"/>
    <w:rsid w:val="00B222DA"/>
    <w:rsid w:val="00B91554"/>
    <w:rsid w:val="00BD1466"/>
    <w:rsid w:val="00BD68FE"/>
    <w:rsid w:val="00C06530"/>
    <w:rsid w:val="00C408CB"/>
    <w:rsid w:val="00CC5FED"/>
    <w:rsid w:val="00D31B38"/>
    <w:rsid w:val="00D322AE"/>
    <w:rsid w:val="00D43D67"/>
    <w:rsid w:val="00DB14EB"/>
    <w:rsid w:val="00DC1C0F"/>
    <w:rsid w:val="00DD6A82"/>
    <w:rsid w:val="00DF025E"/>
    <w:rsid w:val="00E26D1B"/>
    <w:rsid w:val="00E418C3"/>
    <w:rsid w:val="00E71B7C"/>
    <w:rsid w:val="00E9210A"/>
    <w:rsid w:val="00EA6C3F"/>
    <w:rsid w:val="00EC7D4D"/>
    <w:rsid w:val="00ED1773"/>
    <w:rsid w:val="00EE444F"/>
    <w:rsid w:val="00EF5C02"/>
    <w:rsid w:val="00EF7240"/>
    <w:rsid w:val="00F05D8F"/>
    <w:rsid w:val="00F3123D"/>
    <w:rsid w:val="00F455B1"/>
    <w:rsid w:val="00F55B1E"/>
    <w:rsid w:val="00FD58B4"/>
    <w:rsid w:val="00FE0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8CFC"/>
  <w15:docId w15:val="{6F5544F0-BAB7-477B-96EE-EF60BEFE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3216"/>
  </w:style>
  <w:style w:type="paragraph" w:styleId="Virsraksts1">
    <w:name w:val="heading 1"/>
    <w:basedOn w:val="Parasts"/>
    <w:next w:val="Parasts"/>
    <w:link w:val="Virsraksts1Rakstz"/>
    <w:uiPriority w:val="9"/>
    <w:qFormat/>
    <w:rsid w:val="00103216"/>
    <w:pPr>
      <w:keepNext/>
      <w:ind w:left="-142"/>
      <w:jc w:val="center"/>
      <w:outlineLvl w:val="0"/>
    </w:pPr>
    <w:rPr>
      <w:b/>
      <w:szCs w:val="20"/>
      <w:u w:val="single"/>
      <w:lang w:val="x-none" w:eastAsia="en-US"/>
    </w:rPr>
  </w:style>
  <w:style w:type="paragraph" w:styleId="Virsraksts2">
    <w:name w:val="heading 2"/>
    <w:basedOn w:val="Parasts"/>
    <w:next w:val="Parasts"/>
    <w:link w:val="Virsraksts2Rakstz"/>
    <w:uiPriority w:val="9"/>
    <w:unhideWhenUsed/>
    <w:qFormat/>
    <w:rsid w:val="00103216"/>
    <w:pPr>
      <w:keepNext/>
      <w:jc w:val="center"/>
      <w:outlineLvl w:val="1"/>
    </w:pPr>
    <w:rPr>
      <w:b/>
      <w:bCs/>
      <w:szCs w:val="20"/>
      <w:lang w:val="x-none" w:eastAsia="en-U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Virsraksts1Rakstz">
    <w:name w:val="Virsraksts 1 Rakstz."/>
    <w:basedOn w:val="Noklusjumarindkopasfonts"/>
    <w:link w:val="Virsraksts1"/>
    <w:rsid w:val="00103216"/>
    <w:rPr>
      <w:rFonts w:ascii="Times New Roman" w:eastAsia="Times New Roman" w:hAnsi="Times New Roman" w:cs="Times New Roman"/>
      <w:b/>
      <w:sz w:val="24"/>
      <w:szCs w:val="20"/>
      <w:u w:val="single"/>
      <w:lang w:val="x-none"/>
    </w:rPr>
  </w:style>
  <w:style w:type="character" w:customStyle="1" w:styleId="Virsraksts2Rakstz">
    <w:name w:val="Virsraksts 2 Rakstz."/>
    <w:basedOn w:val="Noklusjumarindkopasfonts"/>
    <w:link w:val="Virsraksts2"/>
    <w:rsid w:val="00103216"/>
    <w:rPr>
      <w:rFonts w:ascii="Times New Roman" w:eastAsia="Times New Roman" w:hAnsi="Times New Roman" w:cs="Times New Roman"/>
      <w:b/>
      <w:bCs/>
      <w:sz w:val="24"/>
      <w:szCs w:val="20"/>
      <w:lang w:val="x-none"/>
    </w:rPr>
  </w:style>
  <w:style w:type="paragraph" w:styleId="Pamattekstaatkpe2">
    <w:name w:val="Body Text Indent 2"/>
    <w:basedOn w:val="Parasts"/>
    <w:link w:val="Pamattekstaatkpe2Rakstz"/>
    <w:rsid w:val="00103216"/>
    <w:pPr>
      <w:ind w:left="-142"/>
      <w:jc w:val="both"/>
    </w:pPr>
    <w:rPr>
      <w:szCs w:val="20"/>
      <w:lang w:val="x-none" w:eastAsia="en-US"/>
    </w:rPr>
  </w:style>
  <w:style w:type="character" w:customStyle="1" w:styleId="Pamattekstaatkpe2Rakstz">
    <w:name w:val="Pamatteksta atkāpe 2 Rakstz."/>
    <w:basedOn w:val="Noklusjumarindkopasfonts"/>
    <w:link w:val="Pamattekstaatkpe2"/>
    <w:rsid w:val="00103216"/>
    <w:rPr>
      <w:rFonts w:ascii="Times New Roman" w:eastAsia="Times New Roman" w:hAnsi="Times New Roman" w:cs="Times New Roman"/>
      <w:sz w:val="24"/>
      <w:szCs w:val="20"/>
      <w:lang w:val="x-none"/>
    </w:rPr>
  </w:style>
  <w:style w:type="paragraph" w:styleId="Kjene">
    <w:name w:val="footer"/>
    <w:basedOn w:val="Parasts"/>
    <w:link w:val="KjeneRakstz"/>
    <w:uiPriority w:val="99"/>
    <w:unhideWhenUsed/>
    <w:rsid w:val="00103216"/>
    <w:pPr>
      <w:tabs>
        <w:tab w:val="center" w:pos="4153"/>
        <w:tab w:val="right" w:pos="8306"/>
      </w:tabs>
    </w:pPr>
  </w:style>
  <w:style w:type="character" w:customStyle="1" w:styleId="KjeneRakstz">
    <w:name w:val="Kājene Rakstz."/>
    <w:basedOn w:val="Noklusjumarindkopasfonts"/>
    <w:link w:val="Kjene"/>
    <w:uiPriority w:val="99"/>
    <w:rsid w:val="00103216"/>
    <w:rPr>
      <w:rFonts w:ascii="Times New Roman" w:eastAsia="Times New Roman" w:hAnsi="Times New Roman" w:cs="Times New Roman"/>
      <w:sz w:val="24"/>
      <w:szCs w:val="24"/>
      <w:lang w:eastAsia="lv-LV"/>
    </w:rPr>
  </w:style>
  <w:style w:type="paragraph" w:styleId="Sarakstarindkopa">
    <w:name w:val="List Paragraph"/>
    <w:aliases w:val="2,Bullet list,H&amp;P List Paragraph,Normal bullet 2,Strip,Syle 1"/>
    <w:basedOn w:val="Parasts"/>
    <w:link w:val="SarakstarindkopaRakstz"/>
    <w:qFormat/>
    <w:rsid w:val="00103216"/>
    <w:pPr>
      <w:ind w:left="720"/>
      <w:contextualSpacing/>
    </w:pPr>
  </w:style>
  <w:style w:type="character" w:styleId="Hipersaite">
    <w:name w:val="Hyperlink"/>
    <w:basedOn w:val="Noklusjumarindkopasfonts"/>
    <w:uiPriority w:val="99"/>
    <w:unhideWhenUsed/>
    <w:rsid w:val="00103216"/>
    <w:rPr>
      <w:color w:val="0563C1" w:themeColor="hyperlink"/>
      <w:u w:val="single"/>
    </w:rPr>
  </w:style>
  <w:style w:type="character" w:styleId="Izmantotahipersaite">
    <w:name w:val="FollowedHyperlink"/>
    <w:basedOn w:val="Noklusjumarindkopasfonts"/>
    <w:uiPriority w:val="99"/>
    <w:semiHidden/>
    <w:unhideWhenUsed/>
    <w:rsid w:val="00DA0352"/>
    <w:rPr>
      <w:color w:val="954F72" w:themeColor="followedHyperlink"/>
      <w:u w:val="single"/>
    </w:rPr>
  </w:style>
  <w:style w:type="paragraph" w:styleId="Balonteksts">
    <w:name w:val="Balloon Text"/>
    <w:basedOn w:val="Parasts"/>
    <w:link w:val="BalontekstsRakstz"/>
    <w:uiPriority w:val="99"/>
    <w:semiHidden/>
    <w:unhideWhenUsed/>
    <w:rsid w:val="00656FF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6FF5"/>
    <w:rPr>
      <w:rFonts w:ascii="Segoe UI" w:eastAsia="Times New Roman" w:hAnsi="Segoe UI" w:cs="Segoe UI"/>
      <w:sz w:val="18"/>
      <w:szCs w:val="18"/>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customStyle="1" w:styleId="SarakstarindkopaRakstz">
    <w:name w:val="Saraksta rindkopa Rakstz."/>
    <w:aliases w:val="2 Rakstz.,Bullet list Rakstz.,H&amp;P List Paragraph Rakstz.,Normal bullet 2 Rakstz.,Strip Rakstz.,Syle 1 Rakstz."/>
    <w:link w:val="Sarakstarindkopa"/>
    <w:qFormat/>
    <w:locked/>
    <w:rsid w:val="0018088D"/>
  </w:style>
  <w:style w:type="paragraph" w:customStyle="1" w:styleId="naisf">
    <w:name w:val="naisf"/>
    <w:basedOn w:val="Parasts"/>
    <w:rsid w:val="0018088D"/>
    <w:pPr>
      <w:spacing w:before="75" w:after="75"/>
      <w:ind w:firstLine="375"/>
      <w:jc w:val="both"/>
    </w:pPr>
    <w:rPr>
      <w:rFonts w:eastAsia="SimSun"/>
    </w:rPr>
  </w:style>
  <w:style w:type="paragraph" w:styleId="Pamatteksts2">
    <w:name w:val="Body Text 2"/>
    <w:basedOn w:val="Parasts"/>
    <w:link w:val="Pamatteksts2Rakstz"/>
    <w:rsid w:val="00D31B38"/>
    <w:pPr>
      <w:spacing w:after="120" w:line="480" w:lineRule="auto"/>
    </w:pPr>
    <w:rPr>
      <w:lang w:val="en-GB" w:eastAsia="en-US"/>
    </w:rPr>
  </w:style>
  <w:style w:type="character" w:customStyle="1" w:styleId="Pamatteksts2Rakstz">
    <w:name w:val="Pamatteksts 2 Rakstz."/>
    <w:basedOn w:val="Noklusjumarindkopasfonts"/>
    <w:link w:val="Pamatteksts2"/>
    <w:rsid w:val="00D31B38"/>
    <w:rPr>
      <w:lang w:val="en-GB" w:eastAsia="en-US"/>
    </w:rPr>
  </w:style>
  <w:style w:type="character" w:styleId="Komentraatsauce">
    <w:name w:val="annotation reference"/>
    <w:basedOn w:val="Noklusjumarindkopasfonts"/>
    <w:uiPriority w:val="99"/>
    <w:semiHidden/>
    <w:unhideWhenUsed/>
    <w:rsid w:val="000A74DB"/>
    <w:rPr>
      <w:sz w:val="16"/>
      <w:szCs w:val="16"/>
    </w:rPr>
  </w:style>
  <w:style w:type="paragraph" w:styleId="Komentrateksts">
    <w:name w:val="annotation text"/>
    <w:basedOn w:val="Parasts"/>
    <w:link w:val="KomentratekstsRakstz"/>
    <w:uiPriority w:val="99"/>
    <w:semiHidden/>
    <w:unhideWhenUsed/>
    <w:rsid w:val="000A74DB"/>
    <w:rPr>
      <w:sz w:val="20"/>
      <w:szCs w:val="20"/>
    </w:rPr>
  </w:style>
  <w:style w:type="character" w:customStyle="1" w:styleId="KomentratekstsRakstz">
    <w:name w:val="Komentāra teksts Rakstz."/>
    <w:basedOn w:val="Noklusjumarindkopasfonts"/>
    <w:link w:val="Komentrateksts"/>
    <w:uiPriority w:val="99"/>
    <w:semiHidden/>
    <w:rsid w:val="000A74DB"/>
    <w:rPr>
      <w:sz w:val="20"/>
      <w:szCs w:val="20"/>
    </w:rPr>
  </w:style>
  <w:style w:type="paragraph" w:styleId="Komentratma">
    <w:name w:val="annotation subject"/>
    <w:basedOn w:val="Komentrateksts"/>
    <w:next w:val="Komentrateksts"/>
    <w:link w:val="KomentratmaRakstz"/>
    <w:uiPriority w:val="99"/>
    <w:semiHidden/>
    <w:unhideWhenUsed/>
    <w:rsid w:val="000A74DB"/>
    <w:rPr>
      <w:b/>
      <w:bCs/>
    </w:rPr>
  </w:style>
  <w:style w:type="character" w:customStyle="1" w:styleId="KomentratmaRakstz">
    <w:name w:val="Komentāra tēma Rakstz."/>
    <w:basedOn w:val="KomentratekstsRakstz"/>
    <w:link w:val="Komentratma"/>
    <w:uiPriority w:val="99"/>
    <w:semiHidden/>
    <w:rsid w:val="000A74DB"/>
    <w:rPr>
      <w:b/>
      <w:bCs/>
      <w:sz w:val="20"/>
      <w:szCs w:val="20"/>
    </w:rPr>
  </w:style>
  <w:style w:type="paragraph" w:styleId="Pamatteksts">
    <w:name w:val="Body Text"/>
    <w:basedOn w:val="Parasts"/>
    <w:link w:val="PamattekstsRakstz"/>
    <w:unhideWhenUsed/>
    <w:rsid w:val="0053663E"/>
    <w:pPr>
      <w:spacing w:after="120"/>
    </w:pPr>
  </w:style>
  <w:style w:type="character" w:customStyle="1" w:styleId="PamattekstsRakstz">
    <w:name w:val="Pamatteksts Rakstz."/>
    <w:basedOn w:val="Noklusjumarindkopasfonts"/>
    <w:link w:val="Pamatteksts"/>
    <w:rsid w:val="0053663E"/>
  </w:style>
  <w:style w:type="character" w:customStyle="1" w:styleId="NosaukumsRakstz">
    <w:name w:val="Nosaukums Rakstz."/>
    <w:link w:val="Nosaukums"/>
    <w:locked/>
    <w:rsid w:val="00934E7E"/>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FIxmgSViUVfmL8m9e45OWcYPw==">AMUW2mXMaprw/bA0LoATYDAMeDD1khCw+yMeaPeV85ZF1bm0LLWYun4G1UNABTvIlDOiPyY1BTFRXolDi4R5Y7AqCqXFFWnSBx0fN3k3x9LMXfNJ2++DtZIPw0ZY4J1D04pMaZi6YHGi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5114</Words>
  <Characters>2916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2021-12-20T08:20:00Z</cp:lastPrinted>
  <dcterms:created xsi:type="dcterms:W3CDTF">2021-12-20T08:24:00Z</dcterms:created>
  <dcterms:modified xsi:type="dcterms:W3CDTF">2021-12-20T08:24:00Z</dcterms:modified>
</cp:coreProperties>
</file>