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D4ADF" w14:textId="77777777" w:rsidR="003604B6" w:rsidRDefault="00B54764">
      <w:pPr>
        <w:jc w:val="center"/>
      </w:pPr>
      <w:r>
        <w:rPr>
          <w:noProof/>
        </w:rPr>
        <w:drawing>
          <wp:inline distT="0" distB="0" distL="0" distR="0" wp14:anchorId="1E84ABE5" wp14:editId="62C33A5E">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9600" cy="723900"/>
                    </a:xfrm>
                    <a:prstGeom prst="rect">
                      <a:avLst/>
                    </a:prstGeom>
                    <a:ln/>
                  </pic:spPr>
                </pic:pic>
              </a:graphicData>
            </a:graphic>
          </wp:inline>
        </w:drawing>
      </w:r>
    </w:p>
    <w:p w14:paraId="7CBE141E" w14:textId="77777777" w:rsidR="003604B6" w:rsidRDefault="003604B6">
      <w:pPr>
        <w:jc w:val="center"/>
        <w:rPr>
          <w:rFonts w:ascii="RimBelwe" w:eastAsia="RimBelwe" w:hAnsi="RimBelwe" w:cs="RimBelwe"/>
          <w:sz w:val="12"/>
          <w:szCs w:val="12"/>
        </w:rPr>
      </w:pPr>
    </w:p>
    <w:p w14:paraId="2316AB33" w14:textId="77777777" w:rsidR="003604B6" w:rsidRDefault="00B54764">
      <w:pPr>
        <w:jc w:val="center"/>
        <w:rPr>
          <w:sz w:val="36"/>
          <w:szCs w:val="36"/>
        </w:rPr>
      </w:pPr>
      <w:r>
        <w:rPr>
          <w:sz w:val="36"/>
          <w:szCs w:val="36"/>
        </w:rPr>
        <w:t>OGRES  NOVADA  PAŠVALDĪBA</w:t>
      </w:r>
    </w:p>
    <w:p w14:paraId="37B2975F" w14:textId="77777777" w:rsidR="003604B6" w:rsidRDefault="00B54764">
      <w:pPr>
        <w:jc w:val="center"/>
        <w:rPr>
          <w:sz w:val="18"/>
          <w:szCs w:val="18"/>
        </w:rPr>
      </w:pPr>
      <w:r>
        <w:rPr>
          <w:sz w:val="18"/>
          <w:szCs w:val="18"/>
        </w:rPr>
        <w:t>Reģ.Nr.90000024455, Brīvības iela 33, Ogre, Ogres nov., LV-5001</w:t>
      </w:r>
    </w:p>
    <w:p w14:paraId="5965FB2A" w14:textId="77777777" w:rsidR="003604B6" w:rsidRDefault="00B54764">
      <w:pPr>
        <w:pBdr>
          <w:bottom w:val="single" w:sz="4" w:space="1" w:color="000000"/>
        </w:pBdr>
        <w:jc w:val="center"/>
        <w:rPr>
          <w:sz w:val="18"/>
          <w:szCs w:val="18"/>
        </w:rPr>
      </w:pPr>
      <w:r>
        <w:rPr>
          <w:sz w:val="18"/>
          <w:szCs w:val="18"/>
        </w:rPr>
        <w:t xml:space="preserve">tālrunis 65071160, e-pasts: ogredome@ogresnovads.lv, www.ogresnovads.lv </w:t>
      </w:r>
    </w:p>
    <w:p w14:paraId="38616A6D" w14:textId="77777777" w:rsidR="003604B6" w:rsidRDefault="003604B6"/>
    <w:p w14:paraId="0C3CAE38" w14:textId="77777777" w:rsidR="003604B6" w:rsidRDefault="00B54764">
      <w:pPr>
        <w:jc w:val="center"/>
        <w:rPr>
          <w:sz w:val="28"/>
          <w:szCs w:val="28"/>
        </w:rPr>
      </w:pPr>
      <w:r>
        <w:rPr>
          <w:sz w:val="28"/>
          <w:szCs w:val="28"/>
        </w:rPr>
        <w:t>PAŠVALDĪBAS DOMES SĒDES PROTOKOLA IZRAKSTS</w:t>
      </w:r>
    </w:p>
    <w:p w14:paraId="0EF44CEC" w14:textId="77777777" w:rsidR="003604B6" w:rsidRDefault="003604B6"/>
    <w:p w14:paraId="4D37C483" w14:textId="77777777" w:rsidR="003604B6" w:rsidRDefault="003604B6"/>
    <w:tbl>
      <w:tblPr>
        <w:tblStyle w:val="a"/>
        <w:tblW w:w="9053" w:type="dxa"/>
        <w:tblLayout w:type="fixed"/>
        <w:tblLook w:val="0000" w:firstRow="0" w:lastRow="0" w:firstColumn="0" w:lastColumn="0" w:noHBand="0" w:noVBand="0"/>
      </w:tblPr>
      <w:tblGrid>
        <w:gridCol w:w="3019"/>
        <w:gridCol w:w="3018"/>
        <w:gridCol w:w="3016"/>
      </w:tblGrid>
      <w:tr w:rsidR="003604B6" w14:paraId="709F158A" w14:textId="77777777">
        <w:trPr>
          <w:trHeight w:val="282"/>
        </w:trPr>
        <w:tc>
          <w:tcPr>
            <w:tcW w:w="3019" w:type="dxa"/>
          </w:tcPr>
          <w:p w14:paraId="6F7ABA11" w14:textId="77777777" w:rsidR="003604B6" w:rsidRDefault="00B54764">
            <w:r>
              <w:t>Ogrē, Brīvības ielā 33</w:t>
            </w:r>
          </w:p>
        </w:tc>
        <w:tc>
          <w:tcPr>
            <w:tcW w:w="3018" w:type="dxa"/>
          </w:tcPr>
          <w:p w14:paraId="52410E45" w14:textId="793C3A65" w:rsidR="003604B6" w:rsidRDefault="00A2330C">
            <w:pPr>
              <w:pStyle w:val="Virsraksts2"/>
            </w:pPr>
            <w:r>
              <w:t>Nr.2</w:t>
            </w:r>
          </w:p>
        </w:tc>
        <w:tc>
          <w:tcPr>
            <w:tcW w:w="3016" w:type="dxa"/>
          </w:tcPr>
          <w:p w14:paraId="24CD3CB8" w14:textId="77777777" w:rsidR="003604B6" w:rsidRDefault="00B54764">
            <w:pPr>
              <w:jc w:val="right"/>
            </w:pPr>
            <w:r>
              <w:t>2022. gada 27. janvārī</w:t>
            </w:r>
          </w:p>
        </w:tc>
      </w:tr>
    </w:tbl>
    <w:p w14:paraId="220A3FE7" w14:textId="77777777" w:rsidR="003604B6" w:rsidRDefault="003604B6"/>
    <w:p w14:paraId="7E4242A0" w14:textId="01666222" w:rsidR="003604B6" w:rsidRDefault="00A2330C">
      <w:pPr>
        <w:jc w:val="center"/>
        <w:rPr>
          <w:b/>
        </w:rPr>
      </w:pPr>
      <w:r>
        <w:rPr>
          <w:b/>
        </w:rPr>
        <w:t>16.</w:t>
      </w:r>
    </w:p>
    <w:p w14:paraId="411BD867" w14:textId="77777777" w:rsidR="003604B6" w:rsidRDefault="00B54764">
      <w:pPr>
        <w:jc w:val="center"/>
        <w:rPr>
          <w:b/>
          <w:u w:val="single"/>
        </w:rPr>
      </w:pPr>
      <w:r>
        <w:rPr>
          <w:b/>
          <w:u w:val="single"/>
        </w:rPr>
        <w:t>Par Ogres novada pašvaldības līdzfinansējumu privātajam bērnu uzraudzības pakalpojuma sniedzējam</w:t>
      </w:r>
    </w:p>
    <w:p w14:paraId="79F59043" w14:textId="77777777" w:rsidR="003604B6" w:rsidRDefault="003604B6">
      <w:pPr>
        <w:pBdr>
          <w:top w:val="nil"/>
          <w:left w:val="nil"/>
          <w:bottom w:val="nil"/>
          <w:right w:val="nil"/>
          <w:between w:val="nil"/>
        </w:pBdr>
        <w:spacing w:after="120"/>
        <w:ind w:firstLine="720"/>
        <w:jc w:val="both"/>
      </w:pPr>
    </w:p>
    <w:p w14:paraId="5CAC4ABB" w14:textId="77777777" w:rsidR="003604B6" w:rsidRDefault="00B54764">
      <w:pPr>
        <w:pBdr>
          <w:top w:val="nil"/>
          <w:left w:val="nil"/>
          <w:bottom w:val="nil"/>
          <w:right w:val="nil"/>
          <w:between w:val="nil"/>
        </w:pBdr>
        <w:spacing w:after="120"/>
        <w:ind w:firstLine="720"/>
        <w:jc w:val="both"/>
      </w:pPr>
      <w:r>
        <w:t xml:space="preserve">Saskaņā ar likuma “Par pašvaldībām” 15. panta pirmās daļas 4. punktu pašvaldībai ir pienākums </w:t>
      </w:r>
      <w:r>
        <w:rPr>
          <w:rFonts w:ascii="Arial" w:eastAsia="Arial" w:hAnsi="Arial" w:cs="Arial"/>
          <w:color w:val="414142"/>
          <w:sz w:val="20"/>
          <w:szCs w:val="20"/>
          <w:highlight w:val="white"/>
        </w:rPr>
        <w:t xml:space="preserve"> </w:t>
      </w:r>
      <w:r>
        <w:t>gādāt par iedzīvotāju izglītību, tai skaitā pirmsskolas un skolas vecuma bērnu nodrošināšana ar vietām mācību iestādēs.</w:t>
      </w:r>
    </w:p>
    <w:p w14:paraId="58BBD374" w14:textId="77777777" w:rsidR="003604B6" w:rsidRDefault="00B54764">
      <w:pPr>
        <w:pBdr>
          <w:top w:val="nil"/>
          <w:left w:val="nil"/>
          <w:bottom w:val="nil"/>
          <w:right w:val="nil"/>
          <w:between w:val="nil"/>
        </w:pBdr>
        <w:spacing w:after="120"/>
        <w:ind w:firstLine="720"/>
        <w:jc w:val="both"/>
      </w:pPr>
      <w:r>
        <w:t>L</w:t>
      </w:r>
      <w:r>
        <w:rPr>
          <w:color w:val="000000"/>
        </w:rPr>
        <w:t xml:space="preserve">ai saņemtu pirmsskolas izglītības pakalpojumu bērniem no pusotra gada vecuma, </w:t>
      </w:r>
      <w:proofErr w:type="spellStart"/>
      <w:r>
        <w:rPr>
          <w:color w:val="000000"/>
        </w:rPr>
        <w:t>jaunizveidotā</w:t>
      </w:r>
      <w:proofErr w:type="spellEnd"/>
      <w:r>
        <w:rPr>
          <w:color w:val="000000"/>
        </w:rPr>
        <w:t xml:space="preserve"> Ogres novada pašvaldības teritorijā veidojas rindas. Saskaņā ar Ogres novada Izglītības pārvaldes apkopoto informāciju uz 2021. gada 1. oktobri visā jaunajā Ogres novadā bērnu skaits, kas gaida rindā uz pašvaldības pirmsskolas izglītības iestādēm, ir 1122, bet bērni no pusotra gada vecuma, kam netiek nodrošinātas vietas pašvaldības pirmsskolas izglītības iestādēs, ir 356. Lai risinātu esošo situāciju un sniegtu atbalstu ģimenēm, </w:t>
      </w:r>
      <w:r>
        <w:t>Ogres novada pašvaldības dome 2021. gada 16. decembrī pieņēma saistošos noteikumus Nr.32/2021 “Kārtība, kāda Ogres novada pašvaldība piešķir līdzfinansējumu privātajam bērnu uzraudzības pakalpojuma sniedzējam” (turpmāk - Saistošie noteikumi).</w:t>
      </w:r>
    </w:p>
    <w:p w14:paraId="38ABFC15" w14:textId="77777777" w:rsidR="003604B6" w:rsidRDefault="00B54764">
      <w:pPr>
        <w:pBdr>
          <w:top w:val="nil"/>
          <w:left w:val="nil"/>
          <w:bottom w:val="nil"/>
          <w:right w:val="nil"/>
          <w:between w:val="nil"/>
        </w:pBdr>
        <w:spacing w:after="120"/>
        <w:ind w:firstLine="720"/>
        <w:jc w:val="both"/>
        <w:rPr>
          <w:color w:val="000000"/>
        </w:rPr>
      </w:pPr>
      <w:r>
        <w:t>Saistošo noteikumu 5. punktā norādīts, ka pašvaldība piešķir līdzfinansējumu pakalpojuma sniedzējam pašvaldības domes noteiktajā apmērā par pilna laika (darba dienās ne mazāk kā astoņas stundas dienā) pakalpojuma sniegšanu mēnesī vienam bērnam.</w:t>
      </w:r>
    </w:p>
    <w:p w14:paraId="38F27D88" w14:textId="77777777" w:rsidR="003604B6" w:rsidRDefault="00B54764">
      <w:pPr>
        <w:pBdr>
          <w:top w:val="nil"/>
          <w:left w:val="nil"/>
          <w:bottom w:val="nil"/>
          <w:right w:val="nil"/>
          <w:between w:val="nil"/>
        </w:pBdr>
        <w:ind w:firstLine="720"/>
        <w:jc w:val="both"/>
        <w:rPr>
          <w:color w:val="000000"/>
        </w:rPr>
      </w:pPr>
      <w:r>
        <w:rPr>
          <w:color w:val="000000"/>
        </w:rPr>
        <w:t xml:space="preserve">Iepriekš pašvaldības līdzfinansējums privātajam bērnu uzraudzības pakalpojuma sniedzējam bija noteikts atšķirīgā apjomā: bijušajā Ogres novadā 80 </w:t>
      </w:r>
      <w:proofErr w:type="spellStart"/>
      <w:r>
        <w:rPr>
          <w:i/>
        </w:rPr>
        <w:t>euro</w:t>
      </w:r>
      <w:proofErr w:type="spellEnd"/>
      <w:r>
        <w:rPr>
          <w:color w:val="000000"/>
        </w:rPr>
        <w:t xml:space="preserve">, bijušajā Ikšķiles novadā 150 </w:t>
      </w:r>
      <w:proofErr w:type="spellStart"/>
      <w:r>
        <w:rPr>
          <w:i/>
        </w:rPr>
        <w:lastRenderedPageBreak/>
        <w:t>euro</w:t>
      </w:r>
      <w:proofErr w:type="spellEnd"/>
      <w:r>
        <w:rPr>
          <w:color w:val="000000"/>
        </w:rPr>
        <w:t xml:space="preserve">, bijušajā Ķeguma novadā atbalsta apmērs vienam bērnam mēnesī vienāds ar vidējiem uzturēšanas izdevumiem vienam izglītojamam pusotra līdz četru gadu vecumam nepieciešamās vidējās izmaksas Ķeguma novada pašvaldības izglītības iestādēs, neiekļaujot izdevumus remontdarbiem un kopējo pamatlīdzekļu nolietojumu, nenorādot konkrētu summu. Bijušajā Lielvārdes novadā saistošie noteikumi par pašvaldības līdzfinansējumu privātajam bērnu uzraudzība pakalpojuma sniedzējam nav bijuši pieņemti. </w:t>
      </w:r>
    </w:p>
    <w:p w14:paraId="4E98F908" w14:textId="747B9ED5" w:rsidR="003604B6" w:rsidRPr="00B54764" w:rsidRDefault="00B54764">
      <w:pPr>
        <w:pBdr>
          <w:top w:val="nil"/>
          <w:left w:val="nil"/>
          <w:bottom w:val="nil"/>
          <w:right w:val="nil"/>
          <w:between w:val="nil"/>
        </w:pBdr>
        <w:ind w:firstLine="720"/>
        <w:jc w:val="both"/>
      </w:pPr>
      <w:r>
        <w:t>Uz 2021. gada 1. decembri pašvaldības līdzfinansējums par bērnu uzraudzības pakalpojumu tika piešķirts par 45 Ogres novadā deklarētajiem bērniem vecumā no pusotra līdz četriem gadiem.</w:t>
      </w:r>
    </w:p>
    <w:p w14:paraId="5D969680" w14:textId="77777777" w:rsidR="003604B6" w:rsidRDefault="00B54764">
      <w:pPr>
        <w:ind w:firstLine="720"/>
        <w:jc w:val="both"/>
        <w:rPr>
          <w:color w:val="000000"/>
        </w:rPr>
      </w:pPr>
      <w:r>
        <w:t>Ņemot vērā Ministru kabineta 2013. gada 16. jūlija noteikumus Nr. 404 “Prasības bērnu uzraudzības pakalpojuma sniedzējiem un bērna uzraudzības pakalpojuma sniedzēju reģistrēšanas kārtība” un pamatojoties uz likuma “Par pašvaldībām” 6. panta pirmās daļas 6. punktu, 12. pantu un 15. panta pirmās daļas 4. punktu</w:t>
      </w:r>
      <w:r>
        <w:rPr>
          <w:color w:val="000000"/>
        </w:rPr>
        <w:t>,</w:t>
      </w:r>
    </w:p>
    <w:p w14:paraId="75188A3B" w14:textId="77777777" w:rsidR="003604B6" w:rsidRDefault="003604B6">
      <w:pPr>
        <w:ind w:firstLine="720"/>
        <w:jc w:val="both"/>
      </w:pPr>
    </w:p>
    <w:p w14:paraId="497C028D" w14:textId="6BB97FE8" w:rsidR="003604B6" w:rsidRDefault="00A2330C">
      <w:pPr>
        <w:ind w:right="-170"/>
        <w:jc w:val="center"/>
        <w:rPr>
          <w:b/>
        </w:rPr>
      </w:pPr>
      <w:r>
        <w:rPr>
          <w:b/>
        </w:rPr>
        <w:t xml:space="preserve">balsojot: </w:t>
      </w:r>
      <w:r w:rsidRPr="00CB2D18">
        <w:rPr>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B54764">
        <w:rPr>
          <w:b/>
        </w:rPr>
        <w:t xml:space="preserve">, </w:t>
      </w:r>
    </w:p>
    <w:p w14:paraId="357AC4A6" w14:textId="77777777" w:rsidR="003604B6" w:rsidRDefault="00B54764">
      <w:pPr>
        <w:ind w:right="-170"/>
        <w:jc w:val="center"/>
        <w:rPr>
          <w:rFonts w:ascii="Times" w:eastAsia="Times" w:hAnsi="Times" w:cs="Times"/>
          <w:b/>
        </w:rPr>
      </w:pPr>
      <w:r>
        <w:rPr>
          <w:b/>
        </w:rPr>
        <w:t>Ogres novada pašvaldības dome  NOLEMJ:</w:t>
      </w:r>
    </w:p>
    <w:p w14:paraId="41D6DD96" w14:textId="77777777" w:rsidR="003604B6" w:rsidRDefault="003604B6">
      <w:pPr>
        <w:pBdr>
          <w:top w:val="nil"/>
          <w:left w:val="nil"/>
          <w:bottom w:val="nil"/>
          <w:right w:val="nil"/>
          <w:between w:val="nil"/>
        </w:pBdr>
        <w:ind w:firstLine="720"/>
        <w:jc w:val="center"/>
        <w:rPr>
          <w:b/>
          <w:color w:val="000000"/>
        </w:rPr>
      </w:pPr>
    </w:p>
    <w:p w14:paraId="6AFF8FB1" w14:textId="77777777" w:rsidR="003604B6" w:rsidRDefault="00B54764">
      <w:pPr>
        <w:numPr>
          <w:ilvl w:val="0"/>
          <w:numId w:val="1"/>
        </w:numPr>
        <w:pBdr>
          <w:top w:val="nil"/>
          <w:left w:val="nil"/>
          <w:bottom w:val="nil"/>
          <w:right w:val="nil"/>
          <w:between w:val="nil"/>
        </w:pBdr>
        <w:spacing w:after="40"/>
        <w:jc w:val="both"/>
        <w:rPr>
          <w:color w:val="000000"/>
        </w:rPr>
      </w:pPr>
      <w:r>
        <w:rPr>
          <w:b/>
          <w:color w:val="000000"/>
        </w:rPr>
        <w:t xml:space="preserve">Apstiprināt </w:t>
      </w:r>
      <w:r>
        <w:rPr>
          <w:color w:val="000000"/>
        </w:rPr>
        <w:t>Ogres novada</w:t>
      </w:r>
      <w:r>
        <w:rPr>
          <w:b/>
          <w:color w:val="000000"/>
        </w:rPr>
        <w:t xml:space="preserve"> </w:t>
      </w:r>
      <w:r>
        <w:rPr>
          <w:color w:val="000000"/>
        </w:rPr>
        <w:t xml:space="preserve">pašvaldības līdzfinansējumu bērnu uzraudzības pakalpojuma sniedzējam par pilna laika </w:t>
      </w:r>
      <w:r>
        <w:t>(ne mazāk kā astoņas stundas dienā) bērna uzraudzības pakalpojuma sniegšanu darba dienās</w:t>
      </w:r>
      <w:r>
        <w:rPr>
          <w:color w:val="000000"/>
        </w:rPr>
        <w:t xml:space="preserve"> par vienu bērnu no pusotra gada līdz</w:t>
      </w:r>
      <w:r>
        <w:t xml:space="preserve"> obligātās bērna sagatavošanas pamatizglītības uzsākšanai</w:t>
      </w:r>
      <w:r>
        <w:rPr>
          <w:color w:val="000000"/>
        </w:rPr>
        <w:t xml:space="preserve"> – </w:t>
      </w:r>
      <w:r>
        <w:rPr>
          <w:b/>
          <w:color w:val="000000"/>
        </w:rPr>
        <w:t xml:space="preserve">150 </w:t>
      </w:r>
      <w:proofErr w:type="spellStart"/>
      <w:r>
        <w:rPr>
          <w:b/>
          <w:i/>
          <w:color w:val="000000"/>
        </w:rPr>
        <w:t>euro</w:t>
      </w:r>
      <w:proofErr w:type="spellEnd"/>
      <w:r>
        <w:rPr>
          <w:b/>
          <w:color w:val="000000"/>
        </w:rPr>
        <w:t xml:space="preserve"> </w:t>
      </w:r>
      <w:r>
        <w:rPr>
          <w:color w:val="000000"/>
        </w:rPr>
        <w:t>(viens simts piecdesmit</w:t>
      </w:r>
      <w:r>
        <w:rPr>
          <w:i/>
          <w:color w:val="000000"/>
        </w:rPr>
        <w:t xml:space="preserve"> </w:t>
      </w:r>
      <w:proofErr w:type="spellStart"/>
      <w:r>
        <w:rPr>
          <w:i/>
          <w:color w:val="000000"/>
        </w:rPr>
        <w:t>e</w:t>
      </w:r>
      <w:r>
        <w:rPr>
          <w:i/>
        </w:rPr>
        <w:t>u</w:t>
      </w:r>
      <w:r>
        <w:rPr>
          <w:i/>
          <w:color w:val="000000"/>
        </w:rPr>
        <w:t>ro</w:t>
      </w:r>
      <w:proofErr w:type="spellEnd"/>
      <w:r>
        <w:rPr>
          <w:color w:val="000000"/>
        </w:rPr>
        <w:t xml:space="preserve">) mēnesī. </w:t>
      </w:r>
    </w:p>
    <w:p w14:paraId="69386F16" w14:textId="77777777" w:rsidR="003604B6" w:rsidRDefault="003604B6">
      <w:pPr>
        <w:pBdr>
          <w:top w:val="nil"/>
          <w:left w:val="nil"/>
          <w:bottom w:val="nil"/>
          <w:right w:val="nil"/>
          <w:between w:val="nil"/>
        </w:pBdr>
        <w:spacing w:after="40"/>
        <w:ind w:left="360"/>
        <w:jc w:val="both"/>
      </w:pPr>
    </w:p>
    <w:p w14:paraId="350A8D83" w14:textId="77777777" w:rsidR="003604B6" w:rsidRDefault="00B54764">
      <w:pPr>
        <w:widowControl w:val="0"/>
        <w:numPr>
          <w:ilvl w:val="0"/>
          <w:numId w:val="1"/>
        </w:numPr>
        <w:ind w:right="-15"/>
        <w:jc w:val="both"/>
      </w:pPr>
      <w:r>
        <w:t>Piemērot šī Lēmuma 1. punktā noteikto pašvaldības līdzfinansējumu priv</w:t>
      </w:r>
      <w:bookmarkStart w:id="0" w:name="_GoBack"/>
      <w:bookmarkEnd w:id="0"/>
      <w:r>
        <w:t>ātajam bērnu uzraudzības pakalpojuma sniedzējam no 2022. gada 3. janvāra.</w:t>
      </w:r>
    </w:p>
    <w:p w14:paraId="70E3B15B" w14:textId="77777777" w:rsidR="003604B6" w:rsidRDefault="003604B6">
      <w:pPr>
        <w:widowControl w:val="0"/>
        <w:ind w:left="360" w:right="-15"/>
        <w:jc w:val="both"/>
      </w:pPr>
    </w:p>
    <w:p w14:paraId="6A17D6EF" w14:textId="3F5740A6" w:rsidR="003604B6" w:rsidRDefault="00B54764">
      <w:pPr>
        <w:widowControl w:val="0"/>
        <w:numPr>
          <w:ilvl w:val="0"/>
          <w:numId w:val="1"/>
        </w:numPr>
        <w:ind w:right="-15"/>
        <w:jc w:val="both"/>
      </w:pPr>
      <w:r>
        <w:t xml:space="preserve">Ogres novada pašvaldības centrālās administrācijas </w:t>
      </w:r>
      <w:r w:rsidR="003D71BF">
        <w:t>Komunikācijas</w:t>
      </w:r>
      <w:r>
        <w:t xml:space="preserve"> nodaļai 10 dienu laikā pēc lēmuma stāšanās spēkā publicēt to pašvaldības informatīvajā izdevumā un pašvaldības mājaslapā internetā.</w:t>
      </w:r>
    </w:p>
    <w:p w14:paraId="2F9D77CD" w14:textId="77777777" w:rsidR="003604B6" w:rsidRDefault="003604B6">
      <w:pPr>
        <w:widowControl w:val="0"/>
        <w:ind w:left="360" w:right="-15"/>
        <w:jc w:val="both"/>
      </w:pPr>
    </w:p>
    <w:p w14:paraId="4709B94E" w14:textId="77777777" w:rsidR="003604B6" w:rsidRDefault="00B54764">
      <w:pPr>
        <w:numPr>
          <w:ilvl w:val="0"/>
          <w:numId w:val="1"/>
        </w:numPr>
        <w:pBdr>
          <w:top w:val="nil"/>
          <w:left w:val="nil"/>
          <w:bottom w:val="nil"/>
          <w:right w:val="nil"/>
          <w:between w:val="nil"/>
        </w:pBdr>
        <w:spacing w:before="40" w:after="40"/>
        <w:jc w:val="both"/>
        <w:rPr>
          <w:color w:val="000000"/>
        </w:rPr>
      </w:pPr>
      <w:r>
        <w:rPr>
          <w:b/>
          <w:color w:val="000000"/>
        </w:rPr>
        <w:t>Kontroli</w:t>
      </w:r>
      <w:r>
        <w:rPr>
          <w:color w:val="000000"/>
        </w:rPr>
        <w:t xml:space="preserve"> par lēmuma izpildi uzdot pašvaldības izpilddirektoram. </w:t>
      </w:r>
    </w:p>
    <w:p w14:paraId="5B16CA43" w14:textId="77777777" w:rsidR="003604B6" w:rsidRDefault="003604B6">
      <w:pPr>
        <w:pBdr>
          <w:top w:val="nil"/>
          <w:left w:val="nil"/>
          <w:bottom w:val="nil"/>
          <w:right w:val="nil"/>
          <w:between w:val="nil"/>
        </w:pBdr>
        <w:ind w:left="215"/>
        <w:jc w:val="right"/>
        <w:rPr>
          <w:color w:val="000000"/>
        </w:rPr>
      </w:pPr>
    </w:p>
    <w:p w14:paraId="145A5FE2" w14:textId="77777777" w:rsidR="003604B6" w:rsidRDefault="003604B6">
      <w:pPr>
        <w:pBdr>
          <w:top w:val="nil"/>
          <w:left w:val="nil"/>
          <w:bottom w:val="nil"/>
          <w:right w:val="nil"/>
          <w:between w:val="nil"/>
        </w:pBdr>
        <w:jc w:val="both"/>
        <w:rPr>
          <w:color w:val="000000"/>
        </w:rPr>
      </w:pPr>
    </w:p>
    <w:p w14:paraId="6A1D1806" w14:textId="77777777" w:rsidR="003604B6" w:rsidRDefault="00B54764">
      <w:pPr>
        <w:widowControl w:val="0"/>
        <w:ind w:left="385"/>
        <w:jc w:val="right"/>
      </w:pPr>
      <w:r>
        <w:t xml:space="preserve">(Sēdes vadītāja, </w:t>
      </w:r>
    </w:p>
    <w:p w14:paraId="792F7D7C" w14:textId="77777777" w:rsidR="003604B6" w:rsidRDefault="00B54764">
      <w:pPr>
        <w:widowControl w:val="0"/>
        <w:ind w:left="385"/>
        <w:jc w:val="right"/>
      </w:pPr>
      <w:r>
        <w:t xml:space="preserve">domes priekšsēdētāja </w:t>
      </w:r>
      <w:proofErr w:type="spellStart"/>
      <w:r>
        <w:t>E.Helmaņa</w:t>
      </w:r>
      <w:proofErr w:type="spellEnd"/>
      <w:r>
        <w:t xml:space="preserve"> paraksts)</w:t>
      </w:r>
    </w:p>
    <w:p w14:paraId="2DEE000D" w14:textId="77777777" w:rsidR="003604B6" w:rsidRDefault="003604B6"/>
    <w:sectPr w:rsidR="003604B6">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RimBelw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auto"/>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483DE2"/>
    <w:multiLevelType w:val="multilevel"/>
    <w:tmpl w:val="91B085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6"/>
    <w:rsid w:val="003604B6"/>
    <w:rsid w:val="003D71BF"/>
    <w:rsid w:val="0048576C"/>
    <w:rsid w:val="00A2330C"/>
    <w:rsid w:val="00B547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2201"/>
  <w15:docId w15:val="{E319DCFE-9542-4779-9059-73A43637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22682"/>
  </w:style>
  <w:style w:type="paragraph" w:styleId="Virsraksts1">
    <w:name w:val="heading 1"/>
    <w:basedOn w:val="Parasts"/>
    <w:next w:val="Parasts"/>
    <w:link w:val="Virsraksts1Rakstz"/>
    <w:uiPriority w:val="9"/>
    <w:qFormat/>
    <w:rsid w:val="00D22682"/>
    <w:pPr>
      <w:keepNext/>
      <w:ind w:left="-142"/>
      <w:jc w:val="center"/>
      <w:outlineLvl w:val="0"/>
    </w:pPr>
    <w:rPr>
      <w:b/>
      <w:szCs w:val="20"/>
      <w:u w:val="single"/>
    </w:rPr>
  </w:style>
  <w:style w:type="paragraph" w:styleId="Virsraksts2">
    <w:name w:val="heading 2"/>
    <w:basedOn w:val="Parasts"/>
    <w:next w:val="Parasts"/>
    <w:link w:val="Virsraksts2Rakstz"/>
    <w:uiPriority w:val="9"/>
    <w:unhideWhenUsed/>
    <w:qFormat/>
    <w:rsid w:val="00D22682"/>
    <w:pPr>
      <w:keepNext/>
      <w:jc w:val="center"/>
      <w:outlineLvl w:val="1"/>
    </w:pPr>
    <w:rPr>
      <w:b/>
      <w:bCs/>
      <w:szCs w:val="20"/>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1Rakstz">
    <w:name w:val="Virsraksts 1 Rakstz."/>
    <w:basedOn w:val="Noklusjumarindkopasfonts"/>
    <w:link w:val="Virsraksts1"/>
    <w:rsid w:val="00D22682"/>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22682"/>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22682"/>
    <w:pPr>
      <w:ind w:left="-142"/>
      <w:jc w:val="both"/>
    </w:pPr>
    <w:rPr>
      <w:szCs w:val="20"/>
    </w:rPr>
  </w:style>
  <w:style w:type="character" w:customStyle="1" w:styleId="Pamattekstaatkpe2Rakstz">
    <w:name w:val="Pamatteksta atkāpe 2 Rakstz."/>
    <w:basedOn w:val="Noklusjumarindkopasfonts"/>
    <w:link w:val="Pamattekstaatkpe2"/>
    <w:semiHidden/>
    <w:rsid w:val="00D22682"/>
    <w:rPr>
      <w:rFonts w:ascii="Times New Roman" w:eastAsia="Times New Roman" w:hAnsi="Times New Roman" w:cs="Times New Roman"/>
      <w:sz w:val="24"/>
      <w:szCs w:val="20"/>
    </w:rPr>
  </w:style>
  <w:style w:type="paragraph" w:customStyle="1" w:styleId="naisf">
    <w:name w:val="naisf"/>
    <w:basedOn w:val="Parasts"/>
    <w:rsid w:val="00D22682"/>
    <w:pPr>
      <w:spacing w:before="75" w:after="75"/>
      <w:ind w:firstLine="375"/>
      <w:jc w:val="both"/>
    </w:pPr>
  </w:style>
  <w:style w:type="paragraph" w:styleId="Sarakstarindkopa">
    <w:name w:val="List Paragraph"/>
    <w:aliases w:val="H&amp;P List Paragraph,2,Strip,Normal bullet 2,Bullet list,Syle 1"/>
    <w:basedOn w:val="Parasts"/>
    <w:link w:val="SarakstarindkopaRakstz"/>
    <w:uiPriority w:val="34"/>
    <w:qFormat/>
    <w:rsid w:val="00287E41"/>
    <w:pPr>
      <w:ind w:left="720"/>
      <w:contextualSpacing/>
    </w:pPr>
  </w:style>
  <w:style w:type="character" w:customStyle="1" w:styleId="SarakstarindkopaRakstz">
    <w:name w:val="Saraksta rindkopa Rakstz."/>
    <w:aliases w:val="H&amp;P List Paragraph Rakstz.,2 Rakstz.,Strip Rakstz.,Normal bullet 2 Rakstz.,Bullet list Rakstz.,Syle 1 Rakstz."/>
    <w:basedOn w:val="Noklusjumarindkopasfonts"/>
    <w:link w:val="Sarakstarindkopa"/>
    <w:uiPriority w:val="34"/>
    <w:qFormat/>
    <w:rsid w:val="00287E41"/>
    <w:rPr>
      <w:rFonts w:ascii="Times New Roman" w:eastAsia="Times New Roman" w:hAnsi="Times New Roman" w:cs="Times New Roman"/>
      <w:sz w:val="24"/>
      <w:szCs w:val="24"/>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r6xt7TkSJI+U2i7UgiA7E5+NBQ==">AMUW2mW8ihfVuQPNb8t73vdY0Bm4/xiitVWOL/psaQXlRsvq3V3wAPqwFR+HoeOxi1sSRJLCr2nvvrkZCfTznAOMJbSHYM1Wd5Aa7jZ7CuK7bXEOpze2UwZEYIqiheZzI17w6E/2iEEmLFMKHgba5QiNDotC8MUy2HKo0Wd4i/UHMZAUQciN4eaM1+ceBaZSD6v/Npna1Qz3cm1gW/Ce2ConywzIb8y3drJtYWvLOpAyBh2kKomts2bJBBfPfQQI3zACyaQkO8gRkHKacj27wXx8VdLWsFuU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2568</Words>
  <Characters>1464</Characters>
  <Application>Microsoft Office Word</Application>
  <DocSecurity>4</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dcterms:created xsi:type="dcterms:W3CDTF">2022-01-28T12:26:00Z</dcterms:created>
  <dcterms:modified xsi:type="dcterms:W3CDTF">2022-01-28T12:26:00Z</dcterms:modified>
</cp:coreProperties>
</file>