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val="en-US"/>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6CFB9A67"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7A2B1C" w14:paraId="7146AF9D" w14:textId="77777777" w:rsidTr="00C92CF3">
        <w:tc>
          <w:tcPr>
            <w:tcW w:w="1648" w:type="pct"/>
          </w:tcPr>
          <w:p w14:paraId="3072A084" w14:textId="77777777" w:rsidR="00231B72" w:rsidRDefault="00231B72" w:rsidP="00C92CF3"/>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Heading2"/>
            </w:pPr>
          </w:p>
          <w:p w14:paraId="13CF2A6D" w14:textId="6A2AD782" w:rsidR="00231B72" w:rsidRPr="007A2B1C" w:rsidRDefault="00231B72" w:rsidP="009E6341">
            <w:pPr>
              <w:pStyle w:val="Heading2"/>
            </w:pPr>
            <w:r w:rsidRPr="007A2B1C">
              <w:t>Nr.</w:t>
            </w:r>
            <w:r w:rsidR="009E6341">
              <w:t>6</w:t>
            </w:r>
          </w:p>
        </w:tc>
        <w:tc>
          <w:tcPr>
            <w:tcW w:w="1705" w:type="pct"/>
          </w:tcPr>
          <w:p w14:paraId="0D9B5FC2" w14:textId="77777777" w:rsidR="00231B72" w:rsidRDefault="00231B72" w:rsidP="00C92CF3">
            <w:pPr>
              <w:jc w:val="right"/>
            </w:pPr>
          </w:p>
          <w:p w14:paraId="1CB545E2" w14:textId="0B891882" w:rsidR="00231B72" w:rsidRPr="007A2B1C" w:rsidRDefault="00231B72" w:rsidP="009E6341">
            <w:pPr>
              <w:ind w:right="248"/>
              <w:jc w:val="right"/>
            </w:pPr>
            <w:r w:rsidRPr="007A2B1C">
              <w:t>20</w:t>
            </w:r>
            <w:r w:rsidR="008B7F04">
              <w:t>22</w:t>
            </w:r>
            <w:r w:rsidRPr="007A2B1C">
              <w:t>.</w:t>
            </w:r>
            <w:r w:rsidR="006D4DAB">
              <w:t xml:space="preserve"> </w:t>
            </w:r>
            <w:r w:rsidRPr="007A2B1C">
              <w:t xml:space="preserve">gada </w:t>
            </w:r>
            <w:r w:rsidR="009E6341">
              <w:t>31</w:t>
            </w:r>
            <w:r w:rsidR="00E95B4D">
              <w:t>.</w:t>
            </w:r>
            <w:r w:rsidR="006D4DAB">
              <w:t xml:space="preserve"> </w:t>
            </w:r>
            <w:r w:rsidR="002C7D9D">
              <w:t>martā</w:t>
            </w:r>
          </w:p>
        </w:tc>
      </w:tr>
    </w:tbl>
    <w:p w14:paraId="3FCC02EF" w14:textId="77777777" w:rsidR="00231B72" w:rsidRPr="007A2B1C" w:rsidRDefault="00231B72" w:rsidP="00231B72">
      <w:pPr>
        <w:jc w:val="center"/>
        <w:rPr>
          <w:b/>
        </w:rPr>
      </w:pPr>
    </w:p>
    <w:p w14:paraId="1099700E" w14:textId="6F79DC85" w:rsidR="00231B72" w:rsidRPr="007A2B1C" w:rsidRDefault="009E6341" w:rsidP="00231B72">
      <w:pPr>
        <w:jc w:val="center"/>
        <w:rPr>
          <w:b/>
        </w:rPr>
      </w:pPr>
      <w:r>
        <w:rPr>
          <w:b/>
        </w:rPr>
        <w:t>31</w:t>
      </w:r>
      <w:r w:rsidR="00231B72">
        <w:rPr>
          <w:b/>
        </w:rPr>
        <w:t>.</w:t>
      </w:r>
    </w:p>
    <w:p w14:paraId="3CE89727" w14:textId="4F52D984" w:rsidR="00291E2B" w:rsidRPr="00027DF0" w:rsidRDefault="00027DF0" w:rsidP="00E71F74">
      <w:pPr>
        <w:ind w:firstLine="720"/>
        <w:jc w:val="center"/>
        <w:rPr>
          <w:b/>
          <w:u w:val="single"/>
        </w:rPr>
      </w:pPr>
      <w:r w:rsidRPr="00027DF0">
        <w:rPr>
          <w:b/>
          <w:u w:val="single"/>
        </w:rPr>
        <w:t>Par</w:t>
      </w:r>
      <w:r w:rsidR="009626B2">
        <w:rPr>
          <w:b/>
          <w:u w:val="single"/>
        </w:rPr>
        <w:t xml:space="preserve"> Ogres novada pašvaldības </w:t>
      </w:r>
      <w:r w:rsidR="002C7D9D">
        <w:rPr>
          <w:b/>
          <w:u w:val="single"/>
        </w:rPr>
        <w:t>2022</w:t>
      </w:r>
      <w:r w:rsidR="0068091A">
        <w:rPr>
          <w:b/>
          <w:u w:val="single"/>
        </w:rPr>
        <w:t>.</w:t>
      </w:r>
      <w:r w:rsidR="004D6F6F">
        <w:rPr>
          <w:b/>
          <w:u w:val="single"/>
        </w:rPr>
        <w:t xml:space="preserve"> </w:t>
      </w:r>
      <w:r w:rsidR="0068091A">
        <w:rPr>
          <w:b/>
          <w:u w:val="single"/>
        </w:rPr>
        <w:t xml:space="preserve">gada </w:t>
      </w:r>
      <w:r w:rsidR="002C7D9D">
        <w:rPr>
          <w:b/>
          <w:u w:val="single"/>
        </w:rPr>
        <w:t>24</w:t>
      </w:r>
      <w:r w:rsidR="00E95B4D">
        <w:rPr>
          <w:b/>
          <w:u w:val="single"/>
        </w:rPr>
        <w:t>.</w:t>
      </w:r>
      <w:r w:rsidR="004D6F6F">
        <w:rPr>
          <w:b/>
          <w:u w:val="single"/>
        </w:rPr>
        <w:t xml:space="preserve"> </w:t>
      </w:r>
      <w:r w:rsidR="002C7D9D">
        <w:rPr>
          <w:b/>
          <w:u w:val="single"/>
        </w:rPr>
        <w:t>februāra</w:t>
      </w:r>
      <w:r w:rsidR="002512EF">
        <w:rPr>
          <w:b/>
          <w:u w:val="single"/>
        </w:rPr>
        <w:t xml:space="preserve"> </w:t>
      </w:r>
      <w:r w:rsidR="00231B72">
        <w:rPr>
          <w:b/>
          <w:u w:val="single"/>
        </w:rPr>
        <w:t>saistošo noteikumu Nr.</w:t>
      </w:r>
      <w:r w:rsidR="002C7D9D">
        <w:rPr>
          <w:b/>
          <w:u w:val="single"/>
        </w:rPr>
        <w:t> 8</w:t>
      </w:r>
      <w:r w:rsidR="0068091A">
        <w:rPr>
          <w:b/>
          <w:u w:val="single"/>
        </w:rPr>
        <w:t>/202</w:t>
      </w:r>
      <w:r w:rsidR="002C7D9D">
        <w:rPr>
          <w:b/>
          <w:u w:val="single"/>
        </w:rPr>
        <w:t>2</w:t>
      </w:r>
      <w:r w:rsidR="00593838">
        <w:rPr>
          <w:b/>
          <w:u w:val="single"/>
        </w:rPr>
        <w:t xml:space="preserve"> </w:t>
      </w:r>
      <w:r w:rsidR="00E71F74" w:rsidRPr="00E71F74">
        <w:rPr>
          <w:b/>
          <w:u w:val="single"/>
        </w:rPr>
        <w:t>“</w:t>
      </w:r>
      <w:r w:rsidR="002C7D9D">
        <w:rPr>
          <w:b/>
          <w:u w:val="single"/>
        </w:rPr>
        <w:t>Interešu un pieaugušo neformālās izglītības programmu licencēšanas kārtība</w:t>
      </w:r>
      <w:r w:rsidR="00E71F74" w:rsidRPr="00E71F74">
        <w:rPr>
          <w:b/>
          <w:u w:val="single"/>
        </w:rPr>
        <w:t>”</w:t>
      </w:r>
      <w:r w:rsidR="00291E2B" w:rsidRPr="00027DF0">
        <w:rPr>
          <w:b/>
          <w:u w:val="single"/>
        </w:rPr>
        <w:t xml:space="preserve"> </w:t>
      </w:r>
      <w:r w:rsidR="0099173E" w:rsidRPr="00027DF0">
        <w:rPr>
          <w:b/>
          <w:u w:val="single"/>
        </w:rPr>
        <w:t>p</w:t>
      </w:r>
      <w:r w:rsidR="00FF6A40" w:rsidRPr="00027DF0">
        <w:rPr>
          <w:b/>
          <w:u w:val="single"/>
        </w:rPr>
        <w:t>recizē</w:t>
      </w:r>
      <w:r w:rsidR="0099173E" w:rsidRPr="00027DF0">
        <w:rPr>
          <w:b/>
          <w:u w:val="single"/>
        </w:rPr>
        <w:t>šanu</w:t>
      </w:r>
    </w:p>
    <w:p w14:paraId="41FB7F38" w14:textId="77777777" w:rsidR="00D7227C" w:rsidRPr="00427FCA" w:rsidRDefault="00D7227C" w:rsidP="00D7227C">
      <w:pPr>
        <w:pStyle w:val="Heading1"/>
        <w:ind w:left="0"/>
      </w:pPr>
    </w:p>
    <w:p w14:paraId="761A113E" w14:textId="64DB6177" w:rsidR="00C033D5" w:rsidRPr="0076123C" w:rsidRDefault="00C033D5" w:rsidP="00C033D5">
      <w:pPr>
        <w:ind w:firstLine="720"/>
        <w:jc w:val="both"/>
        <w:rPr>
          <w:color w:val="000000" w:themeColor="text1"/>
        </w:rPr>
      </w:pPr>
      <w:bookmarkStart w:id="0" w:name="_Hlk536697559"/>
      <w:r w:rsidRPr="0076123C">
        <w:rPr>
          <w:color w:val="000000" w:themeColor="text1"/>
        </w:rPr>
        <w:t>Ogres novada pašva</w:t>
      </w:r>
      <w:r w:rsidR="002C7D9D">
        <w:rPr>
          <w:bCs/>
          <w:color w:val="000000" w:themeColor="text1"/>
        </w:rPr>
        <w:t>ldības dome 20</w:t>
      </w:r>
      <w:r w:rsidR="002C7D9D">
        <w:rPr>
          <w:rStyle w:val="Hyperlink"/>
          <w:bCs/>
          <w:color w:val="000000" w:themeColor="text1"/>
          <w:u w:val="none"/>
        </w:rPr>
        <w:t>22</w:t>
      </w:r>
      <w:r w:rsidRPr="0076123C">
        <w:rPr>
          <w:rStyle w:val="Hyperlink"/>
          <w:bCs/>
          <w:color w:val="000000" w:themeColor="text1"/>
          <w:u w:val="none"/>
        </w:rPr>
        <w:t>.</w:t>
      </w:r>
      <w:r w:rsidR="004D6F6F">
        <w:rPr>
          <w:rStyle w:val="Hyperlink"/>
          <w:bCs/>
          <w:color w:val="000000" w:themeColor="text1"/>
          <w:u w:val="none"/>
        </w:rPr>
        <w:t xml:space="preserve"> </w:t>
      </w:r>
      <w:r w:rsidRPr="0076123C">
        <w:rPr>
          <w:rStyle w:val="Hyperlink"/>
          <w:bCs/>
          <w:color w:val="000000" w:themeColor="text1"/>
          <w:u w:val="none"/>
        </w:rPr>
        <w:t xml:space="preserve">gada </w:t>
      </w:r>
      <w:r w:rsidR="002C7D9D">
        <w:rPr>
          <w:rStyle w:val="Hyperlink"/>
          <w:bCs/>
          <w:color w:val="000000" w:themeColor="text1"/>
          <w:u w:val="none"/>
        </w:rPr>
        <w:t>24</w:t>
      </w:r>
      <w:r w:rsidR="00E95B4D">
        <w:rPr>
          <w:rStyle w:val="Hyperlink"/>
          <w:bCs/>
          <w:color w:val="000000" w:themeColor="text1"/>
          <w:u w:val="none"/>
        </w:rPr>
        <w:t>.</w:t>
      </w:r>
      <w:r w:rsidR="004D6F6F">
        <w:rPr>
          <w:rStyle w:val="Hyperlink"/>
          <w:bCs/>
          <w:color w:val="000000" w:themeColor="text1"/>
          <w:u w:val="none"/>
        </w:rPr>
        <w:t xml:space="preserve"> </w:t>
      </w:r>
      <w:r w:rsidR="002C7D9D">
        <w:rPr>
          <w:rStyle w:val="Hyperlink"/>
          <w:bCs/>
          <w:color w:val="000000" w:themeColor="text1"/>
          <w:u w:val="none"/>
        </w:rPr>
        <w:t>februārī</w:t>
      </w:r>
      <w:r w:rsidRPr="0076123C">
        <w:rPr>
          <w:rStyle w:val="Hyperlink"/>
          <w:color w:val="000000" w:themeColor="text1"/>
          <w:u w:val="none"/>
        </w:rPr>
        <w:t xml:space="preserve"> </w:t>
      </w:r>
      <w:r w:rsidRPr="0076123C">
        <w:rPr>
          <w:color w:val="000000" w:themeColor="text1"/>
        </w:rPr>
        <w:t>pieņ</w:t>
      </w:r>
      <w:r w:rsidR="002C7D9D">
        <w:rPr>
          <w:color w:val="000000" w:themeColor="text1"/>
        </w:rPr>
        <w:t>ēma</w:t>
      </w:r>
      <w:r w:rsidRPr="0076123C">
        <w:rPr>
          <w:color w:val="000000" w:themeColor="text1"/>
        </w:rPr>
        <w:t xml:space="preserve"> </w:t>
      </w:r>
      <w:r w:rsidRPr="0076123C">
        <w:rPr>
          <w:rStyle w:val="Hyperlink"/>
          <w:color w:val="000000" w:themeColor="text1"/>
          <w:u w:val="none"/>
        </w:rPr>
        <w:t>saistoš</w:t>
      </w:r>
      <w:r w:rsidR="002C7D9D">
        <w:rPr>
          <w:rStyle w:val="Hyperlink"/>
          <w:color w:val="000000" w:themeColor="text1"/>
          <w:u w:val="none"/>
        </w:rPr>
        <w:t>os noteikumus</w:t>
      </w:r>
      <w:r w:rsidRPr="0076123C">
        <w:rPr>
          <w:color w:val="000000" w:themeColor="text1"/>
        </w:rPr>
        <w:t xml:space="preserve"> Nr.</w:t>
      </w:r>
      <w:r w:rsidR="004D6F6F">
        <w:rPr>
          <w:color w:val="000000" w:themeColor="text1"/>
        </w:rPr>
        <w:t xml:space="preserve"> </w:t>
      </w:r>
      <w:r w:rsidR="002C7D9D">
        <w:rPr>
          <w:color w:val="000000" w:themeColor="text1"/>
        </w:rPr>
        <w:t>8</w:t>
      </w:r>
      <w:r>
        <w:rPr>
          <w:color w:val="000000" w:themeColor="text1"/>
        </w:rPr>
        <w:t>/2021</w:t>
      </w:r>
      <w:r w:rsidRPr="0076123C">
        <w:rPr>
          <w:color w:val="000000" w:themeColor="text1"/>
        </w:rPr>
        <w:t xml:space="preserve"> “</w:t>
      </w:r>
      <w:r w:rsidR="002C7D9D">
        <w:rPr>
          <w:color w:val="000000" w:themeColor="text1"/>
        </w:rPr>
        <w:t>Interešu un pieaugušo neformālās izglītības programmu licencēšanas kārtība</w:t>
      </w:r>
      <w:r w:rsidR="00E95B4D" w:rsidRPr="00E95B4D">
        <w:rPr>
          <w:color w:val="000000" w:themeColor="text1"/>
        </w:rPr>
        <w:t>”</w:t>
      </w:r>
      <w:r w:rsidRPr="0076123C">
        <w:rPr>
          <w:color w:val="000000" w:themeColor="text1"/>
        </w:rPr>
        <w:t xml:space="preserve"> (turpmāk – Saistošie noteikumi). </w:t>
      </w:r>
    </w:p>
    <w:p w14:paraId="684C6F31" w14:textId="1FE5FB84" w:rsidR="0068246B" w:rsidRPr="0076123C" w:rsidRDefault="0068246B" w:rsidP="0068246B">
      <w:pPr>
        <w:pStyle w:val="naisnod"/>
        <w:spacing w:before="0" w:after="0"/>
        <w:ind w:firstLine="720"/>
        <w:jc w:val="both"/>
        <w:rPr>
          <w:b w:val="0"/>
          <w:bCs w:val="0"/>
          <w:color w:val="000000" w:themeColor="text1"/>
        </w:rPr>
      </w:pPr>
      <w:r w:rsidRPr="0076123C">
        <w:rPr>
          <w:b w:val="0"/>
          <w:color w:val="000000" w:themeColor="text1"/>
        </w:rPr>
        <w:t>Likuma “Par pašvaldībām” 45.</w:t>
      </w:r>
      <w:r w:rsidR="004D6F6F">
        <w:rPr>
          <w:b w:val="0"/>
          <w:color w:val="000000" w:themeColor="text1"/>
        </w:rPr>
        <w:t xml:space="preserve"> </w:t>
      </w:r>
      <w:r w:rsidRPr="0076123C">
        <w:rPr>
          <w:b w:val="0"/>
          <w:color w:val="000000" w:themeColor="text1"/>
        </w:rPr>
        <w:t xml:space="preserve">panta otrā daļa nosaka, ka dome saistošos noteikumus un to paskaidrojuma rakstu triju darba dienu laikā pēc to parakstīšanas rakstveidā un elektroniskā veidā nosūta atzinuma sniegšanai Vides aizsardzības un reģionālās attīstības ministrijai </w:t>
      </w:r>
      <w:r w:rsidRPr="0076123C">
        <w:rPr>
          <w:rFonts w:eastAsia="SimSun"/>
          <w:b w:val="0"/>
          <w:color w:val="000000" w:themeColor="text1"/>
          <w:lang w:eastAsia="zh-CN"/>
        </w:rPr>
        <w:t>(turpmāk - VARAM)</w:t>
      </w:r>
      <w:r w:rsidRPr="0076123C">
        <w:rPr>
          <w:b w:val="0"/>
          <w:color w:val="000000" w:themeColor="text1"/>
        </w:rPr>
        <w:t>. Šā panta ceturtā daļa nosaka, ja saņemts VARAM atzinums, kurā pamatots saistošo noteikumu vai to daļas prettiesiskums,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 Saistošos noteikumus triju darba dienu laikā pēc to parakstīšanas rakstveidā un elektroniskā veidā nosūta VARAM.</w:t>
      </w:r>
    </w:p>
    <w:p w14:paraId="04C6CB07" w14:textId="77777777" w:rsidR="002C7D9D" w:rsidRDefault="002C7D9D" w:rsidP="008B7F04">
      <w:pPr>
        <w:pStyle w:val="naisnod"/>
        <w:spacing w:before="0" w:after="0"/>
        <w:ind w:firstLine="720"/>
        <w:jc w:val="both"/>
        <w:rPr>
          <w:rStyle w:val="Hyperlink"/>
          <w:b w:val="0"/>
          <w:color w:val="000000" w:themeColor="text1"/>
          <w:u w:val="none"/>
        </w:rPr>
      </w:pPr>
      <w:r w:rsidRPr="002C7D9D">
        <w:rPr>
          <w:rStyle w:val="Hyperlink"/>
          <w:b w:val="0"/>
          <w:color w:val="000000" w:themeColor="text1"/>
          <w:u w:val="none"/>
        </w:rPr>
        <w:t>Ogres novada pašvaldība 2022. gada 10. martā saņēma Vides aizsardzības un reģionālās attīstības ministrijas 2022. gada 10. marta atzinumu “Par saistošajiem noteikumiem Nr.8/2022” (Pašvaldībā reģistrēts ar Nr.2-4.3/1323), kurā sniedza iebildumus par noteikumiem, kas tiek ņemti vērā.</w:t>
      </w:r>
    </w:p>
    <w:p w14:paraId="0EDACA25" w14:textId="31D5A724" w:rsidR="008B7F04" w:rsidRDefault="00501BA3" w:rsidP="008B7F04">
      <w:pPr>
        <w:pStyle w:val="naisnod"/>
        <w:spacing w:before="0" w:after="0"/>
        <w:ind w:firstLine="720"/>
        <w:jc w:val="both"/>
        <w:rPr>
          <w:b w:val="0"/>
          <w:color w:val="000000" w:themeColor="text1"/>
        </w:rPr>
      </w:pPr>
      <w:r w:rsidRPr="00501BA3">
        <w:rPr>
          <w:rStyle w:val="Hyperlink"/>
          <w:b w:val="0"/>
          <w:color w:val="000000" w:themeColor="text1"/>
          <w:u w:val="none"/>
        </w:rPr>
        <w:t>Saskaņā ar Ministru kabineta 2009. gada 3. februāra noteikumu Nr. 108 “Normatīvo aktu projektu sagatavošanas noteikumi” 181.-183. punktu, ja pašvaldību saistošo noteikumu projekts sagatavots uz likuma vai Ministru kabineta noteikumu pamata, norādē raksta likuma vai Ministru kabineta noteikumu vienību uzskaitījumu, kurās pašvaldība pilnvarota izdot attiecīgos saistošos noteikumus</w:t>
      </w:r>
      <w:r>
        <w:rPr>
          <w:rStyle w:val="Hyperlink"/>
          <w:b w:val="0"/>
          <w:color w:val="000000" w:themeColor="text1"/>
          <w:u w:val="none"/>
        </w:rPr>
        <w:t xml:space="preserve">. Līdz ar to </w:t>
      </w:r>
      <w:r w:rsidR="002C7D9D" w:rsidRPr="002C7D9D">
        <w:rPr>
          <w:b w:val="0"/>
          <w:color w:val="000000" w:themeColor="text1"/>
        </w:rPr>
        <w:t>no Saistošo noteikumu izdošanas tiesiskā pamatojuma svītro</w:t>
      </w:r>
      <w:r w:rsidR="002C7D9D">
        <w:rPr>
          <w:b w:val="0"/>
          <w:color w:val="000000" w:themeColor="text1"/>
        </w:rPr>
        <w:t>jama</w:t>
      </w:r>
      <w:r w:rsidR="002C7D9D" w:rsidRPr="002C7D9D">
        <w:rPr>
          <w:b w:val="0"/>
          <w:color w:val="000000" w:themeColor="text1"/>
        </w:rPr>
        <w:t xml:space="preserve"> atsauce uz likuma “Par pašvaldībām” 41. panta pirmās daļas 1.punktu</w:t>
      </w:r>
      <w:r>
        <w:rPr>
          <w:b w:val="0"/>
          <w:color w:val="000000" w:themeColor="text1"/>
        </w:rPr>
        <w:t>.</w:t>
      </w:r>
    </w:p>
    <w:p w14:paraId="17724333" w14:textId="48479F50" w:rsidR="002C7D9D" w:rsidRPr="002C7D9D" w:rsidRDefault="002C7D9D" w:rsidP="002C7D9D">
      <w:pPr>
        <w:pStyle w:val="naisnod"/>
        <w:spacing w:before="0" w:after="0"/>
        <w:ind w:firstLine="720"/>
        <w:jc w:val="both"/>
        <w:rPr>
          <w:rStyle w:val="Hyperlink"/>
          <w:b w:val="0"/>
          <w:color w:val="000000" w:themeColor="text1"/>
          <w:u w:val="none"/>
        </w:rPr>
      </w:pPr>
      <w:r w:rsidRPr="002C7D9D">
        <w:rPr>
          <w:rStyle w:val="Hyperlink"/>
          <w:b w:val="0"/>
          <w:color w:val="000000" w:themeColor="text1"/>
          <w:u w:val="none"/>
        </w:rPr>
        <w:t>Valsts pārvaldes iekārtas likuma 10. panta sestā daļa nosaka, ka valsts pārvaldes pienākums ir vienkāršot un uzlabot procedūras privātpersonas labā, bet 10. panta astotā daļa nosaka, ka valsts pārvaldi organizē pēc iespējas ērti un pieejami privātpersonai. Savukārt atbilstoši Administratīvā procesa likuma 59. panta otrajai daļai, ja iestādei nepieciešamā informācija ir nevis administratīvā procesa dalībnieku, bet gan citas institūcijas rīcībā, iestāde to iegūst pati, nevis pieprasa no administratīvā procesa dalībniekiem.</w:t>
      </w:r>
      <w:r>
        <w:rPr>
          <w:rStyle w:val="Hyperlink"/>
          <w:b w:val="0"/>
          <w:color w:val="000000" w:themeColor="text1"/>
          <w:u w:val="none"/>
        </w:rPr>
        <w:t xml:space="preserve"> </w:t>
      </w:r>
      <w:r w:rsidRPr="002C7D9D">
        <w:rPr>
          <w:rStyle w:val="Hyperlink"/>
          <w:b w:val="0"/>
          <w:color w:val="000000" w:themeColor="text1"/>
          <w:u w:val="none"/>
        </w:rPr>
        <w:t>Ņemot vērā iepriekš norādīto, 4</w:t>
      </w:r>
      <w:r w:rsidR="00782202">
        <w:rPr>
          <w:rStyle w:val="Hyperlink"/>
          <w:b w:val="0"/>
          <w:color w:val="000000" w:themeColor="text1"/>
          <w:u w:val="none"/>
        </w:rPr>
        <w:t>.2.7., 4.3. un 24.3. apakšpunkti papildināmi ar tekstu, ka</w:t>
      </w:r>
      <w:r w:rsidRPr="002C7D9D">
        <w:rPr>
          <w:rStyle w:val="Hyperlink"/>
          <w:b w:val="0"/>
          <w:color w:val="000000" w:themeColor="text1"/>
          <w:u w:val="none"/>
        </w:rPr>
        <w:t xml:space="preserve"> norādītā informācija jāiesniedz tikai gadījumos, ja pašvaldība to objektīvu iemeslu dēļ nevar iegūt pati.</w:t>
      </w:r>
    </w:p>
    <w:p w14:paraId="79B98BE1" w14:textId="79A2A01E" w:rsidR="00782202" w:rsidRDefault="00782202" w:rsidP="00782202">
      <w:pPr>
        <w:pStyle w:val="naisnod"/>
        <w:spacing w:before="0" w:after="0"/>
        <w:ind w:firstLine="720"/>
        <w:jc w:val="both"/>
        <w:rPr>
          <w:rStyle w:val="Hyperlink"/>
          <w:b w:val="0"/>
          <w:color w:val="000000" w:themeColor="text1"/>
          <w:u w:val="none"/>
        </w:rPr>
      </w:pPr>
      <w:r>
        <w:rPr>
          <w:rStyle w:val="Hyperlink"/>
          <w:b w:val="0"/>
          <w:color w:val="000000" w:themeColor="text1"/>
          <w:u w:val="none"/>
        </w:rPr>
        <w:t>S</w:t>
      </w:r>
      <w:r w:rsidRPr="00782202">
        <w:rPr>
          <w:rStyle w:val="Hyperlink"/>
          <w:b w:val="0"/>
          <w:color w:val="000000" w:themeColor="text1"/>
          <w:u w:val="none"/>
        </w:rPr>
        <w:t xml:space="preserve">askaņā ar Oficiālās elektroniskās adreses likuma 5. panta otro daļu oficiālo elektronisko adresi var izmantot Fizisko personu reģistrā reģistrēta fiziskā persona no 14 gadu vecuma. Atbilstoši 12. panta pirmajai daļai, ja ir aktivizēts oficiālās elektroniskās adreses konts, </w:t>
      </w:r>
      <w:r w:rsidRPr="00782202">
        <w:rPr>
          <w:rStyle w:val="Hyperlink"/>
          <w:b w:val="0"/>
          <w:color w:val="000000" w:themeColor="text1"/>
          <w:u w:val="none"/>
        </w:rPr>
        <w:lastRenderedPageBreak/>
        <w:t xml:space="preserve">valsts iestāde un privātpersona sazinās elektroniski un elektronisko dokumentu nosūta, izmantojot oficiālo elektronisko adresi. Līdz ar to </w:t>
      </w:r>
      <w:r>
        <w:rPr>
          <w:rStyle w:val="Hyperlink"/>
          <w:b w:val="0"/>
          <w:color w:val="000000" w:themeColor="text1"/>
          <w:u w:val="none"/>
        </w:rPr>
        <w:t>S</w:t>
      </w:r>
      <w:r w:rsidRPr="00782202">
        <w:rPr>
          <w:rStyle w:val="Hyperlink"/>
          <w:b w:val="0"/>
          <w:color w:val="000000" w:themeColor="text1"/>
          <w:u w:val="none"/>
        </w:rPr>
        <w:t>aistošo noteikumu 6. un 25. punktā kā primār</w:t>
      </w:r>
      <w:r>
        <w:rPr>
          <w:rStyle w:val="Hyperlink"/>
          <w:b w:val="0"/>
          <w:color w:val="000000" w:themeColor="text1"/>
          <w:u w:val="none"/>
        </w:rPr>
        <w:t xml:space="preserve">ais </w:t>
      </w:r>
      <w:r w:rsidRPr="00782202">
        <w:rPr>
          <w:rStyle w:val="Hyperlink"/>
          <w:b w:val="0"/>
          <w:color w:val="000000" w:themeColor="text1"/>
          <w:u w:val="none"/>
        </w:rPr>
        <w:t>saziņas kanāl</w:t>
      </w:r>
      <w:r>
        <w:rPr>
          <w:rStyle w:val="Hyperlink"/>
          <w:b w:val="0"/>
          <w:color w:val="000000" w:themeColor="text1"/>
          <w:u w:val="none"/>
        </w:rPr>
        <w:t>s</w:t>
      </w:r>
      <w:r w:rsidRPr="00782202">
        <w:rPr>
          <w:rStyle w:val="Hyperlink"/>
          <w:b w:val="0"/>
          <w:color w:val="000000" w:themeColor="text1"/>
          <w:u w:val="none"/>
        </w:rPr>
        <w:t xml:space="preserve"> </w:t>
      </w:r>
      <w:r>
        <w:rPr>
          <w:rStyle w:val="Hyperlink"/>
          <w:b w:val="0"/>
          <w:color w:val="000000" w:themeColor="text1"/>
          <w:u w:val="none"/>
        </w:rPr>
        <w:t>jānosaka</w:t>
      </w:r>
      <w:r w:rsidRPr="00782202">
        <w:rPr>
          <w:rStyle w:val="Hyperlink"/>
          <w:b w:val="0"/>
          <w:color w:val="000000" w:themeColor="text1"/>
          <w:u w:val="none"/>
        </w:rPr>
        <w:t xml:space="preserve"> oficiāl</w:t>
      </w:r>
      <w:r>
        <w:rPr>
          <w:rStyle w:val="Hyperlink"/>
          <w:b w:val="0"/>
          <w:color w:val="000000" w:themeColor="text1"/>
          <w:u w:val="none"/>
        </w:rPr>
        <w:t>ā</w:t>
      </w:r>
      <w:r w:rsidRPr="00782202">
        <w:rPr>
          <w:rStyle w:val="Hyperlink"/>
          <w:b w:val="0"/>
          <w:color w:val="000000" w:themeColor="text1"/>
          <w:u w:val="none"/>
        </w:rPr>
        <w:t xml:space="preserve"> elektronisk</w:t>
      </w:r>
      <w:r>
        <w:rPr>
          <w:rStyle w:val="Hyperlink"/>
          <w:b w:val="0"/>
          <w:color w:val="000000" w:themeColor="text1"/>
          <w:u w:val="none"/>
        </w:rPr>
        <w:t>ā</w:t>
      </w:r>
      <w:r w:rsidRPr="00782202">
        <w:rPr>
          <w:rStyle w:val="Hyperlink"/>
          <w:b w:val="0"/>
          <w:color w:val="000000" w:themeColor="text1"/>
          <w:u w:val="none"/>
        </w:rPr>
        <w:t xml:space="preserve"> adres</w:t>
      </w:r>
      <w:r>
        <w:rPr>
          <w:rStyle w:val="Hyperlink"/>
          <w:b w:val="0"/>
          <w:color w:val="000000" w:themeColor="text1"/>
          <w:u w:val="none"/>
        </w:rPr>
        <w:t>e</w:t>
      </w:r>
      <w:r w:rsidRPr="00782202">
        <w:rPr>
          <w:rStyle w:val="Hyperlink"/>
          <w:b w:val="0"/>
          <w:color w:val="000000" w:themeColor="text1"/>
          <w:u w:val="none"/>
        </w:rPr>
        <w:t xml:space="preserve">. </w:t>
      </w:r>
    </w:p>
    <w:p w14:paraId="42136F70" w14:textId="0757685E" w:rsidR="0068246B" w:rsidRPr="0076123C" w:rsidRDefault="00782202" w:rsidP="0068246B">
      <w:pPr>
        <w:pStyle w:val="naisnod"/>
        <w:spacing w:before="0" w:after="0"/>
        <w:ind w:firstLine="720"/>
        <w:jc w:val="both"/>
        <w:rPr>
          <w:b w:val="0"/>
          <w:bCs w:val="0"/>
          <w:color w:val="000000" w:themeColor="text1"/>
        </w:rPr>
      </w:pPr>
      <w:r w:rsidRPr="00782202">
        <w:rPr>
          <w:rStyle w:val="Hyperlink"/>
          <w:b w:val="0"/>
          <w:color w:val="000000" w:themeColor="text1"/>
          <w:u w:val="none"/>
        </w:rPr>
        <w:t xml:space="preserve">Saistošo noteikumu 8. punktā vārdu “pieteikuma” </w:t>
      </w:r>
      <w:r>
        <w:rPr>
          <w:rStyle w:val="Hyperlink"/>
          <w:b w:val="0"/>
          <w:color w:val="000000" w:themeColor="text1"/>
          <w:u w:val="none"/>
        </w:rPr>
        <w:t>nepieciešams aizstāt</w:t>
      </w:r>
      <w:r w:rsidRPr="00782202">
        <w:rPr>
          <w:rStyle w:val="Hyperlink"/>
          <w:b w:val="0"/>
          <w:color w:val="000000" w:themeColor="text1"/>
          <w:u w:val="none"/>
        </w:rPr>
        <w:t xml:space="preserve"> ar vārdu “iesnieguma” atbilstoši </w:t>
      </w:r>
      <w:r>
        <w:rPr>
          <w:rStyle w:val="Hyperlink"/>
          <w:b w:val="0"/>
          <w:color w:val="000000" w:themeColor="text1"/>
          <w:u w:val="none"/>
        </w:rPr>
        <w:t>S</w:t>
      </w:r>
      <w:r w:rsidRPr="00782202">
        <w:rPr>
          <w:rStyle w:val="Hyperlink"/>
          <w:b w:val="0"/>
          <w:color w:val="000000" w:themeColor="text1"/>
          <w:u w:val="none"/>
        </w:rPr>
        <w:t>aistošo noteikumu 4.1. apakšpun</w:t>
      </w:r>
      <w:r>
        <w:rPr>
          <w:rStyle w:val="Hyperlink"/>
          <w:b w:val="0"/>
          <w:color w:val="000000" w:themeColor="text1"/>
          <w:u w:val="none"/>
        </w:rPr>
        <w:t>ktam. Vienlaicīgi 8. punktā jāsvītro</w:t>
      </w:r>
      <w:r w:rsidRPr="00782202">
        <w:rPr>
          <w:rStyle w:val="Hyperlink"/>
          <w:b w:val="0"/>
          <w:color w:val="000000" w:themeColor="text1"/>
          <w:u w:val="none"/>
        </w:rPr>
        <w:t xml:space="preserve"> vārdus “un visu nepieciešamo un pieprasīto dokumentu saņemšanas”, jo atbilstoši Administratīvā procesa likuma 64. panta pirmajai daļai, ja administratīvā lieta ierosināta uz iesnieguma pamata, iestāde pieņem lēmumu par administratīvā akta izdošanu viena mēneša laikā no iesnieguma saņemšanas dienas</w:t>
      </w:r>
      <w:r>
        <w:rPr>
          <w:rStyle w:val="Hyperlink"/>
          <w:b w:val="0"/>
          <w:color w:val="000000" w:themeColor="text1"/>
          <w:u w:val="none"/>
        </w:rPr>
        <w:t>.</w:t>
      </w:r>
    </w:p>
    <w:bookmarkEnd w:id="0"/>
    <w:p w14:paraId="7EA6E111" w14:textId="307ED503" w:rsidR="00D7227C" w:rsidRDefault="00782202" w:rsidP="00782202">
      <w:pPr>
        <w:ind w:firstLine="720"/>
        <w:jc w:val="both"/>
        <w:rPr>
          <w:color w:val="000000" w:themeColor="text1"/>
        </w:rPr>
      </w:pPr>
      <w:r w:rsidRPr="00782202">
        <w:rPr>
          <w:color w:val="000000" w:themeColor="text1"/>
        </w:rPr>
        <w:t>Saistošo noteikumu ietvaros pieņemto lēmumu apstrīdēšanas un pārsūdzēšanas termiņš ir atkarīgs no termiņa norādes pašā administratīvajā aktā</w:t>
      </w:r>
      <w:r>
        <w:rPr>
          <w:color w:val="000000" w:themeColor="text1"/>
        </w:rPr>
        <w:t>, tāpēc</w:t>
      </w:r>
      <w:r w:rsidRPr="00782202">
        <w:rPr>
          <w:color w:val="000000" w:themeColor="text1"/>
        </w:rPr>
        <w:t xml:space="preserve"> </w:t>
      </w:r>
      <w:r>
        <w:rPr>
          <w:color w:val="000000" w:themeColor="text1"/>
        </w:rPr>
        <w:t>S</w:t>
      </w:r>
      <w:r w:rsidRPr="00782202">
        <w:rPr>
          <w:color w:val="000000" w:themeColor="text1"/>
        </w:rPr>
        <w:t xml:space="preserve">aistošo noteikumu 34. punktā </w:t>
      </w:r>
      <w:r>
        <w:rPr>
          <w:color w:val="000000" w:themeColor="text1"/>
        </w:rPr>
        <w:t>svītrojami vārdi</w:t>
      </w:r>
      <w:r w:rsidRPr="00782202">
        <w:rPr>
          <w:color w:val="000000" w:themeColor="text1"/>
        </w:rPr>
        <w:t xml:space="preserve"> “viena kalendārā mēneša laikā no lēmuma paziņošanas brīža”.</w:t>
      </w:r>
    </w:p>
    <w:p w14:paraId="02EE28F8" w14:textId="77777777" w:rsidR="00782202" w:rsidRPr="00782202" w:rsidRDefault="00782202" w:rsidP="00782202">
      <w:pPr>
        <w:ind w:firstLine="720"/>
        <w:jc w:val="both"/>
        <w:rPr>
          <w:color w:val="000000" w:themeColor="text1"/>
        </w:rPr>
      </w:pPr>
      <w:r w:rsidRPr="00782202">
        <w:rPr>
          <w:bCs/>
          <w:color w:val="000000" w:themeColor="text1"/>
        </w:rPr>
        <w:t>Pamatojoties uz likuma “Par pašvaldībām” 45. panta ceturto daļu,</w:t>
      </w:r>
    </w:p>
    <w:p w14:paraId="0CBE9AD3" w14:textId="0746561D" w:rsidR="00782202" w:rsidRDefault="00782202" w:rsidP="00782202">
      <w:pPr>
        <w:ind w:firstLine="720"/>
        <w:jc w:val="both"/>
        <w:rPr>
          <w:color w:val="000000" w:themeColor="text1"/>
        </w:rPr>
      </w:pPr>
    </w:p>
    <w:p w14:paraId="306258A0" w14:textId="77777777" w:rsidR="00782202" w:rsidRPr="0076123C" w:rsidRDefault="00782202" w:rsidP="00782202">
      <w:pPr>
        <w:ind w:firstLine="720"/>
        <w:jc w:val="both"/>
        <w:rPr>
          <w:color w:val="000000" w:themeColor="text1"/>
        </w:rPr>
      </w:pPr>
    </w:p>
    <w:p w14:paraId="3FD842F1" w14:textId="77777777" w:rsidR="009E6341" w:rsidRPr="009E6341" w:rsidRDefault="009E6341" w:rsidP="009E6341">
      <w:pPr>
        <w:jc w:val="center"/>
        <w:rPr>
          <w:b/>
          <w:iCs/>
          <w:color w:val="000000"/>
        </w:rPr>
      </w:pPr>
      <w:r w:rsidRPr="009E6341">
        <w:rPr>
          <w:b/>
          <w:iCs/>
          <w:color w:val="000000"/>
        </w:rPr>
        <w:t xml:space="preserve">balsojot: </w:t>
      </w:r>
      <w:r w:rsidRPr="009E6341">
        <w:rPr>
          <w:b/>
          <w:iCs/>
          <w:noProof/>
          <w:color w:val="000000"/>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Pr="009E6341">
        <w:rPr>
          <w:b/>
          <w:iCs/>
          <w:color w:val="000000"/>
        </w:rPr>
        <w:t xml:space="preserve"> </w:t>
      </w:r>
    </w:p>
    <w:p w14:paraId="668CEE8A" w14:textId="77777777" w:rsidR="009E6341" w:rsidRPr="009E6341" w:rsidRDefault="009E6341" w:rsidP="009E6341">
      <w:pPr>
        <w:jc w:val="center"/>
        <w:rPr>
          <w:b/>
          <w:iCs/>
          <w:color w:val="000000"/>
        </w:rPr>
      </w:pPr>
      <w:r w:rsidRPr="009E6341">
        <w:rPr>
          <w:iCs/>
          <w:color w:val="000000"/>
        </w:rPr>
        <w:t>Ogres novada pašvaldības dome</w:t>
      </w:r>
      <w:r w:rsidRPr="009E6341">
        <w:rPr>
          <w:b/>
          <w:iCs/>
          <w:color w:val="000000"/>
        </w:rPr>
        <w:t xml:space="preserve"> NOLEMJ:</w:t>
      </w:r>
    </w:p>
    <w:p w14:paraId="6D27D7C0" w14:textId="77777777" w:rsidR="00D7227C" w:rsidRPr="0076123C" w:rsidRDefault="00D7227C" w:rsidP="009E6341">
      <w:pPr>
        <w:pStyle w:val="naisf"/>
        <w:spacing w:before="0" w:after="0"/>
        <w:ind w:firstLine="720"/>
        <w:jc w:val="center"/>
        <w:rPr>
          <w:b/>
          <w:color w:val="000000" w:themeColor="text1"/>
        </w:rPr>
      </w:pPr>
      <w:bookmarkStart w:id="1" w:name="_GoBack"/>
      <w:bookmarkEnd w:id="1"/>
    </w:p>
    <w:p w14:paraId="76EF86A1" w14:textId="7A792DEF" w:rsidR="00D44A5F" w:rsidRPr="0059108B" w:rsidRDefault="00D069C3" w:rsidP="00B1475C">
      <w:pPr>
        <w:pStyle w:val="BodyTextIndent2"/>
        <w:numPr>
          <w:ilvl w:val="0"/>
          <w:numId w:val="2"/>
        </w:numPr>
        <w:suppressAutoHyphens/>
        <w:rPr>
          <w:rStyle w:val="Hyperlink"/>
          <w:color w:val="000000" w:themeColor="text1"/>
          <w:u w:val="none"/>
        </w:rPr>
      </w:pPr>
      <w:r w:rsidRPr="0076123C">
        <w:rPr>
          <w:b/>
          <w:iCs/>
          <w:color w:val="000000" w:themeColor="text1"/>
        </w:rPr>
        <w:t>Izdarīt</w:t>
      </w:r>
      <w:r w:rsidR="00B6715D" w:rsidRPr="0076123C">
        <w:rPr>
          <w:b/>
          <w:color w:val="000000" w:themeColor="text1"/>
        </w:rPr>
        <w:t xml:space="preserve"> </w:t>
      </w:r>
      <w:r w:rsidR="009626B2" w:rsidRPr="0076123C">
        <w:rPr>
          <w:color w:val="000000" w:themeColor="text1"/>
        </w:rPr>
        <w:t>Ogres novada pašvaldības</w:t>
      </w:r>
      <w:r w:rsidR="0047391C" w:rsidRPr="0076123C">
        <w:rPr>
          <w:color w:val="000000" w:themeColor="text1"/>
        </w:rPr>
        <w:t xml:space="preserve"> </w:t>
      </w:r>
      <w:r w:rsidR="00774A57">
        <w:rPr>
          <w:rStyle w:val="Hyperlink"/>
          <w:color w:val="000000" w:themeColor="text1"/>
          <w:u w:val="none"/>
        </w:rPr>
        <w:t>202</w:t>
      </w:r>
      <w:r w:rsidR="00B1475C">
        <w:rPr>
          <w:rStyle w:val="Hyperlink"/>
          <w:color w:val="000000" w:themeColor="text1"/>
          <w:u w:val="none"/>
        </w:rPr>
        <w:t>2</w:t>
      </w:r>
      <w:r w:rsidR="0047391C" w:rsidRPr="0076123C">
        <w:rPr>
          <w:rStyle w:val="Hyperlink"/>
          <w:color w:val="000000" w:themeColor="text1"/>
          <w:u w:val="none"/>
        </w:rPr>
        <w:t>.</w:t>
      </w:r>
      <w:r w:rsidR="004D6F6F">
        <w:rPr>
          <w:rStyle w:val="Hyperlink"/>
          <w:color w:val="000000" w:themeColor="text1"/>
          <w:u w:val="none"/>
        </w:rPr>
        <w:t xml:space="preserve"> </w:t>
      </w:r>
      <w:r w:rsidR="0047391C" w:rsidRPr="0076123C">
        <w:rPr>
          <w:rStyle w:val="Hyperlink"/>
          <w:color w:val="000000" w:themeColor="text1"/>
          <w:u w:val="none"/>
        </w:rPr>
        <w:t xml:space="preserve">gada </w:t>
      </w:r>
      <w:r w:rsidR="00B1475C">
        <w:rPr>
          <w:rStyle w:val="Hyperlink"/>
          <w:color w:val="000000" w:themeColor="text1"/>
          <w:u w:val="none"/>
        </w:rPr>
        <w:t>24</w:t>
      </w:r>
      <w:r w:rsidR="00774A57">
        <w:rPr>
          <w:rStyle w:val="Hyperlink"/>
          <w:color w:val="000000" w:themeColor="text1"/>
          <w:u w:val="none"/>
        </w:rPr>
        <w:t>.</w:t>
      </w:r>
      <w:r w:rsidR="004D6F6F">
        <w:rPr>
          <w:rStyle w:val="Hyperlink"/>
          <w:color w:val="000000" w:themeColor="text1"/>
          <w:u w:val="none"/>
        </w:rPr>
        <w:t xml:space="preserve"> </w:t>
      </w:r>
      <w:r w:rsidR="00B1475C">
        <w:rPr>
          <w:rStyle w:val="Hyperlink"/>
          <w:color w:val="000000" w:themeColor="text1"/>
          <w:u w:val="none"/>
        </w:rPr>
        <w:t>februāra</w:t>
      </w:r>
      <w:r w:rsidR="009626B2" w:rsidRPr="0076123C">
        <w:rPr>
          <w:rStyle w:val="Hyperlink"/>
          <w:b/>
          <w:color w:val="000000" w:themeColor="text1"/>
          <w:u w:val="none"/>
        </w:rPr>
        <w:t xml:space="preserve"> </w:t>
      </w:r>
      <w:r w:rsidRPr="0076123C">
        <w:rPr>
          <w:rStyle w:val="Hyperlink"/>
          <w:bCs/>
          <w:iCs/>
          <w:color w:val="000000" w:themeColor="text1"/>
          <w:u w:val="none"/>
        </w:rPr>
        <w:t>saistošajos noteikumo</w:t>
      </w:r>
      <w:r w:rsidR="00231B72" w:rsidRPr="0076123C">
        <w:rPr>
          <w:rStyle w:val="Hyperlink"/>
          <w:bCs/>
          <w:iCs/>
          <w:color w:val="000000" w:themeColor="text1"/>
          <w:u w:val="none"/>
        </w:rPr>
        <w:t xml:space="preserve">s </w:t>
      </w:r>
      <w:r w:rsidR="0047391C" w:rsidRPr="0076123C">
        <w:rPr>
          <w:rStyle w:val="Hyperlink"/>
          <w:bCs/>
          <w:iCs/>
          <w:color w:val="000000" w:themeColor="text1"/>
          <w:u w:val="none"/>
        </w:rPr>
        <w:t>Nr.</w:t>
      </w:r>
      <w:r w:rsidR="00B1475C">
        <w:rPr>
          <w:rStyle w:val="Hyperlink"/>
          <w:bCs/>
          <w:iCs/>
          <w:color w:val="000000" w:themeColor="text1"/>
          <w:u w:val="none"/>
        </w:rPr>
        <w:t> 8/2022</w:t>
      </w:r>
      <w:r w:rsidR="0047391C" w:rsidRPr="0076123C">
        <w:rPr>
          <w:bCs/>
          <w:iCs/>
          <w:color w:val="000000" w:themeColor="text1"/>
        </w:rPr>
        <w:t xml:space="preserve"> “</w:t>
      </w:r>
      <w:r w:rsidR="00B1475C" w:rsidRPr="00B1475C">
        <w:rPr>
          <w:bCs/>
          <w:iCs/>
          <w:color w:val="000000" w:themeColor="text1"/>
        </w:rPr>
        <w:t>Interešu un pieaugušo neformālās izglītības programmu licencēšanas kārtība</w:t>
      </w:r>
      <w:r w:rsidR="002512EF" w:rsidRPr="0076123C">
        <w:rPr>
          <w:bCs/>
          <w:iCs/>
          <w:color w:val="000000" w:themeColor="text1"/>
        </w:rPr>
        <w:t>”</w:t>
      </w:r>
      <w:r w:rsidR="00764997">
        <w:rPr>
          <w:bCs/>
          <w:iCs/>
          <w:color w:val="000000" w:themeColor="text1"/>
        </w:rPr>
        <w:t xml:space="preserve"> </w:t>
      </w:r>
      <w:r w:rsidR="00C80536">
        <w:rPr>
          <w:bCs/>
          <w:iCs/>
          <w:color w:val="000000" w:themeColor="text1"/>
        </w:rPr>
        <w:t>(</w:t>
      </w:r>
      <w:r w:rsidR="00764997">
        <w:rPr>
          <w:bCs/>
          <w:iCs/>
          <w:color w:val="000000" w:themeColor="text1"/>
        </w:rPr>
        <w:t>turpmāk – Noteikumi</w:t>
      </w:r>
      <w:r w:rsidR="00C80536">
        <w:rPr>
          <w:bCs/>
          <w:iCs/>
          <w:color w:val="000000" w:themeColor="text1"/>
        </w:rPr>
        <w:t>)</w:t>
      </w:r>
      <w:r w:rsidR="00764997">
        <w:rPr>
          <w:rStyle w:val="Hyperlink"/>
          <w:bCs/>
          <w:color w:val="000000" w:themeColor="text1"/>
          <w:u w:val="none"/>
        </w:rPr>
        <w:t xml:space="preserve"> </w:t>
      </w:r>
      <w:r w:rsidR="00D44A5F">
        <w:rPr>
          <w:rStyle w:val="Hyperlink"/>
          <w:bCs/>
          <w:color w:val="000000" w:themeColor="text1"/>
          <w:u w:val="none"/>
        </w:rPr>
        <w:t xml:space="preserve">šādus </w:t>
      </w:r>
      <w:r w:rsidR="00764997" w:rsidRPr="0059108B">
        <w:rPr>
          <w:rStyle w:val="Hyperlink"/>
          <w:bCs/>
          <w:color w:val="000000" w:themeColor="text1"/>
          <w:u w:val="none"/>
        </w:rPr>
        <w:t>precizējumu</w:t>
      </w:r>
      <w:r w:rsidR="00D44A5F" w:rsidRPr="0059108B">
        <w:rPr>
          <w:rStyle w:val="Hyperlink"/>
          <w:bCs/>
          <w:color w:val="000000" w:themeColor="text1"/>
          <w:u w:val="none"/>
        </w:rPr>
        <w:t>s:</w:t>
      </w:r>
    </w:p>
    <w:p w14:paraId="2C8CD112" w14:textId="6F29AE04" w:rsidR="00B51C9D" w:rsidRPr="0059108B" w:rsidRDefault="00764997" w:rsidP="00D44A5F">
      <w:pPr>
        <w:pStyle w:val="BodyTextIndent2"/>
        <w:numPr>
          <w:ilvl w:val="1"/>
          <w:numId w:val="25"/>
        </w:numPr>
        <w:suppressAutoHyphens/>
      </w:pPr>
      <w:r w:rsidRPr="0059108B">
        <w:t xml:space="preserve"> </w:t>
      </w:r>
      <w:r w:rsidR="00D44A5F" w:rsidRPr="0059108B">
        <w:t>Noteikumu izdošanas tiesisk</w:t>
      </w:r>
      <w:r w:rsidR="0059108B" w:rsidRPr="0059108B">
        <w:t>ajā</w:t>
      </w:r>
      <w:r w:rsidR="00D44A5F" w:rsidRPr="0059108B">
        <w:t xml:space="preserve"> pamatojum</w:t>
      </w:r>
      <w:r w:rsidR="0059108B" w:rsidRPr="0059108B">
        <w:t>ā</w:t>
      </w:r>
      <w:r w:rsidR="00D44A5F" w:rsidRPr="0059108B">
        <w:t xml:space="preserve"> </w:t>
      </w:r>
      <w:r w:rsidR="0059108B" w:rsidRPr="0059108B">
        <w:t>svītrot vārdus un skaitļus “</w:t>
      </w:r>
      <w:r w:rsidR="0059108B" w:rsidRPr="0059108B">
        <w:rPr>
          <w:color w:val="000000" w:themeColor="text1"/>
        </w:rPr>
        <w:t>likuma “Par pašvaldībām” 41. panta pirmās daļas 1.punktu”</w:t>
      </w:r>
      <w:r w:rsidR="00D44A5F" w:rsidRPr="0059108B">
        <w:t>;</w:t>
      </w:r>
    </w:p>
    <w:p w14:paraId="23FE016D" w14:textId="77777777" w:rsidR="0059108B" w:rsidRDefault="0059108B" w:rsidP="0059108B">
      <w:pPr>
        <w:pStyle w:val="ListParagraph"/>
        <w:numPr>
          <w:ilvl w:val="1"/>
          <w:numId w:val="25"/>
        </w:numPr>
        <w:rPr>
          <w:szCs w:val="20"/>
          <w:lang w:eastAsia="en-US"/>
        </w:rPr>
      </w:pPr>
      <w:r w:rsidRPr="0059108B">
        <w:rPr>
          <w:szCs w:val="20"/>
          <w:lang w:eastAsia="en-US"/>
        </w:rPr>
        <w:t xml:space="preserve">papildināt </w:t>
      </w:r>
      <w:r>
        <w:rPr>
          <w:szCs w:val="20"/>
          <w:lang w:eastAsia="en-US"/>
        </w:rPr>
        <w:t>ar 4.4.</w:t>
      </w:r>
      <w:r w:rsidRPr="0059108B">
        <w:rPr>
          <w:szCs w:val="20"/>
          <w:lang w:eastAsia="en-US"/>
        </w:rPr>
        <w:t xml:space="preserve">punktu </w:t>
      </w:r>
      <w:r>
        <w:rPr>
          <w:szCs w:val="20"/>
          <w:lang w:eastAsia="en-US"/>
        </w:rPr>
        <w:t>šādā redakcijā:</w:t>
      </w:r>
    </w:p>
    <w:p w14:paraId="140408B4" w14:textId="59934F22" w:rsidR="0059108B" w:rsidRPr="00220BB2" w:rsidRDefault="0059108B" w:rsidP="0059108B">
      <w:pPr>
        <w:pStyle w:val="ListParagraph"/>
        <w:ind w:left="1080"/>
        <w:rPr>
          <w:szCs w:val="20"/>
          <w:lang w:eastAsia="en-US"/>
        </w:rPr>
      </w:pPr>
      <w:r w:rsidRPr="00220BB2">
        <w:rPr>
          <w:szCs w:val="20"/>
          <w:lang w:eastAsia="en-US"/>
        </w:rPr>
        <w:t>“4.4. 4.2.7. un 4.3. apakšpunktos norādītā informācija jāiesniedz tikai gadījumos, ja pašvaldība to objektīvu iemeslu dēļ nevar iegūt pati.”</w:t>
      </w:r>
    </w:p>
    <w:p w14:paraId="00CD3600" w14:textId="77777777" w:rsidR="003F319B" w:rsidRPr="00220BB2" w:rsidRDefault="003F319B" w:rsidP="0059108B">
      <w:pPr>
        <w:pStyle w:val="BodyTextIndent2"/>
        <w:numPr>
          <w:ilvl w:val="1"/>
          <w:numId w:val="25"/>
        </w:numPr>
        <w:suppressAutoHyphens/>
      </w:pPr>
      <w:r w:rsidRPr="00220BB2">
        <w:t>Izteikt 6.punktu šādā redakcijā:</w:t>
      </w:r>
    </w:p>
    <w:p w14:paraId="3D9EE33E" w14:textId="1C4195F2" w:rsidR="003F319B" w:rsidRPr="00220BB2" w:rsidRDefault="003F319B" w:rsidP="003F319B">
      <w:pPr>
        <w:pStyle w:val="BodyTextIndent2"/>
        <w:suppressAutoHyphens/>
        <w:ind w:left="1080"/>
      </w:pPr>
      <w:r w:rsidRPr="00220BB2">
        <w:t xml:space="preserve">“6. Lai saņemtu licenci, licences pieprasītājs noteikumu 4. punktā minētos dokumentus iesniedz valsts pārvaldes pakalpojumu portālā </w:t>
      </w:r>
      <w:hyperlink r:id="rId7" w:history="1">
        <w:r w:rsidRPr="00220BB2">
          <w:rPr>
            <w:rStyle w:val="Hyperlink"/>
          </w:rPr>
          <w:t>www.latvija.lv</w:t>
        </w:r>
      </w:hyperlink>
      <w:r w:rsidRPr="00220BB2">
        <w:t>, izmantojot pašvaldības oficiālo e-adresi, vai klātienē Ogres novada administratīvajā teritorijā esošajos Valsts un pašvaldības vienotajos klientu apkalpošanas centros, vai nosūta pa pastu uz adresi - Ogres n</w:t>
      </w:r>
      <w:r w:rsidR="002D7B29" w:rsidRPr="00220BB2">
        <w:t>ovada pašvaldība, Brīvības iela</w:t>
      </w:r>
      <w:r w:rsidRPr="00220BB2">
        <w:t xml:space="preserve"> 3</w:t>
      </w:r>
      <w:r w:rsidR="002D7B29" w:rsidRPr="00220BB2">
        <w:t>3, Ogre</w:t>
      </w:r>
      <w:r w:rsidRPr="00220BB2">
        <w:t xml:space="preserve">, Ogres novads, LV-5001, vai nosūta pa pastu, vai elektroniski uz e-pasta adresi: </w:t>
      </w:r>
      <w:hyperlink r:id="rId8" w:history="1">
        <w:r w:rsidRPr="00220BB2">
          <w:rPr>
            <w:rStyle w:val="Hyperlink"/>
          </w:rPr>
          <w:t>ogredome@ogresnovads.lv</w:t>
        </w:r>
      </w:hyperlink>
      <w:r w:rsidRPr="00220BB2">
        <w:t xml:space="preserve"> noformētus atbilstoši normatīvo aktu prasībām par elektronisko dokumentu noformēšanu.”</w:t>
      </w:r>
    </w:p>
    <w:p w14:paraId="3D5037B9" w14:textId="5B9D53A6" w:rsidR="0059108B" w:rsidRPr="00220BB2" w:rsidRDefault="0059108B" w:rsidP="0059108B">
      <w:pPr>
        <w:pStyle w:val="BodyTextIndent2"/>
        <w:numPr>
          <w:ilvl w:val="1"/>
          <w:numId w:val="25"/>
        </w:numPr>
        <w:suppressAutoHyphens/>
      </w:pPr>
      <w:r w:rsidRPr="00220BB2">
        <w:t>aizstāt 8. punktā vārdu “pieteikuma” ar vārdu “iesnieguma”;</w:t>
      </w:r>
    </w:p>
    <w:p w14:paraId="5054E1A5" w14:textId="703812C0" w:rsidR="0059108B" w:rsidRPr="00220BB2" w:rsidRDefault="0059108B" w:rsidP="0059108B">
      <w:pPr>
        <w:pStyle w:val="BodyTextIndent2"/>
        <w:numPr>
          <w:ilvl w:val="1"/>
          <w:numId w:val="25"/>
        </w:numPr>
        <w:suppressAutoHyphens/>
      </w:pPr>
      <w:r w:rsidRPr="00220BB2">
        <w:t>svītrot 8. punktā vārdus “un visu nepieciešamo un pieprasīto dokumentu saņemšanas”;</w:t>
      </w:r>
    </w:p>
    <w:p w14:paraId="06BAB738" w14:textId="653C05EF" w:rsidR="00683EC4" w:rsidRPr="00220BB2" w:rsidRDefault="00683EC4" w:rsidP="0059108B">
      <w:pPr>
        <w:pStyle w:val="BodyTextIndent2"/>
        <w:numPr>
          <w:ilvl w:val="1"/>
          <w:numId w:val="25"/>
        </w:numPr>
        <w:suppressAutoHyphens/>
      </w:pPr>
      <w:r w:rsidRPr="00220BB2">
        <w:t>svītrot 24.3. apakšpunktā vārdus “Ikšķiles novada”;</w:t>
      </w:r>
    </w:p>
    <w:p w14:paraId="1F92A4CD" w14:textId="4FD3ADAD" w:rsidR="0059108B" w:rsidRPr="00220BB2" w:rsidRDefault="0059108B" w:rsidP="0059108B">
      <w:pPr>
        <w:pStyle w:val="BodyTextIndent2"/>
        <w:numPr>
          <w:ilvl w:val="1"/>
          <w:numId w:val="25"/>
        </w:numPr>
        <w:suppressAutoHyphens/>
      </w:pPr>
      <w:r w:rsidRPr="00220BB2">
        <w:t>papildināt 24.3. apakšpunktu aiz vārda “darbiniekus” ar simbolu un vārdiem “, ja pašvaldība to objektīvu iemeslu dēļ nevar iegūt pati.”</w:t>
      </w:r>
    </w:p>
    <w:p w14:paraId="3244AFC4" w14:textId="001459B8" w:rsidR="00683EC4" w:rsidRPr="00220BB2" w:rsidRDefault="00683EC4" w:rsidP="00C750DA">
      <w:pPr>
        <w:pStyle w:val="BodyTextIndent2"/>
        <w:numPr>
          <w:ilvl w:val="1"/>
          <w:numId w:val="25"/>
        </w:numPr>
        <w:suppressAutoHyphens/>
      </w:pPr>
      <w:r w:rsidRPr="00220BB2">
        <w:t>Izteikt 25.punktu šādā redakcijā:</w:t>
      </w:r>
    </w:p>
    <w:p w14:paraId="277CACFD" w14:textId="7B6CD1D4" w:rsidR="00683EC4" w:rsidRPr="00683EC4" w:rsidRDefault="00683EC4" w:rsidP="00683EC4">
      <w:pPr>
        <w:pStyle w:val="BodyTextIndent2"/>
        <w:suppressAutoHyphens/>
        <w:ind w:left="1080"/>
      </w:pPr>
      <w:r w:rsidRPr="00220BB2">
        <w:t xml:space="preserve">“25. Licences termiņa pagarināšanai, izglītības programmas īstenotājs noteikumu 21. punktā un 24. punktā minētos dokumentus iesniedz valsts pārvaldes pakalpojumu portālā </w:t>
      </w:r>
      <w:hyperlink r:id="rId9" w:history="1">
        <w:r w:rsidRPr="00220BB2">
          <w:rPr>
            <w:rStyle w:val="Hyperlink"/>
          </w:rPr>
          <w:t>www.latvija.lv</w:t>
        </w:r>
      </w:hyperlink>
      <w:r w:rsidRPr="00220BB2">
        <w:t>, izmantojot pašvaldības oficiālo e-adresi, vai klātienē Ogres novada administratīvajā teritorijā esošajos Valsts un pašvaldības vienotajos klientu apkalpošanas centros, vai nosūta pa pastu uz a</w:t>
      </w:r>
      <w:r w:rsidR="00075052" w:rsidRPr="00220BB2">
        <w:t>dresi - Ogres novada pašvaldība, Brīvības iela 33, Ogre</w:t>
      </w:r>
      <w:r w:rsidRPr="00220BB2">
        <w:t xml:space="preserve">, Ogres novads, LV-5001, vai nosūta pa </w:t>
      </w:r>
      <w:r w:rsidRPr="00220BB2">
        <w:lastRenderedPageBreak/>
        <w:t>pastu, vai elektroniski uz e-pasta adresi</w:t>
      </w:r>
      <w:r w:rsidRPr="00683EC4">
        <w:t xml:space="preserve">: </w:t>
      </w:r>
      <w:hyperlink r:id="rId10" w:history="1">
        <w:r w:rsidRPr="00683EC4">
          <w:rPr>
            <w:rStyle w:val="Hyperlink"/>
          </w:rPr>
          <w:t>ogredome@ogresnovads.lv</w:t>
        </w:r>
      </w:hyperlink>
      <w:r w:rsidRPr="00683EC4">
        <w:t xml:space="preserve"> noformētus atbilstoši normatīvo aktu prasībām par elektronisko dokumentu noformēšanu.”</w:t>
      </w:r>
    </w:p>
    <w:p w14:paraId="7D247841" w14:textId="03B19EF9" w:rsidR="00C750DA" w:rsidRPr="00683EC4" w:rsidRDefault="00000F1E" w:rsidP="00C750DA">
      <w:pPr>
        <w:pStyle w:val="BodyTextIndent2"/>
        <w:numPr>
          <w:ilvl w:val="1"/>
          <w:numId w:val="25"/>
        </w:numPr>
        <w:suppressAutoHyphens/>
      </w:pPr>
      <w:r w:rsidRPr="00683EC4">
        <w:t>s</w:t>
      </w:r>
      <w:r w:rsidR="00C750DA" w:rsidRPr="00683EC4">
        <w:t xml:space="preserve">vītrot </w:t>
      </w:r>
      <w:r w:rsidR="00683EC4" w:rsidRPr="00683EC4">
        <w:t>34</w:t>
      </w:r>
      <w:r w:rsidR="00C750DA" w:rsidRPr="00683EC4">
        <w:t>.punktā vārdus “</w:t>
      </w:r>
      <w:r w:rsidR="00683EC4" w:rsidRPr="00683EC4">
        <w:t>viena kalendārā mēneša laikā no lēmuma paziņošanas brīža”.</w:t>
      </w:r>
    </w:p>
    <w:p w14:paraId="313D5DCE" w14:textId="0113228A" w:rsidR="00B51C9D" w:rsidRPr="0062655B" w:rsidRDefault="006C53C4" w:rsidP="006C53C4">
      <w:pPr>
        <w:pStyle w:val="BodyTextIndent2"/>
        <w:numPr>
          <w:ilvl w:val="0"/>
          <w:numId w:val="2"/>
        </w:numPr>
        <w:suppressAutoHyphens/>
      </w:pPr>
      <w:r w:rsidRPr="006C53C4">
        <w:t xml:space="preserve">Ogres novada pašvaldības centrālās administrācijas Juridiskajai nodaļai triju darba dienu laikā pēc </w:t>
      </w:r>
      <w:r w:rsidR="002A1DD2">
        <w:t>l</w:t>
      </w:r>
      <w:r w:rsidR="00A60597">
        <w:t>ēmuma pieņemšanas</w:t>
      </w:r>
      <w:r w:rsidRPr="006C53C4">
        <w:t xml:space="preserve"> rakstveidā u</w:t>
      </w:r>
      <w:r w:rsidR="00A60597">
        <w:t xml:space="preserve">n </w:t>
      </w:r>
      <w:r w:rsidR="00A60597" w:rsidRPr="0062655B">
        <w:t>elektroniskā veidā nosūtīt to</w:t>
      </w:r>
      <w:r w:rsidRPr="0062655B">
        <w:t xml:space="preserve"> Vides aizsardzības un reģionālās attīstības ministrijai (turpmāk – VARAM) </w:t>
      </w:r>
      <w:r w:rsidR="00D24B73" w:rsidRPr="0062655B">
        <w:t>zināšanai</w:t>
      </w:r>
      <w:r w:rsidR="00EB3937" w:rsidRPr="0062655B">
        <w:t>.</w:t>
      </w:r>
    </w:p>
    <w:p w14:paraId="7E0A530A" w14:textId="1F5B88FF" w:rsidR="00AF63E9" w:rsidRDefault="00AF63E9" w:rsidP="006C53C4">
      <w:pPr>
        <w:pStyle w:val="BodyTextIndent2"/>
        <w:numPr>
          <w:ilvl w:val="0"/>
          <w:numId w:val="2"/>
        </w:numPr>
        <w:suppressAutoHyphens/>
      </w:pPr>
      <w:r w:rsidRPr="0062655B">
        <w:t xml:space="preserve">Ogres novada pašvaldības centrālās administrācijas </w:t>
      </w:r>
      <w:r w:rsidRPr="00AF63E9">
        <w:t xml:space="preserve">Juridiskajai nodaļai </w:t>
      </w:r>
      <w:r>
        <w:t xml:space="preserve">pēc noteikumu spēkā stāšanās </w:t>
      </w:r>
      <w:r w:rsidRPr="00AF63E9">
        <w:t>nodrošināt Noteikumu publicēšanu oficiālajā izdevumā “Latvijas Vēstnesis”</w:t>
      </w:r>
    </w:p>
    <w:p w14:paraId="1A447F81" w14:textId="2EEE10E1" w:rsidR="00B51C9D" w:rsidRPr="0062655B" w:rsidRDefault="006C53C4" w:rsidP="006C53C4">
      <w:pPr>
        <w:pStyle w:val="BodyTextIndent2"/>
        <w:numPr>
          <w:ilvl w:val="0"/>
          <w:numId w:val="2"/>
        </w:numPr>
        <w:suppressAutoHyphens/>
      </w:pPr>
      <w:r w:rsidRPr="0062655B">
        <w:t xml:space="preserve">Ogres novada pašvaldības centrālās administrācijas </w:t>
      </w:r>
      <w:r w:rsidR="00DE2D33" w:rsidRPr="0062655B">
        <w:t>Komunikācijas</w:t>
      </w:r>
      <w:r w:rsidRPr="0062655B">
        <w:t xml:space="preserve"> nodaļai </w:t>
      </w:r>
      <w:r w:rsidR="00C750DA" w:rsidRPr="0062655B">
        <w:t xml:space="preserve">pēc Noteikumu spēkā stāšanās </w:t>
      </w:r>
      <w:r w:rsidRPr="0062655B">
        <w:t xml:space="preserve">publicēt Noteikumus </w:t>
      </w:r>
      <w:r w:rsidR="008618FD" w:rsidRPr="00C750DA">
        <w:t>P</w:t>
      </w:r>
      <w:r w:rsidRPr="00C750DA">
        <w:t>ašvaldības mājas</w:t>
      </w:r>
      <w:r w:rsidR="008618FD" w:rsidRPr="00C750DA">
        <w:t xml:space="preserve"> </w:t>
      </w:r>
      <w:r w:rsidRPr="00C750DA">
        <w:t>lapā internetā.</w:t>
      </w:r>
    </w:p>
    <w:p w14:paraId="2B10D332" w14:textId="6DDD7DA8" w:rsidR="005C3AB0" w:rsidRPr="0062655B" w:rsidRDefault="00B51C9D" w:rsidP="006C53C4">
      <w:pPr>
        <w:pStyle w:val="BodyTextIndent2"/>
        <w:numPr>
          <w:ilvl w:val="0"/>
          <w:numId w:val="2"/>
        </w:numPr>
        <w:suppressAutoHyphens/>
      </w:pPr>
      <w:r w:rsidRPr="0062655B">
        <w:t xml:space="preserve">Ogres novada pašvaldības centrālās administrācijas Kancelejai pēc </w:t>
      </w:r>
      <w:r w:rsidR="00CB3B94" w:rsidRPr="0062655B">
        <w:t>Noteikumu spēkā stāšanās nodrošināt Noteikumu brīvu pieeju Ogres novada pašvaldības ēkā</w:t>
      </w:r>
      <w:r w:rsidR="00A60597" w:rsidRPr="0062655B">
        <w:t>.</w:t>
      </w:r>
    </w:p>
    <w:p w14:paraId="50DC3F45" w14:textId="40088C09" w:rsidR="00B51C9D" w:rsidRPr="006C53C4" w:rsidRDefault="005C3AB0" w:rsidP="006C53C4">
      <w:pPr>
        <w:pStyle w:val="BodyTextIndent2"/>
        <w:numPr>
          <w:ilvl w:val="0"/>
          <w:numId w:val="2"/>
        </w:numPr>
        <w:suppressAutoHyphens/>
      </w:pPr>
      <w:r>
        <w:t xml:space="preserve">Ogres novada pašvaldības pilsētu un pagastu pārvalžu vadītājiem </w:t>
      </w:r>
      <w:r w:rsidRPr="006C53C4">
        <w:t>pēc Noteikumu spēkā stāšanās</w:t>
      </w:r>
      <w:r>
        <w:t xml:space="preserve"> nodrošināt Noteikumu brīvu pieeju </w:t>
      </w:r>
      <w:r w:rsidR="00CB3B94" w:rsidRPr="006C53C4">
        <w:t xml:space="preserve"> pašvaldības </w:t>
      </w:r>
      <w:r>
        <w:t xml:space="preserve">pilsētu un </w:t>
      </w:r>
      <w:r w:rsidR="00CB3B94" w:rsidRPr="006C53C4">
        <w:t>pagastu pārvaldēs</w:t>
      </w:r>
      <w:r w:rsidR="00EB3937" w:rsidRPr="006C53C4">
        <w:t>.</w:t>
      </w:r>
    </w:p>
    <w:p w14:paraId="2C7417E1" w14:textId="788A7B07" w:rsidR="00D7227C" w:rsidRPr="006C53C4" w:rsidRDefault="00D7227C" w:rsidP="006C53C4">
      <w:pPr>
        <w:pStyle w:val="BodyTextIndent2"/>
        <w:numPr>
          <w:ilvl w:val="0"/>
          <w:numId w:val="2"/>
        </w:numPr>
        <w:suppressAutoHyphens/>
      </w:pPr>
      <w:r w:rsidRPr="006C53C4">
        <w:t>Kontroli par lēmuma izpildi uz</w:t>
      </w:r>
      <w:r w:rsidR="00C4085A">
        <w:t>dot pašvaldības izpilddirektoram</w:t>
      </w:r>
      <w:r w:rsidR="00B51C9D" w:rsidRPr="006C53C4">
        <w:t>.</w:t>
      </w:r>
    </w:p>
    <w:p w14:paraId="7CC4D618" w14:textId="77777777" w:rsidR="00B51C9D" w:rsidRDefault="00B51C9D" w:rsidP="006C53C4">
      <w:pPr>
        <w:pStyle w:val="BodyTextIndent2"/>
        <w:suppressAutoHyphens/>
        <w:ind w:left="720"/>
      </w:pPr>
    </w:p>
    <w:p w14:paraId="2656623D" w14:textId="77777777" w:rsidR="001C0318" w:rsidRPr="00427FCA" w:rsidRDefault="001C0318" w:rsidP="00D7227C">
      <w:pPr>
        <w:pStyle w:val="BodyTextIndent2"/>
        <w:ind w:left="0"/>
      </w:pPr>
    </w:p>
    <w:p w14:paraId="5B037A07"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2F6D3D67" w14:textId="77777777" w:rsidR="00D7227C"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E.Helmaņa </w:t>
      </w:r>
      <w:r w:rsidRPr="00427FCA">
        <w:rPr>
          <w:rFonts w:eastAsia="Lucida Sans Unicode" w:cs="Mangal"/>
          <w:kern w:val="1"/>
          <w:lang w:eastAsia="zh-CN" w:bidi="hi-IN"/>
        </w:rPr>
        <w:t>paraksts)</w:t>
      </w:r>
    </w:p>
    <w:sectPr w:rsidR="00D7227C" w:rsidSect="009E634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60F772E"/>
    <w:multiLevelType w:val="multilevel"/>
    <w:tmpl w:val="694035CA"/>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6"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7"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6"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0"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1"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9"/>
  </w:num>
  <w:num w:numId="3">
    <w:abstractNumId w:val="24"/>
  </w:num>
  <w:num w:numId="4">
    <w:abstractNumId w:val="9"/>
  </w:num>
  <w:num w:numId="5">
    <w:abstractNumId w:val="16"/>
  </w:num>
  <w:num w:numId="6">
    <w:abstractNumId w:val="21"/>
  </w:num>
  <w:num w:numId="7">
    <w:abstractNumId w:val="22"/>
  </w:num>
  <w:num w:numId="8">
    <w:abstractNumId w:val="3"/>
  </w:num>
  <w:num w:numId="9">
    <w:abstractNumId w:val="13"/>
  </w:num>
  <w:num w:numId="10">
    <w:abstractNumId w:val="18"/>
  </w:num>
  <w:num w:numId="11">
    <w:abstractNumId w:val="12"/>
  </w:num>
  <w:num w:numId="12">
    <w:abstractNumId w:val="20"/>
  </w:num>
  <w:num w:numId="13">
    <w:abstractNumId w:val="8"/>
  </w:num>
  <w:num w:numId="14">
    <w:abstractNumId w:val="1"/>
  </w:num>
  <w:num w:numId="15">
    <w:abstractNumId w:val="0"/>
  </w:num>
  <w:num w:numId="16">
    <w:abstractNumId w:val="10"/>
  </w:num>
  <w:num w:numId="17">
    <w:abstractNumId w:val="7"/>
  </w:num>
  <w:num w:numId="18">
    <w:abstractNumId w:val="17"/>
  </w:num>
  <w:num w:numId="19">
    <w:abstractNumId w:val="15"/>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6"/>
  </w:num>
  <w:num w:numId="23">
    <w:abstractNumId w:val="23"/>
  </w:num>
  <w:num w:numId="24">
    <w:abstractNumId w:val="1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00F1E"/>
    <w:rsid w:val="0001619C"/>
    <w:rsid w:val="00027DF0"/>
    <w:rsid w:val="00075052"/>
    <w:rsid w:val="000D5F83"/>
    <w:rsid w:val="000E20A4"/>
    <w:rsid w:val="000E6562"/>
    <w:rsid w:val="0012361F"/>
    <w:rsid w:val="001237A9"/>
    <w:rsid w:val="00126472"/>
    <w:rsid w:val="00130073"/>
    <w:rsid w:val="001371DD"/>
    <w:rsid w:val="001511B6"/>
    <w:rsid w:val="00164660"/>
    <w:rsid w:val="00171C01"/>
    <w:rsid w:val="001C0318"/>
    <w:rsid w:val="001D3ACE"/>
    <w:rsid w:val="001F4783"/>
    <w:rsid w:val="00220BB2"/>
    <w:rsid w:val="00227814"/>
    <w:rsid w:val="00231B72"/>
    <w:rsid w:val="002512EF"/>
    <w:rsid w:val="00286AC2"/>
    <w:rsid w:val="00291E2B"/>
    <w:rsid w:val="002A1DD2"/>
    <w:rsid w:val="002C2005"/>
    <w:rsid w:val="002C7D9D"/>
    <w:rsid w:val="002D421F"/>
    <w:rsid w:val="002D7B29"/>
    <w:rsid w:val="002F3973"/>
    <w:rsid w:val="002F422E"/>
    <w:rsid w:val="00303584"/>
    <w:rsid w:val="003047FE"/>
    <w:rsid w:val="00377E9F"/>
    <w:rsid w:val="003A40C3"/>
    <w:rsid w:val="003F319B"/>
    <w:rsid w:val="00414223"/>
    <w:rsid w:val="00431DC3"/>
    <w:rsid w:val="0047391C"/>
    <w:rsid w:val="004A0952"/>
    <w:rsid w:val="004A4ABF"/>
    <w:rsid w:val="004A5048"/>
    <w:rsid w:val="004B49D8"/>
    <w:rsid w:val="004B4B4E"/>
    <w:rsid w:val="004D6F6F"/>
    <w:rsid w:val="004F6251"/>
    <w:rsid w:val="00501BA3"/>
    <w:rsid w:val="00516A08"/>
    <w:rsid w:val="0053042A"/>
    <w:rsid w:val="00542587"/>
    <w:rsid w:val="00566142"/>
    <w:rsid w:val="0057285C"/>
    <w:rsid w:val="0059108B"/>
    <w:rsid w:val="00593838"/>
    <w:rsid w:val="0059455B"/>
    <w:rsid w:val="005A5D1C"/>
    <w:rsid w:val="005B3088"/>
    <w:rsid w:val="005C3AB0"/>
    <w:rsid w:val="005D77FF"/>
    <w:rsid w:val="005E09BC"/>
    <w:rsid w:val="0062655B"/>
    <w:rsid w:val="00643786"/>
    <w:rsid w:val="00644975"/>
    <w:rsid w:val="00647D39"/>
    <w:rsid w:val="00656254"/>
    <w:rsid w:val="00662340"/>
    <w:rsid w:val="00675E41"/>
    <w:rsid w:val="0068091A"/>
    <w:rsid w:val="0068246B"/>
    <w:rsid w:val="00683EC4"/>
    <w:rsid w:val="006B6B62"/>
    <w:rsid w:val="006C1F61"/>
    <w:rsid w:val="006C53C4"/>
    <w:rsid w:val="006D4DAB"/>
    <w:rsid w:val="006D73E0"/>
    <w:rsid w:val="0070297C"/>
    <w:rsid w:val="007029EA"/>
    <w:rsid w:val="0072029E"/>
    <w:rsid w:val="0076123C"/>
    <w:rsid w:val="00764997"/>
    <w:rsid w:val="00774A57"/>
    <w:rsid w:val="00782202"/>
    <w:rsid w:val="00786B48"/>
    <w:rsid w:val="007931B1"/>
    <w:rsid w:val="007D0597"/>
    <w:rsid w:val="00800B95"/>
    <w:rsid w:val="00807783"/>
    <w:rsid w:val="0081014F"/>
    <w:rsid w:val="008217B9"/>
    <w:rsid w:val="00823F31"/>
    <w:rsid w:val="00841952"/>
    <w:rsid w:val="00842BCE"/>
    <w:rsid w:val="008618FD"/>
    <w:rsid w:val="00874080"/>
    <w:rsid w:val="0087759F"/>
    <w:rsid w:val="008A14E0"/>
    <w:rsid w:val="008B7F04"/>
    <w:rsid w:val="008D5EB1"/>
    <w:rsid w:val="008D6F5E"/>
    <w:rsid w:val="0092560A"/>
    <w:rsid w:val="009626B2"/>
    <w:rsid w:val="00964D31"/>
    <w:rsid w:val="00972E3E"/>
    <w:rsid w:val="00977925"/>
    <w:rsid w:val="00986CD5"/>
    <w:rsid w:val="0099173E"/>
    <w:rsid w:val="009A1B1A"/>
    <w:rsid w:val="009D3CDA"/>
    <w:rsid w:val="009E6341"/>
    <w:rsid w:val="00A15939"/>
    <w:rsid w:val="00A15F75"/>
    <w:rsid w:val="00A46583"/>
    <w:rsid w:val="00A60597"/>
    <w:rsid w:val="00A65C6B"/>
    <w:rsid w:val="00AD1066"/>
    <w:rsid w:val="00AD5222"/>
    <w:rsid w:val="00AD5B69"/>
    <w:rsid w:val="00AE57E1"/>
    <w:rsid w:val="00AF4579"/>
    <w:rsid w:val="00AF5BC5"/>
    <w:rsid w:val="00AF63E9"/>
    <w:rsid w:val="00B01EAD"/>
    <w:rsid w:val="00B1475C"/>
    <w:rsid w:val="00B37D7F"/>
    <w:rsid w:val="00B51C9D"/>
    <w:rsid w:val="00B6715D"/>
    <w:rsid w:val="00B77511"/>
    <w:rsid w:val="00BF5B34"/>
    <w:rsid w:val="00C033D5"/>
    <w:rsid w:val="00C14AB2"/>
    <w:rsid w:val="00C25AF5"/>
    <w:rsid w:val="00C33595"/>
    <w:rsid w:val="00C4085A"/>
    <w:rsid w:val="00C536A1"/>
    <w:rsid w:val="00C750DA"/>
    <w:rsid w:val="00C80536"/>
    <w:rsid w:val="00C81D6F"/>
    <w:rsid w:val="00CB3B94"/>
    <w:rsid w:val="00D069C3"/>
    <w:rsid w:val="00D24B73"/>
    <w:rsid w:val="00D3471E"/>
    <w:rsid w:val="00D44A5F"/>
    <w:rsid w:val="00D7227C"/>
    <w:rsid w:val="00D87D7D"/>
    <w:rsid w:val="00DE2D33"/>
    <w:rsid w:val="00DE7730"/>
    <w:rsid w:val="00E53064"/>
    <w:rsid w:val="00E71F74"/>
    <w:rsid w:val="00E95B4D"/>
    <w:rsid w:val="00EB3937"/>
    <w:rsid w:val="00F12619"/>
    <w:rsid w:val="00F2006C"/>
    <w:rsid w:val="00F239AE"/>
    <w:rsid w:val="00F26D69"/>
    <w:rsid w:val="00F33AF0"/>
    <w:rsid w:val="00F60038"/>
    <w:rsid w:val="00F84A4A"/>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0027BCC5-B6D2-4663-BF45-CDA996B3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2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27C"/>
    <w:pPr>
      <w:keepNext/>
      <w:ind w:left="-142"/>
      <w:jc w:val="center"/>
      <w:outlineLvl w:val="0"/>
    </w:pPr>
    <w:rPr>
      <w:b/>
      <w:szCs w:val="20"/>
      <w:u w:val="single"/>
    </w:rPr>
  </w:style>
  <w:style w:type="paragraph" w:styleId="Heading2">
    <w:name w:val="heading 2"/>
    <w:basedOn w:val="Normal"/>
    <w:next w:val="Normal"/>
    <w:link w:val="Heading2Char"/>
    <w:qFormat/>
    <w:rsid w:val="00D7227C"/>
    <w:pPr>
      <w:keepNext/>
      <w:jc w:val="center"/>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27C"/>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D7227C"/>
    <w:rPr>
      <w:rFonts w:ascii="Times New Roman" w:eastAsia="Times New Roman" w:hAnsi="Times New Roman" w:cs="Times New Roman"/>
      <w:b/>
      <w:bCs/>
      <w:sz w:val="24"/>
      <w:szCs w:val="20"/>
    </w:rPr>
  </w:style>
  <w:style w:type="paragraph" w:styleId="BodyTextIndent2">
    <w:name w:val="Body Text Indent 2"/>
    <w:basedOn w:val="Normal"/>
    <w:link w:val="BodyTextIndent2Char"/>
    <w:semiHidden/>
    <w:rsid w:val="00D7227C"/>
    <w:pPr>
      <w:ind w:left="-142"/>
      <w:jc w:val="both"/>
    </w:pPr>
    <w:rPr>
      <w:szCs w:val="20"/>
    </w:rPr>
  </w:style>
  <w:style w:type="character" w:customStyle="1" w:styleId="BodyTextIndent2Char">
    <w:name w:val="Body Text Indent 2 Char"/>
    <w:basedOn w:val="DefaultParagraphFont"/>
    <w:link w:val="BodyTextIndent2"/>
    <w:semiHidden/>
    <w:rsid w:val="00D7227C"/>
    <w:rPr>
      <w:rFonts w:ascii="Times New Roman" w:eastAsia="Times New Roman" w:hAnsi="Times New Roman" w:cs="Times New Roman"/>
      <w:sz w:val="24"/>
      <w:szCs w:val="20"/>
    </w:rPr>
  </w:style>
  <w:style w:type="paragraph" w:customStyle="1" w:styleId="naisf">
    <w:name w:val="naisf"/>
    <w:basedOn w:val="Normal"/>
    <w:uiPriority w:val="99"/>
    <w:rsid w:val="00D7227C"/>
    <w:pPr>
      <w:spacing w:before="75" w:after="75"/>
      <w:ind w:firstLine="375"/>
      <w:jc w:val="both"/>
    </w:pPr>
    <w:rPr>
      <w:lang w:eastAsia="lv-LV"/>
    </w:rPr>
  </w:style>
  <w:style w:type="character" w:styleId="Hyperlink">
    <w:name w:val="Hyperlink"/>
    <w:uiPriority w:val="99"/>
    <w:rsid w:val="00B6715D"/>
    <w:rPr>
      <w:color w:val="0000FF"/>
      <w:u w:val="single"/>
    </w:rPr>
  </w:style>
  <w:style w:type="paragraph" w:styleId="ListParagraph">
    <w:name w:val="List Paragraph"/>
    <w:basedOn w:val="Normal"/>
    <w:uiPriority w:val="34"/>
    <w:qFormat/>
    <w:rsid w:val="009D3CDA"/>
    <w:pPr>
      <w:ind w:left="720"/>
      <w:contextualSpacing/>
    </w:pPr>
    <w:rPr>
      <w:lang w:eastAsia="lv-LV"/>
    </w:rPr>
  </w:style>
  <w:style w:type="paragraph" w:customStyle="1" w:styleId="naisnod">
    <w:name w:val="naisnod"/>
    <w:basedOn w:val="Normal"/>
    <w:rsid w:val="00644975"/>
    <w:pPr>
      <w:spacing w:before="150" w:after="150"/>
      <w:jc w:val="center"/>
    </w:pPr>
    <w:rPr>
      <w:b/>
      <w:bCs/>
      <w:lang w:eastAsia="lv-LV"/>
    </w:rPr>
  </w:style>
  <w:style w:type="character" w:customStyle="1" w:styleId="UnresolvedMention">
    <w:name w:val="Unresolved Mention"/>
    <w:basedOn w:val="DefaultParagraphFont"/>
    <w:uiPriority w:val="99"/>
    <w:semiHidden/>
    <w:unhideWhenUsed/>
    <w:rsid w:val="002F422E"/>
    <w:rPr>
      <w:color w:val="605E5C"/>
      <w:shd w:val="clear" w:color="auto" w:fill="E1DFDD"/>
    </w:rPr>
  </w:style>
  <w:style w:type="character" w:styleId="FollowedHyperlink">
    <w:name w:val="FollowedHyperlink"/>
    <w:basedOn w:val="DefaultParagraphFont"/>
    <w:uiPriority w:val="99"/>
    <w:semiHidden/>
    <w:unhideWhenUsed/>
    <w:rsid w:val="001C0318"/>
    <w:rPr>
      <w:color w:val="954F72" w:themeColor="followedHyperlink"/>
      <w:u w:val="single"/>
    </w:rPr>
  </w:style>
  <w:style w:type="paragraph" w:styleId="BalloonText">
    <w:name w:val="Balloon Text"/>
    <w:basedOn w:val="Normal"/>
    <w:link w:val="BalloonTextChar"/>
    <w:uiPriority w:val="99"/>
    <w:semiHidden/>
    <w:unhideWhenUsed/>
    <w:rsid w:val="002C2005"/>
    <w:rPr>
      <w:rFonts w:ascii="Tahoma" w:hAnsi="Tahoma" w:cs="Tahoma"/>
      <w:sz w:val="16"/>
      <w:szCs w:val="16"/>
    </w:rPr>
  </w:style>
  <w:style w:type="character" w:customStyle="1" w:styleId="BalloonTextChar">
    <w:name w:val="Balloon Text Char"/>
    <w:basedOn w:val="DefaultParagraphFont"/>
    <w:link w:val="BalloonText"/>
    <w:uiPriority w:val="99"/>
    <w:semiHidden/>
    <w:rsid w:val="002C200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66142"/>
    <w:rPr>
      <w:sz w:val="16"/>
      <w:szCs w:val="16"/>
    </w:rPr>
  </w:style>
  <w:style w:type="paragraph" w:styleId="CommentText">
    <w:name w:val="annotation text"/>
    <w:basedOn w:val="Normal"/>
    <w:link w:val="CommentTextChar"/>
    <w:uiPriority w:val="99"/>
    <w:semiHidden/>
    <w:unhideWhenUsed/>
    <w:rsid w:val="00566142"/>
    <w:rPr>
      <w:sz w:val="20"/>
      <w:szCs w:val="20"/>
    </w:rPr>
  </w:style>
  <w:style w:type="character" w:customStyle="1" w:styleId="CommentTextChar">
    <w:name w:val="Comment Text Char"/>
    <w:basedOn w:val="DefaultParagraphFont"/>
    <w:link w:val="CommentText"/>
    <w:uiPriority w:val="99"/>
    <w:semiHidden/>
    <w:rsid w:val="00566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6142"/>
    <w:rPr>
      <w:b/>
      <w:bCs/>
    </w:rPr>
  </w:style>
  <w:style w:type="character" w:customStyle="1" w:styleId="CommentSubjectChar">
    <w:name w:val="Comment Subject Char"/>
    <w:basedOn w:val="CommentTextChar"/>
    <w:link w:val="CommentSubject"/>
    <w:uiPriority w:val="99"/>
    <w:semiHidden/>
    <w:rsid w:val="0056614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3" Type="http://schemas.openxmlformats.org/officeDocument/2006/relationships/styles" Target="style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F29A1-E11C-4D16-88FE-E8FD4D94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1219</Words>
  <Characters>6950</Characters>
  <Application>Microsoft Office Word</Application>
  <DocSecurity>0</DocSecurity>
  <Lines>57</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Slise</dc:creator>
  <cp:lastModifiedBy>Arita Bauska</cp:lastModifiedBy>
  <cp:revision>2</cp:revision>
  <cp:lastPrinted>2022-03-17T08:37:00Z</cp:lastPrinted>
  <dcterms:created xsi:type="dcterms:W3CDTF">2022-04-01T08:14:00Z</dcterms:created>
  <dcterms:modified xsi:type="dcterms:W3CDTF">2022-04-01T08:14:00Z</dcterms:modified>
</cp:coreProperties>
</file>