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79A9" w14:textId="77777777" w:rsidR="009E156F" w:rsidRDefault="00305122">
      <w:pPr>
        <w:ind w:left="0" w:hanging="2"/>
        <w:jc w:val="center"/>
      </w:pPr>
      <w:r>
        <w:rPr>
          <w:noProof/>
          <w:lang w:val="en-US"/>
        </w:rPr>
        <w:drawing>
          <wp:inline distT="0" distB="0" distL="114300" distR="114300" wp14:anchorId="74BF79DB" wp14:editId="74BF79DC">
            <wp:extent cx="618490" cy="730885"/>
            <wp:effectExtent l="0" t="0" r="0" b="0"/>
            <wp:docPr id="1026"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9"/>
                    <a:srcRect/>
                    <a:stretch>
                      <a:fillRect/>
                    </a:stretch>
                  </pic:blipFill>
                  <pic:spPr>
                    <a:xfrm>
                      <a:off x="0" y="0"/>
                      <a:ext cx="618490" cy="730885"/>
                    </a:xfrm>
                    <a:prstGeom prst="rect">
                      <a:avLst/>
                    </a:prstGeom>
                    <a:ln/>
                  </pic:spPr>
                </pic:pic>
              </a:graphicData>
            </a:graphic>
          </wp:inline>
        </w:drawing>
      </w:r>
    </w:p>
    <w:p w14:paraId="74BF79AA" w14:textId="77777777" w:rsidR="009E156F" w:rsidRDefault="009E156F">
      <w:pPr>
        <w:jc w:val="center"/>
        <w:rPr>
          <w:sz w:val="12"/>
          <w:szCs w:val="12"/>
        </w:rPr>
      </w:pPr>
    </w:p>
    <w:p w14:paraId="74BF79AB" w14:textId="77777777" w:rsidR="009E156F" w:rsidRDefault="00305122">
      <w:pPr>
        <w:ind w:left="2" w:hanging="4"/>
        <w:jc w:val="center"/>
        <w:rPr>
          <w:sz w:val="36"/>
          <w:szCs w:val="36"/>
        </w:rPr>
      </w:pPr>
      <w:r>
        <w:rPr>
          <w:sz w:val="36"/>
          <w:szCs w:val="36"/>
        </w:rPr>
        <w:t>OGRES  NOVADA  PAŠVALDĪBA</w:t>
      </w:r>
    </w:p>
    <w:p w14:paraId="74BF79AC" w14:textId="77777777" w:rsidR="009E156F" w:rsidRDefault="00305122">
      <w:pPr>
        <w:ind w:left="0" w:hanging="2"/>
        <w:jc w:val="center"/>
        <w:rPr>
          <w:sz w:val="18"/>
          <w:szCs w:val="18"/>
        </w:rPr>
      </w:pPr>
      <w:r>
        <w:rPr>
          <w:sz w:val="18"/>
          <w:szCs w:val="18"/>
        </w:rPr>
        <w:t>Reģ.Nr.90000024455, Brīvības iela 33, Ogre, Ogres nov., LV-5001</w:t>
      </w:r>
    </w:p>
    <w:p w14:paraId="74BF79AD" w14:textId="77777777" w:rsidR="009E156F" w:rsidRDefault="00305122">
      <w:pPr>
        <w:pBdr>
          <w:bottom w:val="single" w:sz="4" w:space="1" w:color="000000"/>
        </w:pBdr>
        <w:ind w:left="0" w:hanging="2"/>
        <w:jc w:val="center"/>
        <w:rPr>
          <w:sz w:val="18"/>
          <w:szCs w:val="18"/>
        </w:rPr>
      </w:pPr>
      <w:r>
        <w:rPr>
          <w:sz w:val="18"/>
          <w:szCs w:val="18"/>
        </w:rPr>
        <w:t xml:space="preserve">tālrunis 65071160, e-pasts: ogredome@ogresnovads.lv, www.ogresnovads.lv </w:t>
      </w:r>
    </w:p>
    <w:p w14:paraId="74BF79AE" w14:textId="77777777" w:rsidR="009E156F" w:rsidRDefault="009E156F">
      <w:pPr>
        <w:ind w:left="0" w:hanging="2"/>
        <w:jc w:val="center"/>
      </w:pPr>
    </w:p>
    <w:p w14:paraId="74BF79AF" w14:textId="77777777" w:rsidR="009E156F" w:rsidRDefault="00305122">
      <w:pPr>
        <w:ind w:left="1" w:hanging="3"/>
        <w:jc w:val="center"/>
        <w:rPr>
          <w:sz w:val="32"/>
          <w:szCs w:val="32"/>
        </w:rPr>
      </w:pPr>
      <w:r>
        <w:rPr>
          <w:sz w:val="28"/>
          <w:szCs w:val="28"/>
        </w:rPr>
        <w:t>PAŠVALDĪBAS DOMES SĒDES PROTOKOLA IZRAKSTS</w:t>
      </w:r>
    </w:p>
    <w:p w14:paraId="74BF79B0" w14:textId="4A107995" w:rsidR="009E156F" w:rsidRDefault="009E156F">
      <w:pPr>
        <w:ind w:left="0" w:hanging="2"/>
      </w:pPr>
    </w:p>
    <w:p w14:paraId="7515219E" w14:textId="77777777" w:rsidR="00BB461B" w:rsidRDefault="00BB461B">
      <w:pPr>
        <w:ind w:left="0" w:hanging="2"/>
      </w:pPr>
    </w:p>
    <w:tbl>
      <w:tblPr>
        <w:tblStyle w:val="a"/>
        <w:tblW w:w="8931" w:type="dxa"/>
        <w:tblLayout w:type="fixed"/>
        <w:tblLook w:val="0000" w:firstRow="0" w:lastRow="0" w:firstColumn="0" w:lastColumn="0" w:noHBand="0" w:noVBand="0"/>
      </w:tblPr>
      <w:tblGrid>
        <w:gridCol w:w="2336"/>
        <w:gridCol w:w="3618"/>
        <w:gridCol w:w="2977"/>
      </w:tblGrid>
      <w:tr w:rsidR="009E156F" w14:paraId="74BF79B4" w14:textId="77777777">
        <w:trPr>
          <w:trHeight w:val="380"/>
        </w:trPr>
        <w:tc>
          <w:tcPr>
            <w:tcW w:w="2336" w:type="dxa"/>
            <w:tcMar>
              <w:top w:w="0" w:type="dxa"/>
              <w:left w:w="108" w:type="dxa"/>
              <w:bottom w:w="0" w:type="dxa"/>
              <w:right w:w="108" w:type="dxa"/>
            </w:tcMar>
          </w:tcPr>
          <w:p w14:paraId="74BF79B1" w14:textId="77777777" w:rsidR="009E156F" w:rsidRDefault="00305122">
            <w:pPr>
              <w:ind w:left="0" w:hanging="2"/>
            </w:pPr>
            <w:r>
              <w:rPr>
                <w:color w:val="000000"/>
              </w:rPr>
              <w:t>Ogrē, Brīvības ielā 33</w:t>
            </w:r>
          </w:p>
        </w:tc>
        <w:tc>
          <w:tcPr>
            <w:tcW w:w="3618" w:type="dxa"/>
            <w:tcMar>
              <w:top w:w="0" w:type="dxa"/>
              <w:left w:w="108" w:type="dxa"/>
              <w:bottom w:w="0" w:type="dxa"/>
              <w:right w:w="108" w:type="dxa"/>
            </w:tcMar>
          </w:tcPr>
          <w:p w14:paraId="6676A24A" w14:textId="7C1B9AD9" w:rsidR="009E156F" w:rsidRDefault="00BB461B">
            <w:pPr>
              <w:ind w:left="0" w:hanging="2"/>
              <w:jc w:val="center"/>
              <w:rPr>
                <w:b/>
                <w:color w:val="000000"/>
              </w:rPr>
            </w:pPr>
            <w:r>
              <w:rPr>
                <w:b/>
                <w:color w:val="000000"/>
              </w:rPr>
              <w:t xml:space="preserve">        </w:t>
            </w:r>
            <w:r w:rsidR="00305122">
              <w:rPr>
                <w:b/>
                <w:color w:val="000000"/>
              </w:rPr>
              <w:t>Nr.</w:t>
            </w:r>
            <w:r>
              <w:rPr>
                <w:b/>
                <w:color w:val="000000"/>
              </w:rPr>
              <w:t>6</w:t>
            </w:r>
          </w:p>
          <w:p w14:paraId="74BF79B2" w14:textId="75700B83" w:rsidR="00BB461B" w:rsidRDefault="00BB461B">
            <w:pPr>
              <w:ind w:left="0" w:hanging="2"/>
              <w:jc w:val="center"/>
            </w:pPr>
          </w:p>
        </w:tc>
        <w:tc>
          <w:tcPr>
            <w:tcW w:w="2977" w:type="dxa"/>
            <w:tcMar>
              <w:top w:w="0" w:type="dxa"/>
              <w:left w:w="108" w:type="dxa"/>
              <w:bottom w:w="0" w:type="dxa"/>
              <w:right w:w="108" w:type="dxa"/>
            </w:tcMar>
          </w:tcPr>
          <w:p w14:paraId="74BF79B3" w14:textId="3A17027C" w:rsidR="009E156F" w:rsidRDefault="00305122">
            <w:pPr>
              <w:ind w:left="0" w:hanging="2"/>
              <w:jc w:val="right"/>
            </w:pPr>
            <w:r>
              <w:rPr>
                <w:color w:val="000000"/>
              </w:rPr>
              <w:t xml:space="preserve">2022. gada </w:t>
            </w:r>
            <w:r w:rsidR="00BB461B">
              <w:rPr>
                <w:color w:val="000000"/>
              </w:rPr>
              <w:t>31.martā</w:t>
            </w:r>
          </w:p>
        </w:tc>
      </w:tr>
    </w:tbl>
    <w:p w14:paraId="74BF79B6" w14:textId="77D65B0D" w:rsidR="009E156F" w:rsidRPr="00BB461B" w:rsidRDefault="00BB461B" w:rsidP="00BB461B">
      <w:pPr>
        <w:ind w:left="0" w:hanging="2"/>
        <w:jc w:val="center"/>
        <w:rPr>
          <w:color w:val="000000"/>
        </w:rPr>
      </w:pPr>
      <w:r>
        <w:rPr>
          <w:b/>
          <w:color w:val="000000"/>
        </w:rPr>
        <w:t>23</w:t>
      </w:r>
      <w:r w:rsidR="00305122">
        <w:rPr>
          <w:b/>
          <w:color w:val="000000"/>
        </w:rPr>
        <w:t>.</w:t>
      </w:r>
    </w:p>
    <w:p w14:paraId="74BF79B7" w14:textId="77777777" w:rsidR="009E156F" w:rsidRDefault="00305122">
      <w:pPr>
        <w:pStyle w:val="Virsraksts1"/>
        <w:ind w:left="0" w:hanging="2"/>
      </w:pPr>
      <w:r>
        <w:t xml:space="preserve">Par 1. klašu skaitu Ogres novada pašvaldības vispārējās izglītības iestādēs </w:t>
      </w:r>
    </w:p>
    <w:p w14:paraId="74BF79B8" w14:textId="77777777" w:rsidR="009E156F" w:rsidRDefault="00305122">
      <w:pPr>
        <w:pStyle w:val="Virsraksts1"/>
        <w:ind w:left="0" w:hanging="2"/>
      </w:pPr>
      <w:r>
        <w:t xml:space="preserve">2022./2023. mācību gadā  </w:t>
      </w:r>
    </w:p>
    <w:p w14:paraId="74BF79B9" w14:textId="77777777" w:rsidR="009E156F" w:rsidRDefault="00305122">
      <w:pPr>
        <w:pStyle w:val="Virsraksts1"/>
        <w:ind w:left="0" w:hanging="2"/>
      </w:pPr>
      <w:r>
        <w:t xml:space="preserve">  </w:t>
      </w:r>
    </w:p>
    <w:p w14:paraId="74BF79BA" w14:textId="77777777" w:rsidR="009E156F" w:rsidRDefault="00305122" w:rsidP="00BB461B">
      <w:pPr>
        <w:ind w:leftChars="0" w:left="0" w:firstLineChars="0" w:firstLine="720"/>
        <w:jc w:val="both"/>
      </w:pPr>
      <w:bookmarkStart w:id="0" w:name="_Hlk99720023"/>
      <w:r>
        <w:t xml:space="preserve">Izglītības likuma 17. panta pirmajā daļā ir noteikts, ka katras pašvaldības pienākums ir nodrošināt bērniem, kuru dzīvesvieta deklarēta pašvaldības administratīvajā teritorijā, iespēju iegūt pamatizglītību bērna dzīvesvietai tuvākajā izglītības iestādē vai tuvākajā izglītības iestādē, kas īsteno izglītības programmu valsts valodā, kā arī pašvaldības pienākums ir uzturēt tās padotībā esošās izglītības iestādes. Izglītojamo uzņemšana vispārējās izglītības programmās tiek nodrošināta saskaņā ar izglītības iestādēm pieejamajiem materiāltehniskajiem un pedagoģiskajiem resursiem. Izglītojamo reģistrācijas un uzņemšanas kārtību mācību uzsākšanai 1.klasē vēsturiskā Ogres novada pašvaldības vispārējās izglītības iestādēs nosaka Ogres novada pašvaldības 2014. gada 13. novembra saistošiem noteikumi Nr. 34/2014 “Kārtība bērnu reģistrēšanai un uzņemšanai 1. klasē Ogres novada pašvaldības vispārējās izglītības iestādēs”. </w:t>
      </w:r>
    </w:p>
    <w:p w14:paraId="74BF79BB" w14:textId="77777777" w:rsidR="009E156F" w:rsidRDefault="00305122">
      <w:pPr>
        <w:ind w:left="0" w:hanging="2"/>
        <w:jc w:val="both"/>
      </w:pPr>
      <w:r>
        <w:t xml:space="preserve">Izglītojamo uzņemšanas kārtību Ikšķiles vidusskolas un Tīnūžu sākumskolas 1. klasē nosaka Ikšķiles novada pašvaldības 2014. gada 26. novembra saistošie noteikumi Nr. 36/2014 “Kārtība, kādā izglītojamos uzņem Ikšķiles novada pašvaldības vispārējās izglītības iestāžu, kuras īsteno vispārējās pamatizglītības programmas, 1. klasēs”. </w:t>
      </w:r>
    </w:p>
    <w:p w14:paraId="74BF79BC" w14:textId="77777777" w:rsidR="009E156F" w:rsidRDefault="00305122">
      <w:pPr>
        <w:ind w:left="0" w:hanging="2"/>
        <w:jc w:val="both"/>
      </w:pPr>
      <w:r>
        <w:t>Augstāk minētie saistošie noteikumi nav saistoši vēsturisko Lielvārdes un  Ķeguma novadu vispārējām izglītības iestādēm.</w:t>
      </w:r>
    </w:p>
    <w:p w14:paraId="74BF79BD" w14:textId="77777777" w:rsidR="009E156F" w:rsidRDefault="00305122" w:rsidP="00BB461B">
      <w:pPr>
        <w:ind w:leftChars="0" w:left="0" w:firstLineChars="0" w:firstLine="720"/>
        <w:jc w:val="both"/>
      </w:pPr>
      <w:bookmarkStart w:id="1" w:name="_heading=h.gjdgxs" w:colFirst="0" w:colLast="0"/>
      <w:bookmarkEnd w:id="1"/>
      <w:r>
        <w:t>Pamatojoties uz likuma “Par pašvaldībām” 15.panta pirmās daļas 4.punktu un 21.panta pirmās daļas 27.punktu, Izglītības likuma 17.panta trešās daļas 28.punktu, Ministru kabineta 2022. gada 11. janvāra noteikumiem Nr.11 “Kārtība, kādā izglītojamie tiek uzņemti vispārējās izglītības programmās un atskaitīti no tām, kā arī obligātās prasības izglītojamo pārcelšanai nākamajā klasē”, Ogres novada pašvaldības 2014.gada 13.novembra saistošo noteikumu Nr.34/2014 “Kārtība bērnu reģistrēšanai un uzņemšanai 1.klasē Ogres novada pašvaldības vispārējās izglītības iestādēs” 6. punktu,</w:t>
      </w:r>
    </w:p>
    <w:bookmarkEnd w:id="0"/>
    <w:p w14:paraId="74BF79BE" w14:textId="77777777" w:rsidR="009E156F" w:rsidRDefault="009E156F">
      <w:pPr>
        <w:ind w:left="0" w:hanging="2"/>
        <w:jc w:val="both"/>
      </w:pPr>
    </w:p>
    <w:p w14:paraId="659C20ED" w14:textId="77777777" w:rsidR="00BB461B" w:rsidRDefault="00BB461B" w:rsidP="00BB461B">
      <w:pPr>
        <w:ind w:left="0" w:hanging="2"/>
        <w:jc w:val="center"/>
        <w:rPr>
          <w:b/>
        </w:rP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Pr>
          <w:b/>
          <w:noProof/>
        </w:rPr>
        <w:t>,</w:t>
      </w:r>
      <w:r>
        <w:rPr>
          <w:b/>
        </w:rPr>
        <w:t xml:space="preserve"> </w:t>
      </w:r>
    </w:p>
    <w:p w14:paraId="31A813F8" w14:textId="77777777" w:rsidR="00BB461B" w:rsidRDefault="00BB461B" w:rsidP="00BB461B">
      <w:pPr>
        <w:ind w:left="0" w:hanging="2"/>
        <w:jc w:val="center"/>
        <w:rPr>
          <w:b/>
        </w:rPr>
      </w:pPr>
      <w:r w:rsidRPr="00B35BC8">
        <w:t>Ogres novada pašvaldības dome</w:t>
      </w:r>
      <w:r w:rsidRPr="00B35BC8">
        <w:rPr>
          <w:b/>
        </w:rPr>
        <w:t xml:space="preserve"> NOLEMJ:</w:t>
      </w:r>
    </w:p>
    <w:p w14:paraId="74BF79C1" w14:textId="77777777" w:rsidR="009E156F" w:rsidRDefault="009E156F">
      <w:pPr>
        <w:tabs>
          <w:tab w:val="left" w:pos="6585"/>
        </w:tabs>
        <w:ind w:left="0" w:hanging="2"/>
      </w:pPr>
    </w:p>
    <w:p w14:paraId="74BF79C2" w14:textId="77777777" w:rsidR="009E156F" w:rsidRDefault="00305122">
      <w:pPr>
        <w:numPr>
          <w:ilvl w:val="0"/>
          <w:numId w:val="1"/>
        </w:numPr>
        <w:pBdr>
          <w:top w:val="nil"/>
          <w:left w:val="nil"/>
          <w:bottom w:val="nil"/>
          <w:right w:val="nil"/>
          <w:between w:val="nil"/>
        </w:pBdr>
        <w:spacing w:line="240" w:lineRule="auto"/>
        <w:ind w:left="0" w:hanging="2"/>
        <w:jc w:val="both"/>
        <w:rPr>
          <w:color w:val="000000"/>
        </w:rPr>
      </w:pPr>
      <w:bookmarkStart w:id="2" w:name="_heading=h.30j0zll" w:colFirst="0" w:colLast="0"/>
      <w:bookmarkStart w:id="3" w:name="_Hlk99720064"/>
      <w:bookmarkEnd w:id="2"/>
      <w:r>
        <w:rPr>
          <w:b/>
        </w:rPr>
        <w:t>Noteikt</w:t>
      </w:r>
      <w:r>
        <w:t xml:space="preserve"> 2022./2023. mācību gadā Ogres novada pašvaldības vispārējās izglītības iestādēs šādu maksimāli 1.klašu skaitu:</w:t>
      </w:r>
    </w:p>
    <w:p w14:paraId="74BF79C3" w14:textId="1C0742F5" w:rsidR="009E156F" w:rsidRDefault="00305122">
      <w:pPr>
        <w:numPr>
          <w:ilvl w:val="1"/>
          <w:numId w:val="1"/>
        </w:numPr>
        <w:pBdr>
          <w:top w:val="nil"/>
          <w:left w:val="nil"/>
          <w:bottom w:val="nil"/>
          <w:right w:val="nil"/>
          <w:between w:val="nil"/>
        </w:pBdr>
        <w:spacing w:line="240" w:lineRule="auto"/>
        <w:ind w:left="0" w:hanging="2"/>
        <w:jc w:val="both"/>
      </w:pPr>
      <w:proofErr w:type="spellStart"/>
      <w:r>
        <w:t>Jaunogres</w:t>
      </w:r>
      <w:proofErr w:type="spellEnd"/>
      <w:r>
        <w:t xml:space="preserve"> vidusskolā – </w:t>
      </w:r>
      <w:r w:rsidR="00BE1243">
        <w:t>3</w:t>
      </w:r>
      <w:r>
        <w:t xml:space="preserve"> (</w:t>
      </w:r>
      <w:r w:rsidR="00BE1243">
        <w:t>trīs</w:t>
      </w:r>
      <w:r>
        <w:t>) klašu komplekti;</w:t>
      </w:r>
    </w:p>
    <w:p w14:paraId="74BF79C4" w14:textId="77777777" w:rsidR="009E156F" w:rsidRDefault="00305122">
      <w:pPr>
        <w:numPr>
          <w:ilvl w:val="1"/>
          <w:numId w:val="1"/>
        </w:numPr>
        <w:pBdr>
          <w:top w:val="nil"/>
          <w:left w:val="nil"/>
          <w:bottom w:val="nil"/>
          <w:right w:val="nil"/>
          <w:between w:val="nil"/>
        </w:pBdr>
        <w:spacing w:line="240" w:lineRule="auto"/>
        <w:ind w:left="0" w:hanging="2"/>
        <w:jc w:val="both"/>
      </w:pPr>
      <w:r>
        <w:lastRenderedPageBreak/>
        <w:t>Ogres 1.vidusskolā – 6 (seši) klašu komplekti;</w:t>
      </w:r>
    </w:p>
    <w:p w14:paraId="74BF79C5" w14:textId="77777777" w:rsidR="009E156F" w:rsidRDefault="00305122">
      <w:pPr>
        <w:numPr>
          <w:ilvl w:val="1"/>
          <w:numId w:val="1"/>
        </w:numPr>
        <w:pBdr>
          <w:top w:val="nil"/>
          <w:left w:val="nil"/>
          <w:bottom w:val="nil"/>
          <w:right w:val="nil"/>
          <w:between w:val="nil"/>
        </w:pBdr>
        <w:spacing w:line="240" w:lineRule="auto"/>
        <w:ind w:left="0" w:hanging="2"/>
        <w:jc w:val="both"/>
      </w:pPr>
      <w:r>
        <w:t>Ogres sākumskolā – 6 (seši) klašu komplekti;</w:t>
      </w:r>
    </w:p>
    <w:p w14:paraId="74BF79C6" w14:textId="77777777" w:rsidR="009E156F" w:rsidRDefault="00305122">
      <w:pPr>
        <w:numPr>
          <w:ilvl w:val="1"/>
          <w:numId w:val="1"/>
        </w:numPr>
        <w:pBdr>
          <w:top w:val="nil"/>
          <w:left w:val="nil"/>
          <w:bottom w:val="nil"/>
          <w:right w:val="nil"/>
          <w:between w:val="nil"/>
        </w:pBdr>
        <w:spacing w:line="240" w:lineRule="auto"/>
        <w:ind w:left="0" w:hanging="2"/>
        <w:jc w:val="both"/>
      </w:pPr>
      <w:r>
        <w:t>Ogresgala pamatskolā – 1 (viens) klases komplekts;</w:t>
      </w:r>
    </w:p>
    <w:p w14:paraId="74BF79C7" w14:textId="77777777" w:rsidR="009E156F" w:rsidRDefault="00305122">
      <w:pPr>
        <w:numPr>
          <w:ilvl w:val="1"/>
          <w:numId w:val="1"/>
        </w:numPr>
        <w:pBdr>
          <w:top w:val="nil"/>
          <w:left w:val="nil"/>
          <w:bottom w:val="nil"/>
          <w:right w:val="nil"/>
          <w:between w:val="nil"/>
        </w:pBdr>
        <w:spacing w:line="240" w:lineRule="auto"/>
        <w:ind w:left="0" w:hanging="2"/>
        <w:jc w:val="both"/>
      </w:pPr>
      <w:r>
        <w:t>Madlienas vidusskolā – 1 (viens) klases komplekts;</w:t>
      </w:r>
    </w:p>
    <w:p w14:paraId="74BF79C8" w14:textId="77777777" w:rsidR="009E156F" w:rsidRDefault="00305122">
      <w:pPr>
        <w:numPr>
          <w:ilvl w:val="1"/>
          <w:numId w:val="1"/>
        </w:numPr>
        <w:pBdr>
          <w:top w:val="nil"/>
          <w:left w:val="nil"/>
          <w:bottom w:val="nil"/>
          <w:right w:val="nil"/>
          <w:between w:val="nil"/>
        </w:pBdr>
        <w:spacing w:line="240" w:lineRule="auto"/>
        <w:ind w:left="0" w:hanging="2"/>
        <w:jc w:val="both"/>
      </w:pPr>
      <w:r>
        <w:t>Suntažu vidusskolā (tai skaitā Lauberes filiālē) – 2 (divi) klašu komplekti;</w:t>
      </w:r>
    </w:p>
    <w:p w14:paraId="74BF79C9" w14:textId="77777777" w:rsidR="009E156F" w:rsidRDefault="00305122">
      <w:pPr>
        <w:numPr>
          <w:ilvl w:val="1"/>
          <w:numId w:val="1"/>
        </w:numPr>
        <w:pBdr>
          <w:top w:val="nil"/>
          <w:left w:val="nil"/>
          <w:bottom w:val="nil"/>
          <w:right w:val="nil"/>
          <w:between w:val="nil"/>
        </w:pBdr>
        <w:spacing w:line="240" w:lineRule="auto"/>
        <w:ind w:left="0" w:hanging="2"/>
        <w:jc w:val="both"/>
      </w:pPr>
      <w:r>
        <w:t>Taurupes pamatskolā (tai skaitā Mazozolu un Meņģeles filiālēs) – 3 (trīs) klašu komplekti;</w:t>
      </w:r>
    </w:p>
    <w:p w14:paraId="74BF79CA" w14:textId="77777777" w:rsidR="009E156F" w:rsidRDefault="00305122">
      <w:pPr>
        <w:numPr>
          <w:ilvl w:val="1"/>
          <w:numId w:val="1"/>
        </w:numPr>
        <w:pBdr>
          <w:top w:val="nil"/>
          <w:left w:val="nil"/>
          <w:bottom w:val="nil"/>
          <w:right w:val="nil"/>
          <w:between w:val="nil"/>
        </w:pBdr>
        <w:spacing w:line="240" w:lineRule="auto"/>
        <w:ind w:left="0" w:hanging="2"/>
        <w:jc w:val="both"/>
      </w:pPr>
      <w:r>
        <w:t xml:space="preserve">Ķeipenes pamatskolā – 1 (viens) klases komplekts; </w:t>
      </w:r>
    </w:p>
    <w:p w14:paraId="74BF79CB" w14:textId="77777777" w:rsidR="009E156F" w:rsidRDefault="00305122">
      <w:pPr>
        <w:numPr>
          <w:ilvl w:val="1"/>
          <w:numId w:val="1"/>
        </w:numPr>
        <w:pBdr>
          <w:top w:val="nil"/>
          <w:left w:val="nil"/>
          <w:bottom w:val="nil"/>
          <w:right w:val="nil"/>
          <w:between w:val="nil"/>
        </w:pBdr>
        <w:spacing w:line="240" w:lineRule="auto"/>
        <w:ind w:left="0" w:hanging="2"/>
        <w:jc w:val="both"/>
      </w:pPr>
      <w:r>
        <w:t>Ikšķiles vidusskolā  - 5 (pieci) klašu komplekti;</w:t>
      </w:r>
    </w:p>
    <w:p w14:paraId="74BF79CC" w14:textId="77777777" w:rsidR="009E156F" w:rsidRDefault="00305122">
      <w:pPr>
        <w:numPr>
          <w:ilvl w:val="1"/>
          <w:numId w:val="1"/>
        </w:numPr>
        <w:pBdr>
          <w:top w:val="nil"/>
          <w:left w:val="nil"/>
          <w:bottom w:val="nil"/>
          <w:right w:val="nil"/>
          <w:between w:val="nil"/>
        </w:pBdr>
        <w:spacing w:line="240" w:lineRule="auto"/>
        <w:ind w:left="0" w:hanging="2"/>
        <w:jc w:val="both"/>
      </w:pPr>
      <w:r>
        <w:t xml:space="preserve"> Tīnūžu sākumskolā  - 1 (viens) klases komplekts;</w:t>
      </w:r>
    </w:p>
    <w:p w14:paraId="74BF79CD" w14:textId="77777777" w:rsidR="009E156F" w:rsidRDefault="00305122">
      <w:pPr>
        <w:numPr>
          <w:ilvl w:val="1"/>
          <w:numId w:val="1"/>
        </w:numPr>
        <w:pBdr>
          <w:top w:val="nil"/>
          <w:left w:val="nil"/>
          <w:bottom w:val="nil"/>
          <w:right w:val="nil"/>
          <w:between w:val="nil"/>
        </w:pBdr>
        <w:spacing w:line="240" w:lineRule="auto"/>
        <w:ind w:left="0" w:hanging="2"/>
        <w:jc w:val="both"/>
      </w:pPr>
      <w:r>
        <w:t xml:space="preserve"> Jumpravas pamatskolā – 1(viens) klases komplekts;</w:t>
      </w:r>
    </w:p>
    <w:p w14:paraId="74BF79CE" w14:textId="77777777" w:rsidR="009E156F" w:rsidRDefault="00305122">
      <w:pPr>
        <w:numPr>
          <w:ilvl w:val="1"/>
          <w:numId w:val="1"/>
        </w:numPr>
        <w:pBdr>
          <w:top w:val="nil"/>
          <w:left w:val="nil"/>
          <w:bottom w:val="nil"/>
          <w:right w:val="nil"/>
          <w:between w:val="nil"/>
        </w:pBdr>
        <w:spacing w:line="240" w:lineRule="auto"/>
        <w:ind w:left="0" w:hanging="2"/>
        <w:jc w:val="both"/>
      </w:pPr>
      <w:r>
        <w:t xml:space="preserve"> Lēdmanes pamatskolā – 1 (viens) klases komplekts;</w:t>
      </w:r>
    </w:p>
    <w:p w14:paraId="74BF79CF" w14:textId="77777777" w:rsidR="009E156F" w:rsidRDefault="00305122">
      <w:pPr>
        <w:numPr>
          <w:ilvl w:val="1"/>
          <w:numId w:val="1"/>
        </w:numPr>
        <w:pBdr>
          <w:top w:val="nil"/>
          <w:left w:val="nil"/>
          <w:bottom w:val="nil"/>
          <w:right w:val="nil"/>
          <w:between w:val="nil"/>
        </w:pBdr>
        <w:spacing w:line="240" w:lineRule="auto"/>
        <w:ind w:left="0" w:hanging="2"/>
        <w:jc w:val="both"/>
      </w:pPr>
      <w:r>
        <w:t xml:space="preserve"> Lielvārdes pamatskolā – 2 (divi) klašu komplekti;</w:t>
      </w:r>
    </w:p>
    <w:p w14:paraId="74BF79D0" w14:textId="77777777" w:rsidR="009E156F" w:rsidRDefault="00305122">
      <w:pPr>
        <w:numPr>
          <w:ilvl w:val="1"/>
          <w:numId w:val="1"/>
        </w:numPr>
        <w:pBdr>
          <w:top w:val="nil"/>
          <w:left w:val="nil"/>
          <w:bottom w:val="nil"/>
          <w:right w:val="nil"/>
          <w:between w:val="nil"/>
        </w:pBdr>
        <w:spacing w:line="240" w:lineRule="auto"/>
        <w:ind w:left="0" w:hanging="2"/>
        <w:jc w:val="both"/>
      </w:pPr>
      <w:r>
        <w:t xml:space="preserve"> Edgara Kauliņa Lielvārdes vidusskolā – 3 (trīs) klašu komplekti;</w:t>
      </w:r>
    </w:p>
    <w:p w14:paraId="74BF79D1" w14:textId="77777777" w:rsidR="009E156F" w:rsidRDefault="00305122">
      <w:pPr>
        <w:numPr>
          <w:ilvl w:val="1"/>
          <w:numId w:val="1"/>
        </w:numPr>
        <w:pBdr>
          <w:top w:val="nil"/>
          <w:left w:val="nil"/>
          <w:bottom w:val="nil"/>
          <w:right w:val="nil"/>
          <w:between w:val="nil"/>
        </w:pBdr>
        <w:spacing w:line="240" w:lineRule="auto"/>
        <w:ind w:left="0" w:hanging="2"/>
        <w:jc w:val="both"/>
      </w:pPr>
      <w:r>
        <w:t xml:space="preserve"> Birzgales pamatskolā  -  1 (viens) klases komplekts;</w:t>
      </w:r>
    </w:p>
    <w:p w14:paraId="74BF79D2" w14:textId="77777777" w:rsidR="009E156F" w:rsidRDefault="00305122">
      <w:pPr>
        <w:numPr>
          <w:ilvl w:val="1"/>
          <w:numId w:val="1"/>
        </w:numPr>
        <w:pBdr>
          <w:top w:val="nil"/>
          <w:left w:val="nil"/>
          <w:bottom w:val="nil"/>
          <w:right w:val="nil"/>
          <w:between w:val="nil"/>
        </w:pBdr>
        <w:spacing w:line="240" w:lineRule="auto"/>
        <w:ind w:left="0" w:hanging="2"/>
        <w:jc w:val="both"/>
      </w:pPr>
      <w:r>
        <w:t xml:space="preserve"> Ķeguma </w:t>
      </w:r>
      <w:proofErr w:type="spellStart"/>
      <w:r>
        <w:t>komercnovirziena</w:t>
      </w:r>
      <w:proofErr w:type="spellEnd"/>
      <w:r>
        <w:t xml:space="preserve"> vidusskolā - 2 (divi) klašu komplekti.</w:t>
      </w:r>
    </w:p>
    <w:p w14:paraId="74BF79D3" w14:textId="77777777" w:rsidR="009E156F" w:rsidRDefault="00305122">
      <w:pPr>
        <w:numPr>
          <w:ilvl w:val="0"/>
          <w:numId w:val="1"/>
        </w:numPr>
        <w:pBdr>
          <w:top w:val="nil"/>
          <w:left w:val="nil"/>
          <w:bottom w:val="nil"/>
          <w:right w:val="nil"/>
          <w:between w:val="nil"/>
        </w:pBdr>
        <w:spacing w:line="240" w:lineRule="auto"/>
        <w:ind w:left="0" w:hanging="2"/>
        <w:jc w:val="both"/>
        <w:rPr>
          <w:color w:val="000000"/>
        </w:rPr>
      </w:pPr>
      <w:r>
        <w:t xml:space="preserve">Noteikt, ka gadījumos, ja reģistrētais izglītojamo skaits 1.klasē ir mazāks par 9, tad izglītības iestādēs un izglītības iestāžu filiālēs tiek uzņemti izglītojamie un veidotas  apvienotās klases. </w:t>
      </w:r>
    </w:p>
    <w:p w14:paraId="74BF79D4" w14:textId="77777777" w:rsidR="009E156F" w:rsidRDefault="00305122">
      <w:pPr>
        <w:numPr>
          <w:ilvl w:val="0"/>
          <w:numId w:val="1"/>
        </w:numPr>
        <w:pBdr>
          <w:top w:val="nil"/>
          <w:left w:val="nil"/>
          <w:bottom w:val="nil"/>
          <w:right w:val="nil"/>
          <w:between w:val="nil"/>
        </w:pBdr>
        <w:spacing w:line="240" w:lineRule="auto"/>
        <w:ind w:left="0" w:hanging="2"/>
        <w:jc w:val="both"/>
        <w:rPr>
          <w:color w:val="000000"/>
        </w:rPr>
      </w:pPr>
      <w:r>
        <w:t>Ja objektīvu apstākļu dēļ izglītības iestāde nevar ievērot šī lēmuma 1. un 2. punktā noteikto, tad Ogres novada Izglītības pārvaldes vadītājs, pamatojoties uz izglītības iestādes rakstisku informāciju ar pamatojumu par nepieciešamajām izmaiņām, ir tiesīgs saskaņot  klašu komplektu un skolēnu skaita izmaiņas klašu grupā.</w:t>
      </w:r>
    </w:p>
    <w:p w14:paraId="74BF79D5" w14:textId="77777777" w:rsidR="009E156F" w:rsidRDefault="00305122">
      <w:pPr>
        <w:numPr>
          <w:ilvl w:val="0"/>
          <w:numId w:val="1"/>
        </w:numPr>
        <w:pBdr>
          <w:top w:val="nil"/>
          <w:left w:val="nil"/>
          <w:bottom w:val="nil"/>
          <w:right w:val="nil"/>
          <w:between w:val="nil"/>
        </w:pBdr>
        <w:spacing w:line="240" w:lineRule="auto"/>
        <w:ind w:left="0" w:hanging="2"/>
        <w:jc w:val="both"/>
        <w:rPr>
          <w:color w:val="000000"/>
        </w:rPr>
      </w:pPr>
      <w:r>
        <w:t xml:space="preserve">Kontroli par lēmuma izpildi uzdot Ogres novada </w:t>
      </w:r>
      <w:r w:rsidR="00EF639D">
        <w:t>Izglītības pārvaldes vadītājam</w:t>
      </w:r>
      <w:r>
        <w:t>.</w:t>
      </w:r>
    </w:p>
    <w:bookmarkEnd w:id="3"/>
    <w:p w14:paraId="74BF79D6" w14:textId="77777777" w:rsidR="009E156F" w:rsidRDefault="009E156F">
      <w:pPr>
        <w:pBdr>
          <w:top w:val="nil"/>
          <w:left w:val="nil"/>
          <w:bottom w:val="nil"/>
          <w:right w:val="nil"/>
          <w:between w:val="nil"/>
        </w:pBdr>
        <w:spacing w:line="240" w:lineRule="auto"/>
        <w:ind w:left="0" w:hanging="2"/>
        <w:jc w:val="both"/>
        <w:rPr>
          <w:color w:val="000000"/>
        </w:rPr>
      </w:pPr>
    </w:p>
    <w:p w14:paraId="74BF79D7" w14:textId="77777777" w:rsidR="009E156F" w:rsidRDefault="009E156F">
      <w:pPr>
        <w:ind w:left="0" w:hanging="2"/>
        <w:jc w:val="right"/>
      </w:pPr>
    </w:p>
    <w:p w14:paraId="74BF79D8" w14:textId="77777777" w:rsidR="009E156F" w:rsidRDefault="00305122">
      <w:pPr>
        <w:ind w:left="0" w:hanging="2"/>
        <w:jc w:val="right"/>
      </w:pPr>
      <w:r>
        <w:t>(Sēdes vadītāja,</w:t>
      </w:r>
    </w:p>
    <w:p w14:paraId="74BF79D9" w14:textId="77777777" w:rsidR="009E156F" w:rsidRDefault="00305122">
      <w:pPr>
        <w:ind w:left="0" w:hanging="2"/>
        <w:jc w:val="right"/>
      </w:pPr>
      <w:r>
        <w:t xml:space="preserve">domes priekšsēdētāja </w:t>
      </w:r>
      <w:proofErr w:type="spellStart"/>
      <w:r>
        <w:t>E.Helmaņa</w:t>
      </w:r>
      <w:proofErr w:type="spellEnd"/>
      <w:r>
        <w:t xml:space="preserve"> paraksts)</w:t>
      </w:r>
    </w:p>
    <w:p w14:paraId="74BF79DA" w14:textId="77777777" w:rsidR="009E156F" w:rsidRDefault="009E156F">
      <w:pPr>
        <w:ind w:left="0" w:hanging="2"/>
      </w:pPr>
    </w:p>
    <w:sectPr w:rsidR="009E156F" w:rsidSect="00DE071F">
      <w:footerReference w:type="default" r:id="rId10"/>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79DF" w14:textId="77777777" w:rsidR="007B5651" w:rsidRDefault="007B5651">
      <w:pPr>
        <w:spacing w:line="240" w:lineRule="auto"/>
        <w:ind w:left="0" w:hanging="2"/>
      </w:pPr>
      <w:r>
        <w:separator/>
      </w:r>
    </w:p>
  </w:endnote>
  <w:endnote w:type="continuationSeparator" w:id="0">
    <w:p w14:paraId="74BF79E0" w14:textId="77777777" w:rsidR="007B5651" w:rsidRDefault="007B56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79E1" w14:textId="77777777" w:rsidR="009E156F" w:rsidRDefault="00305122">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46E3B">
      <w:rPr>
        <w:noProof/>
        <w:color w:val="000000"/>
      </w:rPr>
      <w:t>2</w:t>
    </w:r>
    <w:r>
      <w:rPr>
        <w:color w:val="000000"/>
      </w:rPr>
      <w:fldChar w:fldCharType="end"/>
    </w:r>
  </w:p>
  <w:p w14:paraId="74BF79E2" w14:textId="77777777" w:rsidR="009E156F" w:rsidRDefault="009E156F">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79DD" w14:textId="77777777" w:rsidR="007B5651" w:rsidRDefault="007B5651">
      <w:pPr>
        <w:spacing w:line="240" w:lineRule="auto"/>
        <w:ind w:left="0" w:hanging="2"/>
      </w:pPr>
      <w:r>
        <w:separator/>
      </w:r>
    </w:p>
  </w:footnote>
  <w:footnote w:type="continuationSeparator" w:id="0">
    <w:p w14:paraId="74BF79DE" w14:textId="77777777" w:rsidR="007B5651" w:rsidRDefault="007B565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F4566"/>
    <w:multiLevelType w:val="multilevel"/>
    <w:tmpl w:val="BDAABCE2"/>
    <w:lvl w:ilvl="0">
      <w:start w:val="1"/>
      <w:numFmt w:val="decimal"/>
      <w:lvlText w:val="%1."/>
      <w:lvlJc w:val="left"/>
      <w:pPr>
        <w:ind w:left="360" w:hanging="360"/>
      </w:pPr>
      <w:rPr>
        <w:b w:val="0"/>
        <w:bCs w:val="0"/>
        <w:color w:val="auto"/>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56F"/>
    <w:rsid w:val="00305122"/>
    <w:rsid w:val="007B5651"/>
    <w:rsid w:val="007F6EEF"/>
    <w:rsid w:val="008717A8"/>
    <w:rsid w:val="00920959"/>
    <w:rsid w:val="009E156F"/>
    <w:rsid w:val="00BA383B"/>
    <w:rsid w:val="00BB461B"/>
    <w:rsid w:val="00BE1243"/>
    <w:rsid w:val="00D46E3B"/>
    <w:rsid w:val="00DE071F"/>
    <w:rsid w:val="00EF639D"/>
    <w:rsid w:val="00F61C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79A9"/>
  <w15:docId w15:val="{D28C1A41-B60D-406B-8B89-EDEC1EF5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Virsraksts1">
    <w:name w:val="heading 1"/>
    <w:basedOn w:val="Parasts"/>
    <w:next w:val="Parasts"/>
    <w:uiPriority w:val="9"/>
    <w:qFormat/>
    <w:pPr>
      <w:keepNext/>
      <w:ind w:left="-142"/>
      <w:jc w:val="center"/>
    </w:pPr>
    <w:rPr>
      <w:b/>
      <w:szCs w:val="20"/>
      <w:u w:val="single"/>
    </w:rPr>
  </w:style>
  <w:style w:type="paragraph" w:styleId="Virsraksts2">
    <w:name w:val="heading 2"/>
    <w:basedOn w:val="Parasts"/>
    <w:next w:val="Parasts"/>
    <w:uiPriority w:val="9"/>
    <w:semiHidden/>
    <w:unhideWhenUsed/>
    <w:qFormat/>
    <w:pPr>
      <w:keepNext/>
      <w:jc w:val="center"/>
      <w:outlineLvl w:val="1"/>
    </w:pPr>
    <w:rPr>
      <w:b/>
      <w:bCs/>
      <w:szCs w:val="20"/>
    </w:rPr>
  </w:style>
  <w:style w:type="paragraph" w:styleId="Virsraksts3">
    <w:name w:val="heading 3"/>
    <w:basedOn w:val="Parasts"/>
    <w:next w:val="Parasts"/>
    <w:uiPriority w:val="9"/>
    <w:semiHidden/>
    <w:unhideWhenUsed/>
    <w:qFormat/>
    <w:pPr>
      <w:keepNext/>
      <w:jc w:val="center"/>
      <w:outlineLvl w:val="2"/>
    </w:pPr>
    <w:rPr>
      <w:sz w:val="28"/>
      <w:szCs w:val="20"/>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Pamattekstaatkpe2">
    <w:name w:val="Body Text Indent 2"/>
    <w:basedOn w:val="Parasts"/>
    <w:pPr>
      <w:ind w:left="-142"/>
      <w:jc w:val="both"/>
    </w:pPr>
    <w:rPr>
      <w:szCs w:val="20"/>
    </w:rPr>
  </w:style>
  <w:style w:type="paragraph" w:customStyle="1" w:styleId="naisf">
    <w:name w:val="naisf"/>
    <w:basedOn w:val="Parasts"/>
    <w:pPr>
      <w:spacing w:before="75" w:after="75"/>
      <w:ind w:firstLine="375"/>
      <w:jc w:val="both"/>
    </w:pPr>
    <w:rPr>
      <w:lang w:eastAsia="lv-LV"/>
    </w:rPr>
  </w:style>
  <w:style w:type="paragraph" w:styleId="Galvene">
    <w:name w:val="header"/>
    <w:basedOn w:val="Parasts"/>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val="lv-LV"/>
    </w:rPr>
  </w:style>
  <w:style w:type="paragraph" w:styleId="Kjene">
    <w:name w:val="footer"/>
    <w:basedOn w:val="Parasts"/>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val="lv-LV"/>
    </w:rPr>
  </w:style>
  <w:style w:type="paragraph" w:styleId="Sarakstarindkopa">
    <w:name w:val="List Paragraph"/>
    <w:basedOn w:val="Parasts"/>
    <w:pPr>
      <w:ind w:left="720"/>
    </w:pPr>
  </w:style>
  <w:style w:type="paragraph" w:styleId="Balonteksts">
    <w:name w:val="Balloon Text"/>
    <w:basedOn w:val="Parasts"/>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character" w:styleId="Hipersaite">
    <w:name w:val="Hyperlink"/>
    <w:qFormat/>
    <w:rPr>
      <w:color w:val="0000FF"/>
      <w:w w:val="100"/>
      <w:position w:val="-1"/>
      <w:u w:val="single"/>
      <w:effect w:val="none"/>
      <w:vertAlign w:val="baseline"/>
      <w:cs w:val="0"/>
      <w:em w:val="none"/>
    </w:rPr>
  </w:style>
  <w:style w:type="character" w:styleId="Izmantotahipersaite">
    <w:name w:val="FollowedHyperlink"/>
    <w:qFormat/>
    <w:rPr>
      <w:color w:val="800080"/>
      <w:w w:val="100"/>
      <w:position w:val="-1"/>
      <w:u w:val="single"/>
      <w:effect w:val="none"/>
      <w:vertAlign w:val="baseline"/>
      <w:cs w:val="0"/>
      <w:em w:val="none"/>
    </w:rPr>
  </w:style>
  <w:style w:type="character" w:customStyle="1" w:styleId="FooterChar1">
    <w:name w:val="Footer Char1"/>
    <w:rPr>
      <w:w w:val="100"/>
      <w:position w:val="-1"/>
      <w:sz w:val="24"/>
      <w:szCs w:val="24"/>
      <w:effect w:val="none"/>
      <w:vertAlign w:val="baseline"/>
      <w:cs w:val="0"/>
      <w:em w:val="none"/>
      <w:lang w:eastAsia="en-US"/>
    </w:rPr>
  </w:style>
  <w:style w:type="character" w:customStyle="1" w:styleId="CommentReference1">
    <w:name w:val="Comment Reference1"/>
    <w:qFormat/>
    <w:rPr>
      <w:w w:val="100"/>
      <w:position w:val="-1"/>
      <w:sz w:val="16"/>
      <w:szCs w:val="16"/>
      <w:effect w:val="none"/>
      <w:vertAlign w:val="baseline"/>
      <w:cs w:val="0"/>
      <w:em w:val="none"/>
    </w:rPr>
  </w:style>
  <w:style w:type="paragraph" w:customStyle="1" w:styleId="CommentText1">
    <w:name w:val="Comment Text1"/>
    <w:basedOn w:val="Parasts"/>
    <w:qFormat/>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customStyle="1" w:styleId="CommentSubject1">
    <w:name w:val="Comment Subject1"/>
    <w:basedOn w:val="CommentText1"/>
    <w:next w:val="CommentText1"/>
    <w:qForma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Paraststmeklis">
    <w:name w:val="Normal (Web)"/>
    <w:basedOn w:val="Parasts"/>
    <w:qFormat/>
    <w:pPr>
      <w:spacing w:before="100" w:beforeAutospacing="1" w:after="100" w:afterAutospacing="1"/>
    </w:pPr>
    <w:rPr>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AoQNSP9BMaRtuJm0lSCZAmB9dQ==">AMUW2mWfwp1pdcuXkpZ+Z6OlXHmuv4ct8icf8cndhvJA/hDd1s7bTNWl3WIamVEnXFItRY6Duo6a0lv/aHWh6bAiau8MRp9SXgAnqtV+4yfO7xSvWGsZsdx78xTdwF1nu8CYI5DF+9dc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5B6023-5B80-4EB3-B2EC-FF377077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2841</Words>
  <Characters>1620</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IBirzniece</dc:creator>
  <cp:lastModifiedBy>Elizabete Zemzale</cp:lastModifiedBy>
  <cp:revision>2</cp:revision>
  <cp:lastPrinted>2022-04-01T12:41:00Z</cp:lastPrinted>
  <dcterms:created xsi:type="dcterms:W3CDTF">2022-04-01T12:42:00Z</dcterms:created>
  <dcterms:modified xsi:type="dcterms:W3CDTF">2022-04-01T12:42:00Z</dcterms:modified>
</cp:coreProperties>
</file>