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A6A" w:rsidRPr="0076122F" w:rsidRDefault="008C40B7" w:rsidP="0074414F">
      <w:pPr>
        <w:ind w:firstLine="720"/>
        <w:jc w:val="center"/>
        <w:rPr>
          <w:rFonts w:ascii="Times New Roman" w:hAnsi="Times New Roman"/>
          <w:noProof/>
          <w:lang w:val="lv-LV" w:eastAsia="lv-LV"/>
        </w:rPr>
      </w:pPr>
      <w:r w:rsidRPr="0076122F">
        <w:rPr>
          <w:rFonts w:ascii="Times New Roman" w:hAnsi="Times New Roman"/>
          <w:noProof/>
          <w:lang w:val="lv-LV" w:eastAsia="lv-LV"/>
        </w:rPr>
        <w:drawing>
          <wp:inline distT="0" distB="0" distL="0" distR="0">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rsidR="00AD6A6A" w:rsidRPr="0076122F" w:rsidRDefault="00AD6A6A" w:rsidP="00AD6A6A">
      <w:pPr>
        <w:jc w:val="center"/>
        <w:rPr>
          <w:rFonts w:ascii="Times New Roman" w:hAnsi="Times New Roman"/>
          <w:noProof/>
          <w:sz w:val="12"/>
          <w:szCs w:val="28"/>
          <w:lang w:val="lv-LV"/>
        </w:rPr>
      </w:pPr>
    </w:p>
    <w:p w:rsidR="00AD6A6A" w:rsidRPr="0076122F" w:rsidRDefault="00AD6A6A" w:rsidP="00AD6A6A">
      <w:pPr>
        <w:jc w:val="center"/>
        <w:rPr>
          <w:rFonts w:ascii="Times New Roman" w:hAnsi="Times New Roman"/>
          <w:noProof/>
          <w:sz w:val="36"/>
          <w:lang w:val="lv-LV"/>
        </w:rPr>
      </w:pPr>
      <w:r w:rsidRPr="0076122F">
        <w:rPr>
          <w:rFonts w:ascii="Times New Roman" w:hAnsi="Times New Roman"/>
          <w:noProof/>
          <w:sz w:val="36"/>
          <w:lang w:val="lv-LV"/>
        </w:rPr>
        <w:t>OGRES  NOVADA  PAŠVALDĪBA</w:t>
      </w:r>
    </w:p>
    <w:p w:rsidR="00AD6A6A" w:rsidRPr="0076122F" w:rsidRDefault="00AD6A6A" w:rsidP="00AD6A6A">
      <w:pPr>
        <w:jc w:val="center"/>
        <w:rPr>
          <w:rFonts w:ascii="Times New Roman" w:hAnsi="Times New Roman"/>
          <w:noProof/>
          <w:sz w:val="18"/>
          <w:lang w:val="lv-LV"/>
        </w:rPr>
      </w:pPr>
      <w:r w:rsidRPr="0076122F">
        <w:rPr>
          <w:rFonts w:ascii="Times New Roman" w:hAnsi="Times New Roman"/>
          <w:noProof/>
          <w:sz w:val="18"/>
          <w:lang w:val="lv-LV"/>
        </w:rPr>
        <w:t>Reģ.Nr.90000024455, Brīvības iela 33, Ogre, Ogres nov., LV-5001</w:t>
      </w:r>
    </w:p>
    <w:p w:rsidR="00AD6A6A" w:rsidRPr="0076122F" w:rsidRDefault="00AD6A6A" w:rsidP="00AD6A6A">
      <w:pPr>
        <w:pBdr>
          <w:bottom w:val="single" w:sz="4" w:space="1" w:color="auto"/>
        </w:pBdr>
        <w:jc w:val="center"/>
        <w:rPr>
          <w:rFonts w:ascii="Times New Roman" w:hAnsi="Times New Roman"/>
          <w:noProof/>
          <w:sz w:val="18"/>
          <w:lang w:val="lv-LV"/>
        </w:rPr>
      </w:pPr>
      <w:r w:rsidRPr="0076122F">
        <w:rPr>
          <w:rFonts w:ascii="Times New Roman" w:hAnsi="Times New Roman"/>
          <w:noProof/>
          <w:sz w:val="18"/>
          <w:lang w:val="lv-LV"/>
        </w:rPr>
        <w:t xml:space="preserve">tālrunis 65071160, </w:t>
      </w:r>
      <w:r w:rsidRPr="0076122F">
        <w:rPr>
          <w:rFonts w:ascii="Times New Roman" w:hAnsi="Times New Roman"/>
          <w:sz w:val="18"/>
          <w:lang w:val="lv-LV"/>
        </w:rPr>
        <w:t xml:space="preserve">e-pasts: ogredome@ogresnovads.lv, www.ogresnovads.lv </w:t>
      </w:r>
    </w:p>
    <w:p w:rsidR="00AD6A6A" w:rsidRPr="0076122F" w:rsidRDefault="00AD6A6A" w:rsidP="00AD6A6A">
      <w:pPr>
        <w:rPr>
          <w:rFonts w:ascii="Times New Roman" w:hAnsi="Times New Roman"/>
          <w:sz w:val="18"/>
          <w:szCs w:val="18"/>
          <w:lang w:val="lv-LV"/>
        </w:rPr>
      </w:pPr>
    </w:p>
    <w:p w:rsidR="00584757" w:rsidRPr="0076122F" w:rsidRDefault="007A6F70" w:rsidP="004C7418">
      <w:pPr>
        <w:jc w:val="center"/>
        <w:rPr>
          <w:rFonts w:ascii="Times New Roman" w:hAnsi="Times New Roman"/>
          <w:sz w:val="28"/>
          <w:szCs w:val="28"/>
          <w:lang w:val="lv-LV"/>
        </w:rPr>
      </w:pPr>
      <w:r w:rsidRPr="0076122F">
        <w:rPr>
          <w:rFonts w:ascii="Times New Roman" w:hAnsi="Times New Roman"/>
          <w:sz w:val="28"/>
          <w:szCs w:val="28"/>
          <w:lang w:val="lv-LV"/>
        </w:rPr>
        <w:t>PAŠVALDĪBAS</w:t>
      </w:r>
      <w:r w:rsidR="00A004E2" w:rsidRPr="0076122F">
        <w:rPr>
          <w:rFonts w:ascii="Times New Roman" w:hAnsi="Times New Roman"/>
          <w:sz w:val="28"/>
          <w:szCs w:val="28"/>
          <w:lang w:val="lv-LV"/>
        </w:rPr>
        <w:t xml:space="preserve"> </w:t>
      </w:r>
      <w:r w:rsidR="00584757" w:rsidRPr="0076122F">
        <w:rPr>
          <w:rFonts w:ascii="Times New Roman" w:hAnsi="Times New Roman"/>
          <w:sz w:val="28"/>
          <w:szCs w:val="28"/>
          <w:lang w:val="lv-LV"/>
        </w:rPr>
        <w:t>DOMES</w:t>
      </w:r>
      <w:r w:rsidRPr="0076122F">
        <w:rPr>
          <w:rFonts w:ascii="Times New Roman" w:hAnsi="Times New Roman"/>
          <w:sz w:val="28"/>
          <w:szCs w:val="28"/>
          <w:lang w:val="lv-LV"/>
        </w:rPr>
        <w:t xml:space="preserve"> </w:t>
      </w:r>
      <w:r w:rsidR="00612606" w:rsidRPr="0076122F">
        <w:rPr>
          <w:rFonts w:ascii="Times New Roman" w:hAnsi="Times New Roman"/>
          <w:sz w:val="28"/>
          <w:szCs w:val="28"/>
          <w:lang w:val="lv-LV"/>
        </w:rPr>
        <w:t xml:space="preserve"> </w:t>
      </w:r>
      <w:r w:rsidR="00585A87">
        <w:rPr>
          <w:rFonts w:ascii="Times New Roman" w:hAnsi="Times New Roman"/>
          <w:sz w:val="28"/>
          <w:szCs w:val="28"/>
          <w:lang w:val="lv-LV"/>
        </w:rPr>
        <w:t xml:space="preserve">ĀRKĀRTAS </w:t>
      </w:r>
      <w:r w:rsidR="007D5D0E" w:rsidRPr="0076122F">
        <w:rPr>
          <w:rFonts w:ascii="Times New Roman" w:hAnsi="Times New Roman"/>
          <w:sz w:val="28"/>
          <w:szCs w:val="28"/>
          <w:lang w:val="lv-LV"/>
        </w:rPr>
        <w:t>SĒDES</w:t>
      </w:r>
      <w:r w:rsidR="00612606" w:rsidRPr="0076122F">
        <w:rPr>
          <w:rFonts w:ascii="Times New Roman" w:hAnsi="Times New Roman"/>
          <w:sz w:val="28"/>
          <w:szCs w:val="28"/>
          <w:lang w:val="lv-LV"/>
        </w:rPr>
        <w:t xml:space="preserve"> </w:t>
      </w:r>
      <w:r w:rsidR="007D5D0E" w:rsidRPr="0076122F">
        <w:rPr>
          <w:rFonts w:ascii="Times New Roman" w:hAnsi="Times New Roman"/>
          <w:sz w:val="28"/>
          <w:szCs w:val="28"/>
          <w:lang w:val="lv-LV"/>
        </w:rPr>
        <w:t xml:space="preserve"> </w:t>
      </w:r>
      <w:r w:rsidR="00584757" w:rsidRPr="0076122F">
        <w:rPr>
          <w:rFonts w:ascii="Times New Roman" w:hAnsi="Times New Roman"/>
          <w:sz w:val="28"/>
          <w:szCs w:val="28"/>
          <w:lang w:val="lv-LV"/>
        </w:rPr>
        <w:t>PROTOKOLA</w:t>
      </w:r>
      <w:r w:rsidR="00612606" w:rsidRPr="0076122F">
        <w:rPr>
          <w:rFonts w:ascii="Times New Roman" w:hAnsi="Times New Roman"/>
          <w:sz w:val="28"/>
          <w:szCs w:val="28"/>
          <w:lang w:val="lv-LV"/>
        </w:rPr>
        <w:t xml:space="preserve"> </w:t>
      </w:r>
      <w:r w:rsidR="002A122F" w:rsidRPr="0076122F">
        <w:rPr>
          <w:rFonts w:ascii="Times New Roman" w:hAnsi="Times New Roman"/>
          <w:sz w:val="28"/>
          <w:szCs w:val="28"/>
          <w:lang w:val="lv-LV"/>
        </w:rPr>
        <w:t xml:space="preserve"> </w:t>
      </w:r>
      <w:r w:rsidR="00584757" w:rsidRPr="0076122F">
        <w:rPr>
          <w:rFonts w:ascii="Times New Roman" w:hAnsi="Times New Roman"/>
          <w:sz w:val="28"/>
          <w:szCs w:val="28"/>
          <w:lang w:val="lv-LV"/>
        </w:rPr>
        <w:t>IZRAKSTS</w:t>
      </w:r>
    </w:p>
    <w:p w:rsidR="00584757" w:rsidRDefault="00584757">
      <w:pPr>
        <w:rPr>
          <w:rFonts w:ascii="Times New Roman" w:hAnsi="Times New Roman"/>
          <w:szCs w:val="24"/>
          <w:lang w:val="lv-LV"/>
        </w:rPr>
      </w:pPr>
    </w:p>
    <w:p w:rsidR="007671C6" w:rsidRPr="007671C6" w:rsidRDefault="007671C6">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264C25" w:rsidRPr="0076122F" w:rsidTr="00264C25">
        <w:tc>
          <w:tcPr>
            <w:tcW w:w="1666" w:type="pct"/>
          </w:tcPr>
          <w:p w:rsidR="00264C25" w:rsidRPr="0076122F" w:rsidRDefault="00264C25" w:rsidP="00280B04">
            <w:pPr>
              <w:rPr>
                <w:rFonts w:ascii="Times New Roman" w:hAnsi="Times New Roman"/>
                <w:lang w:val="lv-LV"/>
              </w:rPr>
            </w:pPr>
            <w:r w:rsidRPr="0076122F">
              <w:rPr>
                <w:rFonts w:ascii="Times New Roman" w:hAnsi="Times New Roman"/>
                <w:lang w:val="lv-LV"/>
              </w:rPr>
              <w:t>Ogrē, Brīvības ielā 33</w:t>
            </w:r>
          </w:p>
        </w:tc>
        <w:tc>
          <w:tcPr>
            <w:tcW w:w="1666" w:type="pct"/>
          </w:tcPr>
          <w:p w:rsidR="00264C25" w:rsidRPr="0076122F" w:rsidRDefault="00B600E9" w:rsidP="00280B04">
            <w:pPr>
              <w:pStyle w:val="Virsraksts2"/>
            </w:pPr>
            <w:r w:rsidRPr="0076122F">
              <w:t>Nr.</w:t>
            </w:r>
            <w:r w:rsidR="00A56C98">
              <w:t>7</w:t>
            </w:r>
          </w:p>
        </w:tc>
        <w:tc>
          <w:tcPr>
            <w:tcW w:w="1667" w:type="pct"/>
          </w:tcPr>
          <w:p w:rsidR="00264C25" w:rsidRPr="0076122F" w:rsidRDefault="00585A87" w:rsidP="00585A87">
            <w:pPr>
              <w:jc w:val="right"/>
              <w:rPr>
                <w:rFonts w:ascii="Times New Roman" w:hAnsi="Times New Roman"/>
                <w:lang w:val="lv-LV"/>
              </w:rPr>
            </w:pPr>
            <w:r>
              <w:rPr>
                <w:rFonts w:ascii="Times New Roman" w:hAnsi="Times New Roman"/>
                <w:lang w:val="lv-LV"/>
              </w:rPr>
              <w:t>2022</w:t>
            </w:r>
            <w:r w:rsidR="00980609" w:rsidRPr="0076122F">
              <w:rPr>
                <w:rFonts w:ascii="Times New Roman" w:hAnsi="Times New Roman"/>
                <w:lang w:val="lv-LV"/>
              </w:rPr>
              <w:t>.</w:t>
            </w:r>
            <w:r>
              <w:rPr>
                <w:rFonts w:ascii="Times New Roman" w:hAnsi="Times New Roman"/>
                <w:lang w:val="lv-LV"/>
              </w:rPr>
              <w:t xml:space="preserve"> </w:t>
            </w:r>
            <w:r w:rsidR="00980609" w:rsidRPr="0076122F">
              <w:rPr>
                <w:rFonts w:ascii="Times New Roman" w:hAnsi="Times New Roman"/>
                <w:lang w:val="lv-LV"/>
              </w:rPr>
              <w:t xml:space="preserve">gada </w:t>
            </w:r>
            <w:r>
              <w:rPr>
                <w:rFonts w:ascii="Times New Roman" w:hAnsi="Times New Roman"/>
                <w:lang w:val="lv-LV"/>
              </w:rPr>
              <w:t>1</w:t>
            </w:r>
            <w:r w:rsidR="00980609" w:rsidRPr="0076122F">
              <w:rPr>
                <w:rFonts w:ascii="Times New Roman" w:hAnsi="Times New Roman"/>
                <w:lang w:val="lv-LV"/>
              </w:rPr>
              <w:t xml:space="preserve">. </w:t>
            </w:r>
            <w:r>
              <w:rPr>
                <w:rFonts w:ascii="Times New Roman" w:hAnsi="Times New Roman"/>
                <w:lang w:val="lv-LV"/>
              </w:rPr>
              <w:t>aprīlī</w:t>
            </w:r>
          </w:p>
        </w:tc>
      </w:tr>
    </w:tbl>
    <w:p w:rsidR="00264C25" w:rsidRPr="0076122F" w:rsidRDefault="00264C25">
      <w:pPr>
        <w:jc w:val="center"/>
        <w:rPr>
          <w:rFonts w:ascii="Times New Roman" w:hAnsi="Times New Roman"/>
          <w:b/>
          <w:lang w:val="lv-LV"/>
        </w:rPr>
      </w:pPr>
    </w:p>
    <w:p w:rsidR="00584757" w:rsidRPr="0076122F" w:rsidRDefault="00A56C98">
      <w:pPr>
        <w:jc w:val="center"/>
        <w:rPr>
          <w:rFonts w:ascii="Times New Roman" w:hAnsi="Times New Roman"/>
          <w:b/>
          <w:lang w:val="lv-LV"/>
        </w:rPr>
      </w:pPr>
      <w:r>
        <w:rPr>
          <w:rFonts w:ascii="Times New Roman" w:hAnsi="Times New Roman"/>
          <w:b/>
          <w:lang w:val="lv-LV"/>
        </w:rPr>
        <w:t>15</w:t>
      </w:r>
      <w:r w:rsidR="00584757" w:rsidRPr="0076122F">
        <w:rPr>
          <w:rFonts w:ascii="Times New Roman" w:hAnsi="Times New Roman"/>
          <w:b/>
          <w:lang w:val="lv-LV"/>
        </w:rPr>
        <w:t>.</w:t>
      </w:r>
    </w:p>
    <w:p w:rsidR="002F44B1" w:rsidRPr="0076122F" w:rsidRDefault="002F44B1" w:rsidP="002F44B1">
      <w:pPr>
        <w:pStyle w:val="Virsraksts2"/>
        <w:rPr>
          <w:szCs w:val="24"/>
          <w:u w:val="single"/>
        </w:rPr>
      </w:pPr>
      <w:bookmarkStart w:id="0" w:name="_Hlk80741847"/>
      <w:r w:rsidRPr="0076122F">
        <w:rPr>
          <w:szCs w:val="24"/>
          <w:u w:val="single"/>
        </w:rPr>
        <w:t xml:space="preserve">Par finanšu līdzekļu piešķiršanu </w:t>
      </w:r>
      <w:proofErr w:type="spellStart"/>
      <w:r w:rsidR="00585A87">
        <w:rPr>
          <w:szCs w:val="24"/>
          <w:u w:val="single"/>
        </w:rPr>
        <w:t>pilnmetrāžas</w:t>
      </w:r>
      <w:proofErr w:type="spellEnd"/>
      <w:r w:rsidR="00585A87">
        <w:rPr>
          <w:szCs w:val="24"/>
          <w:u w:val="single"/>
        </w:rPr>
        <w:t xml:space="preserve"> </w:t>
      </w:r>
      <w:proofErr w:type="spellStart"/>
      <w:r w:rsidR="00585A87">
        <w:rPr>
          <w:szCs w:val="24"/>
          <w:u w:val="single"/>
        </w:rPr>
        <w:t>spēlfilmas</w:t>
      </w:r>
      <w:proofErr w:type="spellEnd"/>
      <w:r w:rsidR="00585A87">
        <w:rPr>
          <w:szCs w:val="24"/>
          <w:u w:val="single"/>
        </w:rPr>
        <w:t xml:space="preserve"> “Neredzamais cietoksnis”</w:t>
      </w:r>
      <w:r w:rsidRPr="0076122F">
        <w:rPr>
          <w:szCs w:val="24"/>
          <w:u w:val="single"/>
        </w:rPr>
        <w:t xml:space="preserve"> </w:t>
      </w:r>
      <w:r w:rsidR="00585A87">
        <w:rPr>
          <w:szCs w:val="24"/>
          <w:u w:val="single"/>
        </w:rPr>
        <w:t>demonstrācijas materiāla izveidei</w:t>
      </w:r>
    </w:p>
    <w:bookmarkEnd w:id="0"/>
    <w:p w:rsidR="002F44B1" w:rsidRPr="0076122F" w:rsidRDefault="002F44B1" w:rsidP="002F44B1">
      <w:pPr>
        <w:rPr>
          <w:lang w:val="lv-LV"/>
        </w:rPr>
      </w:pPr>
    </w:p>
    <w:p w:rsidR="000C352A" w:rsidRDefault="002F44B1" w:rsidP="001E4CB3">
      <w:pPr>
        <w:pStyle w:val="Virsraksts2"/>
        <w:ind w:firstLine="720"/>
        <w:jc w:val="both"/>
        <w:rPr>
          <w:b w:val="0"/>
        </w:rPr>
      </w:pPr>
      <w:r w:rsidRPr="0076122F">
        <w:rPr>
          <w:b w:val="0"/>
        </w:rPr>
        <w:t xml:space="preserve">Ogres novada pašvaldībā </w:t>
      </w:r>
      <w:r w:rsidR="000C352A">
        <w:rPr>
          <w:b w:val="0"/>
        </w:rPr>
        <w:t xml:space="preserve">2022. gada 7. janvārī </w:t>
      </w:r>
      <w:r w:rsidRPr="00EF05EB">
        <w:rPr>
          <w:b w:val="0"/>
        </w:rPr>
        <w:t xml:space="preserve">saņemts </w:t>
      </w:r>
      <w:r w:rsidR="00585A87">
        <w:rPr>
          <w:b w:val="0"/>
        </w:rPr>
        <w:t>SIA</w:t>
      </w:r>
      <w:r w:rsidRPr="00EF05EB">
        <w:rPr>
          <w:b w:val="0"/>
        </w:rPr>
        <w:t xml:space="preserve"> “</w:t>
      </w:r>
      <w:r w:rsidR="00585A87">
        <w:rPr>
          <w:b w:val="0"/>
        </w:rPr>
        <w:t>NPGD</w:t>
      </w:r>
      <w:r w:rsidRPr="00EF05EB">
        <w:rPr>
          <w:b w:val="0"/>
        </w:rPr>
        <w:t>”</w:t>
      </w:r>
      <w:r w:rsidR="001E4CB3" w:rsidRPr="00EF05EB">
        <w:rPr>
          <w:b w:val="0"/>
        </w:rPr>
        <w:t>,</w:t>
      </w:r>
      <w:r w:rsidRPr="00EF05EB">
        <w:rPr>
          <w:b w:val="0"/>
        </w:rPr>
        <w:t xml:space="preserve"> </w:t>
      </w:r>
      <w:proofErr w:type="spellStart"/>
      <w:r w:rsidR="00585A87">
        <w:rPr>
          <w:b w:val="0"/>
        </w:rPr>
        <w:t>r</w:t>
      </w:r>
      <w:r w:rsidRPr="00EF05EB">
        <w:rPr>
          <w:b w:val="0"/>
        </w:rPr>
        <w:t>eģ</w:t>
      </w:r>
      <w:proofErr w:type="spellEnd"/>
      <w:r w:rsidRPr="00EF05EB">
        <w:rPr>
          <w:b w:val="0"/>
        </w:rPr>
        <w:t>.</w:t>
      </w:r>
      <w:r w:rsidR="00585A87">
        <w:rPr>
          <w:b w:val="0"/>
        </w:rPr>
        <w:t xml:space="preserve"> N</w:t>
      </w:r>
      <w:r w:rsidRPr="00EF05EB">
        <w:rPr>
          <w:b w:val="0"/>
        </w:rPr>
        <w:t>r.</w:t>
      </w:r>
      <w:r w:rsidRPr="00EF05EB">
        <w:t xml:space="preserve"> </w:t>
      </w:r>
      <w:r w:rsidR="00585A87">
        <w:rPr>
          <w:b w:val="0"/>
          <w:bCs w:val="0"/>
          <w:szCs w:val="24"/>
        </w:rPr>
        <w:t>40003576083</w:t>
      </w:r>
      <w:r w:rsidRPr="00EF05EB">
        <w:rPr>
          <w:b w:val="0"/>
          <w:bCs w:val="0"/>
          <w:szCs w:val="24"/>
        </w:rPr>
        <w:t xml:space="preserve">, </w:t>
      </w:r>
      <w:r w:rsidRPr="00EF05EB">
        <w:rPr>
          <w:b w:val="0"/>
        </w:rPr>
        <w:t>juridiskā adrese</w:t>
      </w:r>
      <w:r w:rsidR="001E4CB3" w:rsidRPr="00EF05EB">
        <w:rPr>
          <w:b w:val="0"/>
        </w:rPr>
        <w:t>:</w:t>
      </w:r>
      <w:r w:rsidRPr="00EF05EB">
        <w:rPr>
          <w:b w:val="0"/>
        </w:rPr>
        <w:t xml:space="preserve"> </w:t>
      </w:r>
      <w:r w:rsidR="00585A87" w:rsidRPr="00585A87">
        <w:rPr>
          <w:b w:val="0"/>
        </w:rPr>
        <w:t>R</w:t>
      </w:r>
      <w:r w:rsidR="00585A87" w:rsidRPr="00585A87">
        <w:rPr>
          <w:rFonts w:hint="eastAsia"/>
          <w:b w:val="0"/>
        </w:rPr>
        <w:t>ī</w:t>
      </w:r>
      <w:r w:rsidR="00585A87" w:rsidRPr="00585A87">
        <w:rPr>
          <w:b w:val="0"/>
        </w:rPr>
        <w:t>ga, Vien</w:t>
      </w:r>
      <w:r w:rsidR="00585A87" w:rsidRPr="00585A87">
        <w:rPr>
          <w:rFonts w:hint="eastAsia"/>
          <w:b w:val="0"/>
        </w:rPr>
        <w:t>ī</w:t>
      </w:r>
      <w:r w:rsidR="00585A87" w:rsidRPr="00585A87">
        <w:rPr>
          <w:b w:val="0"/>
        </w:rPr>
        <w:t>bas gatve 31/3, LV-1004</w:t>
      </w:r>
      <w:r w:rsidRPr="00EF05EB">
        <w:rPr>
          <w:b w:val="0"/>
        </w:rPr>
        <w:t xml:space="preserve">, </w:t>
      </w:r>
      <w:r w:rsidR="005941D9" w:rsidRPr="00EF05EB">
        <w:rPr>
          <w:b w:val="0"/>
        </w:rPr>
        <w:t>202</w:t>
      </w:r>
      <w:r w:rsidR="00585A87">
        <w:rPr>
          <w:b w:val="0"/>
        </w:rPr>
        <w:t>2</w:t>
      </w:r>
      <w:r w:rsidR="005941D9" w:rsidRPr="00EF05EB">
        <w:rPr>
          <w:b w:val="0"/>
        </w:rPr>
        <w:t>.</w:t>
      </w:r>
      <w:r w:rsidR="00585A87">
        <w:rPr>
          <w:b w:val="0"/>
        </w:rPr>
        <w:t xml:space="preserve"> </w:t>
      </w:r>
      <w:r w:rsidR="005941D9" w:rsidRPr="00EF05EB">
        <w:rPr>
          <w:b w:val="0"/>
        </w:rPr>
        <w:t xml:space="preserve">gada </w:t>
      </w:r>
      <w:r w:rsidR="00585A87">
        <w:rPr>
          <w:b w:val="0"/>
        </w:rPr>
        <w:t>7</w:t>
      </w:r>
      <w:r w:rsidR="005941D9" w:rsidRPr="00EF05EB">
        <w:rPr>
          <w:b w:val="0"/>
        </w:rPr>
        <w:t>.</w:t>
      </w:r>
      <w:r w:rsidR="00585A87">
        <w:rPr>
          <w:b w:val="0"/>
        </w:rPr>
        <w:t xml:space="preserve"> janvāra</w:t>
      </w:r>
      <w:r w:rsidR="005941D9" w:rsidRPr="00EF05EB">
        <w:rPr>
          <w:b w:val="0"/>
        </w:rPr>
        <w:t xml:space="preserve"> </w:t>
      </w:r>
      <w:r w:rsidRPr="00EF05EB">
        <w:rPr>
          <w:b w:val="0"/>
        </w:rPr>
        <w:t>iesniegums (reģistrēts Ogres novada pašvaldības centrālās administrācijas  lietvedībā ar Nr.</w:t>
      </w:r>
      <w:r w:rsidR="000C352A" w:rsidRPr="000C352A">
        <w:t xml:space="preserve"> </w:t>
      </w:r>
      <w:r w:rsidR="000C352A" w:rsidRPr="000C352A">
        <w:rPr>
          <w:b w:val="0"/>
        </w:rPr>
        <w:t>2-4.1/172</w:t>
      </w:r>
      <w:r w:rsidRPr="00EF05EB">
        <w:rPr>
          <w:b w:val="0"/>
        </w:rPr>
        <w:t xml:space="preserve">) </w:t>
      </w:r>
      <w:r w:rsidR="00647A52">
        <w:rPr>
          <w:b w:val="0"/>
        </w:rPr>
        <w:t xml:space="preserve">(turpmāk – Iesniegums) </w:t>
      </w:r>
      <w:r w:rsidR="00985F7A">
        <w:rPr>
          <w:b w:val="0"/>
        </w:rPr>
        <w:t xml:space="preserve">ar lūgumu piešķirt finansiālu atbalstu 5000,00 EUR </w:t>
      </w:r>
      <w:proofErr w:type="spellStart"/>
      <w:r w:rsidR="00985F7A">
        <w:rPr>
          <w:b w:val="0"/>
        </w:rPr>
        <w:t>pilmetrāžas</w:t>
      </w:r>
      <w:proofErr w:type="spellEnd"/>
      <w:r w:rsidR="00985F7A">
        <w:rPr>
          <w:b w:val="0"/>
        </w:rPr>
        <w:t xml:space="preserve"> </w:t>
      </w:r>
      <w:proofErr w:type="spellStart"/>
      <w:r w:rsidR="00985F7A">
        <w:rPr>
          <w:b w:val="0"/>
        </w:rPr>
        <w:t>spēlfilmas</w:t>
      </w:r>
      <w:proofErr w:type="spellEnd"/>
      <w:r w:rsidR="00985F7A">
        <w:rPr>
          <w:b w:val="0"/>
        </w:rPr>
        <w:t xml:space="preserve"> “Neredzamais cietoksnis” </w:t>
      </w:r>
      <w:r w:rsidR="00647A52">
        <w:rPr>
          <w:b w:val="0"/>
        </w:rPr>
        <w:t xml:space="preserve">(turpmāk – Filma) </w:t>
      </w:r>
      <w:r w:rsidR="00985F7A">
        <w:rPr>
          <w:b w:val="0"/>
        </w:rPr>
        <w:t>demonstrācijas materiāla izveidei.</w:t>
      </w:r>
    </w:p>
    <w:p w:rsidR="00647A52" w:rsidRDefault="00647A52" w:rsidP="00FC709C">
      <w:pPr>
        <w:pStyle w:val="Virsraksts2"/>
        <w:ind w:firstLine="720"/>
        <w:jc w:val="both"/>
        <w:rPr>
          <w:b w:val="0"/>
        </w:rPr>
      </w:pPr>
      <w:r>
        <w:rPr>
          <w:b w:val="0"/>
        </w:rPr>
        <w:t>Iesniegums pamatots ar apstākli, ka Filmas demonstrācijas materiāla vairākas epizodes tiks filmētas Ogres novadā, filmēšanas procesā iesaistot novada iedzīvotājus</w:t>
      </w:r>
      <w:r w:rsidR="00FC709C">
        <w:rPr>
          <w:b w:val="0"/>
        </w:rPr>
        <w:t xml:space="preserve"> un izmantojot Ogres novada infrastruktūru. Uzfilmētais materiāls kalpos projekta finansējuma piesaistei un pilnu filmas ražošanas procesu ir paredzēts veikt vairākās Ogres novada vietās – dabas parkā “Ogres Zilie kalni, “</w:t>
      </w:r>
      <w:proofErr w:type="spellStart"/>
      <w:r w:rsidR="00FC709C">
        <w:rPr>
          <w:b w:val="0"/>
        </w:rPr>
        <w:t>Selēku</w:t>
      </w:r>
      <w:proofErr w:type="spellEnd"/>
      <w:r w:rsidR="00FC709C">
        <w:rPr>
          <w:b w:val="0"/>
        </w:rPr>
        <w:t xml:space="preserve">” mājas pie </w:t>
      </w:r>
      <w:proofErr w:type="spellStart"/>
      <w:r w:rsidR="00FC709C">
        <w:rPr>
          <w:b w:val="0"/>
        </w:rPr>
        <w:t>Selēku</w:t>
      </w:r>
      <w:proofErr w:type="spellEnd"/>
      <w:r w:rsidR="00FC709C">
        <w:rPr>
          <w:b w:val="0"/>
        </w:rPr>
        <w:t xml:space="preserve"> ezera, Ķeipenes pagastā, </w:t>
      </w:r>
      <w:proofErr w:type="spellStart"/>
      <w:r w:rsidR="00FC709C">
        <w:rPr>
          <w:b w:val="0"/>
        </w:rPr>
        <w:t>Vatrānes</w:t>
      </w:r>
      <w:proofErr w:type="spellEnd"/>
      <w:r w:rsidR="00FC709C">
        <w:rPr>
          <w:b w:val="0"/>
        </w:rPr>
        <w:t xml:space="preserve"> pils drupās un citur.</w:t>
      </w:r>
    </w:p>
    <w:p w:rsidR="00FC709C" w:rsidRDefault="00FC709C" w:rsidP="00647A52">
      <w:pPr>
        <w:pStyle w:val="Virsraksts2"/>
        <w:ind w:firstLine="720"/>
        <w:jc w:val="both"/>
        <w:rPr>
          <w:b w:val="0"/>
        </w:rPr>
      </w:pPr>
      <w:r>
        <w:rPr>
          <w:b w:val="0"/>
        </w:rPr>
        <w:t xml:space="preserve">Filmas demonstrācijas materiāla izveides procesā un </w:t>
      </w:r>
      <w:r w:rsidR="00E546A2">
        <w:rPr>
          <w:b w:val="0"/>
        </w:rPr>
        <w:t>publiskošanā tiktu popularizēta Ogres novada tūrisma objektu un kultūras aktivitāšu atpazīstamība, kā arī popularizēts Ogres novada tēls kopumā, kā rezultātā Ogres novadam tiktu piesaistīti jauni tūristi un citi interesenti.  Līdz ar to tiktu veicināta uzņēmējdarbības attīstība Ogres novadā un celta dzīves līmeņa kvalitāte Ogres novada iedzīvotājiem.</w:t>
      </w:r>
    </w:p>
    <w:p w:rsidR="00647A52" w:rsidRPr="00647A52" w:rsidRDefault="00647A52" w:rsidP="00647A52">
      <w:pPr>
        <w:pStyle w:val="Virsraksts2"/>
        <w:ind w:firstLine="720"/>
        <w:jc w:val="both"/>
        <w:rPr>
          <w:b w:val="0"/>
        </w:rPr>
      </w:pPr>
      <w:r w:rsidRPr="00647A52">
        <w:rPr>
          <w:b w:val="0"/>
        </w:rPr>
        <w:t>Atbilstoši likuma “Par pašvald</w:t>
      </w:r>
      <w:r w:rsidRPr="00647A52">
        <w:rPr>
          <w:rFonts w:hint="eastAsia"/>
          <w:b w:val="0"/>
        </w:rPr>
        <w:t>ī</w:t>
      </w:r>
      <w:r w:rsidRPr="00647A52">
        <w:rPr>
          <w:b w:val="0"/>
        </w:rPr>
        <w:t>b</w:t>
      </w:r>
      <w:r w:rsidRPr="00647A52">
        <w:rPr>
          <w:rFonts w:hint="eastAsia"/>
          <w:b w:val="0"/>
        </w:rPr>
        <w:t>ā</w:t>
      </w:r>
      <w:r w:rsidRPr="00647A52">
        <w:rPr>
          <w:b w:val="0"/>
        </w:rPr>
        <w:t>m” 15. panta pirm</w:t>
      </w:r>
      <w:r w:rsidRPr="00647A52">
        <w:rPr>
          <w:rFonts w:hint="eastAsia"/>
          <w:b w:val="0"/>
        </w:rPr>
        <w:t>ā</w:t>
      </w:r>
      <w:r w:rsidRPr="00647A52">
        <w:rPr>
          <w:b w:val="0"/>
        </w:rPr>
        <w:t>s da</w:t>
      </w:r>
      <w:r w:rsidRPr="00647A52">
        <w:rPr>
          <w:rFonts w:hint="eastAsia"/>
          <w:b w:val="0"/>
        </w:rPr>
        <w:t>ļ</w:t>
      </w:r>
      <w:r w:rsidRPr="00647A52">
        <w:rPr>
          <w:b w:val="0"/>
        </w:rPr>
        <w:t>as 5. punktam viena no pašvald</w:t>
      </w:r>
      <w:r w:rsidRPr="00647A52">
        <w:rPr>
          <w:rFonts w:hint="eastAsia"/>
          <w:b w:val="0"/>
        </w:rPr>
        <w:t>ī</w:t>
      </w:r>
      <w:r w:rsidRPr="00647A52">
        <w:rPr>
          <w:b w:val="0"/>
        </w:rPr>
        <w:t>bas autonomaj</w:t>
      </w:r>
      <w:r w:rsidRPr="00647A52">
        <w:rPr>
          <w:rFonts w:hint="eastAsia"/>
          <w:b w:val="0"/>
        </w:rPr>
        <w:t>ā</w:t>
      </w:r>
      <w:r w:rsidRPr="00647A52">
        <w:rPr>
          <w:b w:val="0"/>
        </w:rPr>
        <w:t>m funkcij</w:t>
      </w:r>
      <w:r w:rsidRPr="00647A52">
        <w:rPr>
          <w:rFonts w:hint="eastAsia"/>
          <w:b w:val="0"/>
        </w:rPr>
        <w:t>ā</w:t>
      </w:r>
      <w:r w:rsidRPr="00647A52">
        <w:rPr>
          <w:b w:val="0"/>
        </w:rPr>
        <w:t>m ir r</w:t>
      </w:r>
      <w:r w:rsidRPr="00647A52">
        <w:rPr>
          <w:rFonts w:hint="eastAsia"/>
          <w:b w:val="0"/>
        </w:rPr>
        <w:t>ū</w:t>
      </w:r>
      <w:r w:rsidRPr="00647A52">
        <w:rPr>
          <w:b w:val="0"/>
        </w:rPr>
        <w:t>p</w:t>
      </w:r>
      <w:r w:rsidRPr="00647A52">
        <w:rPr>
          <w:rFonts w:hint="eastAsia"/>
          <w:b w:val="0"/>
        </w:rPr>
        <w:t>ē</w:t>
      </w:r>
      <w:r w:rsidRPr="00647A52">
        <w:rPr>
          <w:b w:val="0"/>
        </w:rPr>
        <w:t>ties par kult</w:t>
      </w:r>
      <w:r w:rsidRPr="00647A52">
        <w:rPr>
          <w:rFonts w:hint="eastAsia"/>
          <w:b w:val="0"/>
        </w:rPr>
        <w:t>ū</w:t>
      </w:r>
      <w:r w:rsidRPr="00647A52">
        <w:rPr>
          <w:b w:val="0"/>
        </w:rPr>
        <w:t>ru un sekm</w:t>
      </w:r>
      <w:r w:rsidRPr="00647A52">
        <w:rPr>
          <w:rFonts w:hint="eastAsia"/>
          <w:b w:val="0"/>
        </w:rPr>
        <w:t>ē</w:t>
      </w:r>
      <w:r w:rsidRPr="00647A52">
        <w:rPr>
          <w:b w:val="0"/>
        </w:rPr>
        <w:t>t tradicion</w:t>
      </w:r>
      <w:r w:rsidRPr="00647A52">
        <w:rPr>
          <w:rFonts w:hint="eastAsia"/>
          <w:b w:val="0"/>
        </w:rPr>
        <w:t>ā</w:t>
      </w:r>
      <w:r w:rsidRPr="00647A52">
        <w:rPr>
          <w:b w:val="0"/>
        </w:rPr>
        <w:t>lo kult</w:t>
      </w:r>
      <w:r w:rsidRPr="00647A52">
        <w:rPr>
          <w:rFonts w:hint="eastAsia"/>
          <w:b w:val="0"/>
        </w:rPr>
        <w:t>ū</w:t>
      </w:r>
      <w:r w:rsidRPr="00647A52">
        <w:rPr>
          <w:b w:val="0"/>
        </w:rPr>
        <w:t>ras v</w:t>
      </w:r>
      <w:r w:rsidRPr="00647A52">
        <w:rPr>
          <w:rFonts w:hint="eastAsia"/>
          <w:b w:val="0"/>
        </w:rPr>
        <w:t>ē</w:t>
      </w:r>
      <w:r w:rsidRPr="00647A52">
        <w:rPr>
          <w:b w:val="0"/>
        </w:rPr>
        <w:t>rt</w:t>
      </w:r>
      <w:r w:rsidRPr="00647A52">
        <w:rPr>
          <w:rFonts w:hint="eastAsia"/>
          <w:b w:val="0"/>
        </w:rPr>
        <w:t>ī</w:t>
      </w:r>
      <w:r w:rsidRPr="00647A52">
        <w:rPr>
          <w:b w:val="0"/>
        </w:rPr>
        <w:t>bu saglab</w:t>
      </w:r>
      <w:r w:rsidRPr="00647A52">
        <w:rPr>
          <w:rFonts w:hint="eastAsia"/>
          <w:b w:val="0"/>
        </w:rPr>
        <w:t>āš</w:t>
      </w:r>
      <w:r w:rsidRPr="00647A52">
        <w:rPr>
          <w:b w:val="0"/>
        </w:rPr>
        <w:t>anu un tautas jaunrades att</w:t>
      </w:r>
      <w:r w:rsidRPr="00647A52">
        <w:rPr>
          <w:rFonts w:hint="eastAsia"/>
          <w:b w:val="0"/>
        </w:rPr>
        <w:t>ī</w:t>
      </w:r>
      <w:r w:rsidRPr="00647A52">
        <w:rPr>
          <w:b w:val="0"/>
        </w:rPr>
        <w:t>st</w:t>
      </w:r>
      <w:r w:rsidRPr="00647A52">
        <w:rPr>
          <w:rFonts w:hint="eastAsia"/>
          <w:b w:val="0"/>
        </w:rPr>
        <w:t>ī</w:t>
      </w:r>
      <w:r w:rsidRPr="00647A52">
        <w:rPr>
          <w:b w:val="0"/>
        </w:rPr>
        <w:t>bu (organizatoriska un finansi</w:t>
      </w:r>
      <w:r w:rsidRPr="00647A52">
        <w:rPr>
          <w:rFonts w:hint="eastAsia"/>
          <w:b w:val="0"/>
        </w:rPr>
        <w:t>ā</w:t>
      </w:r>
      <w:r w:rsidRPr="00647A52">
        <w:rPr>
          <w:b w:val="0"/>
        </w:rPr>
        <w:t>la pal</w:t>
      </w:r>
      <w:r w:rsidRPr="00647A52">
        <w:rPr>
          <w:rFonts w:hint="eastAsia"/>
          <w:b w:val="0"/>
        </w:rPr>
        <w:t>ī</w:t>
      </w:r>
      <w:r w:rsidRPr="00647A52">
        <w:rPr>
          <w:b w:val="0"/>
        </w:rPr>
        <w:t>dz</w:t>
      </w:r>
      <w:r w:rsidRPr="00647A52">
        <w:rPr>
          <w:rFonts w:hint="eastAsia"/>
          <w:b w:val="0"/>
        </w:rPr>
        <w:t>ī</w:t>
      </w:r>
      <w:r w:rsidRPr="00647A52">
        <w:rPr>
          <w:b w:val="0"/>
        </w:rPr>
        <w:t>ba kult</w:t>
      </w:r>
      <w:r w:rsidRPr="00647A52">
        <w:rPr>
          <w:rFonts w:hint="eastAsia"/>
          <w:b w:val="0"/>
        </w:rPr>
        <w:t>ū</w:t>
      </w:r>
      <w:r w:rsidRPr="00647A52">
        <w:rPr>
          <w:b w:val="0"/>
        </w:rPr>
        <w:t>ras iest</w:t>
      </w:r>
      <w:r w:rsidRPr="00647A52">
        <w:rPr>
          <w:rFonts w:hint="eastAsia"/>
          <w:b w:val="0"/>
        </w:rPr>
        <w:t>ā</w:t>
      </w:r>
      <w:r w:rsidRPr="00647A52">
        <w:rPr>
          <w:b w:val="0"/>
        </w:rPr>
        <w:t>d</w:t>
      </w:r>
      <w:r w:rsidRPr="00647A52">
        <w:rPr>
          <w:rFonts w:hint="eastAsia"/>
          <w:b w:val="0"/>
        </w:rPr>
        <w:t>ē</w:t>
      </w:r>
      <w:r w:rsidRPr="00647A52">
        <w:rPr>
          <w:b w:val="0"/>
        </w:rPr>
        <w:t>m un pas</w:t>
      </w:r>
      <w:r w:rsidRPr="00647A52">
        <w:rPr>
          <w:rFonts w:hint="eastAsia"/>
          <w:b w:val="0"/>
        </w:rPr>
        <w:t>ā</w:t>
      </w:r>
      <w:r w:rsidRPr="00647A52">
        <w:rPr>
          <w:b w:val="0"/>
        </w:rPr>
        <w:t>kumiem, atbalsts kult</w:t>
      </w:r>
      <w:r w:rsidRPr="00647A52">
        <w:rPr>
          <w:rFonts w:hint="eastAsia"/>
          <w:b w:val="0"/>
        </w:rPr>
        <w:t>ū</w:t>
      </w:r>
      <w:r w:rsidRPr="00647A52">
        <w:rPr>
          <w:b w:val="0"/>
        </w:rPr>
        <w:t>ras pieminek</w:t>
      </w:r>
      <w:r w:rsidRPr="00647A52">
        <w:rPr>
          <w:rFonts w:hint="eastAsia"/>
          <w:b w:val="0"/>
        </w:rPr>
        <w:t>ļ</w:t>
      </w:r>
      <w:r w:rsidRPr="00647A52">
        <w:rPr>
          <w:b w:val="0"/>
        </w:rPr>
        <w:t>u saglab</w:t>
      </w:r>
      <w:r w:rsidRPr="00647A52">
        <w:rPr>
          <w:rFonts w:hint="eastAsia"/>
          <w:b w:val="0"/>
        </w:rPr>
        <w:t>āš</w:t>
      </w:r>
      <w:r w:rsidRPr="00647A52">
        <w:rPr>
          <w:b w:val="0"/>
        </w:rPr>
        <w:t xml:space="preserve">anai u.c.). </w:t>
      </w:r>
    </w:p>
    <w:p w:rsidR="000C352A" w:rsidRDefault="00647A52" w:rsidP="00647A52">
      <w:pPr>
        <w:pStyle w:val="Virsraksts2"/>
        <w:ind w:firstLine="720"/>
        <w:jc w:val="both"/>
        <w:rPr>
          <w:b w:val="0"/>
        </w:rPr>
      </w:pPr>
      <w:r w:rsidRPr="00647A52">
        <w:rPr>
          <w:b w:val="0"/>
        </w:rPr>
        <w:t>Saska</w:t>
      </w:r>
      <w:r w:rsidRPr="00647A52">
        <w:rPr>
          <w:rFonts w:hint="eastAsia"/>
          <w:b w:val="0"/>
        </w:rPr>
        <w:t>ņā</w:t>
      </w:r>
      <w:r w:rsidRPr="00647A52">
        <w:rPr>
          <w:b w:val="0"/>
        </w:rPr>
        <w:t xml:space="preserve"> ar likuma “Par pašvald</w:t>
      </w:r>
      <w:r w:rsidRPr="00647A52">
        <w:rPr>
          <w:rFonts w:hint="eastAsia"/>
          <w:b w:val="0"/>
        </w:rPr>
        <w:t>ī</w:t>
      </w:r>
      <w:r w:rsidRPr="00647A52">
        <w:rPr>
          <w:b w:val="0"/>
        </w:rPr>
        <w:t>b</w:t>
      </w:r>
      <w:r w:rsidRPr="00647A52">
        <w:rPr>
          <w:rFonts w:hint="eastAsia"/>
          <w:b w:val="0"/>
        </w:rPr>
        <w:t>ā</w:t>
      </w:r>
      <w:r w:rsidRPr="00647A52">
        <w:rPr>
          <w:b w:val="0"/>
        </w:rPr>
        <w:t>m” 12. pantu pašvald</w:t>
      </w:r>
      <w:r w:rsidRPr="00647A52">
        <w:rPr>
          <w:rFonts w:hint="eastAsia"/>
          <w:b w:val="0"/>
        </w:rPr>
        <w:t>ī</w:t>
      </w:r>
      <w:r w:rsidRPr="00647A52">
        <w:rPr>
          <w:b w:val="0"/>
        </w:rPr>
        <w:t>bas attiec</w:t>
      </w:r>
      <w:r w:rsidRPr="00647A52">
        <w:rPr>
          <w:rFonts w:hint="eastAsia"/>
          <w:b w:val="0"/>
        </w:rPr>
        <w:t>ī</w:t>
      </w:r>
      <w:r w:rsidRPr="00647A52">
        <w:rPr>
          <w:b w:val="0"/>
        </w:rPr>
        <w:t>g</w:t>
      </w:r>
      <w:r w:rsidRPr="00647A52">
        <w:rPr>
          <w:rFonts w:hint="eastAsia"/>
          <w:b w:val="0"/>
        </w:rPr>
        <w:t>ā</w:t>
      </w:r>
      <w:r w:rsidRPr="00647A52">
        <w:rPr>
          <w:b w:val="0"/>
        </w:rPr>
        <w:t>s administrat</w:t>
      </w:r>
      <w:r w:rsidRPr="00647A52">
        <w:rPr>
          <w:rFonts w:hint="eastAsia"/>
          <w:b w:val="0"/>
        </w:rPr>
        <w:t>ī</w:t>
      </w:r>
      <w:r w:rsidRPr="00647A52">
        <w:rPr>
          <w:b w:val="0"/>
        </w:rPr>
        <w:t>v</w:t>
      </w:r>
      <w:r w:rsidRPr="00647A52">
        <w:rPr>
          <w:rFonts w:hint="eastAsia"/>
          <w:b w:val="0"/>
        </w:rPr>
        <w:t>ā</w:t>
      </w:r>
      <w:r w:rsidRPr="00647A52">
        <w:rPr>
          <w:b w:val="0"/>
        </w:rPr>
        <w:t>s teritorijas iedz</w:t>
      </w:r>
      <w:r w:rsidRPr="00647A52">
        <w:rPr>
          <w:rFonts w:hint="eastAsia"/>
          <w:b w:val="0"/>
        </w:rPr>
        <w:t>ī</w:t>
      </w:r>
      <w:r w:rsidRPr="00647A52">
        <w:rPr>
          <w:b w:val="0"/>
        </w:rPr>
        <w:t>vot</w:t>
      </w:r>
      <w:r w:rsidRPr="00647A52">
        <w:rPr>
          <w:rFonts w:hint="eastAsia"/>
          <w:b w:val="0"/>
        </w:rPr>
        <w:t>ā</w:t>
      </w:r>
      <w:r w:rsidRPr="00647A52">
        <w:rPr>
          <w:b w:val="0"/>
        </w:rPr>
        <w:t>ju interes</w:t>
      </w:r>
      <w:r w:rsidRPr="00647A52">
        <w:rPr>
          <w:rFonts w:hint="eastAsia"/>
          <w:b w:val="0"/>
        </w:rPr>
        <w:t>ē</w:t>
      </w:r>
      <w:r w:rsidRPr="00647A52">
        <w:rPr>
          <w:b w:val="0"/>
        </w:rPr>
        <w:t>s var br</w:t>
      </w:r>
      <w:r w:rsidRPr="00647A52">
        <w:rPr>
          <w:rFonts w:hint="eastAsia"/>
          <w:b w:val="0"/>
        </w:rPr>
        <w:t>ī</w:t>
      </w:r>
      <w:r w:rsidRPr="00647A52">
        <w:rPr>
          <w:b w:val="0"/>
        </w:rPr>
        <w:t>vpr</w:t>
      </w:r>
      <w:r w:rsidRPr="00647A52">
        <w:rPr>
          <w:rFonts w:hint="eastAsia"/>
          <w:b w:val="0"/>
        </w:rPr>
        <w:t>ā</w:t>
      </w:r>
      <w:r w:rsidRPr="00647A52">
        <w:rPr>
          <w:b w:val="0"/>
        </w:rPr>
        <w:t>t</w:t>
      </w:r>
      <w:r w:rsidRPr="00647A52">
        <w:rPr>
          <w:rFonts w:hint="eastAsia"/>
          <w:b w:val="0"/>
        </w:rPr>
        <w:t>ī</w:t>
      </w:r>
      <w:r w:rsidRPr="00647A52">
        <w:rPr>
          <w:b w:val="0"/>
        </w:rPr>
        <w:t>gi realiz</w:t>
      </w:r>
      <w:r w:rsidRPr="00647A52">
        <w:rPr>
          <w:rFonts w:hint="eastAsia"/>
          <w:b w:val="0"/>
        </w:rPr>
        <w:t>ē</w:t>
      </w:r>
      <w:r w:rsidRPr="00647A52">
        <w:rPr>
          <w:b w:val="0"/>
        </w:rPr>
        <w:t>t savas iniciat</w:t>
      </w:r>
      <w:r w:rsidRPr="00647A52">
        <w:rPr>
          <w:rFonts w:hint="eastAsia"/>
          <w:b w:val="0"/>
        </w:rPr>
        <w:t>ī</w:t>
      </w:r>
      <w:r w:rsidRPr="00647A52">
        <w:rPr>
          <w:b w:val="0"/>
        </w:rPr>
        <w:t>vas ikvien</w:t>
      </w:r>
      <w:r w:rsidRPr="00647A52">
        <w:rPr>
          <w:rFonts w:hint="eastAsia"/>
          <w:b w:val="0"/>
        </w:rPr>
        <w:t>ā</w:t>
      </w:r>
      <w:r w:rsidRPr="00647A52">
        <w:rPr>
          <w:b w:val="0"/>
        </w:rPr>
        <w:t xml:space="preserve"> jaut</w:t>
      </w:r>
      <w:r w:rsidRPr="00647A52">
        <w:rPr>
          <w:rFonts w:hint="eastAsia"/>
          <w:b w:val="0"/>
        </w:rPr>
        <w:t>ā</w:t>
      </w:r>
      <w:r w:rsidRPr="00647A52">
        <w:rPr>
          <w:b w:val="0"/>
        </w:rPr>
        <w:t>jum</w:t>
      </w:r>
      <w:r w:rsidRPr="00647A52">
        <w:rPr>
          <w:rFonts w:hint="eastAsia"/>
          <w:b w:val="0"/>
        </w:rPr>
        <w:t>ā</w:t>
      </w:r>
      <w:r w:rsidRPr="00647A52">
        <w:rPr>
          <w:b w:val="0"/>
        </w:rPr>
        <w:t>, ja tas nav Saeimas, Ministru kabineta, ministriju, citu valsts p</w:t>
      </w:r>
      <w:r w:rsidRPr="00647A52">
        <w:rPr>
          <w:rFonts w:hint="eastAsia"/>
          <w:b w:val="0"/>
        </w:rPr>
        <w:t>ā</w:t>
      </w:r>
      <w:r w:rsidRPr="00647A52">
        <w:rPr>
          <w:b w:val="0"/>
        </w:rPr>
        <w:t>rvaldes iest</w:t>
      </w:r>
      <w:r w:rsidRPr="00647A52">
        <w:rPr>
          <w:rFonts w:hint="eastAsia"/>
          <w:b w:val="0"/>
        </w:rPr>
        <w:t>āž</w:t>
      </w:r>
      <w:r w:rsidRPr="00647A52">
        <w:rPr>
          <w:b w:val="0"/>
        </w:rPr>
        <w:t>u, tiesas vai citu pašvald</w:t>
      </w:r>
      <w:r w:rsidRPr="00647A52">
        <w:rPr>
          <w:rFonts w:hint="eastAsia"/>
          <w:b w:val="0"/>
        </w:rPr>
        <w:t>ī</w:t>
      </w:r>
      <w:r w:rsidRPr="00647A52">
        <w:rPr>
          <w:b w:val="0"/>
        </w:rPr>
        <w:t>bu kompetenc</w:t>
      </w:r>
      <w:r w:rsidRPr="00647A52">
        <w:rPr>
          <w:rFonts w:hint="eastAsia"/>
          <w:b w:val="0"/>
        </w:rPr>
        <w:t>ē</w:t>
      </w:r>
      <w:r w:rsidRPr="00647A52">
        <w:rPr>
          <w:b w:val="0"/>
        </w:rPr>
        <w:t xml:space="preserve"> vai ar</w:t>
      </w:r>
      <w:r w:rsidRPr="00647A52">
        <w:rPr>
          <w:rFonts w:hint="eastAsia"/>
          <w:b w:val="0"/>
        </w:rPr>
        <w:t>ī</w:t>
      </w:r>
      <w:r w:rsidRPr="00647A52">
        <w:rPr>
          <w:b w:val="0"/>
        </w:rPr>
        <w:t xml:space="preserve"> ja š</w:t>
      </w:r>
      <w:r w:rsidRPr="00647A52">
        <w:rPr>
          <w:rFonts w:hint="eastAsia"/>
          <w:b w:val="0"/>
        </w:rPr>
        <w:t>ā</w:t>
      </w:r>
      <w:r w:rsidRPr="00647A52">
        <w:rPr>
          <w:b w:val="0"/>
        </w:rPr>
        <w:t>da darb</w:t>
      </w:r>
      <w:r w:rsidRPr="00647A52">
        <w:rPr>
          <w:rFonts w:hint="eastAsia"/>
          <w:b w:val="0"/>
        </w:rPr>
        <w:t>ī</w:t>
      </w:r>
      <w:r w:rsidRPr="00647A52">
        <w:rPr>
          <w:b w:val="0"/>
        </w:rPr>
        <w:t>ba nav aizliegta ar likumu.</w:t>
      </w:r>
    </w:p>
    <w:p w:rsidR="002F44B1" w:rsidRPr="0076122F" w:rsidRDefault="00647A52" w:rsidP="001E4CB3">
      <w:pPr>
        <w:ind w:firstLine="720"/>
        <w:jc w:val="both"/>
        <w:rPr>
          <w:lang w:val="lv-LV"/>
        </w:rPr>
      </w:pPr>
      <w:r>
        <w:rPr>
          <w:rFonts w:ascii="Times New Roman" w:hAnsi="Times New Roman"/>
          <w:lang w:val="lv-LV"/>
        </w:rPr>
        <w:t>Ievērojot iepriekš minēto</w:t>
      </w:r>
      <w:r w:rsidR="00FC709C">
        <w:rPr>
          <w:rFonts w:ascii="Times New Roman" w:hAnsi="Times New Roman"/>
          <w:lang w:val="lv-LV"/>
        </w:rPr>
        <w:t xml:space="preserve">, </w:t>
      </w:r>
      <w:r w:rsidR="00AC6451">
        <w:rPr>
          <w:rFonts w:ascii="Times New Roman" w:hAnsi="Times New Roman"/>
          <w:lang w:val="lv-LV"/>
        </w:rPr>
        <w:t>p</w:t>
      </w:r>
      <w:r w:rsidR="002F44B1" w:rsidRPr="0076122F">
        <w:rPr>
          <w:rFonts w:ascii="Times New Roman" w:hAnsi="Times New Roman"/>
          <w:lang w:val="lv-LV"/>
        </w:rPr>
        <w:t>amatojoties uz</w:t>
      </w:r>
      <w:r>
        <w:rPr>
          <w:rFonts w:ascii="Times New Roman" w:hAnsi="Times New Roman"/>
          <w:lang w:val="lv-LV"/>
        </w:rPr>
        <w:t xml:space="preserve">  likuma “Par pašvaldībām” </w:t>
      </w:r>
      <w:r w:rsidRPr="00647A52">
        <w:rPr>
          <w:rFonts w:ascii="Times New Roman" w:hAnsi="Times New Roman"/>
          <w:lang w:val="lv-LV"/>
        </w:rPr>
        <w:t>12. pantu, 15. panta pirm</w:t>
      </w:r>
      <w:r w:rsidRPr="00647A52">
        <w:rPr>
          <w:rFonts w:ascii="Times New Roman" w:hAnsi="Times New Roman" w:hint="eastAsia"/>
          <w:lang w:val="lv-LV"/>
        </w:rPr>
        <w:t>ā</w:t>
      </w:r>
      <w:r w:rsidRPr="00647A52">
        <w:rPr>
          <w:rFonts w:ascii="Times New Roman" w:hAnsi="Times New Roman"/>
          <w:lang w:val="lv-LV"/>
        </w:rPr>
        <w:t>s da</w:t>
      </w:r>
      <w:r w:rsidRPr="00647A52">
        <w:rPr>
          <w:rFonts w:ascii="Times New Roman" w:hAnsi="Times New Roman" w:hint="eastAsia"/>
          <w:lang w:val="lv-LV"/>
        </w:rPr>
        <w:t>ļ</w:t>
      </w:r>
      <w:r w:rsidRPr="00647A52">
        <w:rPr>
          <w:rFonts w:ascii="Times New Roman" w:hAnsi="Times New Roman"/>
          <w:lang w:val="lv-LV"/>
        </w:rPr>
        <w:t>as 5. punktu</w:t>
      </w:r>
      <w:r w:rsidR="002F44B1" w:rsidRPr="0076122F">
        <w:rPr>
          <w:rFonts w:ascii="Times New Roman" w:hAnsi="Times New Roman"/>
          <w:lang w:val="lv-LV"/>
        </w:rPr>
        <w:t xml:space="preserve">, </w:t>
      </w:r>
      <w:r>
        <w:rPr>
          <w:rFonts w:ascii="Times New Roman" w:hAnsi="Times New Roman"/>
          <w:lang w:val="lv-LV"/>
        </w:rPr>
        <w:t>likuma “Par pašvaldību budžetiem” 16.panta otro daļu,</w:t>
      </w:r>
    </w:p>
    <w:p w:rsidR="002F44B1" w:rsidRPr="0076122F" w:rsidRDefault="002F44B1" w:rsidP="002F44B1">
      <w:pPr>
        <w:jc w:val="both"/>
        <w:rPr>
          <w:rFonts w:ascii="Times New Roman" w:hAnsi="Times New Roman"/>
          <w:lang w:val="lv-LV"/>
        </w:rPr>
      </w:pPr>
    </w:p>
    <w:p w:rsidR="002F44B1" w:rsidRPr="0076122F" w:rsidRDefault="00A56C98" w:rsidP="002F44B1">
      <w:pPr>
        <w:pStyle w:val="naisf"/>
        <w:spacing w:before="0" w:after="0"/>
        <w:ind w:firstLine="0"/>
        <w:jc w:val="center"/>
      </w:pPr>
      <w:r>
        <w:rPr>
          <w:b/>
        </w:rPr>
        <w:t xml:space="preserve">balsojot: </w:t>
      </w:r>
      <w:r w:rsidRPr="00CB2D18">
        <w:rPr>
          <w:b/>
          <w:noProof/>
        </w:rPr>
        <w:t>ar 22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Linards Liberts, Pāvels Kotāns, Raivis Ūzuls, Toms Āboltiņš, Valentīns Špēlis), "Pret" – nav, "Atturas" – nav</w:t>
      </w:r>
      <w:r w:rsidR="002F44B1" w:rsidRPr="0076122F">
        <w:t>,</w:t>
      </w:r>
    </w:p>
    <w:p w:rsidR="002F44B1" w:rsidRPr="0076122F" w:rsidRDefault="002F44B1" w:rsidP="002F44B1">
      <w:pPr>
        <w:pStyle w:val="naisf"/>
        <w:spacing w:before="0" w:after="0"/>
        <w:ind w:firstLine="0"/>
        <w:jc w:val="center"/>
        <w:rPr>
          <w:b/>
        </w:rPr>
      </w:pPr>
      <w:r w:rsidRPr="0076122F">
        <w:t>Ogres novada pašvaldības dome</w:t>
      </w:r>
      <w:r w:rsidRPr="0076122F">
        <w:rPr>
          <w:b/>
        </w:rPr>
        <w:t xml:space="preserve"> NOLEMJ:</w:t>
      </w:r>
    </w:p>
    <w:p w:rsidR="002F44B1" w:rsidRPr="0076122F" w:rsidRDefault="002F44B1" w:rsidP="002F44B1">
      <w:pPr>
        <w:pStyle w:val="naisf"/>
        <w:spacing w:before="0" w:after="0"/>
        <w:ind w:firstLine="0"/>
        <w:jc w:val="center"/>
        <w:rPr>
          <w:b/>
        </w:rPr>
      </w:pPr>
    </w:p>
    <w:p w:rsidR="00AC6451" w:rsidRDefault="002F44B1" w:rsidP="00985F7A">
      <w:pPr>
        <w:pStyle w:val="Pamattekstaatkpe2"/>
        <w:numPr>
          <w:ilvl w:val="0"/>
          <w:numId w:val="11"/>
        </w:numPr>
      </w:pPr>
      <w:r w:rsidRPr="00647A52">
        <w:rPr>
          <w:b/>
        </w:rPr>
        <w:lastRenderedPageBreak/>
        <w:t>Piešķirt</w:t>
      </w:r>
      <w:r w:rsidR="00B20C76">
        <w:t xml:space="preserve"> </w:t>
      </w:r>
      <w:r w:rsidR="00985F7A" w:rsidRPr="00985F7A">
        <w:t xml:space="preserve">SIA “NPGD”, </w:t>
      </w:r>
      <w:proofErr w:type="spellStart"/>
      <w:r w:rsidR="00985F7A" w:rsidRPr="00985F7A">
        <w:t>re</w:t>
      </w:r>
      <w:r w:rsidR="00985F7A" w:rsidRPr="00985F7A">
        <w:rPr>
          <w:rFonts w:hint="eastAsia"/>
        </w:rPr>
        <w:t>ģ</w:t>
      </w:r>
      <w:proofErr w:type="spellEnd"/>
      <w:r w:rsidR="00985F7A" w:rsidRPr="00985F7A">
        <w:t>. Nr. 40003576083, juridisk</w:t>
      </w:r>
      <w:r w:rsidR="00985F7A" w:rsidRPr="00985F7A">
        <w:rPr>
          <w:rFonts w:hint="eastAsia"/>
        </w:rPr>
        <w:t>ā</w:t>
      </w:r>
      <w:r w:rsidR="00985F7A" w:rsidRPr="00985F7A">
        <w:t xml:space="preserve"> adrese: R</w:t>
      </w:r>
      <w:r w:rsidR="00985F7A" w:rsidRPr="00985F7A">
        <w:rPr>
          <w:rFonts w:hint="eastAsia"/>
        </w:rPr>
        <w:t>ī</w:t>
      </w:r>
      <w:r w:rsidR="00985F7A" w:rsidRPr="00985F7A">
        <w:t>ga, Vien</w:t>
      </w:r>
      <w:r w:rsidR="00985F7A" w:rsidRPr="00985F7A">
        <w:rPr>
          <w:rFonts w:hint="eastAsia"/>
        </w:rPr>
        <w:t>ī</w:t>
      </w:r>
      <w:r w:rsidR="00985F7A" w:rsidRPr="00985F7A">
        <w:t>bas gatve 31/3, LV-1004</w:t>
      </w:r>
      <w:r w:rsidR="00FC709C">
        <w:t>,</w:t>
      </w:r>
      <w:r w:rsidR="00985F7A">
        <w:t xml:space="preserve"> </w:t>
      </w:r>
      <w:r w:rsidRPr="00FD2D37">
        <w:t xml:space="preserve">finansējumu </w:t>
      </w:r>
      <w:r w:rsidR="00985F7A">
        <w:t>3</w:t>
      </w:r>
      <w:r w:rsidR="00926CFE" w:rsidRPr="00FD2D37">
        <w:t>00</w:t>
      </w:r>
      <w:r w:rsidR="00985F7A">
        <w:t>0</w:t>
      </w:r>
      <w:r w:rsidR="00442328" w:rsidRPr="00FD2D37">
        <w:t>,00</w:t>
      </w:r>
      <w:r w:rsidRPr="00FD2D37">
        <w:t xml:space="preserve"> </w:t>
      </w:r>
      <w:r w:rsidR="00AC6451" w:rsidRPr="00FD770C">
        <w:rPr>
          <w:iCs/>
        </w:rPr>
        <w:t>EUR</w:t>
      </w:r>
      <w:r w:rsidR="00AC6451" w:rsidRPr="00FD2D37">
        <w:t xml:space="preserve"> </w:t>
      </w:r>
      <w:r w:rsidRPr="00FD2D37">
        <w:t>(</w:t>
      </w:r>
      <w:r w:rsidR="00985F7A">
        <w:t>trīs</w:t>
      </w:r>
      <w:r w:rsidR="00926CFE" w:rsidRPr="00FD2D37">
        <w:t xml:space="preserve"> </w:t>
      </w:r>
      <w:r w:rsidR="00985F7A">
        <w:t>tūkstoši</w:t>
      </w:r>
      <w:r w:rsidRPr="00FD2D37">
        <w:t xml:space="preserve"> </w:t>
      </w:r>
      <w:proofErr w:type="spellStart"/>
      <w:r w:rsidRPr="00FD2D37">
        <w:rPr>
          <w:i/>
        </w:rPr>
        <w:t>euro</w:t>
      </w:r>
      <w:proofErr w:type="spellEnd"/>
      <w:r w:rsidR="00442328" w:rsidRPr="00FD2D37">
        <w:rPr>
          <w:i/>
        </w:rPr>
        <w:t xml:space="preserve">, </w:t>
      </w:r>
      <w:r w:rsidR="00442328" w:rsidRPr="00FD2D37">
        <w:rPr>
          <w:iCs/>
        </w:rPr>
        <w:t>00</w:t>
      </w:r>
      <w:r w:rsidR="00442328" w:rsidRPr="00FD2D37">
        <w:rPr>
          <w:i/>
        </w:rPr>
        <w:t xml:space="preserve"> </w:t>
      </w:r>
      <w:r w:rsidR="00442328" w:rsidRPr="00985F7A">
        <w:t>centi</w:t>
      </w:r>
      <w:r w:rsidRPr="00FD2D37">
        <w:t>)</w:t>
      </w:r>
      <w:r w:rsidR="00985F7A">
        <w:t xml:space="preserve"> </w:t>
      </w:r>
      <w:proofErr w:type="spellStart"/>
      <w:r w:rsidR="00985F7A" w:rsidRPr="00985F7A">
        <w:t>pilmetr</w:t>
      </w:r>
      <w:r w:rsidR="00985F7A" w:rsidRPr="00985F7A">
        <w:rPr>
          <w:rFonts w:hint="eastAsia"/>
        </w:rPr>
        <w:t>āž</w:t>
      </w:r>
      <w:r w:rsidR="00985F7A" w:rsidRPr="00985F7A">
        <w:t>as</w:t>
      </w:r>
      <w:proofErr w:type="spellEnd"/>
      <w:r w:rsidR="00985F7A" w:rsidRPr="00985F7A">
        <w:t xml:space="preserve"> </w:t>
      </w:r>
      <w:proofErr w:type="spellStart"/>
      <w:r w:rsidR="00985F7A" w:rsidRPr="00985F7A">
        <w:t>sp</w:t>
      </w:r>
      <w:r w:rsidR="00985F7A" w:rsidRPr="00985F7A">
        <w:rPr>
          <w:rFonts w:hint="eastAsia"/>
        </w:rPr>
        <w:t>ē</w:t>
      </w:r>
      <w:r w:rsidR="00985F7A" w:rsidRPr="00985F7A">
        <w:t>lfilmas</w:t>
      </w:r>
      <w:proofErr w:type="spellEnd"/>
      <w:r w:rsidR="00985F7A" w:rsidRPr="00985F7A">
        <w:t xml:space="preserve"> “Neredzamais cietoksnis” demonstr</w:t>
      </w:r>
      <w:r w:rsidR="00985F7A" w:rsidRPr="00985F7A">
        <w:rPr>
          <w:rFonts w:hint="eastAsia"/>
        </w:rPr>
        <w:t>ā</w:t>
      </w:r>
      <w:r w:rsidR="00985F7A" w:rsidRPr="00985F7A">
        <w:t>cijas materi</w:t>
      </w:r>
      <w:r w:rsidR="00985F7A" w:rsidRPr="00985F7A">
        <w:rPr>
          <w:rFonts w:hint="eastAsia"/>
        </w:rPr>
        <w:t>ā</w:t>
      </w:r>
      <w:r w:rsidR="00985F7A" w:rsidRPr="00985F7A">
        <w:t>la izveidei</w:t>
      </w:r>
      <w:r w:rsidR="00FC709C">
        <w:t xml:space="preserve"> – filmēšanas epizožu, montāžas, krāsu korekcijas un skaņas apstrādes darbu veikšanai</w:t>
      </w:r>
      <w:r w:rsidR="00985F7A">
        <w:t>.</w:t>
      </w:r>
    </w:p>
    <w:p w:rsidR="002F44B1" w:rsidRPr="00FD2D37" w:rsidRDefault="00AC6451" w:rsidP="002F44B1">
      <w:pPr>
        <w:pStyle w:val="Pamattekstaatkpe2"/>
        <w:numPr>
          <w:ilvl w:val="0"/>
          <w:numId w:val="11"/>
        </w:numPr>
      </w:pPr>
      <w:r>
        <w:t xml:space="preserve">Šī lēmuma 1. punktā minēto finansējumu paredzēt no </w:t>
      </w:r>
      <w:r w:rsidR="00B20C76">
        <w:t xml:space="preserve">Ogres novada </w:t>
      </w:r>
      <w:r>
        <w:t xml:space="preserve">pašvaldības </w:t>
      </w:r>
      <w:r w:rsidR="001C1C5F" w:rsidRPr="00FD2D37">
        <w:t xml:space="preserve">budžeta </w:t>
      </w:r>
      <w:r w:rsidR="00B20C76">
        <w:t>līdzekļiem</w:t>
      </w:r>
      <w:r w:rsidR="00985F7A">
        <w:t xml:space="preserve"> 2022. gadā “Līdzekļi neparedzētiem gadījumiem”</w:t>
      </w:r>
      <w:r w:rsidR="002F44B1" w:rsidRPr="00FD2D37">
        <w:t>.</w:t>
      </w:r>
    </w:p>
    <w:p w:rsidR="00B20C76" w:rsidRPr="0076122F" w:rsidRDefault="00B20C76" w:rsidP="00B20C76">
      <w:pPr>
        <w:numPr>
          <w:ilvl w:val="0"/>
          <w:numId w:val="11"/>
        </w:numPr>
        <w:jc w:val="both"/>
        <w:rPr>
          <w:szCs w:val="24"/>
          <w:lang w:val="lv-LV"/>
        </w:rPr>
      </w:pPr>
      <w:r w:rsidRPr="00647A52">
        <w:rPr>
          <w:b/>
          <w:szCs w:val="24"/>
          <w:lang w:val="lv-LV"/>
        </w:rPr>
        <w:t>Uzdot</w:t>
      </w:r>
      <w:r w:rsidRPr="0076122F">
        <w:rPr>
          <w:szCs w:val="24"/>
          <w:lang w:val="lv-LV"/>
        </w:rPr>
        <w:t xml:space="preserve"> </w:t>
      </w:r>
      <w:r w:rsidRPr="0076122F">
        <w:rPr>
          <w:rFonts w:ascii="Times New Roman" w:hAnsi="Times New Roman"/>
          <w:szCs w:val="24"/>
          <w:lang w:val="lv-LV"/>
        </w:rPr>
        <w:t xml:space="preserve">Ogres novada pašvaldības centrālās administrācijas  </w:t>
      </w:r>
      <w:r w:rsidRPr="0076122F">
        <w:rPr>
          <w:szCs w:val="24"/>
          <w:lang w:val="lv-LV"/>
        </w:rPr>
        <w:t xml:space="preserve">Juridiskajai nodaļai sagatavot līgumu par finansējuma </w:t>
      </w:r>
      <w:r w:rsidR="00647A52">
        <w:rPr>
          <w:szCs w:val="24"/>
          <w:lang w:val="lv-LV"/>
        </w:rPr>
        <w:t xml:space="preserve">piešķiršanu un </w:t>
      </w:r>
      <w:r w:rsidRPr="0076122F">
        <w:rPr>
          <w:szCs w:val="24"/>
          <w:lang w:val="lv-LV"/>
        </w:rPr>
        <w:t>izlietošanu un organizēt tā noslēgšanu līdz 202</w:t>
      </w:r>
      <w:r w:rsidR="00647A52">
        <w:rPr>
          <w:szCs w:val="24"/>
          <w:lang w:val="lv-LV"/>
        </w:rPr>
        <w:t>2</w:t>
      </w:r>
      <w:r w:rsidRPr="0076122F">
        <w:rPr>
          <w:szCs w:val="24"/>
          <w:lang w:val="lv-LV"/>
        </w:rPr>
        <w:t>.</w:t>
      </w:r>
      <w:r w:rsidR="00647A52">
        <w:rPr>
          <w:szCs w:val="24"/>
          <w:lang w:val="lv-LV"/>
        </w:rPr>
        <w:t xml:space="preserve"> </w:t>
      </w:r>
      <w:r w:rsidRPr="0076122F">
        <w:rPr>
          <w:szCs w:val="24"/>
          <w:lang w:val="lv-LV"/>
        </w:rPr>
        <w:t xml:space="preserve">gada </w:t>
      </w:r>
      <w:r>
        <w:rPr>
          <w:szCs w:val="24"/>
          <w:lang w:val="lv-LV"/>
        </w:rPr>
        <w:t>1</w:t>
      </w:r>
      <w:r w:rsidR="00647A52">
        <w:rPr>
          <w:szCs w:val="24"/>
          <w:lang w:val="lv-LV"/>
        </w:rPr>
        <w:t>0</w:t>
      </w:r>
      <w:r w:rsidRPr="0076122F">
        <w:rPr>
          <w:szCs w:val="24"/>
          <w:lang w:val="lv-LV"/>
        </w:rPr>
        <w:t>.</w:t>
      </w:r>
      <w:r w:rsidR="00647A52">
        <w:rPr>
          <w:szCs w:val="24"/>
          <w:lang w:val="lv-LV"/>
        </w:rPr>
        <w:t xml:space="preserve"> aprīlim</w:t>
      </w:r>
      <w:r w:rsidRPr="0076122F">
        <w:rPr>
          <w:iCs/>
          <w:szCs w:val="24"/>
          <w:lang w:val="lv-LV"/>
        </w:rPr>
        <w:t>.</w:t>
      </w:r>
      <w:r w:rsidRPr="0076122F">
        <w:rPr>
          <w:lang w:val="lv-LV"/>
        </w:rPr>
        <w:t xml:space="preserve"> </w:t>
      </w:r>
    </w:p>
    <w:p w:rsidR="00E123EF" w:rsidRPr="0076122F" w:rsidRDefault="002F44B1" w:rsidP="00442328">
      <w:pPr>
        <w:numPr>
          <w:ilvl w:val="0"/>
          <w:numId w:val="11"/>
        </w:numPr>
        <w:jc w:val="both"/>
        <w:rPr>
          <w:szCs w:val="24"/>
          <w:lang w:val="lv-LV"/>
        </w:rPr>
      </w:pPr>
      <w:r w:rsidRPr="00647A52">
        <w:rPr>
          <w:b/>
          <w:lang w:val="lv-LV"/>
        </w:rPr>
        <w:t>Kontroli</w:t>
      </w:r>
      <w:r w:rsidRPr="0076122F">
        <w:rPr>
          <w:lang w:val="lv-LV"/>
        </w:rPr>
        <w:t xml:space="preserve"> par lēmuma izpildi uzdot Ogres novada pašvaldības izpilddirektora</w:t>
      </w:r>
      <w:r w:rsidR="00B122F5">
        <w:rPr>
          <w:lang w:val="lv-LV"/>
        </w:rPr>
        <w:t xml:space="preserve"> vietnie</w:t>
      </w:r>
      <w:r w:rsidR="00647A52">
        <w:rPr>
          <w:lang w:val="lv-LV"/>
        </w:rPr>
        <w:t>kam</w:t>
      </w:r>
      <w:r w:rsidRPr="0076122F">
        <w:rPr>
          <w:lang w:val="lv-LV"/>
        </w:rPr>
        <w:t>.</w:t>
      </w:r>
    </w:p>
    <w:p w:rsidR="002F44B1" w:rsidRPr="0076122F" w:rsidRDefault="002F44B1" w:rsidP="002F44B1">
      <w:pPr>
        <w:pStyle w:val="naisf"/>
        <w:spacing w:before="0" w:after="0"/>
        <w:ind w:firstLine="0"/>
        <w:jc w:val="center"/>
        <w:rPr>
          <w:b/>
        </w:rPr>
      </w:pPr>
    </w:p>
    <w:p w:rsidR="00A56C98" w:rsidRDefault="00A56C98" w:rsidP="00D5457A">
      <w:pPr>
        <w:pStyle w:val="Pamattekstaatkpe2"/>
        <w:ind w:left="218"/>
        <w:jc w:val="right"/>
      </w:pPr>
    </w:p>
    <w:p w:rsidR="00D5457A" w:rsidRPr="0076122F" w:rsidRDefault="00D5457A" w:rsidP="00D5457A">
      <w:pPr>
        <w:pStyle w:val="Pamattekstaatkpe2"/>
        <w:ind w:left="218"/>
        <w:jc w:val="right"/>
      </w:pPr>
      <w:bookmarkStart w:id="1" w:name="_GoBack"/>
      <w:bookmarkEnd w:id="1"/>
      <w:r w:rsidRPr="0076122F">
        <w:t>(Sēdes vadītāja,</w:t>
      </w:r>
    </w:p>
    <w:p w:rsidR="00D5457A" w:rsidRPr="0076122F" w:rsidRDefault="00D5457A" w:rsidP="00D5457A">
      <w:pPr>
        <w:pStyle w:val="Pamattekstaatkpe2"/>
        <w:ind w:left="218"/>
        <w:jc w:val="right"/>
        <w:rPr>
          <w:i/>
          <w:iCs/>
        </w:rPr>
      </w:pPr>
      <w:r w:rsidRPr="0076122F">
        <w:t>domes priekšsēdētāja</w:t>
      </w:r>
      <w:r w:rsidR="007671C6">
        <w:t xml:space="preserve"> </w:t>
      </w:r>
      <w:r w:rsidR="00647A52">
        <w:t>E</w:t>
      </w:r>
      <w:r w:rsidR="007671C6">
        <w:t>.</w:t>
      </w:r>
      <w:r w:rsidR="00647A52">
        <w:t xml:space="preserve"> </w:t>
      </w:r>
      <w:proofErr w:type="spellStart"/>
      <w:r w:rsidR="00647A52">
        <w:t>Helmaņa</w:t>
      </w:r>
      <w:proofErr w:type="spellEnd"/>
      <w:r w:rsidRPr="0076122F">
        <w:t xml:space="preserve"> paraksts)</w:t>
      </w:r>
    </w:p>
    <w:p w:rsidR="00584757" w:rsidRPr="0076122F" w:rsidRDefault="00584757" w:rsidP="00D5457A">
      <w:pPr>
        <w:pStyle w:val="Pamattekstaatkpe2"/>
        <w:ind w:left="218"/>
        <w:jc w:val="right"/>
        <w:rPr>
          <w:i/>
          <w:iCs/>
        </w:rPr>
      </w:pPr>
    </w:p>
    <w:sectPr w:rsidR="00584757" w:rsidRPr="0076122F" w:rsidSect="00055BA6">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44390"/>
    <w:multiLevelType w:val="multilevel"/>
    <w:tmpl w:val="45264DE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C768DC"/>
    <w:multiLevelType w:val="hybridMultilevel"/>
    <w:tmpl w:val="653069BE"/>
    <w:lvl w:ilvl="0" w:tplc="CBBA2CAE">
      <w:start w:val="202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11BD30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2DD5F2A"/>
    <w:multiLevelType w:val="singleLevel"/>
    <w:tmpl w:val="1D6AB9BE"/>
    <w:lvl w:ilvl="0">
      <w:start w:val="1"/>
      <w:numFmt w:val="decimal"/>
      <w:lvlText w:val="%1."/>
      <w:legacy w:legacy="1" w:legacySpace="0" w:legacyIndent="283"/>
      <w:lvlJc w:val="left"/>
      <w:pPr>
        <w:ind w:left="283" w:hanging="283"/>
      </w:pPr>
    </w:lvl>
  </w:abstractNum>
  <w:abstractNum w:abstractNumId="5" w15:restartNumberingAfterBreak="0">
    <w:nsid w:val="143B4D89"/>
    <w:multiLevelType w:val="singleLevel"/>
    <w:tmpl w:val="1D6AB9BE"/>
    <w:lvl w:ilvl="0">
      <w:start w:val="1"/>
      <w:numFmt w:val="decimal"/>
      <w:lvlText w:val="%1."/>
      <w:legacy w:legacy="1" w:legacySpace="0" w:legacyIndent="283"/>
      <w:lvlJc w:val="left"/>
      <w:pPr>
        <w:ind w:left="283" w:hanging="283"/>
      </w:pPr>
    </w:lvl>
  </w:abstractNum>
  <w:abstractNum w:abstractNumId="6" w15:restartNumberingAfterBreak="0">
    <w:nsid w:val="17FA74C9"/>
    <w:multiLevelType w:val="hybridMultilevel"/>
    <w:tmpl w:val="14185C1A"/>
    <w:lvl w:ilvl="0" w:tplc="48EAADDA">
      <w:start w:val="1"/>
      <w:numFmt w:val="decimal"/>
      <w:lvlText w:val="%1."/>
      <w:lvlJc w:val="left"/>
      <w:pPr>
        <w:tabs>
          <w:tab w:val="num" w:pos="720"/>
        </w:tabs>
        <w:ind w:left="720" w:hanging="360"/>
      </w:pPr>
    </w:lvl>
    <w:lvl w:ilvl="1" w:tplc="2E444F7C" w:tentative="1">
      <w:start w:val="1"/>
      <w:numFmt w:val="lowerLetter"/>
      <w:lvlText w:val="%2."/>
      <w:lvlJc w:val="left"/>
      <w:pPr>
        <w:tabs>
          <w:tab w:val="num" w:pos="1440"/>
        </w:tabs>
        <w:ind w:left="1440" w:hanging="360"/>
      </w:pPr>
    </w:lvl>
    <w:lvl w:ilvl="2" w:tplc="CE90F86A" w:tentative="1">
      <w:start w:val="1"/>
      <w:numFmt w:val="lowerRoman"/>
      <w:lvlText w:val="%3."/>
      <w:lvlJc w:val="right"/>
      <w:pPr>
        <w:tabs>
          <w:tab w:val="num" w:pos="2160"/>
        </w:tabs>
        <w:ind w:left="2160" w:hanging="180"/>
      </w:pPr>
    </w:lvl>
    <w:lvl w:ilvl="3" w:tplc="C73A912C" w:tentative="1">
      <w:start w:val="1"/>
      <w:numFmt w:val="decimal"/>
      <w:lvlText w:val="%4."/>
      <w:lvlJc w:val="left"/>
      <w:pPr>
        <w:tabs>
          <w:tab w:val="num" w:pos="2880"/>
        </w:tabs>
        <w:ind w:left="2880" w:hanging="360"/>
      </w:pPr>
    </w:lvl>
    <w:lvl w:ilvl="4" w:tplc="B590FA34" w:tentative="1">
      <w:start w:val="1"/>
      <w:numFmt w:val="lowerLetter"/>
      <w:lvlText w:val="%5."/>
      <w:lvlJc w:val="left"/>
      <w:pPr>
        <w:tabs>
          <w:tab w:val="num" w:pos="3600"/>
        </w:tabs>
        <w:ind w:left="3600" w:hanging="360"/>
      </w:pPr>
    </w:lvl>
    <w:lvl w:ilvl="5" w:tplc="6654242C" w:tentative="1">
      <w:start w:val="1"/>
      <w:numFmt w:val="lowerRoman"/>
      <w:lvlText w:val="%6."/>
      <w:lvlJc w:val="right"/>
      <w:pPr>
        <w:tabs>
          <w:tab w:val="num" w:pos="4320"/>
        </w:tabs>
        <w:ind w:left="4320" w:hanging="180"/>
      </w:pPr>
    </w:lvl>
    <w:lvl w:ilvl="6" w:tplc="31B8E872" w:tentative="1">
      <w:start w:val="1"/>
      <w:numFmt w:val="decimal"/>
      <w:lvlText w:val="%7."/>
      <w:lvlJc w:val="left"/>
      <w:pPr>
        <w:tabs>
          <w:tab w:val="num" w:pos="5040"/>
        </w:tabs>
        <w:ind w:left="5040" w:hanging="360"/>
      </w:pPr>
    </w:lvl>
    <w:lvl w:ilvl="7" w:tplc="1E805BEC" w:tentative="1">
      <w:start w:val="1"/>
      <w:numFmt w:val="lowerLetter"/>
      <w:lvlText w:val="%8."/>
      <w:lvlJc w:val="left"/>
      <w:pPr>
        <w:tabs>
          <w:tab w:val="num" w:pos="5760"/>
        </w:tabs>
        <w:ind w:left="5760" w:hanging="360"/>
      </w:pPr>
    </w:lvl>
    <w:lvl w:ilvl="8" w:tplc="D40C5132" w:tentative="1">
      <w:start w:val="1"/>
      <w:numFmt w:val="lowerRoman"/>
      <w:lvlText w:val="%9."/>
      <w:lvlJc w:val="right"/>
      <w:pPr>
        <w:tabs>
          <w:tab w:val="num" w:pos="6480"/>
        </w:tabs>
        <w:ind w:left="6480" w:hanging="180"/>
      </w:pPr>
    </w:lvl>
  </w:abstractNum>
  <w:abstractNum w:abstractNumId="7" w15:restartNumberingAfterBreak="0">
    <w:nsid w:val="24BE4474"/>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26F947F0"/>
    <w:multiLevelType w:val="hybridMultilevel"/>
    <w:tmpl w:val="BFC0CE4E"/>
    <w:lvl w:ilvl="0" w:tplc="0426000F">
      <w:start w:val="1"/>
      <w:numFmt w:val="decimal"/>
      <w:lvlText w:val="%1."/>
      <w:lvlJc w:val="left"/>
      <w:pPr>
        <w:tabs>
          <w:tab w:val="num" w:pos="1146"/>
        </w:tabs>
        <w:ind w:left="1146" w:hanging="360"/>
      </w:pPr>
    </w:lvl>
    <w:lvl w:ilvl="1" w:tplc="04260019" w:tentative="1">
      <w:start w:val="1"/>
      <w:numFmt w:val="lowerLetter"/>
      <w:lvlText w:val="%2."/>
      <w:lvlJc w:val="left"/>
      <w:pPr>
        <w:tabs>
          <w:tab w:val="num" w:pos="1866"/>
        </w:tabs>
        <w:ind w:left="1866" w:hanging="360"/>
      </w:pPr>
    </w:lvl>
    <w:lvl w:ilvl="2" w:tplc="0426001B" w:tentative="1">
      <w:start w:val="1"/>
      <w:numFmt w:val="lowerRoman"/>
      <w:lvlText w:val="%3."/>
      <w:lvlJc w:val="right"/>
      <w:pPr>
        <w:tabs>
          <w:tab w:val="num" w:pos="2586"/>
        </w:tabs>
        <w:ind w:left="2586" w:hanging="180"/>
      </w:pPr>
    </w:lvl>
    <w:lvl w:ilvl="3" w:tplc="0426000F" w:tentative="1">
      <w:start w:val="1"/>
      <w:numFmt w:val="decimal"/>
      <w:lvlText w:val="%4."/>
      <w:lvlJc w:val="left"/>
      <w:pPr>
        <w:tabs>
          <w:tab w:val="num" w:pos="3306"/>
        </w:tabs>
        <w:ind w:left="3306" w:hanging="360"/>
      </w:pPr>
    </w:lvl>
    <w:lvl w:ilvl="4" w:tplc="04260019" w:tentative="1">
      <w:start w:val="1"/>
      <w:numFmt w:val="lowerLetter"/>
      <w:lvlText w:val="%5."/>
      <w:lvlJc w:val="left"/>
      <w:pPr>
        <w:tabs>
          <w:tab w:val="num" w:pos="4026"/>
        </w:tabs>
        <w:ind w:left="4026" w:hanging="360"/>
      </w:pPr>
    </w:lvl>
    <w:lvl w:ilvl="5" w:tplc="0426001B" w:tentative="1">
      <w:start w:val="1"/>
      <w:numFmt w:val="lowerRoman"/>
      <w:lvlText w:val="%6."/>
      <w:lvlJc w:val="right"/>
      <w:pPr>
        <w:tabs>
          <w:tab w:val="num" w:pos="4746"/>
        </w:tabs>
        <w:ind w:left="4746" w:hanging="180"/>
      </w:pPr>
    </w:lvl>
    <w:lvl w:ilvl="6" w:tplc="0426000F" w:tentative="1">
      <w:start w:val="1"/>
      <w:numFmt w:val="decimal"/>
      <w:lvlText w:val="%7."/>
      <w:lvlJc w:val="left"/>
      <w:pPr>
        <w:tabs>
          <w:tab w:val="num" w:pos="5466"/>
        </w:tabs>
        <w:ind w:left="5466" w:hanging="360"/>
      </w:pPr>
    </w:lvl>
    <w:lvl w:ilvl="7" w:tplc="04260019" w:tentative="1">
      <w:start w:val="1"/>
      <w:numFmt w:val="lowerLetter"/>
      <w:lvlText w:val="%8."/>
      <w:lvlJc w:val="left"/>
      <w:pPr>
        <w:tabs>
          <w:tab w:val="num" w:pos="6186"/>
        </w:tabs>
        <w:ind w:left="6186" w:hanging="360"/>
      </w:pPr>
    </w:lvl>
    <w:lvl w:ilvl="8" w:tplc="0426001B" w:tentative="1">
      <w:start w:val="1"/>
      <w:numFmt w:val="lowerRoman"/>
      <w:lvlText w:val="%9."/>
      <w:lvlJc w:val="right"/>
      <w:pPr>
        <w:tabs>
          <w:tab w:val="num" w:pos="6906"/>
        </w:tabs>
        <w:ind w:left="6906" w:hanging="180"/>
      </w:pPr>
    </w:lvl>
  </w:abstractNum>
  <w:abstractNum w:abstractNumId="9" w15:restartNumberingAfterBreak="0">
    <w:nsid w:val="308E658E"/>
    <w:multiLevelType w:val="hybridMultilevel"/>
    <w:tmpl w:val="7244FBCC"/>
    <w:lvl w:ilvl="0" w:tplc="7BB2F9BA">
      <w:start w:val="1"/>
      <w:numFmt w:val="decimal"/>
      <w:lvlText w:val="%1."/>
      <w:lvlJc w:val="left"/>
      <w:pPr>
        <w:ind w:left="1004" w:hanging="644"/>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AE52219"/>
    <w:multiLevelType w:val="hybridMultilevel"/>
    <w:tmpl w:val="09BA6DEC"/>
    <w:lvl w:ilvl="0" w:tplc="59C43B80">
      <w:start w:val="2021"/>
      <w:numFmt w:val="bullet"/>
      <w:lvlText w:val="-"/>
      <w:lvlJc w:val="left"/>
      <w:pPr>
        <w:ind w:left="717" w:hanging="360"/>
      </w:pPr>
      <w:rPr>
        <w:rFonts w:ascii="Times New Roman" w:eastAsia="Times New Roman" w:hAnsi="Times New Roman" w:cs="Times New Roman" w:hint="default"/>
      </w:rPr>
    </w:lvl>
    <w:lvl w:ilvl="1" w:tplc="04260003" w:tentative="1">
      <w:start w:val="1"/>
      <w:numFmt w:val="bullet"/>
      <w:lvlText w:val="o"/>
      <w:lvlJc w:val="left"/>
      <w:pPr>
        <w:ind w:left="1437" w:hanging="360"/>
      </w:pPr>
      <w:rPr>
        <w:rFonts w:ascii="Courier New" w:hAnsi="Courier New" w:cs="Courier New" w:hint="default"/>
      </w:rPr>
    </w:lvl>
    <w:lvl w:ilvl="2" w:tplc="04260005" w:tentative="1">
      <w:start w:val="1"/>
      <w:numFmt w:val="bullet"/>
      <w:lvlText w:val=""/>
      <w:lvlJc w:val="left"/>
      <w:pPr>
        <w:ind w:left="2157" w:hanging="360"/>
      </w:pPr>
      <w:rPr>
        <w:rFonts w:ascii="Wingdings" w:hAnsi="Wingdings" w:hint="default"/>
      </w:rPr>
    </w:lvl>
    <w:lvl w:ilvl="3" w:tplc="04260001" w:tentative="1">
      <w:start w:val="1"/>
      <w:numFmt w:val="bullet"/>
      <w:lvlText w:val=""/>
      <w:lvlJc w:val="left"/>
      <w:pPr>
        <w:ind w:left="2877" w:hanging="360"/>
      </w:pPr>
      <w:rPr>
        <w:rFonts w:ascii="Symbol" w:hAnsi="Symbol" w:hint="default"/>
      </w:rPr>
    </w:lvl>
    <w:lvl w:ilvl="4" w:tplc="04260003" w:tentative="1">
      <w:start w:val="1"/>
      <w:numFmt w:val="bullet"/>
      <w:lvlText w:val="o"/>
      <w:lvlJc w:val="left"/>
      <w:pPr>
        <w:ind w:left="3597" w:hanging="360"/>
      </w:pPr>
      <w:rPr>
        <w:rFonts w:ascii="Courier New" w:hAnsi="Courier New" w:cs="Courier New" w:hint="default"/>
      </w:rPr>
    </w:lvl>
    <w:lvl w:ilvl="5" w:tplc="04260005" w:tentative="1">
      <w:start w:val="1"/>
      <w:numFmt w:val="bullet"/>
      <w:lvlText w:val=""/>
      <w:lvlJc w:val="left"/>
      <w:pPr>
        <w:ind w:left="4317" w:hanging="360"/>
      </w:pPr>
      <w:rPr>
        <w:rFonts w:ascii="Wingdings" w:hAnsi="Wingdings" w:hint="default"/>
      </w:rPr>
    </w:lvl>
    <w:lvl w:ilvl="6" w:tplc="04260001" w:tentative="1">
      <w:start w:val="1"/>
      <w:numFmt w:val="bullet"/>
      <w:lvlText w:val=""/>
      <w:lvlJc w:val="left"/>
      <w:pPr>
        <w:ind w:left="5037" w:hanging="360"/>
      </w:pPr>
      <w:rPr>
        <w:rFonts w:ascii="Symbol" w:hAnsi="Symbol" w:hint="default"/>
      </w:rPr>
    </w:lvl>
    <w:lvl w:ilvl="7" w:tplc="04260003" w:tentative="1">
      <w:start w:val="1"/>
      <w:numFmt w:val="bullet"/>
      <w:lvlText w:val="o"/>
      <w:lvlJc w:val="left"/>
      <w:pPr>
        <w:ind w:left="5757" w:hanging="360"/>
      </w:pPr>
      <w:rPr>
        <w:rFonts w:ascii="Courier New" w:hAnsi="Courier New" w:cs="Courier New" w:hint="default"/>
      </w:rPr>
    </w:lvl>
    <w:lvl w:ilvl="8" w:tplc="04260005" w:tentative="1">
      <w:start w:val="1"/>
      <w:numFmt w:val="bullet"/>
      <w:lvlText w:val=""/>
      <w:lvlJc w:val="left"/>
      <w:pPr>
        <w:ind w:left="6477" w:hanging="360"/>
      </w:pPr>
      <w:rPr>
        <w:rFonts w:ascii="Wingdings" w:hAnsi="Wingdings" w:hint="default"/>
      </w:rPr>
    </w:lvl>
  </w:abstractNum>
  <w:abstractNum w:abstractNumId="11" w15:restartNumberingAfterBreak="0">
    <w:nsid w:val="43C10AE7"/>
    <w:multiLevelType w:val="hybridMultilevel"/>
    <w:tmpl w:val="5040302A"/>
    <w:lvl w:ilvl="0" w:tplc="3BF210BC">
      <w:start w:val="1"/>
      <w:numFmt w:val="bullet"/>
      <w:lvlText w:val=""/>
      <w:lvlJc w:val="left"/>
      <w:pPr>
        <w:tabs>
          <w:tab w:val="num" w:pos="218"/>
        </w:tabs>
        <w:ind w:left="218" w:hanging="360"/>
      </w:pPr>
      <w:rPr>
        <w:rFonts w:ascii="Symbol" w:hAnsi="Symbol" w:hint="default"/>
      </w:rPr>
    </w:lvl>
    <w:lvl w:ilvl="1" w:tplc="44920DCC" w:tentative="1">
      <w:start w:val="1"/>
      <w:numFmt w:val="lowerLetter"/>
      <w:lvlText w:val="%2."/>
      <w:lvlJc w:val="left"/>
      <w:pPr>
        <w:tabs>
          <w:tab w:val="num" w:pos="938"/>
        </w:tabs>
        <w:ind w:left="938" w:hanging="360"/>
      </w:pPr>
    </w:lvl>
    <w:lvl w:ilvl="2" w:tplc="906AD820" w:tentative="1">
      <w:start w:val="1"/>
      <w:numFmt w:val="lowerRoman"/>
      <w:lvlText w:val="%3."/>
      <w:lvlJc w:val="right"/>
      <w:pPr>
        <w:tabs>
          <w:tab w:val="num" w:pos="1658"/>
        </w:tabs>
        <w:ind w:left="1658" w:hanging="180"/>
      </w:pPr>
    </w:lvl>
    <w:lvl w:ilvl="3" w:tplc="0524A54A" w:tentative="1">
      <w:start w:val="1"/>
      <w:numFmt w:val="decimal"/>
      <w:lvlText w:val="%4."/>
      <w:lvlJc w:val="left"/>
      <w:pPr>
        <w:tabs>
          <w:tab w:val="num" w:pos="2378"/>
        </w:tabs>
        <w:ind w:left="2378" w:hanging="360"/>
      </w:pPr>
    </w:lvl>
    <w:lvl w:ilvl="4" w:tplc="996C5C8A" w:tentative="1">
      <w:start w:val="1"/>
      <w:numFmt w:val="lowerLetter"/>
      <w:lvlText w:val="%5."/>
      <w:lvlJc w:val="left"/>
      <w:pPr>
        <w:tabs>
          <w:tab w:val="num" w:pos="3098"/>
        </w:tabs>
        <w:ind w:left="3098" w:hanging="360"/>
      </w:pPr>
    </w:lvl>
    <w:lvl w:ilvl="5" w:tplc="8F18ECFA" w:tentative="1">
      <w:start w:val="1"/>
      <w:numFmt w:val="lowerRoman"/>
      <w:lvlText w:val="%6."/>
      <w:lvlJc w:val="right"/>
      <w:pPr>
        <w:tabs>
          <w:tab w:val="num" w:pos="3818"/>
        </w:tabs>
        <w:ind w:left="3818" w:hanging="180"/>
      </w:pPr>
    </w:lvl>
    <w:lvl w:ilvl="6" w:tplc="DE922BDA" w:tentative="1">
      <w:start w:val="1"/>
      <w:numFmt w:val="decimal"/>
      <w:lvlText w:val="%7."/>
      <w:lvlJc w:val="left"/>
      <w:pPr>
        <w:tabs>
          <w:tab w:val="num" w:pos="4538"/>
        </w:tabs>
        <w:ind w:left="4538" w:hanging="360"/>
      </w:pPr>
    </w:lvl>
    <w:lvl w:ilvl="7" w:tplc="9BD85008" w:tentative="1">
      <w:start w:val="1"/>
      <w:numFmt w:val="lowerLetter"/>
      <w:lvlText w:val="%8."/>
      <w:lvlJc w:val="left"/>
      <w:pPr>
        <w:tabs>
          <w:tab w:val="num" w:pos="5258"/>
        </w:tabs>
        <w:ind w:left="5258" w:hanging="360"/>
      </w:pPr>
    </w:lvl>
    <w:lvl w:ilvl="8" w:tplc="910E3230" w:tentative="1">
      <w:start w:val="1"/>
      <w:numFmt w:val="lowerRoman"/>
      <w:lvlText w:val="%9."/>
      <w:lvlJc w:val="right"/>
      <w:pPr>
        <w:tabs>
          <w:tab w:val="num" w:pos="5978"/>
        </w:tabs>
        <w:ind w:left="5978" w:hanging="180"/>
      </w:pPr>
    </w:lvl>
  </w:abstractNum>
  <w:abstractNum w:abstractNumId="12" w15:restartNumberingAfterBreak="0">
    <w:nsid w:val="45186650"/>
    <w:multiLevelType w:val="hybridMultilevel"/>
    <w:tmpl w:val="AB30E1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4503ADD"/>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66477B01"/>
    <w:multiLevelType w:val="singleLevel"/>
    <w:tmpl w:val="3BA0CDEA"/>
    <w:lvl w:ilvl="0">
      <w:start w:val="1"/>
      <w:numFmt w:val="decimal"/>
      <w:lvlText w:val="%1."/>
      <w:lvlJc w:val="left"/>
      <w:pPr>
        <w:tabs>
          <w:tab w:val="num" w:pos="1080"/>
        </w:tabs>
        <w:ind w:left="1080" w:hanging="360"/>
      </w:pPr>
      <w:rPr>
        <w:rFonts w:hint="default"/>
      </w:rPr>
    </w:lvl>
  </w:abstractNum>
  <w:abstractNum w:abstractNumId="15" w15:restartNumberingAfterBreak="0">
    <w:nsid w:val="7D8C3278"/>
    <w:multiLevelType w:val="multilevel"/>
    <w:tmpl w:val="5040302A"/>
    <w:lvl w:ilvl="0">
      <w:start w:val="1"/>
      <w:numFmt w:val="decimal"/>
      <w:lvlText w:val="%1."/>
      <w:lvlJc w:val="left"/>
      <w:pPr>
        <w:tabs>
          <w:tab w:val="num" w:pos="218"/>
        </w:tabs>
        <w:ind w:left="218" w:hanging="360"/>
      </w:pPr>
      <w:rPr>
        <w:rFonts w:hint="default"/>
      </w:rPr>
    </w:lvl>
    <w:lvl w:ilvl="1" w:tentative="1">
      <w:start w:val="1"/>
      <w:numFmt w:val="lowerLetter"/>
      <w:lvlText w:val="%2."/>
      <w:lvlJc w:val="left"/>
      <w:pPr>
        <w:tabs>
          <w:tab w:val="num" w:pos="938"/>
        </w:tabs>
        <w:ind w:left="938" w:hanging="360"/>
      </w:pPr>
    </w:lvl>
    <w:lvl w:ilvl="2" w:tentative="1">
      <w:start w:val="1"/>
      <w:numFmt w:val="lowerRoman"/>
      <w:lvlText w:val="%3."/>
      <w:lvlJc w:val="right"/>
      <w:pPr>
        <w:tabs>
          <w:tab w:val="num" w:pos="1658"/>
        </w:tabs>
        <w:ind w:left="1658" w:hanging="180"/>
      </w:pPr>
    </w:lvl>
    <w:lvl w:ilvl="3" w:tentative="1">
      <w:start w:val="1"/>
      <w:numFmt w:val="decimal"/>
      <w:lvlText w:val="%4."/>
      <w:lvlJc w:val="left"/>
      <w:pPr>
        <w:tabs>
          <w:tab w:val="num" w:pos="2378"/>
        </w:tabs>
        <w:ind w:left="2378" w:hanging="360"/>
      </w:pPr>
    </w:lvl>
    <w:lvl w:ilvl="4" w:tentative="1">
      <w:start w:val="1"/>
      <w:numFmt w:val="lowerLetter"/>
      <w:lvlText w:val="%5."/>
      <w:lvlJc w:val="left"/>
      <w:pPr>
        <w:tabs>
          <w:tab w:val="num" w:pos="3098"/>
        </w:tabs>
        <w:ind w:left="3098" w:hanging="360"/>
      </w:pPr>
    </w:lvl>
    <w:lvl w:ilvl="5" w:tentative="1">
      <w:start w:val="1"/>
      <w:numFmt w:val="lowerRoman"/>
      <w:lvlText w:val="%6."/>
      <w:lvlJc w:val="right"/>
      <w:pPr>
        <w:tabs>
          <w:tab w:val="num" w:pos="3818"/>
        </w:tabs>
        <w:ind w:left="3818" w:hanging="180"/>
      </w:pPr>
    </w:lvl>
    <w:lvl w:ilvl="6" w:tentative="1">
      <w:start w:val="1"/>
      <w:numFmt w:val="decimal"/>
      <w:lvlText w:val="%7."/>
      <w:lvlJc w:val="left"/>
      <w:pPr>
        <w:tabs>
          <w:tab w:val="num" w:pos="4538"/>
        </w:tabs>
        <w:ind w:left="4538" w:hanging="360"/>
      </w:pPr>
    </w:lvl>
    <w:lvl w:ilvl="7" w:tentative="1">
      <w:start w:val="1"/>
      <w:numFmt w:val="lowerLetter"/>
      <w:lvlText w:val="%8."/>
      <w:lvlJc w:val="left"/>
      <w:pPr>
        <w:tabs>
          <w:tab w:val="num" w:pos="5258"/>
        </w:tabs>
        <w:ind w:left="5258" w:hanging="360"/>
      </w:pPr>
    </w:lvl>
    <w:lvl w:ilvl="8" w:tentative="1">
      <w:start w:val="1"/>
      <w:numFmt w:val="lowerRoman"/>
      <w:lvlText w:val="%9."/>
      <w:lvlJc w:val="right"/>
      <w:pPr>
        <w:tabs>
          <w:tab w:val="num" w:pos="5978"/>
        </w:tabs>
        <w:ind w:left="5978" w:hanging="180"/>
      </w:pPr>
    </w:lvl>
  </w:abstractNum>
  <w:abstractNum w:abstractNumId="16" w15:restartNumberingAfterBreak="0">
    <w:nsid w:val="7E2B7B2F"/>
    <w:multiLevelType w:val="hybridMultilevel"/>
    <w:tmpl w:val="4BE4C494"/>
    <w:lvl w:ilvl="0" w:tplc="48AC8420">
      <w:start w:val="1"/>
      <w:numFmt w:val="decimal"/>
      <w:lvlText w:val="%1."/>
      <w:lvlJc w:val="left"/>
      <w:pPr>
        <w:tabs>
          <w:tab w:val="num" w:pos="0"/>
        </w:tabs>
        <w:ind w:left="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num>
  <w:num w:numId="2">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3">
    <w:abstractNumId w:val="5"/>
  </w:num>
  <w:num w:numId="4">
    <w:abstractNumId w:val="14"/>
  </w:num>
  <w:num w:numId="5">
    <w:abstractNumId w:val="3"/>
  </w:num>
  <w:num w:numId="6">
    <w:abstractNumId w:val="7"/>
  </w:num>
  <w:num w:numId="7">
    <w:abstractNumId w:val="13"/>
  </w:num>
  <w:num w:numId="8">
    <w:abstractNumId w:val="6"/>
  </w:num>
  <w:num w:numId="9">
    <w:abstractNumId w:val="15"/>
  </w:num>
  <w:num w:numId="10">
    <w:abstractNumId w:val="11"/>
  </w:num>
  <w:num w:numId="11">
    <w:abstractNumId w:val="1"/>
  </w:num>
  <w:num w:numId="12">
    <w:abstractNumId w:val="8"/>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9"/>
  </w:num>
  <w:num w:numId="16">
    <w:abstractNumId w:val="1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908"/>
    <w:rsid w:val="000103E9"/>
    <w:rsid w:val="00012576"/>
    <w:rsid w:val="00025CC7"/>
    <w:rsid w:val="000277BA"/>
    <w:rsid w:val="00027DB6"/>
    <w:rsid w:val="00047AE2"/>
    <w:rsid w:val="00055081"/>
    <w:rsid w:val="00055BA6"/>
    <w:rsid w:val="00057676"/>
    <w:rsid w:val="00060951"/>
    <w:rsid w:val="00066354"/>
    <w:rsid w:val="00072EB6"/>
    <w:rsid w:val="0008330B"/>
    <w:rsid w:val="00093C81"/>
    <w:rsid w:val="0009683D"/>
    <w:rsid w:val="000A0633"/>
    <w:rsid w:val="000C352A"/>
    <w:rsid w:val="000C762D"/>
    <w:rsid w:val="000C7B5E"/>
    <w:rsid w:val="000D2243"/>
    <w:rsid w:val="000D3966"/>
    <w:rsid w:val="000E725C"/>
    <w:rsid w:val="000F3A99"/>
    <w:rsid w:val="000F6E2C"/>
    <w:rsid w:val="00104613"/>
    <w:rsid w:val="00115D6B"/>
    <w:rsid w:val="00121596"/>
    <w:rsid w:val="001310D3"/>
    <w:rsid w:val="001400AD"/>
    <w:rsid w:val="00142401"/>
    <w:rsid w:val="0016094F"/>
    <w:rsid w:val="00160CE2"/>
    <w:rsid w:val="00183EFC"/>
    <w:rsid w:val="001910FC"/>
    <w:rsid w:val="001B31E1"/>
    <w:rsid w:val="001C1C5F"/>
    <w:rsid w:val="001C269F"/>
    <w:rsid w:val="001C318D"/>
    <w:rsid w:val="001C6967"/>
    <w:rsid w:val="001D70AA"/>
    <w:rsid w:val="001E4CB3"/>
    <w:rsid w:val="001E6753"/>
    <w:rsid w:val="001F0BC4"/>
    <w:rsid w:val="001F6E03"/>
    <w:rsid w:val="001F754B"/>
    <w:rsid w:val="002040AB"/>
    <w:rsid w:val="00215B56"/>
    <w:rsid w:val="0022676C"/>
    <w:rsid w:val="00236BE6"/>
    <w:rsid w:val="00237E02"/>
    <w:rsid w:val="00246797"/>
    <w:rsid w:val="00262B12"/>
    <w:rsid w:val="00264C25"/>
    <w:rsid w:val="00280B04"/>
    <w:rsid w:val="00287A08"/>
    <w:rsid w:val="00291E23"/>
    <w:rsid w:val="002940B9"/>
    <w:rsid w:val="002A122F"/>
    <w:rsid w:val="002A24D4"/>
    <w:rsid w:val="002A65B6"/>
    <w:rsid w:val="002B6047"/>
    <w:rsid w:val="002C1B1E"/>
    <w:rsid w:val="002C2CCE"/>
    <w:rsid w:val="002E20A2"/>
    <w:rsid w:val="002F44B1"/>
    <w:rsid w:val="00322C23"/>
    <w:rsid w:val="00334403"/>
    <w:rsid w:val="003635A1"/>
    <w:rsid w:val="00363FF6"/>
    <w:rsid w:val="003747FA"/>
    <w:rsid w:val="00380245"/>
    <w:rsid w:val="003A3E93"/>
    <w:rsid w:val="003C0310"/>
    <w:rsid w:val="003C4300"/>
    <w:rsid w:val="003C5F04"/>
    <w:rsid w:val="003C71C6"/>
    <w:rsid w:val="003C7C77"/>
    <w:rsid w:val="003E0246"/>
    <w:rsid w:val="004041B1"/>
    <w:rsid w:val="00411AAB"/>
    <w:rsid w:val="00421C8E"/>
    <w:rsid w:val="00423967"/>
    <w:rsid w:val="00442328"/>
    <w:rsid w:val="00442A3B"/>
    <w:rsid w:val="004579B9"/>
    <w:rsid w:val="004646F8"/>
    <w:rsid w:val="00482405"/>
    <w:rsid w:val="00495432"/>
    <w:rsid w:val="004C7418"/>
    <w:rsid w:val="004D52DA"/>
    <w:rsid w:val="004E315E"/>
    <w:rsid w:val="00533E0E"/>
    <w:rsid w:val="00554D98"/>
    <w:rsid w:val="00581FC0"/>
    <w:rsid w:val="00582BF1"/>
    <w:rsid w:val="00584757"/>
    <w:rsid w:val="00585A87"/>
    <w:rsid w:val="005941D9"/>
    <w:rsid w:val="005A450F"/>
    <w:rsid w:val="005C678F"/>
    <w:rsid w:val="005E7392"/>
    <w:rsid w:val="00612606"/>
    <w:rsid w:val="00612BB0"/>
    <w:rsid w:val="006417E4"/>
    <w:rsid w:val="00641D93"/>
    <w:rsid w:val="00647A52"/>
    <w:rsid w:val="00682529"/>
    <w:rsid w:val="006B28C0"/>
    <w:rsid w:val="006B4A1C"/>
    <w:rsid w:val="00723023"/>
    <w:rsid w:val="007341EC"/>
    <w:rsid w:val="00734908"/>
    <w:rsid w:val="00735CCA"/>
    <w:rsid w:val="0074414F"/>
    <w:rsid w:val="0076122F"/>
    <w:rsid w:val="007671C6"/>
    <w:rsid w:val="00767E26"/>
    <w:rsid w:val="007726EB"/>
    <w:rsid w:val="00782E34"/>
    <w:rsid w:val="00787B65"/>
    <w:rsid w:val="007A06D9"/>
    <w:rsid w:val="007A6F70"/>
    <w:rsid w:val="007B446D"/>
    <w:rsid w:val="007D0196"/>
    <w:rsid w:val="007D5D0E"/>
    <w:rsid w:val="007F4471"/>
    <w:rsid w:val="00801609"/>
    <w:rsid w:val="008066B8"/>
    <w:rsid w:val="008322FD"/>
    <w:rsid w:val="0083370D"/>
    <w:rsid w:val="008472E1"/>
    <w:rsid w:val="0085070C"/>
    <w:rsid w:val="008518E4"/>
    <w:rsid w:val="008727BE"/>
    <w:rsid w:val="00872B66"/>
    <w:rsid w:val="008856DC"/>
    <w:rsid w:val="00894751"/>
    <w:rsid w:val="008A2E0F"/>
    <w:rsid w:val="008B261B"/>
    <w:rsid w:val="008B4311"/>
    <w:rsid w:val="008B4775"/>
    <w:rsid w:val="008C40B7"/>
    <w:rsid w:val="008D4125"/>
    <w:rsid w:val="008E55D8"/>
    <w:rsid w:val="00901ED2"/>
    <w:rsid w:val="00912138"/>
    <w:rsid w:val="00913338"/>
    <w:rsid w:val="00926CFE"/>
    <w:rsid w:val="009446CB"/>
    <w:rsid w:val="0096425F"/>
    <w:rsid w:val="00971DA8"/>
    <w:rsid w:val="00980609"/>
    <w:rsid w:val="00985F7A"/>
    <w:rsid w:val="00993D74"/>
    <w:rsid w:val="009B63E0"/>
    <w:rsid w:val="009E259B"/>
    <w:rsid w:val="009F3EBF"/>
    <w:rsid w:val="00A004E2"/>
    <w:rsid w:val="00A0455C"/>
    <w:rsid w:val="00A156B5"/>
    <w:rsid w:val="00A220AF"/>
    <w:rsid w:val="00A25662"/>
    <w:rsid w:val="00A268F2"/>
    <w:rsid w:val="00A34972"/>
    <w:rsid w:val="00A5077D"/>
    <w:rsid w:val="00A56C98"/>
    <w:rsid w:val="00A73DCA"/>
    <w:rsid w:val="00A92C7A"/>
    <w:rsid w:val="00A94667"/>
    <w:rsid w:val="00AC6451"/>
    <w:rsid w:val="00AD6A6A"/>
    <w:rsid w:val="00AE6CD2"/>
    <w:rsid w:val="00B012AD"/>
    <w:rsid w:val="00B03D50"/>
    <w:rsid w:val="00B122F5"/>
    <w:rsid w:val="00B16AD2"/>
    <w:rsid w:val="00B20C76"/>
    <w:rsid w:val="00B54CC0"/>
    <w:rsid w:val="00B600E9"/>
    <w:rsid w:val="00B7690E"/>
    <w:rsid w:val="00B95F47"/>
    <w:rsid w:val="00B9642B"/>
    <w:rsid w:val="00BC1F66"/>
    <w:rsid w:val="00BE765A"/>
    <w:rsid w:val="00BF60FF"/>
    <w:rsid w:val="00C063DA"/>
    <w:rsid w:val="00C17ECF"/>
    <w:rsid w:val="00C65F37"/>
    <w:rsid w:val="00C663B8"/>
    <w:rsid w:val="00CA6558"/>
    <w:rsid w:val="00CB082A"/>
    <w:rsid w:val="00CD525F"/>
    <w:rsid w:val="00CE3C66"/>
    <w:rsid w:val="00CF1479"/>
    <w:rsid w:val="00D10CBF"/>
    <w:rsid w:val="00D12C92"/>
    <w:rsid w:val="00D13AF7"/>
    <w:rsid w:val="00D23D47"/>
    <w:rsid w:val="00D27076"/>
    <w:rsid w:val="00D2797F"/>
    <w:rsid w:val="00D36DFC"/>
    <w:rsid w:val="00D46FB0"/>
    <w:rsid w:val="00D5457A"/>
    <w:rsid w:val="00D63538"/>
    <w:rsid w:val="00D948EF"/>
    <w:rsid w:val="00DA7760"/>
    <w:rsid w:val="00DF2ACF"/>
    <w:rsid w:val="00E02E71"/>
    <w:rsid w:val="00E1182F"/>
    <w:rsid w:val="00E123EF"/>
    <w:rsid w:val="00E127B8"/>
    <w:rsid w:val="00E1360E"/>
    <w:rsid w:val="00E23568"/>
    <w:rsid w:val="00E24B21"/>
    <w:rsid w:val="00E32A07"/>
    <w:rsid w:val="00E3369C"/>
    <w:rsid w:val="00E352BB"/>
    <w:rsid w:val="00E42439"/>
    <w:rsid w:val="00E534A9"/>
    <w:rsid w:val="00E546A2"/>
    <w:rsid w:val="00E61169"/>
    <w:rsid w:val="00E738DC"/>
    <w:rsid w:val="00E97F0B"/>
    <w:rsid w:val="00EB0F8D"/>
    <w:rsid w:val="00ED412F"/>
    <w:rsid w:val="00EF05EB"/>
    <w:rsid w:val="00EF0770"/>
    <w:rsid w:val="00EF5C5B"/>
    <w:rsid w:val="00F075AB"/>
    <w:rsid w:val="00F16C80"/>
    <w:rsid w:val="00F22B42"/>
    <w:rsid w:val="00F22E09"/>
    <w:rsid w:val="00F27100"/>
    <w:rsid w:val="00F41931"/>
    <w:rsid w:val="00F46451"/>
    <w:rsid w:val="00F473C1"/>
    <w:rsid w:val="00F535CA"/>
    <w:rsid w:val="00F57B01"/>
    <w:rsid w:val="00F77B54"/>
    <w:rsid w:val="00F84C9D"/>
    <w:rsid w:val="00F87203"/>
    <w:rsid w:val="00F95758"/>
    <w:rsid w:val="00FA1045"/>
    <w:rsid w:val="00FA18EC"/>
    <w:rsid w:val="00FA4A01"/>
    <w:rsid w:val="00FB6DC9"/>
    <w:rsid w:val="00FB72CB"/>
    <w:rsid w:val="00FC0378"/>
    <w:rsid w:val="00FC709C"/>
    <w:rsid w:val="00FD16C5"/>
    <w:rsid w:val="00FD2D37"/>
    <w:rsid w:val="00FD5C50"/>
    <w:rsid w:val="00FD770C"/>
    <w:rsid w:val="00FE28B8"/>
    <w:rsid w:val="00FF269B"/>
    <w:rsid w:val="00FF6B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0E1677-80ED-4041-AD9E-481DA7B9C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rFonts w:ascii="RimTimes" w:hAnsi="RimTimes"/>
      <w:sz w:val="24"/>
      <w:lang w:val="en-US" w:eastAsia="en-US"/>
    </w:rPr>
  </w:style>
  <w:style w:type="paragraph" w:styleId="Virsraksts1">
    <w:name w:val="heading 1"/>
    <w:basedOn w:val="Parasts"/>
    <w:next w:val="Parasts"/>
    <w:qFormat/>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pPr>
      <w:keepNext/>
      <w:jc w:val="center"/>
      <w:outlineLvl w:val="1"/>
    </w:pPr>
    <w:rPr>
      <w:rFonts w:ascii="Times New Roman" w:hAnsi="Times New Roman"/>
      <w:b/>
      <w:bCs/>
      <w:lang w:val="lv-LV"/>
    </w:rPr>
  </w:style>
  <w:style w:type="paragraph" w:styleId="Virsraksts3">
    <w:name w:val="heading 3"/>
    <w:basedOn w:val="Parasts"/>
    <w:next w:val="Parasts"/>
    <w:qFormat/>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pPr>
      <w:ind w:right="5528"/>
      <w:jc w:val="both"/>
    </w:pPr>
    <w:rPr>
      <w:rFonts w:ascii="Times New Roman" w:hAnsi="Times New Roman"/>
    </w:rPr>
  </w:style>
  <w:style w:type="paragraph" w:styleId="Pamatteksts2">
    <w:name w:val="Body Text 2"/>
    <w:basedOn w:val="Parasts"/>
    <w:pPr>
      <w:jc w:val="both"/>
    </w:pPr>
    <w:rPr>
      <w:rFonts w:ascii="Times New Roman" w:hAnsi="Times New Roman"/>
      <w:sz w:val="28"/>
      <w:lang w:val="lv-LV"/>
    </w:rPr>
  </w:style>
  <w:style w:type="paragraph" w:styleId="Pamattekstaatkpe2">
    <w:name w:val="Body Text Indent 2"/>
    <w:basedOn w:val="Parasts"/>
    <w:link w:val="Pamattekstaatkpe2Rakstz"/>
    <w:uiPriority w:val="99"/>
    <w:pPr>
      <w:ind w:left="-142"/>
      <w:jc w:val="both"/>
    </w:pPr>
    <w:rPr>
      <w:rFonts w:ascii="Times New Roman" w:hAnsi="Times New Roman"/>
      <w:lang w:val="lv-LV"/>
    </w:rPr>
  </w:style>
  <w:style w:type="paragraph" w:customStyle="1" w:styleId="naisf">
    <w:name w:val="naisf"/>
    <w:basedOn w:val="Parasts"/>
    <w:pPr>
      <w:spacing w:before="75" w:after="75"/>
      <w:ind w:firstLine="375"/>
      <w:jc w:val="both"/>
    </w:pPr>
    <w:rPr>
      <w:rFonts w:ascii="Times New Roman" w:hAnsi="Times New Roman"/>
      <w:szCs w:val="24"/>
      <w:lang w:val="lv-LV" w:eastAsia="lv-LV"/>
    </w:rPr>
  </w:style>
  <w:style w:type="paragraph" w:styleId="Balonteksts">
    <w:name w:val="Balloon Text"/>
    <w:basedOn w:val="Parasts"/>
    <w:link w:val="BalontekstsRakstz"/>
    <w:rsid w:val="000E725C"/>
    <w:rPr>
      <w:rFonts w:ascii="Tahoma" w:hAnsi="Tahoma" w:cs="Tahoma"/>
      <w:sz w:val="16"/>
      <w:szCs w:val="16"/>
    </w:rPr>
  </w:style>
  <w:style w:type="character" w:customStyle="1" w:styleId="BalontekstsRakstz">
    <w:name w:val="Balonteksts Rakstz."/>
    <w:link w:val="Balonteksts"/>
    <w:rsid w:val="000E725C"/>
    <w:rPr>
      <w:rFonts w:ascii="Tahoma" w:hAnsi="Tahoma" w:cs="Tahoma"/>
      <w:sz w:val="16"/>
      <w:szCs w:val="16"/>
      <w:lang w:val="en-US" w:eastAsia="en-US"/>
    </w:rPr>
  </w:style>
  <w:style w:type="character" w:styleId="Komentraatsauce">
    <w:name w:val="annotation reference"/>
    <w:rsid w:val="00A73DCA"/>
    <w:rPr>
      <w:sz w:val="16"/>
      <w:szCs w:val="16"/>
    </w:rPr>
  </w:style>
  <w:style w:type="paragraph" w:styleId="Komentrateksts">
    <w:name w:val="annotation text"/>
    <w:basedOn w:val="Parasts"/>
    <w:link w:val="KomentratekstsRakstz"/>
    <w:rsid w:val="00A73DCA"/>
    <w:rPr>
      <w:sz w:val="20"/>
    </w:rPr>
  </w:style>
  <w:style w:type="character" w:customStyle="1" w:styleId="KomentratekstsRakstz">
    <w:name w:val="Komentāra teksts Rakstz."/>
    <w:link w:val="Komentrateksts"/>
    <w:rsid w:val="00A73DCA"/>
    <w:rPr>
      <w:rFonts w:ascii="RimTimes" w:hAnsi="RimTimes"/>
      <w:lang w:val="en-US" w:eastAsia="en-US"/>
    </w:rPr>
  </w:style>
  <w:style w:type="paragraph" w:styleId="Komentratma">
    <w:name w:val="annotation subject"/>
    <w:basedOn w:val="Komentrateksts"/>
    <w:next w:val="Komentrateksts"/>
    <w:link w:val="KomentratmaRakstz"/>
    <w:rsid w:val="00A73DCA"/>
    <w:rPr>
      <w:b/>
      <w:bCs/>
    </w:rPr>
  </w:style>
  <w:style w:type="character" w:customStyle="1" w:styleId="KomentratmaRakstz">
    <w:name w:val="Komentāra tēma Rakstz."/>
    <w:link w:val="Komentratma"/>
    <w:rsid w:val="00A73DCA"/>
    <w:rPr>
      <w:rFonts w:ascii="RimTimes" w:hAnsi="RimTimes"/>
      <w:b/>
      <w:bCs/>
      <w:lang w:val="en-US" w:eastAsia="en-US"/>
    </w:rPr>
  </w:style>
  <w:style w:type="character" w:styleId="Hipersaite">
    <w:name w:val="Hyperlink"/>
    <w:uiPriority w:val="99"/>
    <w:unhideWhenUsed/>
    <w:rsid w:val="00AE6CD2"/>
    <w:rPr>
      <w:color w:val="0563C1"/>
      <w:u w:val="single"/>
    </w:rPr>
  </w:style>
  <w:style w:type="paragraph" w:customStyle="1" w:styleId="Indekss">
    <w:name w:val="Indekss"/>
    <w:basedOn w:val="Parasts"/>
    <w:rsid w:val="00104613"/>
    <w:pPr>
      <w:suppressLineNumbers/>
      <w:suppressAutoHyphens/>
    </w:pPr>
    <w:rPr>
      <w:rFonts w:ascii="Times New Roman" w:hAnsi="Times New Roman" w:cs="Tahoma"/>
      <w:szCs w:val="24"/>
      <w:lang w:val="en-GB" w:eastAsia="ar-SA"/>
    </w:rPr>
  </w:style>
  <w:style w:type="paragraph" w:styleId="Pamattekstsaratkpi">
    <w:name w:val="Body Text Indent"/>
    <w:basedOn w:val="Parasts"/>
    <w:link w:val="PamattekstsaratkpiRakstz"/>
    <w:rsid w:val="00F41931"/>
    <w:pPr>
      <w:spacing w:after="120"/>
      <w:ind w:left="283"/>
    </w:pPr>
  </w:style>
  <w:style w:type="character" w:customStyle="1" w:styleId="PamattekstsaratkpiRakstz">
    <w:name w:val="Pamatteksts ar atkāpi Rakstz."/>
    <w:link w:val="Pamattekstsaratkpi"/>
    <w:rsid w:val="00F41931"/>
    <w:rPr>
      <w:rFonts w:ascii="RimTimes" w:hAnsi="RimTimes"/>
      <w:sz w:val="24"/>
      <w:lang w:val="en-US" w:eastAsia="en-US"/>
    </w:rPr>
  </w:style>
  <w:style w:type="character" w:styleId="Izmantotahipersaite">
    <w:name w:val="FollowedHyperlink"/>
    <w:rsid w:val="00612606"/>
    <w:rPr>
      <w:color w:val="954F72"/>
      <w:u w:val="single"/>
    </w:rPr>
  </w:style>
  <w:style w:type="character" w:customStyle="1" w:styleId="st">
    <w:name w:val="st"/>
    <w:rsid w:val="00F075AB"/>
  </w:style>
  <w:style w:type="character" w:styleId="Izclums">
    <w:name w:val="Emphasis"/>
    <w:uiPriority w:val="20"/>
    <w:qFormat/>
    <w:rsid w:val="00F075AB"/>
    <w:rPr>
      <w:i/>
      <w:iCs/>
    </w:rPr>
  </w:style>
  <w:style w:type="character" w:customStyle="1" w:styleId="Pamattekstaatkpe2Rakstz">
    <w:name w:val="Pamatteksta atkāpe 2 Rakstz."/>
    <w:link w:val="Pamattekstaatkpe2"/>
    <w:uiPriority w:val="99"/>
    <w:locked/>
    <w:rsid w:val="003C5F04"/>
    <w:rPr>
      <w:sz w:val="24"/>
      <w:lang w:eastAsia="en-US"/>
    </w:rPr>
  </w:style>
  <w:style w:type="character" w:customStyle="1" w:styleId="Virsraksts2Rakstz">
    <w:name w:val="Virsraksts 2 Rakstz."/>
    <w:link w:val="Virsraksts2"/>
    <w:rsid w:val="002F44B1"/>
    <w:rPr>
      <w:b/>
      <w:bC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814287">
      <w:bodyDiv w:val="1"/>
      <w:marLeft w:val="0"/>
      <w:marRight w:val="0"/>
      <w:marTop w:val="0"/>
      <w:marBottom w:val="0"/>
      <w:divBdr>
        <w:top w:val="none" w:sz="0" w:space="0" w:color="auto"/>
        <w:left w:val="none" w:sz="0" w:space="0" w:color="auto"/>
        <w:bottom w:val="none" w:sz="0" w:space="0" w:color="auto"/>
        <w:right w:val="none" w:sz="0" w:space="0" w:color="auto"/>
      </w:divBdr>
      <w:divsChild>
        <w:div w:id="214392771">
          <w:marLeft w:val="0"/>
          <w:marRight w:val="0"/>
          <w:marTop w:val="0"/>
          <w:marBottom w:val="0"/>
          <w:divBdr>
            <w:top w:val="none" w:sz="0" w:space="0" w:color="auto"/>
            <w:left w:val="none" w:sz="0" w:space="0" w:color="auto"/>
            <w:bottom w:val="none" w:sz="0" w:space="0" w:color="auto"/>
            <w:right w:val="none" w:sz="0" w:space="0" w:color="auto"/>
          </w:divBdr>
        </w:div>
        <w:div w:id="215823951">
          <w:marLeft w:val="0"/>
          <w:marRight w:val="0"/>
          <w:marTop w:val="0"/>
          <w:marBottom w:val="0"/>
          <w:divBdr>
            <w:top w:val="none" w:sz="0" w:space="0" w:color="auto"/>
            <w:left w:val="none" w:sz="0" w:space="0" w:color="auto"/>
            <w:bottom w:val="none" w:sz="0" w:space="0" w:color="auto"/>
            <w:right w:val="none" w:sz="0" w:space="0" w:color="auto"/>
          </w:divBdr>
        </w:div>
        <w:div w:id="240139893">
          <w:marLeft w:val="0"/>
          <w:marRight w:val="0"/>
          <w:marTop w:val="0"/>
          <w:marBottom w:val="0"/>
          <w:divBdr>
            <w:top w:val="none" w:sz="0" w:space="0" w:color="auto"/>
            <w:left w:val="none" w:sz="0" w:space="0" w:color="auto"/>
            <w:bottom w:val="none" w:sz="0" w:space="0" w:color="auto"/>
            <w:right w:val="none" w:sz="0" w:space="0" w:color="auto"/>
          </w:divBdr>
        </w:div>
        <w:div w:id="725372616">
          <w:marLeft w:val="0"/>
          <w:marRight w:val="0"/>
          <w:marTop w:val="0"/>
          <w:marBottom w:val="0"/>
          <w:divBdr>
            <w:top w:val="none" w:sz="0" w:space="0" w:color="auto"/>
            <w:left w:val="none" w:sz="0" w:space="0" w:color="auto"/>
            <w:bottom w:val="none" w:sz="0" w:space="0" w:color="auto"/>
            <w:right w:val="none" w:sz="0" w:space="0" w:color="auto"/>
          </w:divBdr>
        </w:div>
        <w:div w:id="1640110830">
          <w:marLeft w:val="0"/>
          <w:marRight w:val="0"/>
          <w:marTop w:val="0"/>
          <w:marBottom w:val="0"/>
          <w:divBdr>
            <w:top w:val="none" w:sz="0" w:space="0" w:color="auto"/>
            <w:left w:val="none" w:sz="0" w:space="0" w:color="auto"/>
            <w:bottom w:val="none" w:sz="0" w:space="0" w:color="auto"/>
            <w:right w:val="none" w:sz="0" w:space="0" w:color="auto"/>
          </w:divBdr>
        </w:div>
        <w:div w:id="1871915868">
          <w:marLeft w:val="0"/>
          <w:marRight w:val="0"/>
          <w:marTop w:val="0"/>
          <w:marBottom w:val="0"/>
          <w:divBdr>
            <w:top w:val="none" w:sz="0" w:space="0" w:color="auto"/>
            <w:left w:val="none" w:sz="0" w:space="0" w:color="auto"/>
            <w:bottom w:val="none" w:sz="0" w:space="0" w:color="auto"/>
            <w:right w:val="none" w:sz="0" w:space="0" w:color="auto"/>
          </w:divBdr>
        </w:div>
      </w:divsChild>
    </w:div>
    <w:div w:id="1865050038">
      <w:bodyDiv w:val="1"/>
      <w:marLeft w:val="0"/>
      <w:marRight w:val="0"/>
      <w:marTop w:val="0"/>
      <w:marBottom w:val="0"/>
      <w:divBdr>
        <w:top w:val="none" w:sz="0" w:space="0" w:color="auto"/>
        <w:left w:val="none" w:sz="0" w:space="0" w:color="auto"/>
        <w:bottom w:val="none" w:sz="0" w:space="0" w:color="auto"/>
        <w:right w:val="none" w:sz="0" w:space="0" w:color="auto"/>
      </w:divBdr>
    </w:div>
    <w:div w:id="200482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23445-4F9D-4312-AEFC-3696A0939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3351</Characters>
  <Application>Microsoft Office Word</Application>
  <DocSecurity>0</DocSecurity>
  <Lines>27</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veidlapa</vt:lpstr>
      <vt:lpstr>veidlapa</vt:lpstr>
    </vt:vector>
  </TitlesOfParts>
  <Company>Ogres novada pašvaldība</Company>
  <LinksUpToDate>false</LinksUpToDate>
  <CharactersWithSpaces>3820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
  <dc:creator>Kristina Apine</dc:creator>
  <cp:keywords/>
  <cp:lastModifiedBy>Santa Hermane</cp:lastModifiedBy>
  <cp:revision>2</cp:revision>
  <cp:lastPrinted>2022-04-04T06:03:00Z</cp:lastPrinted>
  <dcterms:created xsi:type="dcterms:W3CDTF">2022-04-04T06:04:00Z</dcterms:created>
  <dcterms:modified xsi:type="dcterms:W3CDTF">2022-04-04T06:04:00Z</dcterms:modified>
</cp:coreProperties>
</file>